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2EDDB">
      <w:pPr>
        <w:ind w:left="0" w:leftChars="0" w:firstLine="0" w:firstLineChars="0"/>
        <w:rPr>
          <w:rFonts w:ascii="黑体" w:hAnsi="黑体" w:eastAsia="黑体" w:cs="黑体"/>
          <w:szCs w:val="32"/>
        </w:rPr>
      </w:pPr>
      <w:r>
        <w:rPr>
          <w:rFonts w:hint="eastAsia" w:ascii="黑体" w:hAnsi="黑体" w:eastAsia="黑体" w:cs="黑体"/>
          <w:szCs w:val="32"/>
        </w:rPr>
        <w:t>附件1</w:t>
      </w:r>
    </w:p>
    <w:p w14:paraId="5930C460">
      <w:pPr>
        <w:pStyle w:val="2"/>
        <w:spacing w:before="4082"/>
        <w:ind w:firstLine="104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峨边彝族自治县红旗镇中心小学</w:t>
      </w:r>
    </w:p>
    <w:p w14:paraId="51EA1D99">
      <w:pPr>
        <w:pStyle w:val="3"/>
        <w:numPr>
          <w:ilvl w:val="1"/>
          <w:numId w:val="0"/>
        </w:numPr>
        <w:tabs>
          <w:tab w:val="clear" w:pos="1080"/>
          <w:tab w:val="clear" w:pos="2422"/>
        </w:tabs>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sz w:val="52"/>
          <w:szCs w:val="52"/>
        </w:rPr>
        <w:t>2026年</w:t>
      </w:r>
      <w:r>
        <w:rPr>
          <w:rFonts w:hint="eastAsia" w:ascii="方正小标宋简体" w:hAnsi="方正小标宋简体" w:eastAsia="方正小标宋简体" w:cs="方正小标宋简体"/>
          <w:b w:val="0"/>
          <w:sz w:val="52"/>
          <w:szCs w:val="52"/>
          <w:lang w:eastAsia="zh-CN"/>
        </w:rPr>
        <w:t>单位</w:t>
      </w:r>
      <w:r>
        <w:rPr>
          <w:rFonts w:hint="eastAsia" w:ascii="方正小标宋简体" w:hAnsi="方正小标宋简体" w:eastAsia="方正小标宋简体" w:cs="方正小标宋简体"/>
          <w:b w:val="0"/>
          <w:sz w:val="52"/>
          <w:szCs w:val="52"/>
        </w:rPr>
        <w:t>预算</w:t>
      </w:r>
    </w:p>
    <w:p w14:paraId="4427555C">
      <w:pPr>
        <w:ind w:firstLine="1040"/>
        <w:jc w:val="center"/>
        <w:rPr>
          <w:rFonts w:ascii="方正小标宋简体" w:hAnsi="方正小标宋简体" w:eastAsia="方正小标宋简体" w:cs="方正小标宋简体"/>
          <w:bCs/>
          <w:sz w:val="52"/>
          <w:szCs w:val="52"/>
        </w:rPr>
      </w:pPr>
    </w:p>
    <w:p w14:paraId="5709BE16">
      <w:pPr>
        <w:ind w:firstLine="1044"/>
        <w:jc w:val="both"/>
        <w:rPr>
          <w:b/>
          <w:bCs/>
          <w:sz w:val="52"/>
          <w:szCs w:val="52"/>
        </w:rPr>
      </w:pPr>
    </w:p>
    <w:p w14:paraId="72D48FAD">
      <w:pPr>
        <w:ind w:firstLine="1044"/>
        <w:jc w:val="both"/>
        <w:rPr>
          <w:b/>
          <w:bCs/>
          <w:sz w:val="52"/>
          <w:szCs w:val="52"/>
        </w:rPr>
      </w:pPr>
    </w:p>
    <w:p w14:paraId="35CAE928">
      <w:pPr>
        <w:ind w:firstLine="1044"/>
        <w:jc w:val="both"/>
        <w:rPr>
          <w:b/>
          <w:bCs/>
          <w:sz w:val="52"/>
          <w:szCs w:val="52"/>
        </w:rPr>
      </w:pPr>
    </w:p>
    <w:p w14:paraId="32BDE058">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单位</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签章</w:t>
      </w:r>
      <w:r>
        <w:rPr>
          <w:rFonts w:hint="eastAsia" w:ascii="方正小标宋简体" w:hAnsi="方正小标宋简体" w:eastAsia="方正小标宋简体" w:cs="方正小标宋简体"/>
          <w:szCs w:val="32"/>
          <w:lang w:eastAsia="zh-CN"/>
        </w:rPr>
        <w:t>）</w:t>
      </w:r>
      <w:r>
        <w:rPr>
          <w:rFonts w:hint="eastAsia" w:ascii="方正小标宋简体" w:hAnsi="方正小标宋简体" w:eastAsia="方正小标宋简体" w:cs="方正小标宋简体"/>
          <w:szCs w:val="32"/>
        </w:rPr>
        <w:t>：峨边彝族自治县红旗镇中心小学</w:t>
      </w:r>
    </w:p>
    <w:p w14:paraId="5858C163">
      <w:pPr>
        <w:ind w:firstLine="0" w:firstLineChars="0"/>
        <w:jc w:val="both"/>
        <w:rPr>
          <w:b/>
          <w:bCs/>
          <w:szCs w:val="32"/>
        </w:rPr>
      </w:pPr>
    </w:p>
    <w:p w14:paraId="1A0BBBC9">
      <w:pPr>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2026年 3月20日</w:t>
      </w:r>
    </w:p>
    <w:p w14:paraId="49F99253">
      <w:pPr>
        <w:ind w:firstLine="643"/>
        <w:jc w:val="both"/>
        <w:rPr>
          <w:b/>
          <w:bCs/>
          <w:szCs w:val="32"/>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峨边彝族自治县红旗镇中心小学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峨边彝族自治县红旗镇中心小学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峨边彝族自治县红旗镇中心小学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1B359157">
      <w:pPr>
        <w:pStyle w:val="2"/>
        <w:spacing w:before="4082"/>
        <w:ind w:firstLine="0" w:firstLineChars="0"/>
        <w:jc w:val="both"/>
      </w:pPr>
    </w:p>
    <w:p w14:paraId="6683D6D5">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第一部分  峨边彝族自治县红旗镇中心小学概况</w:t>
      </w:r>
    </w:p>
    <w:p w14:paraId="7224BC2C">
      <w:pPr>
        <w:ind w:firstLine="0" w:firstLineChars="0"/>
        <w:jc w:val="both"/>
        <w:rPr>
          <w:b/>
          <w:bCs/>
          <w:sz w:val="52"/>
          <w:szCs w:val="52"/>
        </w:rPr>
      </w:pPr>
    </w:p>
    <w:p w14:paraId="58932817">
      <w:pPr>
        <w:ind w:firstLine="0" w:firstLineChars="0"/>
        <w:jc w:val="both"/>
        <w:rPr>
          <w:b/>
          <w:bCs/>
          <w:sz w:val="52"/>
          <w:szCs w:val="52"/>
        </w:rPr>
      </w:pPr>
    </w:p>
    <w:p w14:paraId="7A5E306D">
      <w:pPr>
        <w:ind w:firstLine="0" w:firstLineChars="0"/>
        <w:jc w:val="both"/>
        <w:rPr>
          <w:b/>
          <w:bCs/>
          <w:sz w:val="52"/>
          <w:szCs w:val="52"/>
        </w:rPr>
      </w:pPr>
    </w:p>
    <w:p w14:paraId="2EB02D4C">
      <w:pPr>
        <w:ind w:firstLine="0" w:firstLineChars="0"/>
        <w:jc w:val="both"/>
        <w:rPr>
          <w:b/>
          <w:bCs/>
          <w:sz w:val="52"/>
          <w:szCs w:val="52"/>
        </w:rPr>
      </w:pPr>
    </w:p>
    <w:p w14:paraId="0EA2885A">
      <w:pPr>
        <w:ind w:firstLine="0" w:firstLineChars="0"/>
        <w:jc w:val="both"/>
        <w:rPr>
          <w:b/>
          <w:bCs/>
          <w:sz w:val="52"/>
          <w:szCs w:val="52"/>
        </w:rPr>
      </w:pPr>
    </w:p>
    <w:p w14:paraId="7ECD8155">
      <w:pPr>
        <w:ind w:firstLine="0" w:firstLineChars="0"/>
        <w:jc w:val="both"/>
        <w:rPr>
          <w:b/>
          <w:bCs/>
          <w:sz w:val="52"/>
          <w:szCs w:val="52"/>
        </w:rPr>
      </w:pPr>
    </w:p>
    <w:p w14:paraId="6FCCF408">
      <w:pPr>
        <w:rPr>
          <w:rFonts w:ascii="黑体" w:hAnsi="黑体" w:eastAsia="黑体" w:cs="黑体"/>
        </w:rPr>
      </w:pPr>
    </w:p>
    <w:p w14:paraId="04489EA9">
      <w:pPr>
        <w:rPr>
          <w:rFonts w:ascii="黑体" w:hAnsi="黑体" w:eastAsia="黑体" w:cs="黑体"/>
        </w:rPr>
      </w:pPr>
      <w:r>
        <w:rPr>
          <w:rFonts w:hint="eastAsia" w:ascii="黑体" w:hAnsi="黑体" w:eastAsia="黑体" w:cs="黑体"/>
        </w:rPr>
        <w:t>一、基本职能及主要工作</w:t>
      </w:r>
    </w:p>
    <w:p w14:paraId="06638FD0">
      <w:pPr>
        <w:snapToGrid w:val="0"/>
        <w:spacing w:line="520" w:lineRule="exact"/>
        <w:rPr>
          <w:rFonts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（一）职能简介</w:t>
      </w:r>
    </w:p>
    <w:p w14:paraId="524B098E">
      <w:pPr>
        <w:snapToGrid w:val="0"/>
        <w:spacing w:line="520" w:lineRule="exact"/>
        <w:rPr>
          <w:rFonts w:ascii="仿宋" w:hAnsi="仿宋"/>
          <w:bCs/>
          <w:color w:val="000000"/>
          <w:szCs w:val="32"/>
        </w:rPr>
      </w:pPr>
      <w:r>
        <w:rPr>
          <w:rFonts w:hint="eastAsia" w:ascii="仿宋" w:hAnsi="仿宋"/>
          <w:bCs/>
          <w:color w:val="000000"/>
          <w:szCs w:val="32"/>
        </w:rPr>
        <w:t>1.宣传贯彻执行党和国家的教育方针、政策、法律法规等，坚持依法治教、依法治学，贯彻执行县教体局的行政规章制度。</w:t>
      </w:r>
    </w:p>
    <w:p w14:paraId="4C50AF6F">
      <w:pPr>
        <w:snapToGrid w:val="0"/>
        <w:spacing w:line="520" w:lineRule="exact"/>
        <w:rPr>
          <w:rFonts w:ascii="仿宋" w:hAnsi="仿宋"/>
          <w:bCs/>
          <w:color w:val="000000"/>
          <w:szCs w:val="32"/>
        </w:rPr>
      </w:pPr>
      <w:r>
        <w:rPr>
          <w:rFonts w:hint="eastAsia" w:ascii="仿宋" w:hAnsi="仿宋"/>
          <w:bCs/>
          <w:color w:val="000000"/>
          <w:szCs w:val="32"/>
        </w:rPr>
        <w:t>2.配合县、镇人民政府制定符合党的教育方针和国家教育法律法规以及本校实际的教育发展规划和学校布局调整规划，并抓好组织实施和落实工作。</w:t>
      </w:r>
    </w:p>
    <w:p w14:paraId="0B9A62EC">
      <w:pPr>
        <w:snapToGrid w:val="0"/>
        <w:spacing w:line="520" w:lineRule="exact"/>
        <w:rPr>
          <w:rFonts w:ascii="仿宋" w:hAnsi="仿宋"/>
          <w:bCs/>
          <w:color w:val="000000"/>
          <w:szCs w:val="32"/>
        </w:rPr>
      </w:pPr>
      <w:r>
        <w:rPr>
          <w:rFonts w:hint="eastAsia" w:ascii="仿宋" w:hAnsi="仿宋"/>
          <w:bCs/>
          <w:color w:val="000000"/>
          <w:szCs w:val="32"/>
        </w:rPr>
        <w:t>3</w:t>
      </w:r>
      <w:r>
        <w:rPr>
          <w:rFonts w:hint="eastAsia" w:ascii="仿宋" w:hAnsi="仿宋"/>
          <w:bCs/>
          <w:color w:val="000000"/>
          <w:szCs w:val="32"/>
          <w:lang w:eastAsia="zh-CN"/>
        </w:rPr>
        <w:t>.巩</w:t>
      </w:r>
      <w:r>
        <w:rPr>
          <w:rFonts w:hint="eastAsia" w:ascii="仿宋" w:hAnsi="仿宋"/>
          <w:bCs/>
          <w:color w:val="000000"/>
          <w:szCs w:val="32"/>
        </w:rPr>
        <w:t>固提高“两基”工作成果和整体水平，配合各级人民政府依法动员、组织适龄儿童少年入学，严格控制辍学。</w:t>
      </w:r>
    </w:p>
    <w:p w14:paraId="09A5E585">
      <w:pPr>
        <w:snapToGrid w:val="0"/>
        <w:spacing w:line="520" w:lineRule="exact"/>
        <w:rPr>
          <w:rFonts w:ascii="仿宋" w:hAnsi="仿宋"/>
          <w:bCs/>
          <w:color w:val="000000"/>
          <w:szCs w:val="32"/>
        </w:rPr>
      </w:pPr>
      <w:r>
        <w:rPr>
          <w:rFonts w:hint="eastAsia" w:ascii="仿宋" w:hAnsi="仿宋"/>
          <w:bCs/>
          <w:color w:val="000000"/>
          <w:szCs w:val="32"/>
        </w:rPr>
        <w:t>4</w:t>
      </w:r>
      <w:r>
        <w:rPr>
          <w:rFonts w:hint="eastAsia" w:ascii="仿宋" w:hAnsi="仿宋"/>
          <w:bCs/>
          <w:color w:val="000000"/>
          <w:szCs w:val="32"/>
          <w:lang w:eastAsia="zh-CN"/>
        </w:rPr>
        <w:t>.组织开展</w:t>
      </w:r>
      <w:r>
        <w:rPr>
          <w:rFonts w:hint="eastAsia" w:ascii="仿宋" w:hAnsi="仿宋"/>
          <w:bCs/>
          <w:color w:val="000000"/>
          <w:szCs w:val="32"/>
        </w:rPr>
        <w:t>本校的教育教学科研和教育教学改革，科研兴教，科研兴校。负责对本校教育教学业务的具体管理，负责教育教学管理及教研教改工作，全力推进素质教育实施。</w:t>
      </w:r>
    </w:p>
    <w:p w14:paraId="74BA057B">
      <w:pPr>
        <w:snapToGrid w:val="0"/>
        <w:spacing w:line="520" w:lineRule="exact"/>
        <w:rPr>
          <w:rFonts w:ascii="仿宋" w:hAnsi="仿宋"/>
          <w:bCs/>
          <w:color w:val="000000"/>
          <w:szCs w:val="32"/>
        </w:rPr>
      </w:pPr>
      <w:r>
        <w:rPr>
          <w:rFonts w:hint="eastAsia" w:ascii="仿宋" w:hAnsi="仿宋"/>
          <w:bCs/>
          <w:color w:val="000000"/>
          <w:szCs w:val="32"/>
        </w:rPr>
        <w:t>5</w:t>
      </w:r>
      <w:r>
        <w:rPr>
          <w:rFonts w:hint="eastAsia" w:ascii="仿宋" w:hAnsi="仿宋"/>
          <w:bCs/>
          <w:color w:val="000000"/>
          <w:szCs w:val="32"/>
          <w:lang w:eastAsia="zh-CN"/>
        </w:rPr>
        <w:t>.按</w:t>
      </w:r>
      <w:r>
        <w:rPr>
          <w:rFonts w:hint="eastAsia" w:ascii="仿宋" w:hAnsi="仿宋"/>
          <w:bCs/>
          <w:color w:val="000000"/>
          <w:szCs w:val="32"/>
        </w:rPr>
        <w:t>照干部和教师的职数、编制和管理权限，负责本校教师人事管理、继续教育、考核考评等工作。</w:t>
      </w:r>
    </w:p>
    <w:p w14:paraId="0AADEA96">
      <w:pPr>
        <w:snapToGrid w:val="0"/>
        <w:spacing w:line="520" w:lineRule="exact"/>
        <w:rPr>
          <w:rFonts w:ascii="仿宋" w:hAnsi="仿宋"/>
          <w:bCs/>
          <w:color w:val="000000"/>
          <w:szCs w:val="32"/>
        </w:rPr>
      </w:pPr>
      <w:r>
        <w:rPr>
          <w:rFonts w:hint="eastAsia" w:ascii="仿宋" w:hAnsi="仿宋"/>
          <w:bCs/>
          <w:color w:val="000000"/>
          <w:szCs w:val="32"/>
        </w:rPr>
        <w:t>6</w:t>
      </w:r>
      <w:r>
        <w:rPr>
          <w:rFonts w:hint="eastAsia" w:ascii="仿宋" w:hAnsi="仿宋"/>
          <w:bCs/>
          <w:color w:val="000000"/>
          <w:szCs w:val="32"/>
          <w:lang w:eastAsia="zh-CN"/>
        </w:rPr>
        <w:t>.负</w:t>
      </w:r>
      <w:r>
        <w:rPr>
          <w:rFonts w:hint="eastAsia" w:ascii="仿宋" w:hAnsi="仿宋"/>
          <w:bCs/>
          <w:color w:val="000000"/>
          <w:szCs w:val="32"/>
        </w:rPr>
        <w:t>责本校财务和基建管理，筹措资金，改善办学条件等工作。</w:t>
      </w:r>
    </w:p>
    <w:p w14:paraId="352463B5">
      <w:pPr>
        <w:snapToGrid w:val="0"/>
        <w:spacing w:line="520" w:lineRule="exact"/>
        <w:rPr>
          <w:rFonts w:ascii="仿宋" w:hAnsi="仿宋"/>
          <w:bCs/>
          <w:color w:val="000000"/>
          <w:szCs w:val="32"/>
        </w:rPr>
      </w:pPr>
      <w:r>
        <w:rPr>
          <w:rFonts w:hint="eastAsia" w:ascii="仿宋" w:hAnsi="仿宋"/>
          <w:bCs/>
          <w:color w:val="000000"/>
          <w:szCs w:val="32"/>
        </w:rPr>
        <w:t>7</w:t>
      </w:r>
      <w:r>
        <w:rPr>
          <w:rFonts w:hint="eastAsia" w:ascii="仿宋" w:hAnsi="仿宋"/>
          <w:bCs/>
          <w:color w:val="000000"/>
          <w:szCs w:val="32"/>
          <w:lang w:eastAsia="zh-CN"/>
        </w:rPr>
        <w:t>.督</w:t>
      </w:r>
      <w:r>
        <w:rPr>
          <w:rFonts w:hint="eastAsia" w:ascii="仿宋" w:hAnsi="仿宋"/>
          <w:bCs/>
          <w:color w:val="000000"/>
          <w:szCs w:val="32"/>
        </w:rPr>
        <w:t>导、管理、检查、评价本校的教育教学工作，提高办学质量和办学效益。按照义务教育课程计划，开齐课程，开足课时，认真实施中小学的教育教学管理，全面推进素质教育，全面提高教育教学质量。</w:t>
      </w:r>
    </w:p>
    <w:p w14:paraId="67C879B5">
      <w:pPr>
        <w:rPr>
          <w:rFonts w:hint="eastAsia"/>
          <w:lang w:eastAsia="zh-CN"/>
        </w:rPr>
      </w:pPr>
      <w:r>
        <w:rPr>
          <w:rFonts w:hint="eastAsia" w:ascii="仿宋" w:hAnsi="仿宋"/>
          <w:bCs/>
          <w:color w:val="000000"/>
          <w:szCs w:val="32"/>
        </w:rPr>
        <w:t>8</w:t>
      </w:r>
      <w:r>
        <w:rPr>
          <w:rFonts w:hint="eastAsia" w:ascii="仿宋" w:hAnsi="仿宋"/>
          <w:bCs/>
          <w:color w:val="000000"/>
          <w:szCs w:val="32"/>
          <w:lang w:eastAsia="zh-CN"/>
        </w:rPr>
        <w:t>.完</w:t>
      </w:r>
      <w:r>
        <w:rPr>
          <w:rFonts w:hint="eastAsia" w:ascii="仿宋" w:hAnsi="仿宋"/>
          <w:bCs/>
          <w:color w:val="000000"/>
          <w:szCs w:val="32"/>
        </w:rPr>
        <w:t>成主管部门和各级上级组织交办的其他事项</w:t>
      </w:r>
      <w:r>
        <w:rPr>
          <w:rFonts w:hint="eastAsia"/>
          <w:lang w:eastAsia="zh-CN"/>
        </w:rPr>
        <w:t>。</w:t>
      </w:r>
    </w:p>
    <w:p w14:paraId="1C6502DB">
      <w:pPr>
        <w:ind w:left="0" w:leftChars="0" w:firstLine="640" w:firstLineChars="200"/>
        <w:rPr>
          <w:rFonts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（二）2026年重点工作任务介绍</w:t>
      </w:r>
    </w:p>
    <w:p w14:paraId="35CA251B">
      <w:pPr>
        <w:spacing w:line="600" w:lineRule="exact"/>
        <w:rPr>
          <w:rFonts w:hint="eastAsia" w:ascii="仿宋_GB2312" w:hAnsi="仿宋" w:eastAsia="仿宋_GB2312"/>
          <w:color w:val="000000"/>
          <w:lang w:eastAsia="zh-CN"/>
        </w:rPr>
      </w:pPr>
      <w:r>
        <w:rPr>
          <w:rFonts w:hint="eastAsia" w:ascii="仿宋_GB2312" w:hAnsi="仿宋" w:eastAsia="仿宋_GB2312"/>
          <w:color w:val="000000"/>
        </w:rPr>
        <w:t>本学年，我校以党的教育方针为指导，认真贯彻落实自治县教育局工作会议精神。全面</w:t>
      </w:r>
      <w:r>
        <w:rPr>
          <w:rFonts w:hint="eastAsia" w:ascii="仿宋_GB2312" w:hAnsi="仿宋" w:eastAsia="仿宋_GB2312"/>
          <w:color w:val="000000"/>
          <w:lang w:eastAsia="zh-CN"/>
        </w:rPr>
        <w:t>贯彻落实</w:t>
      </w:r>
      <w:r>
        <w:rPr>
          <w:rFonts w:hint="eastAsia" w:ascii="仿宋_GB2312" w:hAnsi="仿宋" w:eastAsia="仿宋_GB2312"/>
          <w:color w:val="000000"/>
        </w:rPr>
        <w:t>科学发展观，紧紧围绕“教育局工作要点”和本校实际认真开展学校教育教学工作，以“社会主义核心价值观”为德育教育核心，以“全县工作作风整顿”活动为契机，强化师生廉洁意识，突出师生思想政治工作，致力于学校教育教学质量的提升和办学特色的</w:t>
      </w:r>
      <w:r>
        <w:rPr>
          <w:rFonts w:hint="eastAsia" w:ascii="仿宋_GB2312" w:hAnsi="仿宋" w:eastAsia="仿宋_GB2312"/>
          <w:color w:val="000000"/>
          <w:lang w:eastAsia="zh-CN"/>
        </w:rPr>
        <w:t>凸显</w:t>
      </w:r>
      <w:r>
        <w:rPr>
          <w:rFonts w:hint="eastAsia" w:ascii="仿宋_GB2312" w:hAnsi="仿宋" w:eastAsia="仿宋_GB2312"/>
          <w:color w:val="000000"/>
        </w:rPr>
        <w:t>，努力打造和谐校园。继续加强师德师风建设和班子建设</w:t>
      </w:r>
      <w:r>
        <w:rPr>
          <w:rFonts w:hint="eastAsia" w:ascii="仿宋_GB2312" w:hAnsi="仿宋" w:eastAsia="仿宋_GB2312"/>
          <w:color w:val="000000"/>
          <w:lang w:eastAsia="zh-CN"/>
        </w:rPr>
        <w:t>。</w:t>
      </w:r>
    </w:p>
    <w:p w14:paraId="55DB4E76">
      <w:pPr>
        <w:rPr>
          <w:rFonts w:ascii="黑体" w:hAnsi="黑体" w:eastAsia="黑体" w:cs="黑体"/>
        </w:rPr>
      </w:pPr>
      <w:r>
        <w:rPr>
          <w:rFonts w:ascii="黑体" w:hAnsi="黑体" w:eastAsia="黑体" w:cs="黑体"/>
        </w:rPr>
        <w:t>二、部门预算单位构成</w:t>
      </w:r>
    </w:p>
    <w:p w14:paraId="02473667">
      <w:pPr>
        <w:rPr>
          <w:rFonts w:ascii="仿宋_GB2312" w:hAnsi="仿宋" w:eastAsia="仿宋_GB2312"/>
          <w:color w:val="000000"/>
        </w:rPr>
      </w:pPr>
      <w:r>
        <w:rPr>
          <w:rFonts w:hint="eastAsia" w:ascii="仿宋_GB2312" w:hAnsi="仿宋" w:eastAsia="仿宋_GB2312"/>
          <w:color w:val="000000"/>
        </w:rPr>
        <w:t>峨边彝族自治县红旗镇中心小学预算单位1个，其中：行政单位0个，事业单位0个。</w:t>
      </w:r>
    </w:p>
    <w:p w14:paraId="1676A966">
      <w:pPr>
        <w:rPr>
          <w:rFonts w:ascii="仿宋_GB2312" w:hAnsi="仿宋" w:eastAsia="仿宋_GB2312"/>
          <w:color w:val="000000"/>
        </w:rPr>
      </w:pPr>
      <w:r>
        <w:rPr>
          <w:rFonts w:hint="eastAsia" w:ascii="仿宋_GB2312" w:hAnsi="仿宋" w:eastAsia="仿宋_GB2312"/>
          <w:color w:val="000000"/>
        </w:rPr>
        <w:t>峨边彝族自治县红旗镇中心小学总编制49名，其中：行政编制0名，工勤编制0名，事业编制49名。在职人员总数79名，其中：行政0名，工勤0名，事业49名。离休0名。</w:t>
      </w:r>
    </w:p>
    <w:p w14:paraId="4C3B8277">
      <w:pPr>
        <w:pStyle w:val="2"/>
        <w:spacing w:before="4082"/>
        <w:ind w:firstLine="0" w:firstLineChars="0"/>
        <w:rPr>
          <w:rFonts w:hint="eastAsia" w:ascii="方正小标宋简体" w:hAnsi="方正小标宋简体" w:eastAsia="方正小标宋简体" w:cs="方正小标宋简体"/>
          <w:b w:val="0"/>
          <w:bCs/>
        </w:rPr>
      </w:pPr>
    </w:p>
    <w:p w14:paraId="69F35B1C">
      <w:pPr>
        <w:pStyle w:val="2"/>
        <w:spacing w:before="4082"/>
        <w:ind w:firstLine="0" w:firstLineChars="0"/>
        <w:jc w:val="center"/>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bCs/>
        </w:rPr>
        <w:t>第二部分  峨边彝族自治县红旗镇中心小学</w:t>
      </w:r>
      <w:r>
        <w:rPr>
          <w:rFonts w:hint="eastAsia" w:ascii="方正小标宋简体" w:hAnsi="方正小标宋简体" w:eastAsia="方正小标宋简体" w:cs="方正小标宋简体"/>
          <w:b w:val="0"/>
          <w:sz w:val="52"/>
          <w:szCs w:val="52"/>
        </w:rPr>
        <w:t>2026年预算表</w:t>
      </w:r>
    </w:p>
    <w:tbl>
      <w:tblPr>
        <w:tblStyle w:val="11"/>
        <w:tblW w:w="10721" w:type="dxa"/>
        <w:tblInd w:w="93" w:type="dxa"/>
        <w:tblLayout w:type="autofit"/>
        <w:tblCellMar>
          <w:top w:w="0" w:type="dxa"/>
          <w:left w:w="108" w:type="dxa"/>
          <w:bottom w:w="0" w:type="dxa"/>
          <w:right w:w="108" w:type="dxa"/>
        </w:tblCellMar>
      </w:tblPr>
      <w:tblGrid>
        <w:gridCol w:w="10721"/>
      </w:tblGrid>
      <w:tr w14:paraId="0436C7B9">
        <w:tblPrEx>
          <w:tblCellMar>
            <w:top w:w="0" w:type="dxa"/>
            <w:left w:w="108" w:type="dxa"/>
            <w:bottom w:w="0" w:type="dxa"/>
            <w:right w:w="108" w:type="dxa"/>
          </w:tblCellMar>
        </w:tblPrEx>
        <w:trPr>
          <w:trHeight w:val="270" w:hRule="atLeast"/>
        </w:trPr>
        <w:tc>
          <w:tcPr>
            <w:tcW w:w="9621"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A6E5BDF">
            <w:pPr>
              <w:widowControl/>
              <w:spacing w:line="240" w:lineRule="auto"/>
              <w:ind w:firstLine="0" w:firstLineChars="0"/>
              <w:jc w:val="center"/>
              <w:rPr>
                <w:rFonts w:ascii="黑体" w:hAnsi="黑体" w:eastAsia="黑体" w:cs="宋体"/>
                <w:b/>
                <w:bCs/>
                <w:color w:val="000000"/>
                <w:kern w:val="0"/>
                <w:szCs w:val="32"/>
              </w:rPr>
            </w:pPr>
          </w:p>
          <w:p w14:paraId="19E04326">
            <w:pPr>
              <w:widowControl/>
              <w:spacing w:line="240" w:lineRule="auto"/>
              <w:ind w:firstLine="0" w:firstLineChars="0"/>
              <w:jc w:val="center"/>
              <w:rPr>
                <w:rFonts w:ascii="黑体" w:hAnsi="黑体" w:eastAsia="黑体" w:cs="宋体"/>
                <w:b/>
                <w:bCs/>
                <w:color w:val="000000"/>
                <w:kern w:val="0"/>
                <w:szCs w:val="32"/>
              </w:rPr>
            </w:pPr>
          </w:p>
          <w:p w14:paraId="288F36B2">
            <w:pPr>
              <w:widowControl/>
              <w:spacing w:line="240" w:lineRule="auto"/>
              <w:ind w:firstLine="0" w:firstLineChars="0"/>
              <w:jc w:val="center"/>
              <w:rPr>
                <w:rFonts w:ascii="黑体" w:hAnsi="黑体" w:eastAsia="黑体" w:cs="宋体"/>
                <w:b/>
                <w:bCs/>
                <w:color w:val="000000"/>
                <w:kern w:val="0"/>
                <w:szCs w:val="32"/>
              </w:rPr>
            </w:pPr>
          </w:p>
        </w:tc>
      </w:tr>
    </w:tbl>
    <w:p w14:paraId="6EF2CD4C">
      <w:pPr>
        <w:spacing w:line="600" w:lineRule="exact"/>
        <w:ind w:firstLine="0" w:firstLineChars="0"/>
        <w:rPr>
          <w:rFonts w:hint="eastAsia" w:ascii="仿宋_GB2312" w:hAnsi="仿宋_GB2312" w:eastAsia="仿宋_GB2312" w:cs="仿宋_GB2312"/>
          <w:szCs w:val="32"/>
        </w:rPr>
      </w:pPr>
    </w:p>
    <w:p w14:paraId="6451B62E">
      <w:pPr>
        <w:spacing w:line="600" w:lineRule="exact"/>
        <w:ind w:firstLine="0" w:firstLineChars="0"/>
        <w:rPr>
          <w:rFonts w:hint="eastAsia" w:ascii="仿宋_GB2312" w:hAnsi="仿宋_GB2312" w:eastAsia="仿宋_GB2312" w:cs="仿宋_GB2312"/>
          <w:szCs w:val="32"/>
        </w:rPr>
      </w:pPr>
    </w:p>
    <w:p w14:paraId="22F82950">
      <w:pPr>
        <w:spacing w:line="600" w:lineRule="exact"/>
        <w:ind w:firstLine="0" w:firstLineChars="0"/>
        <w:rPr>
          <w:rFonts w:hint="eastAsia" w:ascii="仿宋_GB2312" w:hAnsi="仿宋_GB2312" w:eastAsia="仿宋_GB2312" w:cs="仿宋_GB2312"/>
          <w:szCs w:val="32"/>
        </w:rPr>
      </w:pPr>
    </w:p>
    <w:p w14:paraId="016C552A">
      <w:pPr>
        <w:spacing w:line="600" w:lineRule="exact"/>
        <w:ind w:firstLine="0" w:firstLineChars="0"/>
        <w:rPr>
          <w:rFonts w:hint="eastAsia" w:ascii="仿宋_GB2312" w:hAnsi="仿宋_GB2312" w:eastAsia="仿宋_GB2312" w:cs="仿宋_GB2312"/>
          <w:szCs w:val="32"/>
        </w:rPr>
      </w:pPr>
    </w:p>
    <w:p w14:paraId="2B898C03">
      <w:pPr>
        <w:spacing w:line="600" w:lineRule="exact"/>
        <w:ind w:firstLine="0" w:firstLineChars="0"/>
        <w:rPr>
          <w:rFonts w:hint="eastAsia" w:ascii="仿宋_GB2312" w:hAnsi="仿宋_GB2312" w:eastAsia="仿宋_GB2312" w:cs="仿宋_GB2312"/>
          <w:szCs w:val="32"/>
        </w:rPr>
      </w:pPr>
    </w:p>
    <w:p w14:paraId="15F31C1F">
      <w:pPr>
        <w:spacing w:line="600" w:lineRule="exact"/>
        <w:ind w:firstLine="0" w:firstLineChars="0"/>
        <w:rPr>
          <w:rFonts w:hint="eastAsia" w:ascii="仿宋_GB2312" w:hAnsi="仿宋_GB2312" w:eastAsia="仿宋_GB2312" w:cs="仿宋_GB2312"/>
          <w:szCs w:val="32"/>
        </w:rPr>
      </w:pPr>
    </w:p>
    <w:p w14:paraId="6AEE1827">
      <w:pPr>
        <w:spacing w:line="600" w:lineRule="exact"/>
        <w:ind w:firstLine="0" w:firstLineChars="0"/>
        <w:rPr>
          <w:rFonts w:ascii="仿宋_GB2312" w:hAnsi="仿宋_GB2312" w:eastAsia="仿宋_GB2312" w:cs="仿宋_GB2312"/>
          <w:szCs w:val="32"/>
        </w:rPr>
      </w:pPr>
      <w:r>
        <w:rPr>
          <w:rFonts w:hint="eastAsia" w:ascii="仿宋_GB2312" w:hAnsi="仿宋_GB2312" w:eastAsia="仿宋_GB2312" w:cs="仿宋_GB2312"/>
          <w:szCs w:val="32"/>
        </w:rPr>
        <w:t xml:space="preserve">详见附件2：峨边彝族自治县红旗镇中心小学预算公开报表  </w:t>
      </w:r>
    </w:p>
    <w:p w14:paraId="6F3B09F0">
      <w:pPr>
        <w:pStyle w:val="2"/>
        <w:spacing w:before="4082"/>
        <w:ind w:firstLine="0" w:firstLineChars="0"/>
        <w:rPr>
          <w:rFonts w:hint="eastAsia" w:ascii="方正小标宋简体" w:hAnsi="方正小标宋简体" w:eastAsia="方正小标宋简体" w:cs="方正小标宋简体"/>
          <w:b w:val="0"/>
          <w:bCs/>
        </w:rPr>
      </w:pPr>
    </w:p>
    <w:p w14:paraId="5FA01E1F">
      <w:pPr>
        <w:pStyle w:val="2"/>
        <w:spacing w:before="4082"/>
        <w:ind w:firstLine="0" w:firstLineChars="0"/>
        <w:rPr>
          <w:rFonts w:ascii="方正小标宋简体" w:hAnsi="方正小标宋简体" w:eastAsia="方正小标宋简体" w:cs="方正小标宋简体"/>
          <w:b w:val="0"/>
          <w:sz w:val="52"/>
          <w:szCs w:val="52"/>
        </w:rPr>
      </w:pPr>
      <w:r>
        <w:rPr>
          <w:rFonts w:hint="eastAsia" w:ascii="方正小标宋简体" w:hAnsi="方正小标宋简体" w:eastAsia="方正小标宋简体" w:cs="方正小标宋简体"/>
          <w:b w:val="0"/>
          <w:bCs/>
        </w:rPr>
        <w:t>第三部分  峨边彝族自治县红旗镇中心小学</w:t>
      </w:r>
      <w:r>
        <w:rPr>
          <w:rFonts w:hint="eastAsia" w:ascii="方正小标宋简体" w:hAnsi="方正小标宋简体" w:eastAsia="方正小标宋简体" w:cs="方正小标宋简体"/>
          <w:b w:val="0"/>
          <w:sz w:val="52"/>
          <w:szCs w:val="52"/>
        </w:rPr>
        <w:t>2026年部门预算情况说明</w:t>
      </w:r>
    </w:p>
    <w:p w14:paraId="64A057D6">
      <w:pPr>
        <w:ind w:firstLine="0" w:firstLineChars="0"/>
        <w:jc w:val="center"/>
        <w:rPr>
          <w:b/>
          <w:bCs/>
          <w:sz w:val="52"/>
          <w:szCs w:val="52"/>
        </w:rPr>
      </w:pPr>
    </w:p>
    <w:p w14:paraId="59210662">
      <w:pPr>
        <w:spacing w:line="600" w:lineRule="exact"/>
        <w:ind w:firstLine="0" w:firstLineChars="0"/>
        <w:rPr>
          <w:rFonts w:ascii="仿宋" w:hAnsi="仿宋" w:cs="Times New Roman"/>
          <w:szCs w:val="32"/>
        </w:rPr>
      </w:pPr>
    </w:p>
    <w:p w14:paraId="7C710C0F">
      <w:pPr>
        <w:spacing w:line="600" w:lineRule="exact"/>
        <w:ind w:firstLine="0" w:firstLineChars="0"/>
        <w:rPr>
          <w:rFonts w:ascii="仿宋" w:hAnsi="仿宋" w:cs="Times New Roman"/>
          <w:szCs w:val="32"/>
        </w:rPr>
      </w:pPr>
    </w:p>
    <w:p w14:paraId="70E44815">
      <w:pPr>
        <w:spacing w:line="600" w:lineRule="exact"/>
        <w:ind w:firstLine="0" w:firstLineChars="0"/>
        <w:rPr>
          <w:rFonts w:ascii="仿宋" w:hAnsi="仿宋" w:cs="Times New Roman"/>
          <w:szCs w:val="32"/>
        </w:rPr>
      </w:pPr>
    </w:p>
    <w:p w14:paraId="705F24A6">
      <w:pPr>
        <w:spacing w:line="600" w:lineRule="exact"/>
        <w:ind w:firstLine="0" w:firstLineChars="0"/>
        <w:rPr>
          <w:rFonts w:ascii="仿宋" w:hAnsi="仿宋" w:cs="Times New Roman"/>
          <w:szCs w:val="32"/>
        </w:rPr>
      </w:pPr>
    </w:p>
    <w:p w14:paraId="327BB794">
      <w:pPr>
        <w:ind w:firstLine="0" w:firstLineChars="0"/>
        <w:jc w:val="center"/>
        <w:rPr>
          <w:b/>
          <w:bCs/>
          <w:sz w:val="52"/>
          <w:szCs w:val="52"/>
        </w:rPr>
      </w:pPr>
    </w:p>
    <w:p w14:paraId="5BDEE77D">
      <w:pPr>
        <w:ind w:firstLine="0" w:firstLineChars="0"/>
        <w:jc w:val="center"/>
        <w:rPr>
          <w:b/>
          <w:bCs/>
          <w:sz w:val="52"/>
          <w:szCs w:val="52"/>
        </w:rPr>
      </w:pPr>
    </w:p>
    <w:p w14:paraId="19FB1264">
      <w:pPr>
        <w:pStyle w:val="4"/>
        <w:rPr>
          <w:rFonts w:ascii="黑体" w:hAnsi="黑体" w:eastAsia="黑体" w:cs="黑体"/>
          <w:b w:val="0"/>
          <w:bCs/>
        </w:rPr>
      </w:pPr>
      <w:r>
        <w:rPr>
          <w:rFonts w:hint="eastAsia" w:ascii="黑体" w:hAnsi="黑体" w:eastAsia="黑体" w:cs="黑体"/>
          <w:b w:val="0"/>
          <w:bCs/>
        </w:rPr>
        <w:t>一、收支预算情况说明</w:t>
      </w:r>
    </w:p>
    <w:p w14:paraId="5F48AF39">
      <w:pPr>
        <w:spacing w:line="600" w:lineRule="exact"/>
        <w:rPr>
          <w:rFonts w:ascii="仿宋" w:hAnsi="仿宋" w:cs="宋体"/>
          <w:kern w:val="0"/>
          <w:szCs w:val="32"/>
        </w:rPr>
      </w:pPr>
      <w:r>
        <w:rPr>
          <w:rFonts w:hint="eastAsia" w:ascii="Times New Roman" w:hAnsi="Times New Roman" w:eastAsia="仿宋_GB2312" w:cs="仿宋_GB2312"/>
          <w:szCs w:val="32"/>
        </w:rPr>
        <w:t>按照综合预算的原则，峨边彝族自治县红旗镇中心小学所有收入和支出均纳入部门预算管理。收入包括：一般公共预算拨款收入；</w:t>
      </w:r>
      <w:r>
        <w:rPr>
          <w:rFonts w:ascii="仿宋" w:hAnsi="仿宋" w:cs="Times New Roman"/>
          <w:szCs w:val="32"/>
        </w:rPr>
        <w:t>支出包括：</w:t>
      </w:r>
      <w:r>
        <w:rPr>
          <w:rFonts w:hint="eastAsia" w:ascii="仿宋" w:hAnsi="仿宋" w:cs="Times New Roman"/>
          <w:szCs w:val="32"/>
        </w:rPr>
        <w:t>教育</w:t>
      </w:r>
      <w:r>
        <w:rPr>
          <w:rFonts w:ascii="仿宋" w:hAnsi="仿宋" w:cs="Times New Roman"/>
          <w:szCs w:val="32"/>
        </w:rPr>
        <w:t>支出、社会保障和就业支出、卫生健康支出、住房保障支出。</w:t>
      </w:r>
      <w:r>
        <w:rPr>
          <w:rFonts w:hint="eastAsia" w:ascii="仿宋" w:hAnsi="仿宋"/>
          <w:szCs w:val="32"/>
        </w:rPr>
        <w:t>红旗镇中心小学</w:t>
      </w:r>
      <w:r>
        <w:rPr>
          <w:rFonts w:hint="eastAsia" w:ascii="仿宋" w:hAnsi="仿宋" w:cs="宋体"/>
          <w:kern w:val="0"/>
          <w:szCs w:val="32"/>
        </w:rPr>
        <w:t>2025年收支总预算831.78万元，比</w:t>
      </w:r>
      <w:r>
        <w:rPr>
          <w:rFonts w:ascii="仿宋" w:hAnsi="仿宋" w:cs="宋体"/>
          <w:kern w:val="0"/>
          <w:szCs w:val="32"/>
        </w:rPr>
        <w:t>202</w:t>
      </w:r>
      <w:r>
        <w:rPr>
          <w:rFonts w:hint="eastAsia" w:ascii="仿宋" w:hAnsi="仿宋" w:cs="宋体"/>
          <w:kern w:val="0"/>
          <w:szCs w:val="32"/>
        </w:rPr>
        <w:t>5年收支预算总数增加123.59万元，主要</w:t>
      </w:r>
      <w:r>
        <w:rPr>
          <w:rFonts w:hint="eastAsia" w:ascii="仿宋" w:hAnsi="仿宋" w:cs="宋体"/>
          <w:kern w:val="0"/>
          <w:szCs w:val="32"/>
          <w:lang w:eastAsia="zh-CN"/>
        </w:rPr>
        <w:t>原因</w:t>
      </w:r>
      <w:r>
        <w:rPr>
          <w:rFonts w:hint="eastAsia" w:ascii="仿宋" w:hAnsi="仿宋" w:cs="宋体"/>
          <w:kern w:val="0"/>
          <w:szCs w:val="32"/>
        </w:rPr>
        <w:t>是人员经费预算增加。</w:t>
      </w:r>
    </w:p>
    <w:p w14:paraId="269A681C">
      <w:pPr>
        <w:spacing w:line="600" w:lineRule="exact"/>
        <w:rPr>
          <w:rFonts w:ascii="仿宋" w:hAnsi="仿宋" w:cs="宋体"/>
          <w:kern w:val="0"/>
          <w:szCs w:val="32"/>
        </w:rPr>
      </w:pPr>
      <w:r>
        <w:rPr>
          <w:rFonts w:hint="eastAsia" w:ascii="仿宋" w:hAnsi="仿宋" w:cs="宋体"/>
          <w:kern w:val="0"/>
          <w:szCs w:val="32"/>
        </w:rPr>
        <w:t>峨边彝族自治县红旗镇中心小学2026年收支总预算831.78</w:t>
      </w:r>
      <w:r>
        <w:rPr>
          <w:rFonts w:hint="eastAsia" w:ascii="Times New Roman" w:hAnsi="Times New Roman" w:eastAsia="仿宋_GB2312" w:cs="仿宋_GB2312"/>
          <w:kern w:val="0"/>
          <w:szCs w:val="32"/>
        </w:rPr>
        <w:t>万元，比2025年收支预算总数增加123.59万元，</w:t>
      </w:r>
      <w:r>
        <w:rPr>
          <w:rFonts w:hint="eastAsia" w:ascii="仿宋" w:hAnsi="仿宋" w:cs="宋体"/>
          <w:kern w:val="0"/>
          <w:szCs w:val="32"/>
        </w:rPr>
        <w:t>主要</w:t>
      </w:r>
      <w:r>
        <w:rPr>
          <w:rFonts w:hint="eastAsia" w:ascii="仿宋" w:hAnsi="仿宋" w:cs="宋体"/>
          <w:kern w:val="0"/>
          <w:szCs w:val="32"/>
          <w:lang w:eastAsia="zh-CN"/>
        </w:rPr>
        <w:t>原因</w:t>
      </w:r>
      <w:r>
        <w:rPr>
          <w:rFonts w:hint="eastAsia" w:ascii="仿宋" w:hAnsi="仿宋" w:cs="宋体"/>
          <w:kern w:val="0"/>
          <w:szCs w:val="32"/>
        </w:rPr>
        <w:t>是人员经费预算增加。</w:t>
      </w:r>
    </w:p>
    <w:p w14:paraId="7FF87C31">
      <w:pPr>
        <w:rPr>
          <w:rFonts w:ascii="Times New Roman" w:hAnsi="Times New Roman" w:eastAsia="楷体_GB2312" w:cs="Times New Roman"/>
          <w:bCs/>
          <w:szCs w:val="32"/>
        </w:rPr>
      </w:pPr>
      <w:r>
        <w:rPr>
          <w:rFonts w:hint="eastAsia" w:ascii="Times New Roman" w:hAnsi="Times New Roman" w:eastAsia="楷体_GB2312" w:cs="Times New Roman"/>
          <w:bCs/>
          <w:szCs w:val="32"/>
        </w:rPr>
        <w:t>（一）收入预算情况</w:t>
      </w:r>
    </w:p>
    <w:p w14:paraId="301D46F1">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峨边彝族自治县红旗镇中心小学2026年收入预算831.78万元，其中：上年结转0.55万元，占0.07%；一般公共预算拨款收入831.78万元，占100%。</w:t>
      </w:r>
    </w:p>
    <w:p w14:paraId="2ADCD291">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（二）支出预算情况</w:t>
      </w:r>
    </w:p>
    <w:p w14:paraId="60CA838F">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峨边彝族自治县红旗镇中心小学2026年支出预算832.33万元，其中：基本支出831.78，占99.93%；项目支出0.55万元，占0.07%。</w:t>
      </w:r>
    </w:p>
    <w:p w14:paraId="53C02608">
      <w:pPr>
        <w:pStyle w:val="4"/>
        <w:rPr>
          <w:rFonts w:ascii="黑体" w:hAnsi="黑体" w:eastAsia="黑体" w:cs="黑体"/>
          <w:b w:val="0"/>
          <w:bCs/>
        </w:rPr>
      </w:pPr>
      <w:r>
        <w:rPr>
          <w:rFonts w:hint="eastAsia" w:ascii="黑体" w:hAnsi="黑体" w:eastAsia="黑体" w:cs="黑体"/>
          <w:b w:val="0"/>
          <w:bCs/>
        </w:rPr>
        <w:t>二、财政拨款收支预算情况说明</w:t>
      </w:r>
    </w:p>
    <w:p w14:paraId="33E72C28">
      <w:pPr>
        <w:spacing w:line="600" w:lineRule="exact"/>
        <w:rPr>
          <w:rFonts w:ascii="Times New Roman" w:hAnsi="Times New Roman" w:eastAsia="仿宋_GB2312" w:cs="仿宋_GB2312"/>
          <w:kern w:val="0"/>
          <w:szCs w:val="32"/>
        </w:rPr>
      </w:pPr>
      <w:r>
        <w:rPr>
          <w:rFonts w:hint="eastAsia" w:ascii="Times New Roman" w:hAnsi="Times New Roman" w:eastAsia="仿宋_GB2312" w:cs="仿宋_GB2312"/>
          <w:kern w:val="0"/>
          <w:szCs w:val="32"/>
        </w:rPr>
        <w:t>峨边彝族自治县红旗镇中心小学2026年财政拨款收支预算总数832.33万元</w:t>
      </w:r>
      <w:r>
        <w:rPr>
          <w:rFonts w:hint="eastAsia" w:ascii="Times New Roman" w:hAnsi="Times New Roman" w:eastAsia="仿宋_GB2312" w:cs="仿宋_GB2312"/>
          <w:kern w:val="0"/>
          <w:szCs w:val="32"/>
          <w:lang w:eastAsia="zh-CN"/>
        </w:rPr>
        <w:t>，</w:t>
      </w:r>
      <w:r>
        <w:rPr>
          <w:rFonts w:hint="eastAsia" w:ascii="Times New Roman" w:hAnsi="Times New Roman" w:eastAsia="仿宋_GB2312" w:cs="仿宋_GB2312"/>
          <w:kern w:val="0"/>
          <w:szCs w:val="32"/>
        </w:rPr>
        <w:t>比2025年财政拨款收支预算总数708.19万元增加124.14万元，</w:t>
      </w:r>
      <w:r>
        <w:rPr>
          <w:rFonts w:hint="eastAsia" w:ascii="仿宋" w:hAnsi="仿宋" w:cs="宋体"/>
          <w:kern w:val="0"/>
          <w:szCs w:val="32"/>
        </w:rPr>
        <w:t>主要</w:t>
      </w:r>
      <w:r>
        <w:rPr>
          <w:rFonts w:hint="eastAsia" w:ascii="仿宋" w:hAnsi="仿宋" w:cs="宋体"/>
          <w:kern w:val="0"/>
          <w:szCs w:val="32"/>
          <w:lang w:eastAsia="zh-CN"/>
        </w:rPr>
        <w:t>原因</w:t>
      </w:r>
      <w:r>
        <w:rPr>
          <w:rFonts w:hint="eastAsia" w:ascii="仿宋" w:hAnsi="仿宋" w:cs="宋体"/>
          <w:kern w:val="0"/>
          <w:szCs w:val="32"/>
        </w:rPr>
        <w:t>是人员经费预算增加</w:t>
      </w:r>
      <w:r>
        <w:rPr>
          <w:rFonts w:hint="eastAsia" w:ascii="Times New Roman" w:hAnsi="Times New Roman" w:eastAsia="仿宋_GB2312" w:cs="仿宋_GB2312"/>
          <w:kern w:val="0"/>
          <w:szCs w:val="32"/>
        </w:rPr>
        <w:t>。</w:t>
      </w:r>
    </w:p>
    <w:p w14:paraId="48225186">
      <w:pPr>
        <w:rPr>
          <w:rFonts w:ascii="Times New Roman" w:hAnsi="Times New Roman" w:eastAsia="仿宋_GB2312" w:cs="仿宋_GB2312"/>
          <w:kern w:val="0"/>
          <w:szCs w:val="32"/>
        </w:rPr>
      </w:pPr>
      <w:r>
        <w:rPr>
          <w:rFonts w:hint="eastAsia" w:ascii="Times New Roman" w:hAnsi="Times New Roman" w:eastAsia="仿宋_GB2312" w:cs="仿宋_GB2312"/>
          <w:kern w:val="0"/>
          <w:szCs w:val="32"/>
        </w:rPr>
        <w:t>收入包括：本年一般公共预算拨款收入832.33万元、本年政府性基金预算拨款收入0万元；支出包括：一般公共服务支出587.91万元、社会保障和就业支出139.52万元、卫生健康支出33.51万元，住房保障支出71.39万元。</w:t>
      </w:r>
    </w:p>
    <w:p w14:paraId="519468C8">
      <w:pPr>
        <w:spacing w:line="600" w:lineRule="exact"/>
        <w:rPr>
          <w:rStyle w:val="23"/>
          <w:rFonts w:ascii="黑体" w:hAnsi="黑体" w:eastAsia="黑体" w:cs="黑体"/>
          <w:b w:val="0"/>
          <w:bCs/>
          <w:color w:val="FF0000"/>
          <w:sz w:val="28"/>
          <w:szCs w:val="22"/>
        </w:rPr>
      </w:pPr>
      <w:r>
        <w:rPr>
          <w:rStyle w:val="23"/>
          <w:rFonts w:hint="eastAsia" w:ascii="黑体" w:hAnsi="黑体" w:eastAsia="黑体" w:cs="黑体"/>
          <w:b w:val="0"/>
          <w:bCs/>
        </w:rPr>
        <w:t>三、一般公共预算当年拨款情况说明</w:t>
      </w:r>
    </w:p>
    <w:p w14:paraId="3A095713">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（一）一般公共预算当年拨款规模及变化情况</w:t>
      </w:r>
    </w:p>
    <w:p w14:paraId="21DC43FB">
      <w:pPr>
        <w:spacing w:line="600" w:lineRule="exact"/>
        <w:rPr>
          <w:rFonts w:ascii="Times New Roman" w:hAnsi="Times New Roman" w:eastAsia="仿宋_GB2312" w:cs="仿宋_GB2312"/>
          <w:color w:val="000000"/>
          <w:kern w:val="0"/>
          <w:szCs w:val="32"/>
        </w:rPr>
      </w:pPr>
      <w:r>
        <w:rPr>
          <w:rFonts w:hint="eastAsia" w:ascii="Times New Roman" w:hAnsi="Times New Roman" w:eastAsia="楷体_GB2312" w:cs="Times New Roman"/>
          <w:bCs/>
          <w:szCs w:val="32"/>
        </w:rPr>
        <w:t>峨边彝族自治县红旗镇中心小学2026年一般公共预</w:t>
      </w:r>
      <w:r>
        <w:rPr>
          <w:rFonts w:hint="eastAsia" w:ascii="Times New Roman" w:hAnsi="Times New Roman" w:eastAsia="仿宋_GB2312" w:cs="仿宋_GB2312"/>
          <w:color w:val="000000"/>
          <w:kern w:val="0"/>
          <w:szCs w:val="32"/>
        </w:rPr>
        <w:t>算当年拨款831.78万元，较上年预算数增加123.59万元。</w:t>
      </w:r>
      <w:r>
        <w:rPr>
          <w:rFonts w:hint="eastAsia" w:ascii="仿宋" w:hAnsi="仿宋" w:cs="宋体"/>
          <w:kern w:val="0"/>
          <w:szCs w:val="32"/>
        </w:rPr>
        <w:t>主要</w:t>
      </w:r>
      <w:r>
        <w:rPr>
          <w:rFonts w:hint="eastAsia" w:ascii="仿宋" w:hAnsi="仿宋" w:cs="宋体"/>
          <w:kern w:val="0"/>
          <w:szCs w:val="32"/>
          <w:lang w:eastAsia="zh-CN"/>
        </w:rPr>
        <w:t>原因</w:t>
      </w:r>
      <w:r>
        <w:rPr>
          <w:rFonts w:hint="eastAsia" w:ascii="仿宋" w:hAnsi="仿宋" w:cs="宋体"/>
          <w:kern w:val="0"/>
          <w:szCs w:val="32"/>
        </w:rPr>
        <w:t>是人员经费预算增加</w:t>
      </w:r>
      <w:r>
        <w:rPr>
          <w:rFonts w:hint="eastAsia" w:ascii="Times New Roman" w:hAnsi="Times New Roman" w:eastAsia="仿宋_GB2312" w:cs="仿宋_GB2312"/>
          <w:color w:val="000000"/>
          <w:kern w:val="0"/>
          <w:szCs w:val="32"/>
        </w:rPr>
        <w:t>。</w:t>
      </w:r>
    </w:p>
    <w:p w14:paraId="411F0D33">
      <w:pPr>
        <w:spacing w:line="600" w:lineRule="exact"/>
        <w:rPr>
          <w:rFonts w:ascii="仿宋" w:hAnsi="仿宋" w:cs="宋体"/>
          <w:color w:val="000000"/>
          <w:kern w:val="0"/>
          <w:szCs w:val="32"/>
        </w:rPr>
      </w:pPr>
      <w:r>
        <w:rPr>
          <w:rFonts w:hint="eastAsia" w:ascii="Times New Roman" w:hAnsi="Times New Roman" w:eastAsia="楷体_GB2312" w:cs="Times New Roman"/>
          <w:bCs/>
          <w:szCs w:val="32"/>
        </w:rPr>
        <w:t>（二）一般公共预算当年拨款结构情况</w:t>
      </w:r>
      <w:bookmarkStart w:id="0" w:name="_GoBack"/>
      <w:bookmarkEnd w:id="0"/>
    </w:p>
    <w:p w14:paraId="30AEB61C">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一般公共服务支出587.91万元，占70.67%；社会保障和就业支出139.52万元，占16.75%；卫生健康支出33.51万元，占4.01%；住房保障支出71.38万元，占8.57%。</w:t>
      </w:r>
    </w:p>
    <w:p w14:paraId="2329F1AA">
      <w:pPr>
        <w:spacing w:line="600" w:lineRule="exact"/>
        <w:rPr>
          <w:rFonts w:ascii="仿宋" w:hAnsi="仿宋" w:cs="宋体"/>
          <w:color w:val="000000"/>
          <w:kern w:val="0"/>
          <w:szCs w:val="32"/>
        </w:rPr>
      </w:pPr>
      <w:r>
        <w:rPr>
          <w:rFonts w:hint="eastAsia" w:ascii="Times New Roman" w:hAnsi="Times New Roman" w:eastAsia="楷体_GB2312" w:cs="Times New Roman"/>
          <w:bCs/>
          <w:szCs w:val="32"/>
        </w:rPr>
        <w:t>（三）一般公共预算当年拨款具体使用情况</w:t>
      </w:r>
    </w:p>
    <w:p w14:paraId="1C3B4D28">
      <w:pPr>
        <w:spacing w:line="600" w:lineRule="exact"/>
        <w:rPr>
          <w:rFonts w:ascii="仿宋" w:hAnsi="仿宋" w:cs="宋体"/>
          <w:kern w:val="0"/>
          <w:szCs w:val="32"/>
        </w:rPr>
      </w:pPr>
      <w:r>
        <w:rPr>
          <w:rFonts w:hint="eastAsia" w:ascii="Times New Roman" w:hAnsi="Times New Roman" w:eastAsia="仿宋_GB2312" w:cs="仿宋_GB2312"/>
          <w:color w:val="000000"/>
          <w:kern w:val="0"/>
          <w:szCs w:val="32"/>
        </w:rPr>
        <w:t>1.</w:t>
      </w:r>
      <w:r>
        <w:rPr>
          <w:rFonts w:hint="eastAsia" w:ascii="仿宋" w:hAnsi="仿宋" w:cs="宋体"/>
          <w:kern w:val="0"/>
          <w:szCs w:val="32"/>
        </w:rPr>
        <w:t>一般公共服务教育支出（类）普通教育（款）小学教育（项）</w:t>
      </w:r>
      <w:r>
        <w:rPr>
          <w:rFonts w:hint="eastAsia" w:ascii="仿宋" w:hAnsi="仿宋" w:cs="宋体"/>
          <w:kern w:val="0"/>
          <w:szCs w:val="32"/>
          <w:lang w:eastAsia="zh-CN"/>
        </w:rPr>
        <w:t>：</w:t>
      </w:r>
      <w:r>
        <w:rPr>
          <w:rFonts w:hint="eastAsia" w:ascii="仿宋" w:hAnsi="仿宋" w:cs="宋体"/>
          <w:kern w:val="0"/>
          <w:szCs w:val="32"/>
        </w:rPr>
        <w:t>2026年预算数为587.91万元，主要用于：机关及参公管理事业单位正常运转的基本支出，包括基本工资、津贴补贴等人员经费以及办公费、印刷费、水电费等日常公用经费。</w:t>
      </w:r>
    </w:p>
    <w:p w14:paraId="6471E54A">
      <w:pPr>
        <w:spacing w:line="600" w:lineRule="exact"/>
        <w:rPr>
          <w:rFonts w:ascii="仿宋" w:hAnsi="宋体" w:cs="宋体"/>
          <w:kern w:val="0"/>
          <w:szCs w:val="32"/>
        </w:rPr>
      </w:pPr>
      <w:r>
        <w:rPr>
          <w:rFonts w:hint="eastAsia" w:ascii="Times New Roman" w:hAnsi="Times New Roman" w:eastAsia="仿宋_GB2312" w:cs="仿宋_GB2312"/>
          <w:color w:val="000000"/>
          <w:kern w:val="0"/>
          <w:szCs w:val="32"/>
        </w:rPr>
        <w:t>2.</w:t>
      </w:r>
      <w:r>
        <w:rPr>
          <w:rFonts w:hint="eastAsia" w:ascii="仿宋" w:hAnsi="仿宋" w:cs="宋体"/>
          <w:kern w:val="0"/>
          <w:szCs w:val="32"/>
        </w:rPr>
        <w:t>社会保障和就业（类）行政事业单位养老支出（款）机关事业单位基本养老保险缴费支出（项）</w:t>
      </w:r>
      <w:r>
        <w:rPr>
          <w:rFonts w:hint="eastAsia" w:ascii="仿宋" w:hAnsi="仿宋" w:cs="宋体"/>
          <w:kern w:val="0"/>
          <w:szCs w:val="32"/>
          <w:lang w:eastAsia="zh-CN"/>
        </w:rPr>
        <w:t>：</w:t>
      </w:r>
      <w:r>
        <w:rPr>
          <w:rFonts w:hint="eastAsia" w:ascii="仿宋" w:hAnsi="仿宋" w:cs="宋体"/>
          <w:kern w:val="0"/>
          <w:szCs w:val="32"/>
        </w:rPr>
        <w:t>2026年预算数为87.89万元，主要用于：实施养老保险制度后，部门按规定由单位缴纳的基本养老保险费支出。</w:t>
      </w:r>
      <w:r>
        <w:rPr>
          <w:rFonts w:ascii="仿宋" w:hAnsi="宋体" w:cs="宋体"/>
          <w:kern w:val="0"/>
          <w:szCs w:val="32"/>
        </w:rPr>
        <w:t> </w:t>
      </w:r>
    </w:p>
    <w:p w14:paraId="3B09FC1D">
      <w:pPr>
        <w:spacing w:line="600" w:lineRule="exact"/>
        <w:rPr>
          <w:rFonts w:hint="eastAsia" w:ascii="仿宋" w:hAnsi="仿宋" w:cs="宋体"/>
          <w:kern w:val="0"/>
          <w:szCs w:val="32"/>
        </w:rPr>
      </w:pPr>
      <w:r>
        <w:rPr>
          <w:rFonts w:hint="eastAsia" w:ascii="Times New Roman" w:hAnsi="Times New Roman" w:eastAsia="仿宋_GB2312" w:cs="仿宋_GB2312"/>
          <w:color w:val="000000"/>
          <w:kern w:val="0"/>
          <w:szCs w:val="32"/>
        </w:rPr>
        <w:t>3.</w:t>
      </w:r>
      <w:r>
        <w:rPr>
          <w:rFonts w:hint="eastAsia" w:ascii="仿宋" w:hAnsi="仿宋" w:cs="宋体"/>
          <w:kern w:val="0"/>
          <w:szCs w:val="32"/>
        </w:rPr>
        <w:t>社会保障和就业（类）行政事业单位养老支出（款）机关事业单位职业年金缴费支出（项）</w:t>
      </w:r>
      <w:r>
        <w:rPr>
          <w:rFonts w:hint="eastAsia" w:ascii="仿宋" w:hAnsi="仿宋" w:cs="宋体"/>
          <w:kern w:val="0"/>
          <w:szCs w:val="32"/>
          <w:lang w:eastAsia="zh-CN"/>
        </w:rPr>
        <w:t>：</w:t>
      </w:r>
      <w:r>
        <w:rPr>
          <w:rFonts w:hint="eastAsia" w:ascii="仿宋" w:hAnsi="仿宋" w:cs="宋体"/>
          <w:kern w:val="0"/>
          <w:szCs w:val="32"/>
        </w:rPr>
        <w:t>2026年预算数为43.94万元，主要用于：实施养老保险制度后，部门按规定由单位缴纳的职业年金支出。</w:t>
      </w:r>
    </w:p>
    <w:p w14:paraId="4CD99D6A">
      <w:pPr>
        <w:spacing w:line="600" w:lineRule="exact"/>
        <w:rPr>
          <w:rFonts w:ascii="仿宋" w:hAnsi="宋体" w:cs="宋体"/>
          <w:kern w:val="0"/>
          <w:szCs w:val="32"/>
        </w:rPr>
      </w:pPr>
      <w:r>
        <w:rPr>
          <w:rFonts w:hint="eastAsia" w:ascii="仿宋" w:hAnsi="仿宋" w:cs="宋体"/>
          <w:kern w:val="0"/>
          <w:szCs w:val="32"/>
        </w:rPr>
        <w:t>4.卫生健康支出（类）行政事业单位医疗（款）事业单位医疗（项）：2026年预算数为33.51万元，主要用于：机关及参公管理事业单位基本医疗保险缴费支出。</w:t>
      </w:r>
      <w:r>
        <w:rPr>
          <w:rFonts w:ascii="仿宋" w:hAnsi="宋体" w:cs="宋体"/>
          <w:kern w:val="0"/>
          <w:szCs w:val="32"/>
        </w:rPr>
        <w:t> </w:t>
      </w:r>
    </w:p>
    <w:p w14:paraId="7199784C">
      <w:pPr>
        <w:spacing w:line="600" w:lineRule="exact"/>
        <w:rPr>
          <w:rFonts w:ascii="仿宋" w:hAnsi="仿宋" w:cs="宋体"/>
          <w:kern w:val="0"/>
          <w:szCs w:val="32"/>
        </w:rPr>
      </w:pPr>
      <w:r>
        <w:rPr>
          <w:rFonts w:hint="eastAsia" w:ascii="Times New Roman" w:hAnsi="Times New Roman" w:eastAsia="仿宋_GB2312" w:cs="仿宋_GB2312"/>
          <w:color w:val="000000"/>
          <w:kern w:val="0"/>
          <w:szCs w:val="32"/>
        </w:rPr>
        <w:t>5.</w:t>
      </w:r>
      <w:r>
        <w:rPr>
          <w:rFonts w:hint="eastAsia" w:ascii="仿宋" w:hAnsi="仿宋" w:cs="宋体"/>
          <w:kern w:val="0"/>
          <w:szCs w:val="32"/>
        </w:rPr>
        <w:t>住房保障（类）</w:t>
      </w:r>
      <w:r>
        <w:rPr>
          <w:rFonts w:hint="eastAsia" w:ascii="仿宋" w:hAnsi="仿宋"/>
          <w:szCs w:val="32"/>
        </w:rPr>
        <w:t>住房改革支出</w:t>
      </w:r>
      <w:r>
        <w:rPr>
          <w:rFonts w:hint="eastAsia" w:ascii="仿宋" w:hAnsi="仿宋" w:cs="宋体"/>
          <w:kern w:val="0"/>
          <w:szCs w:val="32"/>
        </w:rPr>
        <w:t>（款）住房公积金（项）</w:t>
      </w:r>
      <w:r>
        <w:rPr>
          <w:rFonts w:hint="eastAsia" w:ascii="仿宋" w:hAnsi="仿宋" w:cs="宋体"/>
          <w:kern w:val="0"/>
          <w:szCs w:val="32"/>
          <w:lang w:eastAsia="zh-CN"/>
        </w:rPr>
        <w:t>：</w:t>
      </w:r>
      <w:r>
        <w:rPr>
          <w:rFonts w:hint="eastAsia" w:ascii="仿宋" w:hAnsi="仿宋" w:cs="宋体"/>
          <w:kern w:val="0"/>
          <w:szCs w:val="32"/>
        </w:rPr>
        <w:t>2026年预算数为71.39万元，主要用于：部门按人力资源和社会保障部、财政部规定的基本工资和津贴补贴以及规定比例为职工缴纳的住房公积金支出。</w:t>
      </w:r>
    </w:p>
    <w:p w14:paraId="1FCBB22A">
      <w:pPr>
        <w:spacing w:line="600" w:lineRule="exact"/>
        <w:rPr>
          <w:rFonts w:ascii="Times New Roman" w:hAnsi="Times New Roman" w:eastAsia="仿宋_GB2312" w:cs="仿宋_GB2312"/>
          <w:color w:val="000000"/>
          <w:kern w:val="0"/>
          <w:szCs w:val="32"/>
        </w:rPr>
      </w:pPr>
      <w:r>
        <w:rPr>
          <w:rFonts w:hint="eastAsia" w:ascii="仿宋" w:hAnsi="仿宋" w:cs="宋体"/>
          <w:kern w:val="0"/>
          <w:szCs w:val="32"/>
        </w:rPr>
        <w:t>6</w:t>
      </w:r>
      <w:r>
        <w:rPr>
          <w:rFonts w:hint="eastAsia" w:ascii="仿宋" w:hAnsi="仿宋" w:cs="宋体"/>
          <w:kern w:val="0"/>
          <w:szCs w:val="32"/>
          <w:lang w:eastAsia="zh-CN"/>
        </w:rPr>
        <w:t>.</w:t>
      </w:r>
      <w:r>
        <w:rPr>
          <w:rFonts w:hint="eastAsia" w:ascii="仿宋" w:hAnsi="仿宋" w:cs="宋体"/>
          <w:kern w:val="0"/>
          <w:szCs w:val="32"/>
        </w:rPr>
        <w:t>社会保障和就业（类） 其他社会保障和就业支出（款） 其他社会保障和就业支出（项）</w:t>
      </w:r>
      <w:r>
        <w:rPr>
          <w:rFonts w:hint="eastAsia" w:ascii="仿宋" w:hAnsi="仿宋" w:cs="宋体"/>
          <w:kern w:val="0"/>
          <w:szCs w:val="32"/>
          <w:lang w:eastAsia="zh-CN"/>
        </w:rPr>
        <w:t>：</w:t>
      </w:r>
      <w:r>
        <w:rPr>
          <w:rFonts w:hint="eastAsia" w:ascii="仿宋" w:hAnsi="仿宋" w:cs="宋体"/>
          <w:kern w:val="0"/>
          <w:szCs w:val="32"/>
        </w:rPr>
        <w:t>2026年预算数为7.69万元，主要用于：部门按规定由单位缴纳的工伤和失业保险支出。</w:t>
      </w:r>
    </w:p>
    <w:p w14:paraId="63A9A26D">
      <w:pPr>
        <w:pStyle w:val="4"/>
        <w:rPr>
          <w:rStyle w:val="23"/>
          <w:rFonts w:ascii="黑体" w:hAnsi="黑体" w:eastAsia="黑体" w:cs="黑体"/>
          <w:b w:val="0"/>
          <w:bCs/>
        </w:rPr>
      </w:pPr>
      <w:r>
        <w:rPr>
          <w:rStyle w:val="23"/>
          <w:rFonts w:hint="eastAsia" w:ascii="黑体" w:hAnsi="黑体" w:eastAsia="黑体" w:cs="黑体"/>
          <w:b w:val="0"/>
          <w:bCs/>
        </w:rPr>
        <w:t>四、一般公共预算基本支出情况说明</w:t>
      </w:r>
    </w:p>
    <w:p w14:paraId="4EA42E43">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峨边彝族自治县红旗镇中心小学2026年一般公共预算基本支出831.78万元，其中：</w:t>
      </w:r>
    </w:p>
    <w:p w14:paraId="2B59B3FA">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人员经费799.24万元，主要包括：住房公积金、职业年金缴费、职工基本医疗保险缴费、其他社会保障缴费、 津贴补贴、机关事业单位基本养老保险缴费、基本工资、伙食补助费、绩效工资、生活补助。</w:t>
      </w:r>
    </w:p>
    <w:p w14:paraId="1F839378">
      <w:pPr>
        <w:spacing w:line="600" w:lineRule="exact"/>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公用经费32.54万元，主要包括：工会经费、福利费。</w:t>
      </w:r>
    </w:p>
    <w:p w14:paraId="63C6B9F3">
      <w:pPr>
        <w:rPr>
          <w:rStyle w:val="23"/>
          <w:rFonts w:ascii="黑体" w:hAnsi="黑体" w:eastAsia="黑体" w:cs="黑体"/>
          <w:b w:val="0"/>
          <w:bCs/>
        </w:rPr>
      </w:pPr>
      <w:r>
        <w:rPr>
          <w:rStyle w:val="23"/>
          <w:rFonts w:hint="eastAsia" w:ascii="黑体" w:hAnsi="黑体" w:eastAsia="黑体" w:cs="黑体"/>
          <w:b w:val="0"/>
          <w:bCs/>
        </w:rPr>
        <w:t>五、政府性基金预算支出规模及变化情况说明</w:t>
      </w:r>
    </w:p>
    <w:p w14:paraId="5D78C51C">
      <w:pPr>
        <w:rPr>
          <w:rFonts w:hint="eastAsia"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2026年，峨边彝族自治县红旗镇中心小学政府性基金预算支出0万元。</w:t>
      </w:r>
    </w:p>
    <w:p w14:paraId="0ADDA876">
      <w:pPr>
        <w:rPr>
          <w:rStyle w:val="23"/>
          <w:rFonts w:hint="eastAsia" w:ascii="黑体" w:hAnsi="黑体" w:eastAsia="黑体" w:cs="黑体"/>
          <w:b w:val="0"/>
          <w:bCs/>
        </w:rPr>
      </w:pPr>
      <w:r>
        <w:rPr>
          <w:rStyle w:val="23"/>
          <w:rFonts w:hint="eastAsia" w:ascii="黑体" w:hAnsi="黑体" w:eastAsia="黑体" w:cs="黑体"/>
          <w:b w:val="0"/>
          <w:bCs/>
        </w:rPr>
        <w:t>六、国有资本经营预算支出规模及变化情况说明</w:t>
      </w:r>
    </w:p>
    <w:p w14:paraId="09756039">
      <w:pPr>
        <w:rPr>
          <w:rStyle w:val="23"/>
          <w:rFonts w:ascii="黑体" w:hAnsi="黑体" w:eastAsia="黑体" w:cs="黑体"/>
          <w:b w:val="0"/>
          <w:bCs/>
        </w:rPr>
      </w:pPr>
      <w:r>
        <w:rPr>
          <w:rFonts w:hint="eastAsia" w:ascii="仿宋" w:hAnsi="仿宋" w:cs="宋体"/>
          <w:kern w:val="0"/>
          <w:szCs w:val="32"/>
        </w:rPr>
        <w:t>2026年，峨边彝族自治县红旗镇中心小学国有资本经营预算支出0万元。</w:t>
      </w:r>
    </w:p>
    <w:p w14:paraId="4F709E29">
      <w:pPr>
        <w:pStyle w:val="4"/>
        <w:rPr>
          <w:rStyle w:val="23"/>
          <w:rFonts w:ascii="黑体" w:hAnsi="黑体" w:eastAsia="黑体" w:cs="黑体"/>
          <w:b w:val="0"/>
          <w:bCs/>
        </w:rPr>
      </w:pPr>
      <w:r>
        <w:rPr>
          <w:rStyle w:val="23"/>
          <w:rFonts w:hint="eastAsia" w:ascii="黑体" w:hAnsi="黑体" w:eastAsia="黑体" w:cs="黑体"/>
          <w:b w:val="0"/>
          <w:bCs/>
        </w:rPr>
        <w:t>七、“三公”经费预算安排情况说明</w:t>
      </w:r>
    </w:p>
    <w:p w14:paraId="6DC2CC23">
      <w:pPr>
        <w:rPr>
          <w:rFonts w:hint="eastAsia" w:ascii="仿宋" w:hAnsi="仿宋" w:cs="宋体"/>
          <w:kern w:val="0"/>
          <w:szCs w:val="32"/>
        </w:rPr>
      </w:pPr>
      <w:r>
        <w:rPr>
          <w:rFonts w:hint="eastAsia" w:ascii="仿宋" w:hAnsi="仿宋" w:cs="宋体"/>
          <w:kern w:val="0"/>
          <w:szCs w:val="32"/>
        </w:rPr>
        <w:t>峨边彝族自治县红旗镇中心小学2026年“三公”经费财政拨款预算数0万元。</w:t>
      </w:r>
    </w:p>
    <w:p w14:paraId="7FA00EA7">
      <w:pPr>
        <w:rPr>
          <w:rFonts w:ascii="仿宋" w:hAnsi="仿宋" w:cs="宋体"/>
          <w:kern w:val="0"/>
          <w:szCs w:val="32"/>
        </w:rPr>
      </w:pPr>
      <w:r>
        <w:rPr>
          <w:rFonts w:hint="eastAsia" w:ascii="仿宋" w:hAnsi="仿宋" w:cs="宋体"/>
          <w:kern w:val="0"/>
          <w:szCs w:val="32"/>
        </w:rPr>
        <w:t>1.因公出国（境）经费较上年预算持平。主要原因是2026年和2025年均无因公出国（境）费用支出。</w:t>
      </w:r>
    </w:p>
    <w:p w14:paraId="09D8B164">
      <w:pPr>
        <w:rPr>
          <w:rFonts w:ascii="仿宋" w:hAnsi="仿宋" w:cs="宋体"/>
          <w:kern w:val="0"/>
          <w:szCs w:val="32"/>
        </w:rPr>
      </w:pPr>
      <w:r>
        <w:rPr>
          <w:rFonts w:hint="eastAsia" w:ascii="仿宋" w:hAnsi="仿宋" w:cs="宋体"/>
          <w:kern w:val="0"/>
          <w:szCs w:val="32"/>
        </w:rPr>
        <w:t>2.公务接待费较上年预算减少0.3万元，下降100%。主要原因是按照中央八项规定及厉行节约、反对浪费的要求，简化接待程序，严格控制用餐及住宿标准，减少公务接待开支。</w:t>
      </w:r>
    </w:p>
    <w:p w14:paraId="5CECE132">
      <w:pPr>
        <w:rPr>
          <w:rFonts w:ascii="仿宋" w:hAnsi="仿宋" w:cs="宋体"/>
          <w:kern w:val="0"/>
          <w:szCs w:val="32"/>
        </w:rPr>
      </w:pPr>
      <w:r>
        <w:rPr>
          <w:rFonts w:hint="eastAsia" w:ascii="仿宋" w:hAnsi="仿宋" w:cs="宋体"/>
          <w:kern w:val="0"/>
          <w:szCs w:val="32"/>
        </w:rPr>
        <w:t>2026年安排公务用车购置费0万元。</w:t>
      </w:r>
    </w:p>
    <w:p w14:paraId="34841D19">
      <w:pPr>
        <w:rPr>
          <w:rFonts w:ascii="仿宋" w:hAnsi="仿宋" w:cs="宋体"/>
          <w:kern w:val="0"/>
          <w:szCs w:val="32"/>
        </w:rPr>
      </w:pPr>
      <w:r>
        <w:rPr>
          <w:rFonts w:hint="eastAsia" w:ascii="仿宋" w:hAnsi="仿宋" w:cs="宋体"/>
          <w:kern w:val="0"/>
          <w:szCs w:val="32"/>
        </w:rPr>
        <w:t>2026年安排公务用车运行维护费0万元。</w:t>
      </w:r>
    </w:p>
    <w:p w14:paraId="27D6C3A6">
      <w:pPr>
        <w:pStyle w:val="4"/>
        <w:rPr>
          <w:rStyle w:val="23"/>
          <w:rFonts w:ascii="黑体" w:hAnsi="黑体" w:eastAsia="黑体" w:cs="黑体"/>
          <w:b w:val="0"/>
          <w:bCs/>
        </w:rPr>
      </w:pPr>
      <w:r>
        <w:rPr>
          <w:rStyle w:val="23"/>
          <w:rFonts w:hint="eastAsia" w:ascii="黑体" w:hAnsi="黑体" w:eastAsia="黑体" w:cs="黑体"/>
          <w:b w:val="0"/>
          <w:bCs/>
        </w:rPr>
        <w:t>八、其他重要事项的情况说明</w:t>
      </w:r>
    </w:p>
    <w:p w14:paraId="2BE85345">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（一）机关运行经费</w:t>
      </w:r>
    </w:p>
    <w:p w14:paraId="27C63F6F">
      <w:pPr>
        <w:rPr>
          <w:rFonts w:ascii="Times New Roman" w:hAnsi="Times New Roman" w:eastAsia="仿宋_GB2312" w:cs="仿宋_GB2312"/>
          <w:color w:val="000000"/>
          <w:szCs w:val="32"/>
          <w:shd w:val="clear" w:color="auto" w:fill="FFFFFF"/>
        </w:rPr>
      </w:pPr>
      <w:r>
        <w:rPr>
          <w:rFonts w:hint="eastAsia" w:ascii="Times New Roman" w:hAnsi="Times New Roman" w:eastAsia="仿宋_GB2312" w:cs="仿宋_GB2312"/>
          <w:color w:val="000000"/>
          <w:szCs w:val="32"/>
          <w:shd w:val="clear" w:color="auto" w:fill="FFFFFF"/>
        </w:rPr>
        <w:t>2026年，峨边彝族自治县红旗镇中心小学运行经费财政拨款预算为0万元。</w:t>
      </w:r>
    </w:p>
    <w:p w14:paraId="0B728E38">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（二）政府采购情况</w:t>
      </w:r>
    </w:p>
    <w:p w14:paraId="17A8DA07">
      <w:pPr>
        <w:suppressAutoHyphens/>
        <w:spacing w:line="580" w:lineRule="exact"/>
        <w:jc w:val="both"/>
        <w:outlineLvl w:val="2"/>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2026年，峨边彝族自治县红旗镇中心小学安排政府采购预算0万元。</w:t>
      </w:r>
    </w:p>
    <w:p w14:paraId="774FE4C9">
      <w:pPr>
        <w:suppressAutoHyphens/>
        <w:spacing w:line="580" w:lineRule="exact"/>
        <w:jc w:val="both"/>
        <w:outlineLvl w:val="2"/>
        <w:rPr>
          <w:rFonts w:ascii="Times New Roman" w:hAnsi="Times New Roman" w:eastAsia="仿宋_GB2312" w:cs="仿宋_GB2312"/>
          <w:color w:val="000000"/>
          <w:kern w:val="0"/>
          <w:szCs w:val="32"/>
        </w:rPr>
      </w:pPr>
      <w:r>
        <w:rPr>
          <w:rFonts w:hint="eastAsia" w:ascii="仿宋" w:hAnsi="仿宋" w:cs="宋体"/>
          <w:kern w:val="0"/>
          <w:szCs w:val="32"/>
        </w:rPr>
        <w:t>峨边彝族自治县红旗镇中心小学</w:t>
      </w:r>
      <w:r>
        <w:rPr>
          <w:rFonts w:hint="eastAsia" w:ascii="Times New Roman" w:hAnsi="Times New Roman" w:eastAsia="仿宋_GB2312" w:cs="仿宋_GB2312"/>
          <w:color w:val="000000"/>
          <w:kern w:val="0"/>
          <w:szCs w:val="32"/>
        </w:rPr>
        <w:t>2026年无政府采购项目，未安排政府采购预算。</w:t>
      </w:r>
    </w:p>
    <w:p w14:paraId="4FCCB408">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（三）国有资产占有使用情况</w:t>
      </w:r>
    </w:p>
    <w:p w14:paraId="24AA5A8A">
      <w:pPr>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截至2025年底，峨边彝族自治县红旗镇中心小学所属各预算单位共有车辆0辆。</w:t>
      </w:r>
    </w:p>
    <w:p w14:paraId="04C6E9A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2026年峨边彝族自治县红旗镇中心小学预算安排车辆购置经费0万元。</w:t>
      </w:r>
    </w:p>
    <w:p w14:paraId="60356684">
      <w:pPr>
        <w:rPr>
          <w:rFonts w:ascii="Times New Roman" w:hAnsi="Times New Roman" w:eastAsia="仿宋_GB2312" w:cs="仿宋_GB2312"/>
          <w:color w:val="000000"/>
          <w:kern w:val="0"/>
        </w:rPr>
      </w:pPr>
      <w:r>
        <w:rPr>
          <w:rFonts w:hint="eastAsia" w:ascii="Times New Roman" w:hAnsi="Times New Roman" w:eastAsia="仿宋_GB2312" w:cs="仿宋_GB2312"/>
          <w:color w:val="000000"/>
          <w:kern w:val="0"/>
        </w:rPr>
        <w:t>2026年峨边彝族自治县红旗镇中心小学预算未安排购置车辆及单位价值200万元以上大型设备。</w:t>
      </w:r>
    </w:p>
    <w:p w14:paraId="03E3A7D0">
      <w:pPr>
        <w:suppressAutoHyphens/>
        <w:spacing w:line="580" w:lineRule="exact"/>
        <w:jc w:val="both"/>
        <w:outlineLvl w:val="2"/>
        <w:rPr>
          <w:rFonts w:ascii="Times New Roman" w:hAnsi="Times New Roman" w:eastAsia="楷体_GB2312" w:cs="Times New Roman"/>
          <w:bCs/>
          <w:szCs w:val="32"/>
        </w:rPr>
      </w:pPr>
      <w:r>
        <w:rPr>
          <w:rFonts w:hint="eastAsia" w:ascii="Times New Roman" w:hAnsi="Times New Roman" w:eastAsia="楷体_GB2312" w:cs="Times New Roman"/>
          <w:bCs/>
          <w:szCs w:val="32"/>
        </w:rPr>
        <w:t>（四）绩效目标设置情况</w:t>
      </w:r>
    </w:p>
    <w:p w14:paraId="172B3B8E">
      <w:pPr>
        <w:rPr>
          <w:rFonts w:ascii="Times New Roman" w:hAnsi="Times New Roman" w:eastAsia="仿宋_GB2312" w:cs="仿宋_GB2312"/>
          <w:color w:val="000000"/>
          <w:kern w:val="0"/>
          <w:szCs w:val="32"/>
        </w:rPr>
      </w:pPr>
      <w:r>
        <w:rPr>
          <w:rFonts w:hint="eastAsia" w:ascii="Times New Roman" w:hAnsi="Times New Roman" w:eastAsia="仿宋_GB2312" w:cs="仿宋_GB2312"/>
          <w:color w:val="000000"/>
          <w:kern w:val="0"/>
          <w:szCs w:val="32"/>
        </w:rPr>
        <w:t>2026年，峨边彝族自治县红旗镇中心小学开展绩效目标管理的项目2个，涉及预算32.54万元。其中：人员类项目2个，涉及预算32.54万元；运转类项目0个，涉及预算0万元；特定目标类项目0个，涉及预算0万元。</w:t>
      </w:r>
    </w:p>
    <w:p w14:paraId="20B5D631">
      <w:pPr>
        <w:pStyle w:val="2"/>
        <w:spacing w:before="4082"/>
        <w:ind w:firstLine="0" w:firstLineChars="0"/>
        <w:jc w:val="both"/>
        <w:rPr>
          <w:rFonts w:ascii="方正小标宋简体" w:hAnsi="方正小标宋简体" w:eastAsia="方正小标宋简体" w:cs="方正小标宋简体"/>
          <w:b w:val="0"/>
          <w:bCs/>
        </w:rPr>
      </w:pPr>
    </w:p>
    <w:p w14:paraId="1522A815">
      <w:pPr>
        <w:pStyle w:val="2"/>
        <w:spacing w:before="4082"/>
        <w:ind w:firstLine="0" w:firstLineChars="0"/>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第四部分  名词解释</w:t>
      </w:r>
    </w:p>
    <w:p w14:paraId="1F4011CD">
      <w:pPr>
        <w:widowControl/>
        <w:shd w:val="clear" w:color="auto" w:fill="FFFFFF"/>
        <w:ind w:left="960" w:firstLine="0" w:firstLineChars="0"/>
        <w:rPr>
          <w:rFonts w:ascii="仿宋" w:hAnsi="宋体" w:cs="宋体"/>
          <w:color w:val="000000"/>
          <w:kern w:val="0"/>
          <w:szCs w:val="32"/>
        </w:rPr>
      </w:pPr>
    </w:p>
    <w:p w14:paraId="276781DD">
      <w:pPr>
        <w:widowControl/>
        <w:shd w:val="clear" w:color="auto" w:fill="FFFFFF"/>
        <w:ind w:firstLine="0" w:firstLineChars="0"/>
        <w:rPr>
          <w:rFonts w:ascii="仿宋" w:hAnsi="宋体" w:cs="宋体"/>
          <w:color w:val="000000"/>
          <w:kern w:val="0"/>
          <w:szCs w:val="32"/>
        </w:rPr>
      </w:pPr>
    </w:p>
    <w:p w14:paraId="77773F70">
      <w:pPr>
        <w:widowControl/>
        <w:shd w:val="clear" w:color="auto" w:fill="FFFFFF"/>
        <w:ind w:firstLine="0" w:firstLineChars="0"/>
        <w:rPr>
          <w:rFonts w:ascii="仿宋" w:hAnsi="宋体" w:cs="宋体"/>
          <w:color w:val="000000"/>
          <w:kern w:val="0"/>
          <w:szCs w:val="32"/>
        </w:rPr>
      </w:pPr>
    </w:p>
    <w:p w14:paraId="4F7F890B">
      <w:pPr>
        <w:widowControl/>
        <w:shd w:val="clear" w:color="auto" w:fill="FFFFFF"/>
        <w:ind w:firstLine="0" w:firstLineChars="0"/>
        <w:rPr>
          <w:rFonts w:ascii="仿宋" w:hAnsi="宋体" w:cs="宋体"/>
          <w:color w:val="000000"/>
          <w:kern w:val="0"/>
          <w:szCs w:val="32"/>
        </w:rPr>
      </w:pPr>
    </w:p>
    <w:p w14:paraId="4CE58988">
      <w:pPr>
        <w:widowControl/>
        <w:shd w:val="clear" w:color="auto" w:fill="FFFFFF"/>
        <w:ind w:firstLine="0" w:firstLineChars="0"/>
        <w:rPr>
          <w:rFonts w:ascii="仿宋" w:hAnsi="宋体" w:cs="宋体"/>
          <w:color w:val="000000"/>
          <w:kern w:val="0"/>
          <w:szCs w:val="32"/>
        </w:rPr>
      </w:pPr>
    </w:p>
    <w:p w14:paraId="47F46A0C">
      <w:pPr>
        <w:widowControl/>
        <w:shd w:val="clear" w:color="auto" w:fill="FFFFFF"/>
        <w:ind w:firstLine="0" w:firstLineChars="0"/>
        <w:rPr>
          <w:rFonts w:ascii="仿宋" w:hAnsi="宋体" w:cs="宋体"/>
          <w:color w:val="000000"/>
          <w:kern w:val="0"/>
          <w:szCs w:val="32"/>
        </w:rPr>
      </w:pPr>
    </w:p>
    <w:p w14:paraId="57DAA0B9">
      <w:pPr>
        <w:widowControl/>
        <w:shd w:val="clear" w:color="auto" w:fill="FFFFFF"/>
        <w:ind w:firstLine="0" w:firstLineChars="0"/>
        <w:rPr>
          <w:rFonts w:ascii="仿宋" w:hAnsi="宋体" w:cs="宋体"/>
          <w:color w:val="000000"/>
          <w:kern w:val="0"/>
          <w:szCs w:val="32"/>
        </w:rPr>
      </w:pPr>
    </w:p>
    <w:p w14:paraId="4864DD2E">
      <w:pPr>
        <w:widowControl/>
        <w:shd w:val="clear" w:color="auto" w:fill="FFFFFF"/>
        <w:ind w:firstLine="0" w:firstLineChars="0"/>
        <w:rPr>
          <w:rFonts w:ascii="仿宋" w:hAnsi="宋体" w:cs="宋体"/>
          <w:color w:val="000000"/>
          <w:kern w:val="0"/>
          <w:szCs w:val="32"/>
        </w:rPr>
      </w:pPr>
    </w:p>
    <w:p w14:paraId="5D98D0AE">
      <w:pPr>
        <w:widowControl/>
        <w:shd w:val="clear" w:color="auto" w:fill="FFFFFF"/>
        <w:ind w:firstLine="0" w:firstLineChars="0"/>
        <w:rPr>
          <w:rFonts w:ascii="仿宋" w:hAnsi="宋体" w:cs="宋体"/>
          <w:color w:val="000000"/>
          <w:kern w:val="0"/>
          <w:szCs w:val="32"/>
        </w:rPr>
      </w:pPr>
    </w:p>
    <w:p w14:paraId="2D79B995">
      <w:pPr>
        <w:widowControl/>
        <w:shd w:val="clear" w:color="auto" w:fill="FFFFFF"/>
        <w:ind w:firstLine="0" w:firstLineChars="0"/>
        <w:rPr>
          <w:rFonts w:ascii="仿宋" w:hAnsi="宋体" w:cs="宋体"/>
          <w:color w:val="000000"/>
          <w:kern w:val="0"/>
          <w:szCs w:val="32"/>
        </w:rPr>
      </w:pPr>
    </w:p>
    <w:p w14:paraId="610C74CB">
      <w:pPr>
        <w:widowControl/>
        <w:shd w:val="clear" w:color="auto" w:fill="FFFFFF"/>
        <w:ind w:firstLine="0" w:firstLineChars="0"/>
        <w:rPr>
          <w:rFonts w:ascii="仿宋" w:hAnsi="宋体" w:cs="宋体"/>
          <w:color w:val="000000"/>
          <w:kern w:val="0"/>
          <w:szCs w:val="32"/>
        </w:rPr>
      </w:pPr>
    </w:p>
    <w:p w14:paraId="1D74A619">
      <w:pPr>
        <w:rPr>
          <w:rFonts w:ascii="仿宋_GB2312" w:hAnsi="仿宋_GB2312" w:eastAsia="仿宋_GB2312" w:cs="仿宋_GB2312"/>
        </w:rPr>
      </w:pPr>
      <w:r>
        <w:rPr>
          <w:rFonts w:hint="eastAsia" w:ascii="楷体" w:hAnsi="楷体" w:eastAsia="楷体" w:cs="楷体"/>
        </w:rPr>
        <w:t>（一）财政拨款收支情况：</w:t>
      </w:r>
      <w:r>
        <w:rPr>
          <w:rFonts w:hint="eastAsia" w:ascii="仿宋_GB2312" w:hAnsi="仿宋_GB2312" w:eastAsia="仿宋_GB2312" w:cs="仿宋_GB2312"/>
        </w:rPr>
        <w:t>是指一般公共预算、政府性基金预算、国有资本经营预算拨款收支情况。</w:t>
      </w:r>
    </w:p>
    <w:p w14:paraId="2CBE515F">
      <w:r>
        <w:rPr>
          <w:rFonts w:hint="eastAsia" w:ascii="楷体" w:hAnsi="楷体" w:eastAsia="楷体" w:cs="楷体"/>
        </w:rPr>
        <w:t>（二）财政拨款收入：</w:t>
      </w:r>
      <w:r>
        <w:rPr>
          <w:rFonts w:hint="eastAsia" w:ascii="仿宋_GB2312" w:hAnsi="仿宋_GB2312" w:eastAsia="仿宋_GB2312" w:cs="仿宋_GB2312"/>
        </w:rPr>
        <w:t>指县级财政当年拨付的资金。</w:t>
      </w:r>
    </w:p>
    <w:p w14:paraId="5848E824">
      <w:r>
        <w:rPr>
          <w:rFonts w:hint="eastAsia" w:ascii="楷体" w:hAnsi="楷体" w:eastAsia="楷体" w:cs="楷体"/>
        </w:rPr>
        <w:t>（三）事业收入：</w:t>
      </w:r>
      <w:r>
        <w:rPr>
          <w:rFonts w:hint="eastAsia" w:ascii="仿宋_GB2312" w:hAnsi="仿宋_GB2312" w:eastAsia="仿宋_GB2312" w:cs="仿宋_GB2312"/>
        </w:rPr>
        <w:t>指事业单位开展专业业务活动及辅助活动所取得的收入。</w:t>
      </w:r>
    </w:p>
    <w:p w14:paraId="1D137C86">
      <w:r>
        <w:rPr>
          <w:rFonts w:hint="eastAsia" w:ascii="楷体" w:hAnsi="楷体" w:eastAsia="楷体" w:cs="楷体"/>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85A95A3">
      <w:r>
        <w:rPr>
          <w:rFonts w:hint="eastAsia" w:ascii="楷体" w:hAnsi="楷体" w:eastAsia="楷体" w:cs="楷体"/>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74B218F6">
      <w:r>
        <w:rPr>
          <w:rFonts w:hint="eastAsia" w:ascii="楷体" w:hAnsi="楷体" w:eastAsia="楷体" w:cs="楷体"/>
        </w:rPr>
        <w:t>（六）上年结转：</w:t>
      </w:r>
      <w:r>
        <w:rPr>
          <w:rFonts w:hint="eastAsia" w:ascii="仿宋_GB2312" w:hAnsi="仿宋_GB2312" w:eastAsia="仿宋_GB2312" w:cs="仿宋_GB2312"/>
        </w:rPr>
        <w:t>指以前年度安排、结转到本年仍按原规定用途继续使用的资金。</w:t>
      </w:r>
    </w:p>
    <w:p w14:paraId="7290FA7C">
      <w:r>
        <w:rPr>
          <w:rFonts w:hint="eastAsia" w:ascii="楷体" w:hAnsi="楷体" w:eastAsia="楷体" w:cs="楷体"/>
        </w:rPr>
        <w:t>（七）社会保障和就业（类）行政事业单位养老支出（款）事业单位离退休（项）：</w:t>
      </w:r>
      <w:r>
        <w:rPr>
          <w:rFonts w:hint="eastAsia" w:ascii="仿宋_GB2312" w:hAnsi="仿宋_GB2312" w:eastAsia="仿宋_GB2312" w:cs="仿宋_GB2312"/>
        </w:rPr>
        <w:t>指事业单位开支的离退休经费。</w:t>
      </w:r>
    </w:p>
    <w:p w14:paraId="7B7B943D">
      <w:r>
        <w:rPr>
          <w:rFonts w:hint="eastAsia" w:ascii="楷体" w:hAnsi="楷体" w:eastAsia="楷体" w:cs="楷体"/>
        </w:rPr>
        <w:t>（八）社会保障和就业支出（类）行政事业单位养老支出（款）行政单位离退休（项）：</w:t>
      </w:r>
      <w:r>
        <w:rPr>
          <w:rFonts w:hint="eastAsia" w:ascii="仿宋_GB2312" w:hAnsi="仿宋_GB2312" w:eastAsia="仿宋_GB2312" w:cs="仿宋_GB2312"/>
        </w:rPr>
        <w:t>指行政单位（包括实行公务员管理的事业单位）开支的离退休经费。</w:t>
      </w:r>
    </w:p>
    <w:p w14:paraId="37320F15">
      <w:r>
        <w:rPr>
          <w:rFonts w:hint="eastAsia" w:ascii="楷体" w:hAnsi="楷体" w:eastAsia="楷体" w:cs="楷体"/>
        </w:rPr>
        <w:t>（九）社会保障和就业支出（类）行政事业单位养老支出（款）机关事业单位基本养老保险缴费支出（项）：</w:t>
      </w:r>
      <w:r>
        <w:rPr>
          <w:rFonts w:hint="eastAsia" w:ascii="仿宋_GB2312" w:hAnsi="仿宋_GB2312" w:eastAsia="仿宋_GB2312" w:cs="仿宋_GB2312"/>
        </w:rPr>
        <w:t>指机关事业单位实施养老保险制度由单位缴纳的基本养老保险费的支出。</w:t>
      </w:r>
    </w:p>
    <w:p w14:paraId="2F6A567D">
      <w:r>
        <w:rPr>
          <w:rFonts w:hint="eastAsia" w:ascii="楷体" w:hAnsi="楷体" w:eastAsia="楷体" w:cs="楷体"/>
        </w:rPr>
        <w:t>（十）社会保障和就业支出（类）行政事业单位养老支出（款）机关事业单位职业年金缴费支出（项）：</w:t>
      </w:r>
      <w:r>
        <w:rPr>
          <w:rFonts w:hint="eastAsia" w:ascii="仿宋_GB2312" w:hAnsi="仿宋_GB2312" w:eastAsia="仿宋_GB2312" w:cs="仿宋_GB2312"/>
        </w:rPr>
        <w:t>指机关事业单位实施养老保险制度由单位缴纳的职业年金的支出（含职业年金补记支出）。</w:t>
      </w:r>
    </w:p>
    <w:p w14:paraId="3BA540E0">
      <w:r>
        <w:rPr>
          <w:rFonts w:hint="eastAsia" w:ascii="楷体" w:hAnsi="楷体" w:eastAsia="楷体" w:cs="楷体"/>
        </w:rPr>
        <w:t>（十一）社会保障和就业支出（类）其他社会保障和就业支出（款）其他社会保障和就业支出（项）：</w:t>
      </w:r>
      <w:r>
        <w:rPr>
          <w:rFonts w:hint="eastAsia" w:ascii="仿宋_GB2312" w:hAnsi="仿宋_GB2312" w:eastAsia="仿宋_GB2312" w:cs="仿宋_GB2312"/>
        </w:rPr>
        <w:t>指除上述项目以外其他用于社会保障和就业方面的支出。</w:t>
      </w:r>
    </w:p>
    <w:p w14:paraId="7BE392BE">
      <w:r>
        <w:rPr>
          <w:rFonts w:hint="eastAsia" w:ascii="楷体" w:hAnsi="楷体" w:eastAsia="楷体" w:cs="楷体"/>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F537D7F">
      <w:r>
        <w:rPr>
          <w:rFonts w:hint="eastAsia" w:ascii="楷体" w:hAnsi="楷体" w:eastAsia="楷体" w:cs="楷体"/>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8B48432">
      <w:r>
        <w:rPr>
          <w:rFonts w:hint="eastAsia" w:ascii="楷体" w:hAnsi="楷体" w:eastAsia="楷体" w:cs="楷体"/>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EBEFBCC">
      <w:r>
        <w:rPr>
          <w:rFonts w:hint="eastAsia" w:ascii="楷体" w:hAnsi="楷体" w:eastAsia="楷体" w:cs="楷体"/>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5EEA7EC">
      <w:r>
        <w:rPr>
          <w:rFonts w:hint="eastAsia" w:ascii="楷体" w:hAnsi="楷体" w:eastAsia="楷体" w:cs="楷体"/>
        </w:rPr>
        <w:t>（十六）基本支出：</w:t>
      </w:r>
      <w:r>
        <w:rPr>
          <w:rFonts w:hint="eastAsia" w:ascii="仿宋_GB2312" w:hAnsi="仿宋_GB2312" w:eastAsia="仿宋_GB2312" w:cs="仿宋_GB2312"/>
        </w:rPr>
        <w:t>指为保障机构正常运转，完成日常工作任务而发生的人员支出和公用支出。</w:t>
      </w:r>
    </w:p>
    <w:p w14:paraId="30CEBF51">
      <w:r>
        <w:rPr>
          <w:rFonts w:hint="eastAsia" w:ascii="楷体" w:hAnsi="楷体" w:eastAsia="楷体" w:cs="楷体"/>
        </w:rPr>
        <w:t>（十七）项目支出：</w:t>
      </w:r>
      <w:r>
        <w:rPr>
          <w:rFonts w:hint="eastAsia" w:ascii="仿宋_GB2312" w:hAnsi="仿宋_GB2312" w:eastAsia="仿宋_GB2312" w:cs="仿宋_GB2312"/>
        </w:rPr>
        <w:t>指在基本支出之外为完成特定行政任务或事业发展目标所发生的支出。</w:t>
      </w:r>
    </w:p>
    <w:p w14:paraId="3297E0C9">
      <w:pPr>
        <w:rPr>
          <w:rFonts w:ascii="仿宋" w:hAnsi="仿宋" w:cs="Times New Roman"/>
          <w:szCs w:val="32"/>
        </w:rPr>
      </w:pPr>
      <w:r>
        <w:rPr>
          <w:rFonts w:hint="eastAsia" w:ascii="楷体" w:hAnsi="楷体" w:eastAsia="楷体" w:cs="楷体"/>
        </w:rPr>
        <w:t>（十八）“三公”经费：</w:t>
      </w:r>
      <w:r>
        <w:rPr>
          <w:rFonts w:hint="eastAsia" w:ascii="仿宋_GB2312" w:hAnsi="仿宋_GB2312" w:eastAsia="仿宋_GB2312" w:cs="仿宋_GB2312"/>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5A832D58"/>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7BDA">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6686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F76686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70A15"/>
    <w:rsid w:val="00091AAC"/>
    <w:rsid w:val="000F6987"/>
    <w:rsid w:val="00112171"/>
    <w:rsid w:val="00127D11"/>
    <w:rsid w:val="00144DF8"/>
    <w:rsid w:val="001507C2"/>
    <w:rsid w:val="00172A27"/>
    <w:rsid w:val="00187C87"/>
    <w:rsid w:val="00192096"/>
    <w:rsid w:val="001B01D2"/>
    <w:rsid w:val="001D512F"/>
    <w:rsid w:val="001E30C0"/>
    <w:rsid w:val="00205FF9"/>
    <w:rsid w:val="00260924"/>
    <w:rsid w:val="00276A73"/>
    <w:rsid w:val="00286D78"/>
    <w:rsid w:val="00291B88"/>
    <w:rsid w:val="002C723E"/>
    <w:rsid w:val="003019C3"/>
    <w:rsid w:val="00313DCD"/>
    <w:rsid w:val="00333B67"/>
    <w:rsid w:val="00336343"/>
    <w:rsid w:val="00353F9F"/>
    <w:rsid w:val="0036108B"/>
    <w:rsid w:val="00364E2A"/>
    <w:rsid w:val="003D44AA"/>
    <w:rsid w:val="004112EC"/>
    <w:rsid w:val="0043152E"/>
    <w:rsid w:val="00465A32"/>
    <w:rsid w:val="00466676"/>
    <w:rsid w:val="0049116A"/>
    <w:rsid w:val="004E04D2"/>
    <w:rsid w:val="004F20BD"/>
    <w:rsid w:val="00517038"/>
    <w:rsid w:val="0052635E"/>
    <w:rsid w:val="00533308"/>
    <w:rsid w:val="00553E37"/>
    <w:rsid w:val="00587D51"/>
    <w:rsid w:val="005F00C2"/>
    <w:rsid w:val="00607597"/>
    <w:rsid w:val="006110D7"/>
    <w:rsid w:val="006368F6"/>
    <w:rsid w:val="00651BD8"/>
    <w:rsid w:val="006C54AF"/>
    <w:rsid w:val="006C5714"/>
    <w:rsid w:val="006D4CE5"/>
    <w:rsid w:val="0074734E"/>
    <w:rsid w:val="00752661"/>
    <w:rsid w:val="00761AF9"/>
    <w:rsid w:val="0077780A"/>
    <w:rsid w:val="00794055"/>
    <w:rsid w:val="007A6535"/>
    <w:rsid w:val="007B2D4E"/>
    <w:rsid w:val="007E6435"/>
    <w:rsid w:val="007F23CA"/>
    <w:rsid w:val="0084281D"/>
    <w:rsid w:val="0084407A"/>
    <w:rsid w:val="00850F93"/>
    <w:rsid w:val="00867504"/>
    <w:rsid w:val="008779E3"/>
    <w:rsid w:val="00886062"/>
    <w:rsid w:val="008972A9"/>
    <w:rsid w:val="008E3D4B"/>
    <w:rsid w:val="00903D09"/>
    <w:rsid w:val="00944DB8"/>
    <w:rsid w:val="009552E6"/>
    <w:rsid w:val="009C5F92"/>
    <w:rsid w:val="009F78A2"/>
    <w:rsid w:val="00A068D8"/>
    <w:rsid w:val="00A11CCC"/>
    <w:rsid w:val="00A25608"/>
    <w:rsid w:val="00A47E4F"/>
    <w:rsid w:val="00AA2536"/>
    <w:rsid w:val="00AD23EE"/>
    <w:rsid w:val="00AF0502"/>
    <w:rsid w:val="00AF2D05"/>
    <w:rsid w:val="00B26922"/>
    <w:rsid w:val="00B55CCE"/>
    <w:rsid w:val="00B82AF3"/>
    <w:rsid w:val="00B861CA"/>
    <w:rsid w:val="00B91481"/>
    <w:rsid w:val="00B96941"/>
    <w:rsid w:val="00C36729"/>
    <w:rsid w:val="00C47ED7"/>
    <w:rsid w:val="00C51E0A"/>
    <w:rsid w:val="00C7262B"/>
    <w:rsid w:val="00C7370C"/>
    <w:rsid w:val="00C76387"/>
    <w:rsid w:val="00C7721E"/>
    <w:rsid w:val="00D055BA"/>
    <w:rsid w:val="00D22DD7"/>
    <w:rsid w:val="00DE489B"/>
    <w:rsid w:val="00E82D3B"/>
    <w:rsid w:val="00EB13EE"/>
    <w:rsid w:val="00EC6DD9"/>
    <w:rsid w:val="00F403B5"/>
    <w:rsid w:val="00F42AE3"/>
    <w:rsid w:val="00F45E21"/>
    <w:rsid w:val="00F727B7"/>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1D0AB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6C6610"/>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531FC1"/>
    <w:rsid w:val="13B824DA"/>
    <w:rsid w:val="13F265CF"/>
    <w:rsid w:val="13F50541"/>
    <w:rsid w:val="13FD34D0"/>
    <w:rsid w:val="14030F44"/>
    <w:rsid w:val="1421019A"/>
    <w:rsid w:val="14250002"/>
    <w:rsid w:val="143546C3"/>
    <w:rsid w:val="14AE4F6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8F5E7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8E4A7E"/>
    <w:rsid w:val="2AFE1AAC"/>
    <w:rsid w:val="2B424B14"/>
    <w:rsid w:val="2B576F68"/>
    <w:rsid w:val="2B580C97"/>
    <w:rsid w:val="2B7A76AB"/>
    <w:rsid w:val="2B7F27BA"/>
    <w:rsid w:val="2BE62BB6"/>
    <w:rsid w:val="2C0868BC"/>
    <w:rsid w:val="2C262A09"/>
    <w:rsid w:val="2C372028"/>
    <w:rsid w:val="2C456543"/>
    <w:rsid w:val="2C56698C"/>
    <w:rsid w:val="2C6829BD"/>
    <w:rsid w:val="2C726404"/>
    <w:rsid w:val="2C8269FB"/>
    <w:rsid w:val="2CC43FE4"/>
    <w:rsid w:val="2CE403B9"/>
    <w:rsid w:val="2CE77D75"/>
    <w:rsid w:val="2D5F7A17"/>
    <w:rsid w:val="2DEF169F"/>
    <w:rsid w:val="2E2A4CEC"/>
    <w:rsid w:val="2E395AB2"/>
    <w:rsid w:val="2E3E712E"/>
    <w:rsid w:val="2E6F0902"/>
    <w:rsid w:val="2E975000"/>
    <w:rsid w:val="2ED12513"/>
    <w:rsid w:val="2ED93BF6"/>
    <w:rsid w:val="2EE53513"/>
    <w:rsid w:val="2EF717D0"/>
    <w:rsid w:val="2F0571F8"/>
    <w:rsid w:val="2F663DD5"/>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DE77FC"/>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DA759C"/>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9F41101"/>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5554A"/>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622F6B"/>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8F078A"/>
    <w:rsid w:val="7B3C7DB9"/>
    <w:rsid w:val="7BC22FF4"/>
    <w:rsid w:val="7BFD4C52"/>
    <w:rsid w:val="7C622CA0"/>
    <w:rsid w:val="7C731091"/>
    <w:rsid w:val="7CA440B9"/>
    <w:rsid w:val="7CE1368F"/>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1300" w:beforeLines="1300"/>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628fab40-c935-44a3-8392-a14d4819f104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5F48AF39</paraID>
      <start>46</start>
      <end>54</end>
      <status>ignored</status>
      <modifiedWord/>
      <trackRevisions>false</trackRevisions>
    </reviewItem>
    <reviewItem>
      <errorID>5dc7a067-8c7d-44cd-929f-a2698e637a10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301D46F1</paraID>
      <start>53</start>
      <end>61</end>
      <status>ignored</status>
      <modifiedWord/>
      <trackRevisions>false</trackRevisions>
    </reviewItem>
    <reviewItem>
      <errorID>b36667f0-9364-4664-a450-e9aa2201bba0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48225186</paraID>
      <start>7</start>
      <end>15</end>
      <status>ignored</status>
      <modifiedWord/>
      <trackRevisions>false</trackRevisions>
    </reviewItem>
    <reviewItem>
      <errorID>c94f3357-52e3-4874-8bbb-89d4a9979df0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785A95A3</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52d60-825b-40bd-9dd1-d731a70abc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1170</Words>
  <Characters>1204</Characters>
  <Lines>90</Lines>
  <Paragraphs>25</Paragraphs>
  <TotalTime>1</TotalTime>
  <ScaleCrop>false</ScaleCrop>
  <LinksUpToDate>false</LinksUpToDate>
  <CharactersWithSpaces>1213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2026-04-07T09:22:26Z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BC1B35A0D0834D2EA42CB58A6FAF5F7B_13</vt:lpwstr>
  </property>
  <property fmtid="{D5CDD505-2E9C-101B-9397-08002B2CF9AE}" pid="4" name="KSOTemplateDocerSaveRecord">
    <vt:lpwstr>eyJoZGlkIjoiNzI2ZGI0OGUzMDAzMzk0YmE1OTYyMDVlZGMwMmYyODYiLCJ1c2VySWQiOiIxMTM5NjM2MTk5In0=</vt:lpwstr>
  </property>
</Properties>
</file>