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DFB33">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9A71E53">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峨边彝族自治县西河初级中学</w:t>
      </w:r>
    </w:p>
    <w:p w14:paraId="384F6B7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1B1D268F">
      <w:pPr>
        <w:jc w:val="center"/>
        <w:rPr>
          <w:rFonts w:hint="eastAsia" w:ascii="方正小标宋简体" w:hAnsi="方正小标宋简体" w:eastAsia="方正小标宋简体" w:cs="方正小标宋简体"/>
          <w:b w:val="0"/>
          <w:bCs/>
          <w:sz w:val="52"/>
          <w:szCs w:val="52"/>
          <w:lang w:val="en-US" w:eastAsia="zh-CN"/>
        </w:rPr>
      </w:pPr>
    </w:p>
    <w:p w14:paraId="06B21A94">
      <w:pPr>
        <w:jc w:val="both"/>
        <w:rPr>
          <w:rFonts w:hint="default"/>
          <w:b/>
          <w:bCs/>
          <w:sz w:val="52"/>
          <w:szCs w:val="52"/>
          <w:lang w:val="en-US" w:eastAsia="zh-CN"/>
        </w:rPr>
      </w:pPr>
    </w:p>
    <w:p w14:paraId="09E24765">
      <w:pPr>
        <w:jc w:val="both"/>
        <w:rPr>
          <w:rFonts w:hint="default"/>
          <w:b/>
          <w:bCs/>
          <w:sz w:val="52"/>
          <w:szCs w:val="52"/>
          <w:lang w:val="en-US" w:eastAsia="zh-CN"/>
        </w:rPr>
      </w:pPr>
    </w:p>
    <w:p w14:paraId="38A5DFA0">
      <w:pPr>
        <w:jc w:val="both"/>
        <w:rPr>
          <w:rFonts w:hint="default"/>
          <w:b/>
          <w:bCs/>
          <w:sz w:val="52"/>
          <w:szCs w:val="52"/>
          <w:lang w:val="en-US" w:eastAsia="zh-CN"/>
        </w:rPr>
      </w:pPr>
    </w:p>
    <w:p w14:paraId="48000FE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color w:val="auto"/>
          <w:sz w:val="32"/>
          <w:szCs w:val="32"/>
          <w:u w:val="single"/>
        </w:rPr>
        <w:t>峨边彝族自治县西河初级中学</w:t>
      </w:r>
    </w:p>
    <w:p w14:paraId="06055065">
      <w:pPr>
        <w:ind w:left="0" w:leftChars="0" w:firstLine="0" w:firstLineChars="0"/>
        <w:jc w:val="both"/>
        <w:rPr>
          <w:rFonts w:hint="default"/>
          <w:b/>
          <w:bCs/>
          <w:sz w:val="32"/>
          <w:szCs w:val="32"/>
          <w:lang w:val="en-US" w:eastAsia="zh-CN"/>
        </w:rPr>
      </w:pPr>
    </w:p>
    <w:p w14:paraId="4EFAFD8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21 日</w:t>
      </w:r>
    </w:p>
    <w:p w14:paraId="16C59DDB">
      <w:pPr>
        <w:jc w:val="both"/>
        <w:rPr>
          <w:rFonts w:hint="eastAsia"/>
          <w:b/>
          <w:bCs/>
          <w:sz w:val="32"/>
          <w:szCs w:val="32"/>
          <w:lang w:val="en-US" w:eastAsia="zh-CN"/>
        </w:rPr>
      </w:pPr>
    </w:p>
    <w:p w14:paraId="4C945A3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467741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峨边彝族自治县西河初级中学概况</w:t>
      </w:r>
    </w:p>
    <w:p w14:paraId="220D1B2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4E396C2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0958BB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峨边彝族自治县西河初级中学2025年单位预算表</w:t>
      </w:r>
    </w:p>
    <w:p w14:paraId="5850DBD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一、单位收支总表</w:t>
      </w:r>
    </w:p>
    <w:p w14:paraId="7280C2B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二、单位收入总表</w:t>
      </w:r>
    </w:p>
    <w:p w14:paraId="147E91B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三、单位支出总表</w:t>
      </w:r>
    </w:p>
    <w:p w14:paraId="1569199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5723FFB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五、财政拨款支出预算表（单位经济分类科目）</w:t>
      </w:r>
    </w:p>
    <w:p w14:paraId="1979726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7D95785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4308015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BAAFC8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2D184A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3C45816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67DD836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6ACB4C4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十三、单位预算项目支出绩效目标表</w:t>
      </w:r>
    </w:p>
    <w:p w14:paraId="30E8BFE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十四、单位整体支出绩效目标表</w:t>
      </w:r>
    </w:p>
    <w:p w14:paraId="39C8D38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01BFAF2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峨边彝族自治县西河初级中学2025年单位预算情况说明</w:t>
      </w:r>
    </w:p>
    <w:p w14:paraId="4CB1304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小标宋简体" w:hAnsi="方正小标宋简体" w:eastAsia="方正小标宋简体" w:cs="方正小标宋简体"/>
          <w:b w:val="0"/>
          <w:bCs/>
          <w:lang w:val="en-US" w:eastAsia="zh-CN"/>
        </w:rPr>
      </w:pPr>
      <w:r>
        <w:rPr>
          <w:rFonts w:hint="eastAsia" w:ascii="黑体" w:hAnsi="黑体" w:eastAsia="黑体" w:cs="黑体"/>
          <w:b w:val="0"/>
          <w:bCs w:val="0"/>
          <w:color w:val="auto"/>
          <w:sz w:val="32"/>
          <w:szCs w:val="32"/>
          <w:lang w:val="en-US" w:eastAsia="zh-CN"/>
        </w:rPr>
        <w:t>第四部分 名词解释</w:t>
      </w:r>
    </w:p>
    <w:p w14:paraId="614789D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69E8CF8">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峨边彝族自治县西河初级  中学概况</w:t>
      </w:r>
    </w:p>
    <w:p w14:paraId="0F3F65CE">
      <w:pPr>
        <w:widowControl w:val="0"/>
        <w:numPr>
          <w:ilvl w:val="0"/>
          <w:numId w:val="0"/>
        </w:numPr>
        <w:jc w:val="both"/>
        <w:rPr>
          <w:rFonts w:hint="default"/>
          <w:b/>
          <w:bCs/>
          <w:sz w:val="52"/>
          <w:szCs w:val="52"/>
          <w:lang w:val="en-US" w:eastAsia="zh-CN"/>
        </w:rPr>
      </w:pPr>
    </w:p>
    <w:p w14:paraId="22892A09">
      <w:pPr>
        <w:widowControl w:val="0"/>
        <w:numPr>
          <w:ilvl w:val="0"/>
          <w:numId w:val="0"/>
        </w:numPr>
        <w:jc w:val="both"/>
        <w:rPr>
          <w:rFonts w:hint="default"/>
          <w:b/>
          <w:bCs/>
          <w:sz w:val="52"/>
          <w:szCs w:val="52"/>
          <w:lang w:val="en-US" w:eastAsia="zh-CN"/>
        </w:rPr>
      </w:pPr>
    </w:p>
    <w:p w14:paraId="5035DB2B">
      <w:pPr>
        <w:widowControl w:val="0"/>
        <w:numPr>
          <w:ilvl w:val="0"/>
          <w:numId w:val="0"/>
        </w:numPr>
        <w:jc w:val="both"/>
        <w:rPr>
          <w:rFonts w:hint="default"/>
          <w:b/>
          <w:bCs/>
          <w:sz w:val="52"/>
          <w:szCs w:val="52"/>
          <w:lang w:val="en-US" w:eastAsia="zh-CN"/>
        </w:rPr>
      </w:pPr>
    </w:p>
    <w:p w14:paraId="2598914F">
      <w:pPr>
        <w:widowControl w:val="0"/>
        <w:numPr>
          <w:ilvl w:val="0"/>
          <w:numId w:val="0"/>
        </w:numPr>
        <w:jc w:val="both"/>
        <w:rPr>
          <w:rFonts w:hint="default"/>
          <w:b/>
          <w:bCs/>
          <w:sz w:val="52"/>
          <w:szCs w:val="52"/>
          <w:lang w:val="en-US" w:eastAsia="zh-CN"/>
        </w:rPr>
      </w:pPr>
    </w:p>
    <w:p w14:paraId="775BBA1A">
      <w:pPr>
        <w:widowControl w:val="0"/>
        <w:numPr>
          <w:ilvl w:val="0"/>
          <w:numId w:val="0"/>
        </w:numPr>
        <w:jc w:val="both"/>
        <w:rPr>
          <w:rFonts w:hint="default"/>
          <w:b/>
          <w:bCs/>
          <w:sz w:val="52"/>
          <w:szCs w:val="52"/>
          <w:lang w:val="en-US" w:eastAsia="zh-CN"/>
        </w:rPr>
      </w:pPr>
    </w:p>
    <w:p w14:paraId="59DE8A64">
      <w:pPr>
        <w:widowControl w:val="0"/>
        <w:numPr>
          <w:ilvl w:val="0"/>
          <w:numId w:val="0"/>
        </w:numPr>
        <w:jc w:val="both"/>
        <w:rPr>
          <w:rFonts w:hint="default"/>
          <w:b/>
          <w:bCs/>
          <w:sz w:val="52"/>
          <w:szCs w:val="52"/>
          <w:lang w:val="en-US" w:eastAsia="zh-CN"/>
        </w:rPr>
      </w:pPr>
    </w:p>
    <w:p w14:paraId="4EC62A16">
      <w:pPr>
        <w:bidi w:val="0"/>
        <w:rPr>
          <w:rFonts w:hint="eastAsia" w:ascii="黑体" w:hAnsi="黑体" w:eastAsia="黑体" w:cs="黑体"/>
          <w:lang w:val="en-US" w:eastAsia="zh-CN"/>
        </w:rPr>
      </w:pPr>
    </w:p>
    <w:p w14:paraId="69B9C71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9D5FE94">
      <w:pPr>
        <w:ind w:firstLine="800" w:firstLineChars="25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0D91885A">
      <w:pPr>
        <w:ind w:firstLine="800" w:firstLineChars="25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color w:val="auto"/>
          <w:sz w:val="32"/>
          <w:szCs w:val="32"/>
          <w:lang w:eastAsia="zh-CN"/>
        </w:rPr>
        <w:t>.</w:t>
      </w:r>
      <w:r>
        <w:rPr>
          <w:rFonts w:hint="eastAsia" w:ascii="仿宋" w:hAnsi="仿宋" w:eastAsia="仿宋"/>
          <w:color w:val="auto"/>
          <w:sz w:val="32"/>
          <w:szCs w:val="32"/>
        </w:rPr>
        <w:t>认真贯彻执行国家教育方针、政策和法律法规。</w:t>
      </w:r>
    </w:p>
    <w:p w14:paraId="1D8D460A">
      <w:pPr>
        <w:ind w:firstLine="800" w:firstLineChars="250"/>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color w:val="auto"/>
          <w:sz w:val="32"/>
          <w:szCs w:val="32"/>
          <w:lang w:eastAsia="zh-CN"/>
        </w:rPr>
        <w:t>.</w:t>
      </w:r>
      <w:r>
        <w:rPr>
          <w:rFonts w:hint="eastAsia" w:ascii="仿宋" w:hAnsi="仿宋" w:eastAsia="仿宋"/>
          <w:color w:val="auto"/>
          <w:sz w:val="32"/>
          <w:szCs w:val="32"/>
        </w:rPr>
        <w:t>根据学校实际情况，制定学校发展规划和年度工作计划。</w:t>
      </w:r>
    </w:p>
    <w:p w14:paraId="37BCC2FD">
      <w:pPr>
        <w:ind w:firstLine="800" w:firstLineChars="250"/>
        <w:rPr>
          <w:rFonts w:ascii="仿宋" w:hAnsi="仿宋" w:eastAsia="仿宋"/>
          <w:color w:val="auto"/>
          <w:sz w:val="32"/>
          <w:szCs w:val="32"/>
        </w:rPr>
      </w:pPr>
      <w:r>
        <w:rPr>
          <w:rFonts w:hint="eastAsia" w:ascii="仿宋" w:hAnsi="仿宋" w:eastAsia="仿宋"/>
          <w:color w:val="auto"/>
          <w:sz w:val="32"/>
          <w:szCs w:val="32"/>
        </w:rPr>
        <w:t>3</w:t>
      </w:r>
      <w:r>
        <w:rPr>
          <w:rFonts w:hint="eastAsia" w:ascii="仿宋" w:hAnsi="仿宋"/>
          <w:color w:val="auto"/>
          <w:sz w:val="32"/>
          <w:szCs w:val="32"/>
          <w:lang w:eastAsia="zh-CN"/>
        </w:rPr>
        <w:t>.</w:t>
      </w:r>
      <w:r>
        <w:rPr>
          <w:rFonts w:hint="eastAsia" w:ascii="仿宋" w:hAnsi="仿宋" w:eastAsia="仿宋"/>
          <w:color w:val="auto"/>
          <w:sz w:val="32"/>
          <w:szCs w:val="32"/>
        </w:rPr>
        <w:t>根据规划和计划做好年度预算。</w:t>
      </w:r>
    </w:p>
    <w:p w14:paraId="5C517E05">
      <w:pPr>
        <w:ind w:firstLine="800" w:firstLineChars="250"/>
        <w:rPr>
          <w:rFonts w:ascii="仿宋" w:hAnsi="仿宋" w:eastAsia="仿宋"/>
          <w:color w:val="auto"/>
          <w:sz w:val="32"/>
          <w:szCs w:val="32"/>
        </w:rPr>
      </w:pPr>
      <w:r>
        <w:rPr>
          <w:rFonts w:hint="eastAsia" w:ascii="仿宋" w:hAnsi="仿宋" w:eastAsia="仿宋"/>
          <w:color w:val="auto"/>
          <w:sz w:val="32"/>
          <w:szCs w:val="32"/>
        </w:rPr>
        <w:t>4</w:t>
      </w:r>
      <w:r>
        <w:rPr>
          <w:rFonts w:hint="eastAsia" w:ascii="仿宋" w:hAnsi="仿宋"/>
          <w:color w:val="auto"/>
          <w:sz w:val="32"/>
          <w:szCs w:val="32"/>
          <w:lang w:eastAsia="zh-CN"/>
        </w:rPr>
        <w:t>.</w:t>
      </w:r>
      <w:r>
        <w:rPr>
          <w:rFonts w:hint="eastAsia" w:ascii="仿宋" w:hAnsi="仿宋" w:eastAsia="仿宋"/>
          <w:color w:val="auto"/>
          <w:sz w:val="32"/>
          <w:szCs w:val="32"/>
        </w:rPr>
        <w:t>做好学校教师发展、青年教师培养、后备干部选拔培养和任用工作。</w:t>
      </w:r>
    </w:p>
    <w:p w14:paraId="67A0661B">
      <w:pPr>
        <w:ind w:firstLine="800" w:firstLineChars="250"/>
        <w:rPr>
          <w:rFonts w:ascii="仿宋" w:hAnsi="仿宋" w:eastAsia="仿宋"/>
          <w:color w:val="auto"/>
          <w:sz w:val="32"/>
          <w:szCs w:val="32"/>
        </w:rPr>
      </w:pPr>
      <w:r>
        <w:rPr>
          <w:rFonts w:hint="eastAsia" w:ascii="仿宋" w:hAnsi="仿宋" w:eastAsia="仿宋"/>
          <w:color w:val="auto"/>
          <w:sz w:val="32"/>
          <w:szCs w:val="32"/>
        </w:rPr>
        <w:t>5</w:t>
      </w:r>
      <w:r>
        <w:rPr>
          <w:rFonts w:hint="eastAsia" w:ascii="仿宋" w:hAnsi="仿宋"/>
          <w:color w:val="auto"/>
          <w:sz w:val="32"/>
          <w:szCs w:val="32"/>
          <w:lang w:eastAsia="zh-CN"/>
        </w:rPr>
        <w:t>.</w:t>
      </w:r>
      <w:r>
        <w:rPr>
          <w:rFonts w:hint="eastAsia" w:ascii="仿宋" w:hAnsi="仿宋" w:eastAsia="仿宋"/>
          <w:color w:val="auto"/>
          <w:sz w:val="32"/>
          <w:szCs w:val="32"/>
        </w:rPr>
        <w:t>做好家校联系和控辍保学工作。</w:t>
      </w:r>
    </w:p>
    <w:p w14:paraId="266C9B92">
      <w:pPr>
        <w:ind w:firstLine="800" w:firstLineChars="250"/>
        <w:rPr>
          <w:rFonts w:ascii="仿宋" w:hAnsi="仿宋" w:eastAsia="仿宋"/>
          <w:color w:val="auto"/>
          <w:sz w:val="32"/>
          <w:szCs w:val="32"/>
        </w:rPr>
      </w:pPr>
      <w:r>
        <w:rPr>
          <w:rFonts w:hint="eastAsia" w:ascii="仿宋" w:hAnsi="仿宋" w:eastAsia="仿宋"/>
          <w:color w:val="auto"/>
          <w:sz w:val="32"/>
          <w:szCs w:val="32"/>
        </w:rPr>
        <w:t>6</w:t>
      </w:r>
      <w:r>
        <w:rPr>
          <w:rFonts w:hint="eastAsia" w:ascii="仿宋" w:hAnsi="仿宋"/>
          <w:color w:val="auto"/>
          <w:sz w:val="32"/>
          <w:szCs w:val="32"/>
          <w:lang w:eastAsia="zh-CN"/>
        </w:rPr>
        <w:t>.</w:t>
      </w:r>
      <w:r>
        <w:rPr>
          <w:rFonts w:hint="eastAsia" w:ascii="仿宋" w:hAnsi="仿宋" w:eastAsia="仿宋"/>
          <w:color w:val="auto"/>
          <w:sz w:val="32"/>
          <w:szCs w:val="32"/>
        </w:rPr>
        <w:t>做好校园美化和绿化工作。</w:t>
      </w:r>
    </w:p>
    <w:p w14:paraId="026612D2">
      <w:pPr>
        <w:ind w:firstLine="800" w:firstLineChars="250"/>
        <w:rPr>
          <w:rFonts w:ascii="仿宋" w:hAnsi="仿宋" w:eastAsia="仿宋"/>
          <w:color w:val="auto"/>
          <w:sz w:val="32"/>
          <w:szCs w:val="32"/>
        </w:rPr>
      </w:pPr>
      <w:r>
        <w:rPr>
          <w:rFonts w:hint="eastAsia" w:ascii="仿宋" w:hAnsi="仿宋" w:eastAsia="仿宋"/>
          <w:color w:val="auto"/>
          <w:sz w:val="32"/>
          <w:szCs w:val="32"/>
        </w:rPr>
        <w:t>7</w:t>
      </w:r>
      <w:r>
        <w:rPr>
          <w:rFonts w:hint="eastAsia" w:ascii="仿宋" w:hAnsi="仿宋"/>
          <w:color w:val="auto"/>
          <w:sz w:val="32"/>
          <w:szCs w:val="32"/>
          <w:lang w:eastAsia="zh-CN"/>
        </w:rPr>
        <w:t>.</w:t>
      </w:r>
      <w:r>
        <w:rPr>
          <w:rFonts w:hint="eastAsia" w:ascii="仿宋" w:hAnsi="仿宋" w:eastAsia="仿宋"/>
          <w:color w:val="auto"/>
          <w:sz w:val="32"/>
          <w:szCs w:val="32"/>
        </w:rPr>
        <w:t>做好环境治理和安全卫生工作。</w:t>
      </w:r>
    </w:p>
    <w:p w14:paraId="10D5E2B4">
      <w:pPr>
        <w:ind w:firstLine="800" w:firstLineChars="250"/>
        <w:rPr>
          <w:rFonts w:ascii="仿宋" w:hAnsi="仿宋" w:eastAsia="仿宋"/>
          <w:color w:val="auto"/>
          <w:sz w:val="32"/>
          <w:szCs w:val="32"/>
        </w:rPr>
      </w:pPr>
      <w:r>
        <w:rPr>
          <w:rFonts w:hint="eastAsia" w:ascii="仿宋" w:hAnsi="仿宋" w:eastAsia="仿宋"/>
          <w:color w:val="auto"/>
          <w:sz w:val="32"/>
          <w:szCs w:val="32"/>
        </w:rPr>
        <w:t>8</w:t>
      </w:r>
      <w:r>
        <w:rPr>
          <w:rFonts w:hint="eastAsia" w:ascii="仿宋" w:hAnsi="仿宋"/>
          <w:color w:val="auto"/>
          <w:sz w:val="32"/>
          <w:szCs w:val="32"/>
          <w:lang w:eastAsia="zh-CN"/>
        </w:rPr>
        <w:t>.</w:t>
      </w:r>
      <w:r>
        <w:rPr>
          <w:rFonts w:hint="eastAsia" w:ascii="仿宋" w:hAnsi="仿宋" w:eastAsia="仿宋"/>
          <w:color w:val="auto"/>
          <w:sz w:val="32"/>
          <w:szCs w:val="32"/>
        </w:rPr>
        <w:t>做好教学教研提升教学质量工作</w:t>
      </w:r>
    </w:p>
    <w:p w14:paraId="05D71F7D">
      <w:pPr>
        <w:snapToGrid w:val="0"/>
        <w:spacing w:line="520" w:lineRule="exact"/>
        <w:ind w:firstLine="640" w:firstLineChars="200"/>
        <w:rPr>
          <w:rFonts w:hint="eastAsia" w:ascii="仿宋_GB2312" w:hAnsi="仿宋_GB2312" w:eastAsia="仿宋_GB2312" w:cs="仿宋_GB2312"/>
          <w:color w:val="FF0000"/>
          <w:sz w:val="32"/>
          <w:szCs w:val="32"/>
        </w:rPr>
      </w:pPr>
      <w:r>
        <w:rPr>
          <w:rFonts w:hint="eastAsia" w:ascii="仿宋" w:hAnsi="仿宋" w:eastAsia="仿宋"/>
          <w:color w:val="auto"/>
          <w:sz w:val="32"/>
          <w:szCs w:val="32"/>
        </w:rPr>
        <w:t xml:space="preserve"> 9</w:t>
      </w:r>
      <w:r>
        <w:rPr>
          <w:rFonts w:hint="eastAsia" w:ascii="仿宋" w:hAnsi="仿宋"/>
          <w:color w:val="auto"/>
          <w:sz w:val="32"/>
          <w:szCs w:val="32"/>
          <w:lang w:val="en-US" w:eastAsia="zh-CN"/>
        </w:rPr>
        <w:t>.</w:t>
      </w:r>
      <w:r>
        <w:rPr>
          <w:rFonts w:hint="eastAsia" w:ascii="仿宋" w:hAnsi="仿宋" w:eastAsia="仿宋"/>
          <w:color w:val="auto"/>
          <w:sz w:val="32"/>
          <w:szCs w:val="32"/>
        </w:rPr>
        <w:t>做好廉政建设、党建和师德师风建设工作。</w:t>
      </w:r>
    </w:p>
    <w:p w14:paraId="4330A1B8">
      <w:pPr>
        <w:adjustRightInd w:val="0"/>
        <w:snapToGrid w:val="0"/>
        <w:spacing w:line="560" w:lineRule="exact"/>
        <w:ind w:left="0" w:leftChars="0" w:firstLine="960" w:firstLineChars="300"/>
        <w:jc w:val="left"/>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675DAD2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cs="仿宋"/>
          <w:sz w:val="32"/>
          <w:szCs w:val="32"/>
          <w:lang w:val="en-US" w:eastAsia="zh-CN"/>
        </w:rPr>
        <w:t>1.</w:t>
      </w:r>
      <w:r>
        <w:rPr>
          <w:rFonts w:hint="eastAsia" w:ascii="仿宋" w:hAnsi="仿宋" w:eastAsia="仿宋" w:cs="仿宋"/>
          <w:sz w:val="32"/>
          <w:szCs w:val="32"/>
        </w:rPr>
        <w:t>教育质量提升</w:t>
      </w:r>
      <w:r>
        <w:rPr>
          <w:rFonts w:hint="eastAsia" w:ascii="仿宋" w:hAnsi="仿宋" w:eastAsia="仿宋" w:cs="仿宋"/>
          <w:sz w:val="32"/>
          <w:szCs w:val="32"/>
          <w:lang w:eastAsia="zh-CN"/>
        </w:rPr>
        <w:t>：</w:t>
      </w:r>
      <w:r>
        <w:rPr>
          <w:rFonts w:hint="eastAsia" w:ascii="仿宋" w:hAnsi="仿宋" w:eastAsia="仿宋" w:cs="仿宋"/>
          <w:sz w:val="32"/>
          <w:szCs w:val="32"/>
        </w:rPr>
        <w:t>中考</w:t>
      </w:r>
      <w:r>
        <w:rPr>
          <w:rFonts w:hint="eastAsia" w:ascii="仿宋" w:hAnsi="仿宋" w:eastAsia="仿宋" w:cs="仿宋"/>
          <w:sz w:val="32"/>
          <w:szCs w:val="32"/>
          <w:lang w:eastAsia="zh-CN"/>
        </w:rPr>
        <w:t>升入普通高中的升学</w:t>
      </w:r>
      <w:r>
        <w:rPr>
          <w:rFonts w:hint="eastAsia" w:ascii="仿宋" w:hAnsi="仿宋" w:eastAsia="仿宋" w:cs="仿宋"/>
          <w:sz w:val="32"/>
          <w:szCs w:val="32"/>
        </w:rPr>
        <w:t>率提升</w:t>
      </w:r>
      <w:r>
        <w:rPr>
          <w:rFonts w:hint="eastAsia" w:ascii="仿宋" w:hAnsi="仿宋" w:eastAsia="仿宋" w:cs="仿宋"/>
          <w:sz w:val="32"/>
          <w:szCs w:val="32"/>
          <w:lang w:val="en-US" w:eastAsia="zh-CN"/>
        </w:rPr>
        <w:t>2</w:t>
      </w:r>
      <w:r>
        <w:rPr>
          <w:rFonts w:hint="eastAsia" w:ascii="仿宋" w:hAnsi="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升学</w:t>
      </w:r>
      <w:r>
        <w:rPr>
          <w:rFonts w:hint="eastAsia" w:ascii="仿宋" w:hAnsi="仿宋" w:eastAsia="仿宋" w:cs="仿宋"/>
          <w:sz w:val="32"/>
          <w:szCs w:val="32"/>
        </w:rPr>
        <w:t>率</w:t>
      </w:r>
      <w:r>
        <w:rPr>
          <w:rFonts w:hint="eastAsia" w:ascii="仿宋" w:hAnsi="仿宋" w:eastAsia="仿宋" w:cs="仿宋"/>
          <w:sz w:val="32"/>
          <w:szCs w:val="32"/>
          <w:lang w:eastAsia="zh-CN"/>
        </w:rPr>
        <w:t>提高</w:t>
      </w:r>
      <w:r>
        <w:rPr>
          <w:rFonts w:hint="eastAsia" w:ascii="仿宋" w:hAnsi="仿宋" w:eastAsia="仿宋" w:cs="仿宋"/>
          <w:sz w:val="32"/>
          <w:szCs w:val="32"/>
          <w:lang w:val="en-US" w:eastAsia="zh-CN"/>
        </w:rPr>
        <w:t>8</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eastAsia="zh-CN"/>
        </w:rPr>
        <w:t>巩固率达到</w:t>
      </w:r>
      <w:r>
        <w:rPr>
          <w:rFonts w:hint="eastAsia" w:ascii="仿宋" w:hAnsi="仿宋" w:eastAsia="仿宋" w:cs="仿宋"/>
          <w:sz w:val="32"/>
          <w:szCs w:val="32"/>
          <w:lang w:val="en-US" w:eastAsia="zh-CN"/>
        </w:rPr>
        <w:t>100</w:t>
      </w:r>
      <w:r>
        <w:rPr>
          <w:rFonts w:hint="eastAsia" w:ascii="仿宋" w:hAnsi="仿宋" w:eastAsia="仿宋" w:cs="仿宋"/>
          <w:sz w:val="32"/>
          <w:szCs w:val="32"/>
        </w:rPr>
        <w:t>%。建立学科教师专业成长计划，覆盖100%教师。</w:t>
      </w:r>
    </w:p>
    <w:p w14:paraId="2A8AE74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cs="仿宋"/>
          <w:sz w:val="32"/>
          <w:szCs w:val="32"/>
          <w:lang w:val="en-US" w:eastAsia="zh-CN"/>
        </w:rPr>
        <w:t>2.</w:t>
      </w:r>
      <w:r>
        <w:rPr>
          <w:rFonts w:hint="eastAsia" w:ascii="仿宋" w:hAnsi="仿宋" w:eastAsia="仿宋" w:cs="仿宋"/>
          <w:sz w:val="32"/>
          <w:szCs w:val="32"/>
        </w:rPr>
        <w:t>民族文化传承与融合：</w:t>
      </w:r>
      <w:r>
        <w:rPr>
          <w:rFonts w:hint="eastAsia" w:ascii="仿宋" w:hAnsi="仿宋" w:eastAsia="仿宋" w:cs="仿宋"/>
          <w:sz w:val="32"/>
          <w:szCs w:val="32"/>
          <w:lang w:eastAsia="zh-CN"/>
        </w:rPr>
        <w:t>挖掘地方特色创编</w:t>
      </w:r>
      <w:r>
        <w:rPr>
          <w:rFonts w:hint="eastAsia" w:ascii="仿宋" w:hAnsi="仿宋" w:eastAsia="仿宋" w:cs="仿宋"/>
          <w:sz w:val="32"/>
          <w:szCs w:val="32"/>
        </w:rPr>
        <w:t>校本课程，</w:t>
      </w:r>
      <w:r>
        <w:rPr>
          <w:rFonts w:hint="eastAsia" w:ascii="仿宋" w:hAnsi="仿宋" w:eastAsia="仿宋" w:cs="仿宋"/>
          <w:sz w:val="32"/>
          <w:szCs w:val="32"/>
          <w:lang w:eastAsia="zh-CN"/>
        </w:rPr>
        <w:t>逐步</w:t>
      </w:r>
      <w:r>
        <w:rPr>
          <w:rFonts w:hint="eastAsia" w:ascii="仿宋" w:hAnsi="仿宋" w:eastAsia="仿宋" w:cs="仿宋"/>
          <w:sz w:val="32"/>
          <w:szCs w:val="32"/>
        </w:rPr>
        <w:t>纳入课程体系。举办</w:t>
      </w:r>
      <w:r>
        <w:rPr>
          <w:rFonts w:hint="eastAsia" w:ascii="仿宋" w:hAnsi="仿宋" w:eastAsia="仿宋" w:cs="仿宋"/>
          <w:sz w:val="32"/>
          <w:szCs w:val="32"/>
          <w:lang w:eastAsia="zh-CN"/>
        </w:rPr>
        <w:t>校园</w:t>
      </w:r>
      <w:r>
        <w:rPr>
          <w:rFonts w:hint="eastAsia" w:ascii="仿宋" w:hAnsi="仿宋" w:eastAsia="仿宋" w:cs="仿宋"/>
          <w:sz w:val="32"/>
          <w:szCs w:val="32"/>
        </w:rPr>
        <w:t>民族文化节、双语演讲比赛等活动不少于</w:t>
      </w:r>
      <w:r>
        <w:rPr>
          <w:rFonts w:hint="eastAsia" w:ascii="仿宋" w:hAnsi="仿宋" w:eastAsia="仿宋" w:cs="仿宋"/>
          <w:sz w:val="32"/>
          <w:szCs w:val="32"/>
          <w:lang w:val="en-US" w:eastAsia="zh-CN"/>
        </w:rPr>
        <w:t>3</w:t>
      </w:r>
      <w:r>
        <w:rPr>
          <w:rFonts w:hint="eastAsia" w:ascii="仿宋" w:hAnsi="仿宋" w:eastAsia="仿宋" w:cs="仿宋"/>
          <w:sz w:val="32"/>
          <w:szCs w:val="32"/>
        </w:rPr>
        <w:t>次。</w:t>
      </w:r>
    </w:p>
    <w:p w14:paraId="7FB6476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cs="仿宋"/>
          <w:sz w:val="32"/>
          <w:szCs w:val="32"/>
          <w:lang w:val="en-US" w:eastAsia="zh-CN"/>
        </w:rPr>
        <w:t>3.</w:t>
      </w:r>
      <w:r>
        <w:rPr>
          <w:rFonts w:hint="eastAsia" w:ascii="仿宋" w:hAnsi="仿宋" w:eastAsia="仿宋" w:cs="仿宋"/>
          <w:sz w:val="32"/>
          <w:szCs w:val="32"/>
        </w:rPr>
        <w:t>师资队伍建设：完成80%教师信息化教学培训，培养“双师型”教师5</w:t>
      </w:r>
      <w:r>
        <w:rPr>
          <w:rFonts w:hint="eastAsia" w:ascii="仿宋" w:hAnsi="仿宋" w:cs="仿宋"/>
          <w:sz w:val="32"/>
          <w:szCs w:val="32"/>
          <w:lang w:eastAsia="zh-CN"/>
        </w:rPr>
        <w:t>～</w:t>
      </w:r>
      <w:r>
        <w:rPr>
          <w:rFonts w:hint="eastAsia" w:ascii="仿宋" w:hAnsi="仿宋" w:eastAsia="仿宋" w:cs="仿宋"/>
          <w:sz w:val="32"/>
          <w:szCs w:val="32"/>
        </w:rPr>
        <w:t>8人。</w:t>
      </w:r>
      <w:r>
        <w:rPr>
          <w:rFonts w:hint="eastAsia" w:ascii="仿宋" w:hAnsi="仿宋" w:eastAsia="仿宋" w:cs="仿宋"/>
          <w:sz w:val="32"/>
          <w:szCs w:val="32"/>
          <w:lang w:eastAsia="zh-CN"/>
        </w:rPr>
        <w:t>尽量争取补齐</w:t>
      </w:r>
      <w:r>
        <w:rPr>
          <w:rFonts w:hint="eastAsia" w:ascii="仿宋" w:hAnsi="仿宋" w:eastAsia="仿宋" w:cs="仿宋"/>
          <w:sz w:val="32"/>
          <w:szCs w:val="32"/>
        </w:rPr>
        <w:t>专业教师。</w:t>
      </w:r>
    </w:p>
    <w:p w14:paraId="503A366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cs="仿宋"/>
          <w:sz w:val="32"/>
          <w:szCs w:val="32"/>
          <w:lang w:val="en-US" w:eastAsia="zh-CN"/>
        </w:rPr>
        <w:t>4.</w:t>
      </w:r>
      <w:r>
        <w:rPr>
          <w:rFonts w:hint="eastAsia" w:ascii="仿宋" w:hAnsi="仿宋" w:eastAsia="仿宋" w:cs="仿宋"/>
          <w:sz w:val="32"/>
          <w:szCs w:val="32"/>
        </w:rPr>
        <w:t>学生综合素质发展：普及普通话，民族地区学生普通话合格率达90%以上。开展体育、艺术、劳动教育，学生体质健康合格率≥95%。</w:t>
      </w:r>
    </w:p>
    <w:p w14:paraId="22B5B88E">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w:t>
      </w:r>
      <w:r>
        <w:rPr>
          <w:rFonts w:hint="eastAsia" w:ascii="黑体" w:hAnsi="黑体" w:eastAsia="黑体" w:cs="黑体"/>
          <w:color w:val="auto"/>
          <w:lang w:val="en-US" w:eastAsia="zh-CN"/>
        </w:rPr>
        <w:t>单位</w:t>
      </w:r>
      <w:r>
        <w:rPr>
          <w:rFonts w:hint="default" w:ascii="黑体" w:hAnsi="黑体" w:eastAsia="黑体" w:cs="黑体"/>
          <w:color w:val="auto"/>
          <w:lang w:val="en-US" w:eastAsia="zh-CN"/>
        </w:rPr>
        <w:t>预算单位构成</w:t>
      </w:r>
    </w:p>
    <w:p w14:paraId="55EAA3B8">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峨边彝族自治县西河初级中学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B859EC2">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峨边彝族自治县西河初级中学</w:t>
      </w:r>
      <w:r>
        <w:rPr>
          <w:rFonts w:hint="eastAsia" w:ascii="仿宋" w:hAnsi="仿宋" w:eastAsia="仿宋"/>
          <w:color w:val="auto"/>
          <w:sz w:val="32"/>
          <w:szCs w:val="32"/>
        </w:rPr>
        <w:t>总编制</w:t>
      </w:r>
      <w:r>
        <w:rPr>
          <w:rFonts w:hint="eastAsia" w:ascii="仿宋" w:hAnsi="仿宋"/>
          <w:color w:val="auto"/>
          <w:sz w:val="32"/>
          <w:szCs w:val="32"/>
          <w:lang w:val="en-US" w:eastAsia="zh-CN"/>
        </w:rPr>
        <w:t>38</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38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47</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47</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24B3B0CD">
      <w:pPr>
        <w:spacing w:line="600" w:lineRule="exact"/>
        <w:ind w:firstLine="640" w:firstLineChars="200"/>
        <w:rPr>
          <w:rFonts w:hint="eastAsia" w:ascii="仿宋" w:hAnsi="仿宋" w:eastAsia="仿宋"/>
          <w:color w:val="auto"/>
          <w:sz w:val="32"/>
          <w:szCs w:val="32"/>
        </w:rPr>
      </w:pPr>
    </w:p>
    <w:p w14:paraId="0EDF473A">
      <w:pPr>
        <w:spacing w:line="600" w:lineRule="exact"/>
        <w:ind w:firstLine="640" w:firstLineChars="200"/>
        <w:rPr>
          <w:rFonts w:hint="eastAsia" w:ascii="仿宋" w:hAnsi="仿宋" w:eastAsia="仿宋"/>
          <w:color w:val="auto"/>
          <w:sz w:val="32"/>
          <w:szCs w:val="32"/>
        </w:rPr>
      </w:pPr>
    </w:p>
    <w:p w14:paraId="72F986F5">
      <w:pPr>
        <w:spacing w:line="600" w:lineRule="exact"/>
        <w:ind w:firstLine="640" w:firstLineChars="200"/>
        <w:rPr>
          <w:rFonts w:hint="eastAsia" w:ascii="仿宋" w:hAnsi="仿宋" w:eastAsia="仿宋"/>
          <w:color w:val="auto"/>
          <w:sz w:val="32"/>
          <w:szCs w:val="32"/>
        </w:rPr>
      </w:pPr>
    </w:p>
    <w:p w14:paraId="198CF778">
      <w:pPr>
        <w:spacing w:line="600" w:lineRule="exact"/>
        <w:ind w:firstLine="640" w:firstLineChars="200"/>
        <w:rPr>
          <w:rFonts w:hint="eastAsia" w:ascii="仿宋" w:hAnsi="仿宋" w:eastAsia="仿宋"/>
          <w:color w:val="auto"/>
          <w:sz w:val="32"/>
          <w:szCs w:val="32"/>
        </w:rPr>
      </w:pPr>
    </w:p>
    <w:p w14:paraId="2BF80E8D">
      <w:pPr>
        <w:spacing w:line="600" w:lineRule="exact"/>
        <w:ind w:firstLine="640" w:firstLineChars="200"/>
        <w:rPr>
          <w:rFonts w:hint="eastAsia" w:ascii="仿宋" w:hAnsi="仿宋" w:eastAsia="仿宋"/>
          <w:color w:val="auto"/>
          <w:sz w:val="32"/>
          <w:szCs w:val="32"/>
        </w:rPr>
      </w:pPr>
    </w:p>
    <w:p w14:paraId="604EA807">
      <w:pPr>
        <w:spacing w:line="600" w:lineRule="exact"/>
        <w:ind w:firstLine="640" w:firstLineChars="200"/>
        <w:rPr>
          <w:rFonts w:hint="eastAsia" w:ascii="仿宋" w:hAnsi="仿宋" w:eastAsia="仿宋"/>
          <w:color w:val="auto"/>
          <w:sz w:val="32"/>
          <w:szCs w:val="32"/>
        </w:rPr>
      </w:pPr>
    </w:p>
    <w:p w14:paraId="239F2CFC">
      <w:pPr>
        <w:spacing w:line="600" w:lineRule="exact"/>
        <w:ind w:firstLine="640" w:firstLineChars="200"/>
        <w:rPr>
          <w:rFonts w:hint="eastAsia" w:ascii="仿宋" w:hAnsi="仿宋" w:eastAsia="仿宋"/>
          <w:color w:val="auto"/>
          <w:sz w:val="32"/>
          <w:szCs w:val="32"/>
        </w:rPr>
      </w:pPr>
    </w:p>
    <w:p w14:paraId="30546E84">
      <w:pPr>
        <w:spacing w:line="600" w:lineRule="exact"/>
        <w:ind w:firstLine="640" w:firstLineChars="200"/>
        <w:rPr>
          <w:rFonts w:hint="eastAsia" w:ascii="仿宋" w:hAnsi="仿宋" w:eastAsia="仿宋"/>
          <w:color w:val="auto"/>
          <w:sz w:val="32"/>
          <w:szCs w:val="32"/>
        </w:rPr>
      </w:pPr>
    </w:p>
    <w:p w14:paraId="53C920C3">
      <w:pPr>
        <w:spacing w:line="600" w:lineRule="exact"/>
        <w:ind w:firstLine="640" w:firstLineChars="200"/>
        <w:rPr>
          <w:rFonts w:hint="eastAsia" w:ascii="仿宋" w:hAnsi="仿宋" w:eastAsia="仿宋"/>
          <w:color w:val="auto"/>
          <w:sz w:val="32"/>
          <w:szCs w:val="32"/>
        </w:rPr>
      </w:pPr>
    </w:p>
    <w:p w14:paraId="32243A14">
      <w:pPr>
        <w:spacing w:line="600" w:lineRule="exact"/>
        <w:ind w:firstLine="640" w:firstLineChars="200"/>
        <w:rPr>
          <w:rFonts w:hint="eastAsia" w:ascii="仿宋" w:hAnsi="仿宋" w:eastAsia="仿宋"/>
          <w:color w:val="auto"/>
          <w:sz w:val="32"/>
          <w:szCs w:val="32"/>
        </w:rPr>
      </w:pPr>
    </w:p>
    <w:p w14:paraId="0CCAF2F8">
      <w:pPr>
        <w:pStyle w:val="2"/>
        <w:numPr>
          <w:ilvl w:val="0"/>
          <w:numId w:val="0"/>
        </w:numPr>
        <w:bidi w:val="0"/>
        <w:jc w:val="both"/>
        <w:rPr>
          <w:rFonts w:hint="eastAsia"/>
          <w:lang w:val="en-US" w:eastAsia="zh-CN"/>
        </w:rPr>
      </w:pPr>
    </w:p>
    <w:p w14:paraId="2776FEFD">
      <w:pPr>
        <w:pStyle w:val="2"/>
        <w:numPr>
          <w:ilvl w:val="0"/>
          <w:numId w:val="2"/>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峨边彝族自治县西河 初级中学</w:t>
      </w:r>
      <w:r>
        <w:rPr>
          <w:rFonts w:hint="eastAsia" w:ascii="方正小标宋简体" w:hAnsi="方正小标宋简体" w:eastAsia="方正小标宋简体" w:cs="方正小标宋简体"/>
          <w:b w:val="0"/>
          <w:bCs/>
          <w:sz w:val="52"/>
          <w:szCs w:val="52"/>
          <w:lang w:val="en-US" w:eastAsia="zh-CN"/>
        </w:rPr>
        <w:t>2025年单位预算表</w:t>
      </w:r>
    </w:p>
    <w:p w14:paraId="7FA96BE8">
      <w:pPr>
        <w:spacing w:line="600" w:lineRule="exact"/>
        <w:rPr>
          <w:rFonts w:hint="default" w:ascii="仿宋" w:hAnsi="仿宋" w:eastAsia="仿宋" w:cs="Times New Roman"/>
          <w:sz w:val="32"/>
          <w:szCs w:val="32"/>
          <w:lang w:val="en-US" w:eastAsia="zh-CN"/>
        </w:rPr>
      </w:pPr>
    </w:p>
    <w:p w14:paraId="25EFC146">
      <w:pPr>
        <w:spacing w:line="600" w:lineRule="exact"/>
        <w:rPr>
          <w:rFonts w:hint="default" w:ascii="仿宋" w:hAnsi="仿宋" w:eastAsia="仿宋" w:cs="Times New Roman"/>
          <w:sz w:val="32"/>
          <w:szCs w:val="32"/>
          <w:lang w:val="en-US" w:eastAsia="zh-CN"/>
        </w:rPr>
      </w:pPr>
    </w:p>
    <w:p w14:paraId="238B2D7B">
      <w:pPr>
        <w:spacing w:line="600" w:lineRule="exact"/>
        <w:rPr>
          <w:rFonts w:hint="default" w:ascii="仿宋" w:hAnsi="仿宋" w:eastAsia="仿宋" w:cs="Times New Roman"/>
          <w:sz w:val="32"/>
          <w:szCs w:val="32"/>
          <w:lang w:val="en-US" w:eastAsia="zh-CN"/>
        </w:rPr>
      </w:pPr>
    </w:p>
    <w:p w14:paraId="486C8178">
      <w:pPr>
        <w:spacing w:line="600" w:lineRule="exact"/>
        <w:ind w:left="0" w:leftChars="0" w:firstLine="0" w:firstLineChars="0"/>
        <w:rPr>
          <w:rFonts w:hint="default" w:ascii="仿宋" w:hAnsi="仿宋" w:eastAsia="仿宋" w:cs="Times New Roman"/>
          <w:sz w:val="32"/>
          <w:szCs w:val="32"/>
          <w:lang w:val="en-US" w:eastAsia="zh-CN"/>
        </w:rPr>
      </w:pPr>
    </w:p>
    <w:p w14:paraId="1E523C95">
      <w:pPr>
        <w:spacing w:line="600" w:lineRule="exact"/>
        <w:rPr>
          <w:rFonts w:hint="default" w:ascii="仿宋" w:hAnsi="仿宋" w:eastAsia="仿宋" w:cs="Times New Roman"/>
          <w:sz w:val="32"/>
          <w:szCs w:val="32"/>
          <w:lang w:val="en-US" w:eastAsia="zh-CN"/>
        </w:rPr>
      </w:pPr>
    </w:p>
    <w:p w14:paraId="2F1372C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峨边彝族自治县西河初级中学</w:t>
      </w:r>
      <w:r>
        <w:rPr>
          <w:rFonts w:hint="eastAsia" w:ascii="仿宋_GB2312" w:hAnsi="仿宋_GB2312" w:eastAsia="仿宋_GB2312" w:cs="仿宋_GB2312"/>
          <w:sz w:val="32"/>
          <w:szCs w:val="32"/>
          <w:lang w:val="en-US" w:eastAsia="zh-CN"/>
        </w:rPr>
        <w:t xml:space="preserve">预算公开报表  </w:t>
      </w:r>
    </w:p>
    <w:p w14:paraId="7A951FC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8FC9FF1">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峨边彝族自治县西河初级 中学</w:t>
      </w:r>
      <w:r>
        <w:rPr>
          <w:rFonts w:hint="eastAsia" w:ascii="方正小标宋简体" w:hAnsi="方正小标宋简体" w:eastAsia="方正小标宋简体" w:cs="方正小标宋简体"/>
          <w:b w:val="0"/>
          <w:bCs/>
          <w:sz w:val="52"/>
          <w:szCs w:val="52"/>
          <w:lang w:val="en-US" w:eastAsia="zh-CN"/>
        </w:rPr>
        <w:t>2025年单位预算情况说明</w:t>
      </w:r>
    </w:p>
    <w:p w14:paraId="7688B022">
      <w:pPr>
        <w:numPr>
          <w:ilvl w:val="0"/>
          <w:numId w:val="0"/>
        </w:numPr>
        <w:jc w:val="center"/>
        <w:rPr>
          <w:rFonts w:hint="default"/>
          <w:b/>
          <w:bCs/>
          <w:sz w:val="52"/>
          <w:szCs w:val="52"/>
          <w:lang w:val="en-US" w:eastAsia="zh-CN"/>
        </w:rPr>
      </w:pPr>
    </w:p>
    <w:p w14:paraId="70C22785">
      <w:pPr>
        <w:numPr>
          <w:ilvl w:val="0"/>
          <w:numId w:val="0"/>
        </w:numPr>
        <w:spacing w:line="600" w:lineRule="exact"/>
        <w:rPr>
          <w:rFonts w:hint="eastAsia" w:ascii="仿宋" w:hAnsi="仿宋" w:eastAsia="仿宋" w:cs="Times New Roman"/>
          <w:sz w:val="32"/>
          <w:szCs w:val="32"/>
          <w:lang w:val="en-US" w:eastAsia="zh-CN"/>
        </w:rPr>
      </w:pPr>
    </w:p>
    <w:p w14:paraId="7A296DCA">
      <w:pPr>
        <w:numPr>
          <w:ilvl w:val="0"/>
          <w:numId w:val="0"/>
        </w:numPr>
        <w:spacing w:line="600" w:lineRule="exact"/>
        <w:rPr>
          <w:rFonts w:hint="eastAsia" w:ascii="仿宋" w:hAnsi="仿宋" w:eastAsia="仿宋" w:cs="Times New Roman"/>
          <w:sz w:val="32"/>
          <w:szCs w:val="32"/>
          <w:lang w:val="en-US" w:eastAsia="zh-CN"/>
        </w:rPr>
      </w:pPr>
    </w:p>
    <w:p w14:paraId="418D78BF">
      <w:pPr>
        <w:numPr>
          <w:ilvl w:val="0"/>
          <w:numId w:val="0"/>
        </w:numPr>
        <w:spacing w:line="600" w:lineRule="exact"/>
        <w:rPr>
          <w:rFonts w:hint="eastAsia" w:ascii="仿宋" w:hAnsi="仿宋" w:eastAsia="仿宋" w:cs="Times New Roman"/>
          <w:sz w:val="32"/>
          <w:szCs w:val="32"/>
          <w:lang w:val="en-US" w:eastAsia="zh-CN"/>
        </w:rPr>
      </w:pPr>
    </w:p>
    <w:p w14:paraId="65E0AAA4">
      <w:pPr>
        <w:numPr>
          <w:ilvl w:val="0"/>
          <w:numId w:val="0"/>
        </w:numPr>
        <w:spacing w:line="600" w:lineRule="exact"/>
        <w:rPr>
          <w:rFonts w:hint="eastAsia" w:ascii="仿宋" w:hAnsi="仿宋" w:eastAsia="仿宋" w:cs="Times New Roman"/>
          <w:sz w:val="32"/>
          <w:szCs w:val="32"/>
          <w:lang w:val="en-US" w:eastAsia="zh-CN"/>
        </w:rPr>
      </w:pPr>
    </w:p>
    <w:p w14:paraId="70C0930E">
      <w:pPr>
        <w:numPr>
          <w:ilvl w:val="0"/>
          <w:numId w:val="0"/>
        </w:numPr>
        <w:jc w:val="center"/>
        <w:rPr>
          <w:rFonts w:hint="default"/>
          <w:b/>
          <w:bCs/>
          <w:sz w:val="52"/>
          <w:szCs w:val="52"/>
          <w:lang w:val="en-US" w:eastAsia="zh-CN"/>
        </w:rPr>
      </w:pPr>
    </w:p>
    <w:p w14:paraId="27C32ACE">
      <w:pPr>
        <w:numPr>
          <w:ilvl w:val="0"/>
          <w:numId w:val="0"/>
        </w:numPr>
        <w:jc w:val="center"/>
        <w:rPr>
          <w:rFonts w:hint="default"/>
          <w:b/>
          <w:bCs/>
          <w:sz w:val="52"/>
          <w:szCs w:val="52"/>
          <w:lang w:val="en-US" w:eastAsia="zh-CN"/>
        </w:rPr>
      </w:pPr>
    </w:p>
    <w:p w14:paraId="7159494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D773B6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sz w:val="32"/>
          <w:szCs w:val="32"/>
          <w:lang w:val="en-US" w:eastAsia="zh-CN"/>
        </w:rPr>
        <w:t>所有收入和支出均纳入单位预算管理。收入包括：一般公共预算拨款收入；支出包括：</w:t>
      </w:r>
      <w:r>
        <w:rPr>
          <w:rFonts w:hint="eastAsia" w:ascii="仿宋" w:hAnsi="仿宋" w:cs="Times New Roman"/>
          <w:color w:val="auto"/>
          <w:sz w:val="32"/>
          <w:szCs w:val="32"/>
          <w:lang w:val="en-US" w:eastAsia="zh-CN"/>
        </w:rPr>
        <w:t>教育</w:t>
      </w:r>
      <w:r>
        <w:rPr>
          <w:rFonts w:hint="default" w:ascii="仿宋" w:hAnsi="仿宋" w:eastAsia="仿宋" w:cs="Times New Roman"/>
          <w:color w:val="auto"/>
          <w:sz w:val="32"/>
          <w:szCs w:val="32"/>
          <w:lang w:val="en-US" w:eastAsia="zh-CN"/>
        </w:rPr>
        <w:t>支出、社会保障和就业支出、卫生健康支出、住房保障支出</w:t>
      </w:r>
      <w:r>
        <w:rPr>
          <w:rFonts w:hint="eastAsia" w:ascii="Times New Roman" w:hAnsi="Times New Roman" w:eastAsia="仿宋_GB2312" w:cs="仿宋_GB2312"/>
          <w:color w:val="auto"/>
          <w:sz w:val="32"/>
          <w:szCs w:val="32"/>
          <w:lang w:val="en-US" w:eastAsia="zh-CN"/>
        </w:rPr>
        <w:t>。</w:t>
      </w:r>
    </w:p>
    <w:p w14:paraId="01398DE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113.47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学生人数减少</w:t>
      </w:r>
      <w:r>
        <w:rPr>
          <w:rFonts w:hint="eastAsia" w:ascii="Times New Roman" w:hAnsi="Times New Roman" w:eastAsia="仿宋_GB2312" w:cs="仿宋_GB2312"/>
          <w:color w:val="auto"/>
          <w:kern w:val="0"/>
          <w:sz w:val="32"/>
          <w:szCs w:val="32"/>
        </w:rPr>
        <w:t>。</w:t>
      </w:r>
    </w:p>
    <w:p w14:paraId="46A9D94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33E5D0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峨边彝族自治县西河初级中学2025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CDFE89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C7574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峨边彝族自治县西河初级中学2025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AB184E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CE05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峨边彝族自治县西河初级中学2025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783.58</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113.47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学生人数减少。</w:t>
      </w:r>
    </w:p>
    <w:p w14:paraId="4593D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教育支出485.13</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99.14</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25.17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60.67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800CB0F">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3437B9C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AC8FC0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减少113.47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学生人数减少</w:t>
      </w:r>
      <w:r>
        <w:rPr>
          <w:rFonts w:hint="eastAsia" w:ascii="Times New Roman" w:hAnsi="Times New Roman" w:eastAsia="仿宋_GB2312" w:cs="仿宋_GB2312"/>
          <w:color w:val="auto"/>
          <w:kern w:val="0"/>
          <w:sz w:val="32"/>
          <w:szCs w:val="32"/>
        </w:rPr>
        <w:t>。</w:t>
      </w:r>
    </w:p>
    <w:p w14:paraId="70D2E84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（二）一般公共预算结构情况</w:t>
      </w:r>
      <w:r>
        <w:rPr>
          <w:rFonts w:hint="eastAsia" w:ascii="仿宋" w:hAnsi="仿宋" w:eastAsia="仿宋" w:cs="宋体"/>
          <w:color w:val="auto"/>
          <w:kern w:val="0"/>
          <w:sz w:val="32"/>
          <w:szCs w:val="32"/>
        </w:rPr>
        <w:t>。</w:t>
      </w:r>
      <w:bookmarkStart w:id="0" w:name="_GoBack"/>
      <w:bookmarkEnd w:id="0"/>
    </w:p>
    <w:p w14:paraId="2A0D9F98">
      <w:pPr>
        <w:numPr>
          <w:ilvl w:val="0"/>
          <w:numId w:val="0"/>
        </w:num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教育</w:t>
      </w:r>
      <w:r>
        <w:rPr>
          <w:rFonts w:hint="eastAsia" w:ascii="Times New Roman" w:hAnsi="Times New Roman" w:eastAsia="仿宋_GB2312" w:cs="仿宋_GB2312"/>
          <w:color w:val="auto"/>
          <w:sz w:val="32"/>
          <w:szCs w:val="32"/>
          <w:lang w:eastAsia="zh-CN"/>
        </w:rPr>
        <w:t>支出</w:t>
      </w:r>
      <w:r>
        <w:rPr>
          <w:rFonts w:hint="eastAsia" w:ascii="Times New Roman" w:hAnsi="Times New Roman" w:eastAsia="仿宋_GB2312" w:cs="仿宋_GB2312"/>
          <w:color w:val="auto"/>
          <w:sz w:val="32"/>
          <w:szCs w:val="32"/>
          <w:lang w:val="en-US" w:eastAsia="zh-CN"/>
        </w:rPr>
        <w:t>485.13</w:t>
      </w:r>
      <w:r>
        <w:rPr>
          <w:rFonts w:hint="eastAsia" w:ascii="Times New Roman" w:hAnsi="Times New Roman" w:eastAsia="仿宋_GB2312" w:cs="仿宋_GB2312"/>
          <w:color w:val="auto"/>
          <w:sz w:val="32"/>
          <w:szCs w:val="32"/>
          <w:lang w:eastAsia="zh-CN"/>
        </w:rPr>
        <w:t>万元，占</w:t>
      </w:r>
      <w:r>
        <w:rPr>
          <w:rFonts w:hint="eastAsia" w:ascii="Times New Roman" w:hAnsi="Times New Roman" w:eastAsia="仿宋_GB2312" w:cs="仿宋_GB2312"/>
          <w:color w:val="auto"/>
          <w:sz w:val="32"/>
          <w:szCs w:val="32"/>
          <w:lang w:val="en-US" w:eastAsia="zh-CN"/>
        </w:rPr>
        <w:t>72.40</w:t>
      </w:r>
      <w:r>
        <w:rPr>
          <w:rFonts w:hint="eastAsia" w:ascii="Times New Roman" w:hAnsi="Times New Roman" w:eastAsia="仿宋_GB2312" w:cs="仿宋_GB2312"/>
          <w:color w:val="auto"/>
          <w:sz w:val="32"/>
          <w:szCs w:val="32"/>
          <w:lang w:eastAsia="zh-CN"/>
        </w:rPr>
        <w:t>%；社会保障和就业支出</w:t>
      </w:r>
      <w:r>
        <w:rPr>
          <w:rFonts w:hint="eastAsia" w:ascii="Times New Roman" w:hAnsi="Times New Roman" w:eastAsia="仿宋_GB2312" w:cs="仿宋_GB2312"/>
          <w:color w:val="auto"/>
          <w:sz w:val="32"/>
          <w:szCs w:val="32"/>
          <w:lang w:val="en-US" w:eastAsia="zh-CN"/>
        </w:rPr>
        <w:t>99.14</w:t>
      </w:r>
      <w:r>
        <w:rPr>
          <w:rFonts w:hint="eastAsia" w:ascii="Times New Roman" w:hAnsi="Times New Roman" w:eastAsia="仿宋_GB2312" w:cs="仿宋_GB2312"/>
          <w:color w:val="auto"/>
          <w:sz w:val="32"/>
          <w:szCs w:val="32"/>
          <w:lang w:eastAsia="zh-CN"/>
        </w:rPr>
        <w:t>万元，占</w:t>
      </w:r>
      <w:r>
        <w:rPr>
          <w:rFonts w:hint="eastAsia" w:ascii="Times New Roman" w:hAnsi="Times New Roman" w:eastAsia="仿宋_GB2312" w:cs="仿宋_GB2312"/>
          <w:color w:val="auto"/>
          <w:sz w:val="32"/>
          <w:szCs w:val="32"/>
          <w:lang w:val="en-US" w:eastAsia="zh-CN"/>
        </w:rPr>
        <w:t>14.79</w:t>
      </w:r>
      <w:r>
        <w:rPr>
          <w:rFonts w:hint="eastAsia" w:ascii="Times New Roman" w:hAnsi="Times New Roman" w:eastAsia="仿宋_GB2312" w:cs="仿宋_GB2312"/>
          <w:color w:val="auto"/>
          <w:sz w:val="32"/>
          <w:szCs w:val="32"/>
          <w:lang w:eastAsia="zh-CN"/>
        </w:rPr>
        <w:t>%；卫生</w:t>
      </w:r>
      <w:r>
        <w:rPr>
          <w:rFonts w:hint="eastAsia" w:ascii="Times New Roman" w:hAnsi="Times New Roman" w:eastAsia="仿宋_GB2312" w:cs="仿宋_GB2312"/>
          <w:color w:val="auto"/>
          <w:sz w:val="32"/>
          <w:szCs w:val="32"/>
          <w:lang w:val="en-US" w:eastAsia="zh-CN"/>
        </w:rPr>
        <w:t>健康</w:t>
      </w:r>
      <w:r>
        <w:rPr>
          <w:rFonts w:hint="eastAsia" w:ascii="Times New Roman" w:hAnsi="Times New Roman" w:eastAsia="仿宋_GB2312" w:cs="仿宋_GB2312"/>
          <w:color w:val="auto"/>
          <w:sz w:val="32"/>
          <w:szCs w:val="32"/>
          <w:lang w:eastAsia="zh-CN"/>
        </w:rPr>
        <w:t>支出</w:t>
      </w:r>
      <w:r>
        <w:rPr>
          <w:rFonts w:hint="eastAsia" w:ascii="Times New Roman" w:hAnsi="Times New Roman" w:eastAsia="仿宋_GB2312" w:cs="仿宋_GB2312"/>
          <w:color w:val="auto"/>
          <w:sz w:val="32"/>
          <w:szCs w:val="32"/>
          <w:lang w:val="en-US" w:eastAsia="zh-CN"/>
        </w:rPr>
        <w:t>25.17</w:t>
      </w:r>
      <w:r>
        <w:rPr>
          <w:rFonts w:hint="eastAsia" w:ascii="Times New Roman" w:hAnsi="Times New Roman" w:eastAsia="仿宋_GB2312" w:cs="仿宋_GB2312"/>
          <w:color w:val="auto"/>
          <w:sz w:val="32"/>
          <w:szCs w:val="32"/>
          <w:lang w:eastAsia="zh-CN"/>
        </w:rPr>
        <w:t>万元，占</w:t>
      </w:r>
      <w:r>
        <w:rPr>
          <w:rFonts w:hint="eastAsia" w:ascii="Times New Roman" w:hAnsi="Times New Roman" w:eastAsia="仿宋_GB2312" w:cs="仿宋_GB2312"/>
          <w:color w:val="auto"/>
          <w:sz w:val="32"/>
          <w:szCs w:val="32"/>
          <w:lang w:val="en-US" w:eastAsia="zh-CN"/>
        </w:rPr>
        <w:t>3.76</w:t>
      </w:r>
      <w:r>
        <w:rPr>
          <w:rFonts w:hint="eastAsia" w:ascii="Times New Roman" w:hAnsi="Times New Roman" w:eastAsia="仿宋_GB2312" w:cs="仿宋_GB2312"/>
          <w:color w:val="auto"/>
          <w:sz w:val="32"/>
          <w:szCs w:val="32"/>
          <w:lang w:eastAsia="zh-CN"/>
        </w:rPr>
        <w:t>%；住房保障支出</w:t>
      </w:r>
      <w:r>
        <w:rPr>
          <w:rFonts w:hint="eastAsia" w:ascii="Times New Roman" w:hAnsi="Times New Roman" w:eastAsia="仿宋_GB2312" w:cs="仿宋_GB2312"/>
          <w:color w:val="auto"/>
          <w:sz w:val="32"/>
          <w:szCs w:val="32"/>
          <w:lang w:val="en-US" w:eastAsia="zh-CN"/>
        </w:rPr>
        <w:t>60.67</w:t>
      </w:r>
      <w:r>
        <w:rPr>
          <w:rFonts w:hint="eastAsia" w:ascii="Times New Roman" w:hAnsi="Times New Roman" w:eastAsia="仿宋_GB2312" w:cs="仿宋_GB2312"/>
          <w:color w:val="auto"/>
          <w:sz w:val="32"/>
          <w:szCs w:val="32"/>
          <w:lang w:eastAsia="zh-CN"/>
        </w:rPr>
        <w:t>万元，占</w:t>
      </w:r>
      <w:r>
        <w:rPr>
          <w:rFonts w:hint="eastAsia" w:ascii="Times New Roman" w:hAnsi="Times New Roman" w:eastAsia="仿宋_GB2312" w:cs="仿宋_GB2312"/>
          <w:color w:val="auto"/>
          <w:sz w:val="32"/>
          <w:szCs w:val="32"/>
          <w:lang w:val="en-US" w:eastAsia="zh-CN"/>
        </w:rPr>
        <w:t>9.05</w:t>
      </w:r>
      <w:r>
        <w:rPr>
          <w:rFonts w:hint="eastAsia" w:ascii="Times New Roman" w:hAnsi="Times New Roman" w:eastAsia="仿宋_GB2312" w:cs="仿宋_GB2312"/>
          <w:color w:val="auto"/>
          <w:sz w:val="32"/>
          <w:szCs w:val="32"/>
          <w:lang w:eastAsia="zh-CN"/>
        </w:rPr>
        <w:t>%。</w:t>
      </w:r>
    </w:p>
    <w:p w14:paraId="74E884F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9F0D323">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教育支出（类）普通教育（款）初中教育（项）:2025年预算数为485.13万元，主要用于：事业单位正常运转的基本支出，包括基本工资、津贴补贴等人员经费，以及义务教育营养改善计划、义务教育公用经费项目经费支出。 </w:t>
      </w:r>
    </w:p>
    <w:p w14:paraId="394DF6BD">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2.社会保障和就业支出（类）行政单位养老支出（款）机关事业单位基本养老保险缴费支出（项）:2025年预算数为62.46万元，主要用于：实施养老保险制度后，单位按规定由单位缴纳的基本养老保险费支出。 </w:t>
      </w:r>
    </w:p>
    <w:p w14:paraId="284A56B8">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3.社会保障和就业（类）行政单位养老支出（款）机关事业单位职业年金缴费支出（项）:2025年预算数为31.22万元，主要用于：实施养老保险制度后，单位按规定由单位缴纳的职业年金支出。 </w:t>
      </w:r>
    </w:p>
    <w:p w14:paraId="5CA8F150">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4.社会保障和就业（类）其他社会保障和就业支出（款）其他社会保障和就业支出（项）:2025年预算数为5.46万元，主要用于：实施养老保险制度后，单位按规定由单位缴纳的工伤及失业保险支出。 </w:t>
      </w:r>
    </w:p>
    <w:p w14:paraId="30AF0EFB">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5.卫生健康支出（类）行政事业单位医疗（款）事业单位医疗（项）:2025年预算数为25.17万元，主要用于：事业单位基本医疗保险缴费支出。  </w:t>
      </w:r>
    </w:p>
    <w:p w14:paraId="77D395DA">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6.住房保障支出（类）住房改革支出（款）住房公积金（项）:2025年预算数为60.67万元，主要用于：单位按人力资源和社会保障部、财政部规定的基本工资和津贴补贴以及规定比例为职工缴纳的住房公积金支出。</w:t>
      </w:r>
    </w:p>
    <w:p w14:paraId="0E55CC09">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55C4CDB5">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峨边彝族自治县西河初级中学2025年一般公共预算基本支出670.11万元，其中：</w:t>
      </w:r>
    </w:p>
    <w:p w14:paraId="1A2EFB19">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人员经费645.17万元，主要包括：基本工资、津贴补贴、奖金、社会保险缴费、绩效工资、机关事业单位基本养老保险缴费、职业年金缴费、伙食补助、医疗保险缴费、住房公积金。</w:t>
      </w:r>
    </w:p>
    <w:p w14:paraId="3D1B239D">
      <w:pPr>
        <w:numPr>
          <w:ilvl w:val="0"/>
          <w:numId w:val="0"/>
        </w:numPr>
        <w:spacing w:line="60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公用经费24.94万元，主要包括：工会经费、福利费、公务接待费。</w:t>
      </w:r>
    </w:p>
    <w:p w14:paraId="4B4C8093">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6C768B99">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峨边彝族自治县西河初级中学2025年没有使用政府性基金预算拨款安排的支出。</w:t>
      </w:r>
    </w:p>
    <w:p w14:paraId="203340D4">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4A2A7D4B">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峨边彝族自治县西河初级中学2025年没有使用国有资本经营预算拨款安排的支出。</w:t>
      </w:r>
    </w:p>
    <w:p w14:paraId="6BF1C76E">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41BE9839">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峨边彝族自治县西河初级中学2025年“三公”经费财政拨款预算数0万元。其中：因公出国（境）经费0万元，公务接待费0.5万元，公务用车购置及运行维护费0万元。</w:t>
      </w:r>
    </w:p>
    <w:p w14:paraId="2348C03D">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1.因公出国（境）经费较上年预算持平。主要原因是2025年和2024年均无因公出国（境）费用支出。</w:t>
      </w:r>
    </w:p>
    <w:p w14:paraId="4EF4E4B8">
      <w:pPr>
        <w:numPr>
          <w:ilvl w:val="0"/>
          <w:numId w:val="0"/>
        </w:numPr>
        <w:spacing w:line="60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2.公务接待费较上年预算增加0.5万元。主要原因是2024年初无预算。</w:t>
      </w:r>
    </w:p>
    <w:p w14:paraId="73AB2B36">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2025年公务接待费计划用于上级领导调研指导工作和乐山第五中学来我单位交流学习等。</w:t>
      </w:r>
    </w:p>
    <w:p w14:paraId="4411AD8A">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3.公务用车购置及运行维护费较上年预算减少0万元，下降0%。主要原因是我单位无公务用车。</w:t>
      </w:r>
    </w:p>
    <w:p w14:paraId="54B5C943">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4D19FC9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0A0AA12">
      <w:pPr>
        <w:suppressAutoHyphens/>
        <w:spacing w:line="580" w:lineRule="exact"/>
        <w:ind w:firstLine="640" w:firstLineChars="200"/>
        <w:jc w:val="both"/>
        <w:outlineLvl w:val="2"/>
        <w:rPr>
          <w:rFonts w:hint="eastAsia" w:ascii="仿宋" w:hAnsi="仿宋"/>
          <w:color w:val="auto"/>
          <w:sz w:val="32"/>
          <w:szCs w:val="32"/>
          <w:lang w:eastAsia="zh-CN"/>
        </w:rPr>
      </w:pPr>
      <w:r>
        <w:rPr>
          <w:rFonts w:hint="eastAsia" w:ascii="仿宋" w:hAnsi="仿宋"/>
          <w:color w:val="auto"/>
          <w:sz w:val="32"/>
          <w:szCs w:val="32"/>
          <w:lang w:eastAsia="zh-CN"/>
        </w:rPr>
        <w:t>西河中学是事业单位，未使用机关运行经费相关科目。</w:t>
      </w:r>
    </w:p>
    <w:p w14:paraId="215DBE1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4203C0F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2025年无政府采购项目，未安排政府采购预算。</w:t>
      </w:r>
    </w:p>
    <w:p w14:paraId="5E439DD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6B1794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40EAD8D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C5964E5">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0E6829D">
      <w:pPr>
        <w:pStyle w:val="2"/>
        <w:numPr>
          <w:ilvl w:val="0"/>
          <w:numId w:val="0"/>
        </w:numPr>
        <w:bidi w:val="0"/>
        <w:jc w:val="both"/>
        <w:rPr>
          <w:rFonts w:hint="eastAsia"/>
          <w:color w:val="auto"/>
          <w:lang w:val="en-US" w:eastAsia="zh-CN"/>
        </w:rPr>
      </w:pPr>
    </w:p>
    <w:p w14:paraId="679D8C4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5B96789C">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36B805E6">
      <w:pPr>
        <w:widowControl/>
        <w:numPr>
          <w:ilvl w:val="0"/>
          <w:numId w:val="0"/>
        </w:numPr>
        <w:shd w:val="clear" w:color="auto" w:fill="FFFFFF"/>
        <w:jc w:val="left"/>
        <w:rPr>
          <w:rFonts w:hint="eastAsia" w:ascii="仿宋" w:hAnsi="宋体" w:eastAsia="仿宋" w:cs="宋体"/>
          <w:color w:val="auto"/>
          <w:kern w:val="0"/>
          <w:sz w:val="32"/>
          <w:szCs w:val="32"/>
        </w:rPr>
      </w:pPr>
    </w:p>
    <w:p w14:paraId="69020A85">
      <w:pPr>
        <w:widowControl/>
        <w:numPr>
          <w:ilvl w:val="0"/>
          <w:numId w:val="0"/>
        </w:numPr>
        <w:shd w:val="clear" w:color="auto" w:fill="FFFFFF"/>
        <w:jc w:val="left"/>
        <w:rPr>
          <w:rFonts w:hint="eastAsia" w:ascii="仿宋" w:hAnsi="宋体" w:eastAsia="仿宋" w:cs="宋体"/>
          <w:color w:val="auto"/>
          <w:kern w:val="0"/>
          <w:sz w:val="32"/>
          <w:szCs w:val="32"/>
        </w:rPr>
      </w:pPr>
    </w:p>
    <w:p w14:paraId="6A974B9D">
      <w:pPr>
        <w:widowControl/>
        <w:numPr>
          <w:ilvl w:val="0"/>
          <w:numId w:val="0"/>
        </w:numPr>
        <w:shd w:val="clear" w:color="auto" w:fill="FFFFFF"/>
        <w:jc w:val="left"/>
        <w:rPr>
          <w:rFonts w:hint="eastAsia" w:ascii="仿宋" w:hAnsi="宋体" w:eastAsia="仿宋" w:cs="宋体"/>
          <w:color w:val="auto"/>
          <w:kern w:val="0"/>
          <w:sz w:val="32"/>
          <w:szCs w:val="32"/>
        </w:rPr>
      </w:pPr>
    </w:p>
    <w:p w14:paraId="7C1E82FB">
      <w:pPr>
        <w:widowControl/>
        <w:numPr>
          <w:ilvl w:val="0"/>
          <w:numId w:val="0"/>
        </w:numPr>
        <w:shd w:val="clear" w:color="auto" w:fill="FFFFFF"/>
        <w:jc w:val="left"/>
        <w:rPr>
          <w:rFonts w:hint="eastAsia" w:ascii="仿宋" w:hAnsi="宋体" w:eastAsia="仿宋" w:cs="宋体"/>
          <w:color w:val="auto"/>
          <w:kern w:val="0"/>
          <w:sz w:val="32"/>
          <w:szCs w:val="32"/>
        </w:rPr>
      </w:pPr>
    </w:p>
    <w:p w14:paraId="13A596EF">
      <w:pPr>
        <w:widowControl/>
        <w:numPr>
          <w:ilvl w:val="0"/>
          <w:numId w:val="0"/>
        </w:numPr>
        <w:shd w:val="clear" w:color="auto" w:fill="FFFFFF"/>
        <w:jc w:val="left"/>
        <w:rPr>
          <w:rFonts w:hint="eastAsia" w:ascii="仿宋" w:hAnsi="宋体" w:eastAsia="仿宋" w:cs="宋体"/>
          <w:color w:val="auto"/>
          <w:kern w:val="0"/>
          <w:sz w:val="32"/>
          <w:szCs w:val="32"/>
        </w:rPr>
      </w:pPr>
    </w:p>
    <w:p w14:paraId="2BF06A5D">
      <w:pPr>
        <w:widowControl/>
        <w:numPr>
          <w:ilvl w:val="0"/>
          <w:numId w:val="0"/>
        </w:numPr>
        <w:shd w:val="clear" w:color="auto" w:fill="FFFFFF"/>
        <w:jc w:val="left"/>
        <w:rPr>
          <w:rFonts w:hint="eastAsia" w:ascii="仿宋" w:hAnsi="宋体" w:eastAsia="仿宋" w:cs="宋体"/>
          <w:color w:val="auto"/>
          <w:kern w:val="0"/>
          <w:sz w:val="32"/>
          <w:szCs w:val="32"/>
        </w:rPr>
      </w:pPr>
    </w:p>
    <w:p w14:paraId="40FBE2E9">
      <w:pPr>
        <w:widowControl/>
        <w:numPr>
          <w:ilvl w:val="0"/>
          <w:numId w:val="0"/>
        </w:numPr>
        <w:shd w:val="clear" w:color="auto" w:fill="FFFFFF"/>
        <w:jc w:val="left"/>
        <w:rPr>
          <w:rFonts w:hint="eastAsia" w:ascii="仿宋" w:hAnsi="宋体" w:eastAsia="仿宋" w:cs="宋体"/>
          <w:color w:val="auto"/>
          <w:kern w:val="0"/>
          <w:sz w:val="32"/>
          <w:szCs w:val="32"/>
        </w:rPr>
      </w:pPr>
    </w:p>
    <w:p w14:paraId="10324FAD">
      <w:pPr>
        <w:widowControl/>
        <w:numPr>
          <w:ilvl w:val="0"/>
          <w:numId w:val="0"/>
        </w:numPr>
        <w:shd w:val="clear" w:color="auto" w:fill="FFFFFF"/>
        <w:jc w:val="left"/>
        <w:rPr>
          <w:rFonts w:hint="eastAsia" w:ascii="仿宋" w:hAnsi="宋体" w:eastAsia="仿宋" w:cs="宋体"/>
          <w:color w:val="auto"/>
          <w:kern w:val="0"/>
          <w:sz w:val="32"/>
          <w:szCs w:val="32"/>
        </w:rPr>
      </w:pPr>
    </w:p>
    <w:p w14:paraId="70043CA5">
      <w:pPr>
        <w:widowControl/>
        <w:numPr>
          <w:ilvl w:val="0"/>
          <w:numId w:val="0"/>
        </w:numPr>
        <w:shd w:val="clear" w:color="auto" w:fill="FFFFFF"/>
        <w:jc w:val="left"/>
        <w:rPr>
          <w:rFonts w:hint="eastAsia" w:ascii="仿宋" w:hAnsi="宋体" w:eastAsia="仿宋" w:cs="宋体"/>
          <w:color w:val="auto"/>
          <w:kern w:val="0"/>
          <w:sz w:val="32"/>
          <w:szCs w:val="32"/>
        </w:rPr>
      </w:pPr>
    </w:p>
    <w:p w14:paraId="21A0D63D">
      <w:pPr>
        <w:widowControl/>
        <w:numPr>
          <w:ilvl w:val="0"/>
          <w:numId w:val="0"/>
        </w:numPr>
        <w:shd w:val="clear" w:color="auto" w:fill="FFFFFF"/>
        <w:jc w:val="left"/>
        <w:rPr>
          <w:rFonts w:hint="eastAsia" w:ascii="仿宋" w:hAnsi="宋体" w:eastAsia="仿宋" w:cs="宋体"/>
          <w:color w:val="auto"/>
          <w:kern w:val="0"/>
          <w:sz w:val="32"/>
          <w:szCs w:val="32"/>
        </w:rPr>
      </w:pPr>
    </w:p>
    <w:p w14:paraId="20930EDE">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E5AFE1F">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064EACEA">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B73C999">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3886F2A6">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B2B8AB9">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374B6AE2">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95466FE">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21EDFCC">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3757FDE1">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11803DA4">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BD68D31">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安排的行政单位（包括实行公务员管理的事业单位）基本医疗保险缴费经费，未参加医疗保险的行政单位的公费医疗经费，按国家规定享受离休人员、红军老战士待遇人员的医疗经费。</w:t>
      </w:r>
    </w:p>
    <w:p w14:paraId="50DA4508">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安排的事业单位基本医疗保险缴费经费，未参加医疗保险的事业单位的公费医疗经费，按国家规定享受离休人员待遇的医疗经费。</w:t>
      </w:r>
    </w:p>
    <w:p w14:paraId="5456E043">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安排的公务员医疗补助经费。</w:t>
      </w:r>
    </w:p>
    <w:p w14:paraId="6FA90D8F">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4986F8F">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48EAC39">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32E6E651">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4B536224">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A97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6D522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96D522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80903"/>
    <w:multiLevelType w:val="singleLevel"/>
    <w:tmpl w:val="14C80903"/>
    <w:lvl w:ilvl="0" w:tentative="0">
      <w:start w:val="2"/>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305A8"/>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954AF6"/>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9E3A0A"/>
    <w:rsid w:val="08AE4D92"/>
    <w:rsid w:val="08DB6116"/>
    <w:rsid w:val="08ED7502"/>
    <w:rsid w:val="08F6117B"/>
    <w:rsid w:val="096878F0"/>
    <w:rsid w:val="097E121A"/>
    <w:rsid w:val="09952E46"/>
    <w:rsid w:val="09C64739"/>
    <w:rsid w:val="09CF5F42"/>
    <w:rsid w:val="09F82EA0"/>
    <w:rsid w:val="0A8E6119"/>
    <w:rsid w:val="0A913707"/>
    <w:rsid w:val="0A9926DB"/>
    <w:rsid w:val="0ABE1F9B"/>
    <w:rsid w:val="0ADA1A81"/>
    <w:rsid w:val="0B186CBF"/>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711A6"/>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3A0D17"/>
    <w:rsid w:val="1D3A7F60"/>
    <w:rsid w:val="1D5B07B8"/>
    <w:rsid w:val="1D6135A7"/>
    <w:rsid w:val="1DC52255"/>
    <w:rsid w:val="1DDA5D4F"/>
    <w:rsid w:val="1DDB2F47"/>
    <w:rsid w:val="1DFB51A6"/>
    <w:rsid w:val="1E3D7C87"/>
    <w:rsid w:val="1E707FD4"/>
    <w:rsid w:val="1E877297"/>
    <w:rsid w:val="1EB05D0A"/>
    <w:rsid w:val="1EF0431B"/>
    <w:rsid w:val="1EFE7B28"/>
    <w:rsid w:val="1F3023D1"/>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9F4BF2"/>
    <w:rsid w:val="265A431A"/>
    <w:rsid w:val="266B2A66"/>
    <w:rsid w:val="26710FF0"/>
    <w:rsid w:val="26B732BD"/>
    <w:rsid w:val="26E66850"/>
    <w:rsid w:val="27104C6C"/>
    <w:rsid w:val="27263D7B"/>
    <w:rsid w:val="272D4172"/>
    <w:rsid w:val="279168B5"/>
    <w:rsid w:val="27A0205E"/>
    <w:rsid w:val="27CA2B49"/>
    <w:rsid w:val="27CB754F"/>
    <w:rsid w:val="280223C0"/>
    <w:rsid w:val="28115DC0"/>
    <w:rsid w:val="28133675"/>
    <w:rsid w:val="28A21C19"/>
    <w:rsid w:val="298D0C33"/>
    <w:rsid w:val="29A12E30"/>
    <w:rsid w:val="29B4649A"/>
    <w:rsid w:val="29DC2D0C"/>
    <w:rsid w:val="29EE4FAE"/>
    <w:rsid w:val="2A3E1EBB"/>
    <w:rsid w:val="2A6A7B31"/>
    <w:rsid w:val="2A7A6BF6"/>
    <w:rsid w:val="2AFE1AAC"/>
    <w:rsid w:val="2B424B14"/>
    <w:rsid w:val="2B576F68"/>
    <w:rsid w:val="2B580C97"/>
    <w:rsid w:val="2B7A76AB"/>
    <w:rsid w:val="2B7F27BA"/>
    <w:rsid w:val="2B80023C"/>
    <w:rsid w:val="2BE62BB6"/>
    <w:rsid w:val="2C0868BC"/>
    <w:rsid w:val="2C262A09"/>
    <w:rsid w:val="2C456543"/>
    <w:rsid w:val="2C56698C"/>
    <w:rsid w:val="2C6829BD"/>
    <w:rsid w:val="2C726404"/>
    <w:rsid w:val="2C8269FB"/>
    <w:rsid w:val="2CC43FE4"/>
    <w:rsid w:val="2CE403B9"/>
    <w:rsid w:val="2CE77D75"/>
    <w:rsid w:val="2D5F7A17"/>
    <w:rsid w:val="2DC308B4"/>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9C46DB"/>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30411E"/>
    <w:rsid w:val="3864253B"/>
    <w:rsid w:val="388A196F"/>
    <w:rsid w:val="38BF7DBB"/>
    <w:rsid w:val="38D25888"/>
    <w:rsid w:val="38E23412"/>
    <w:rsid w:val="393E1416"/>
    <w:rsid w:val="39627EA4"/>
    <w:rsid w:val="398F4E20"/>
    <w:rsid w:val="399D7E16"/>
    <w:rsid w:val="39F952C4"/>
    <w:rsid w:val="3A537A73"/>
    <w:rsid w:val="3A566958"/>
    <w:rsid w:val="3A591E05"/>
    <w:rsid w:val="3A8C587F"/>
    <w:rsid w:val="3A9841D9"/>
    <w:rsid w:val="3AAC2F84"/>
    <w:rsid w:val="3AC022D7"/>
    <w:rsid w:val="3AD0720B"/>
    <w:rsid w:val="3AD46F39"/>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0E7FCA"/>
    <w:rsid w:val="3F7517C8"/>
    <w:rsid w:val="3FAE1258"/>
    <w:rsid w:val="401D6094"/>
    <w:rsid w:val="40300C0E"/>
    <w:rsid w:val="40534228"/>
    <w:rsid w:val="4063108E"/>
    <w:rsid w:val="408D251C"/>
    <w:rsid w:val="40C07780"/>
    <w:rsid w:val="410A15F9"/>
    <w:rsid w:val="412A1254"/>
    <w:rsid w:val="41656000"/>
    <w:rsid w:val="418A70B3"/>
    <w:rsid w:val="41AE00B6"/>
    <w:rsid w:val="41E95F9F"/>
    <w:rsid w:val="42154310"/>
    <w:rsid w:val="42495010"/>
    <w:rsid w:val="425C545A"/>
    <w:rsid w:val="42636FB6"/>
    <w:rsid w:val="42811BC4"/>
    <w:rsid w:val="42B60B92"/>
    <w:rsid w:val="42D650B2"/>
    <w:rsid w:val="42DD34D6"/>
    <w:rsid w:val="43137D99"/>
    <w:rsid w:val="43475BB2"/>
    <w:rsid w:val="435758CF"/>
    <w:rsid w:val="44090B96"/>
    <w:rsid w:val="44906B29"/>
    <w:rsid w:val="44B452A6"/>
    <w:rsid w:val="45560CD4"/>
    <w:rsid w:val="459509CB"/>
    <w:rsid w:val="45F4689A"/>
    <w:rsid w:val="45FB4649"/>
    <w:rsid w:val="46040D75"/>
    <w:rsid w:val="46074EE8"/>
    <w:rsid w:val="4637542D"/>
    <w:rsid w:val="46731EEB"/>
    <w:rsid w:val="46875D06"/>
    <w:rsid w:val="46A7091B"/>
    <w:rsid w:val="46BD4700"/>
    <w:rsid w:val="46CD28E5"/>
    <w:rsid w:val="46ED27D2"/>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5C7F26"/>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C3775D"/>
    <w:rsid w:val="4DE352BC"/>
    <w:rsid w:val="4DE6145A"/>
    <w:rsid w:val="4E182958"/>
    <w:rsid w:val="4E6D7648"/>
    <w:rsid w:val="4E7B14D6"/>
    <w:rsid w:val="4F011EB4"/>
    <w:rsid w:val="4F270107"/>
    <w:rsid w:val="4F5E0589"/>
    <w:rsid w:val="4F82145C"/>
    <w:rsid w:val="4FB627BF"/>
    <w:rsid w:val="4FC41575"/>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031384"/>
    <w:rsid w:val="55130FD8"/>
    <w:rsid w:val="552E03CD"/>
    <w:rsid w:val="55662F4C"/>
    <w:rsid w:val="556D0E36"/>
    <w:rsid w:val="55A91AFC"/>
    <w:rsid w:val="55F00D78"/>
    <w:rsid w:val="56061562"/>
    <w:rsid w:val="565E2A78"/>
    <w:rsid w:val="56A34C5B"/>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C53F20"/>
    <w:rsid w:val="59DF7EAD"/>
    <w:rsid w:val="59F62891"/>
    <w:rsid w:val="5A0200DD"/>
    <w:rsid w:val="5A4F037D"/>
    <w:rsid w:val="5A5D1252"/>
    <w:rsid w:val="5A99745E"/>
    <w:rsid w:val="5AA43A05"/>
    <w:rsid w:val="5AC201A5"/>
    <w:rsid w:val="5B012E17"/>
    <w:rsid w:val="5B070568"/>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148B6"/>
    <w:rsid w:val="61F91876"/>
    <w:rsid w:val="62322474"/>
    <w:rsid w:val="626012F3"/>
    <w:rsid w:val="626E260B"/>
    <w:rsid w:val="62C84DC4"/>
    <w:rsid w:val="62D62068"/>
    <w:rsid w:val="630C0C9E"/>
    <w:rsid w:val="6341785E"/>
    <w:rsid w:val="63A96A13"/>
    <w:rsid w:val="644448CA"/>
    <w:rsid w:val="6453457F"/>
    <w:rsid w:val="648B5500"/>
    <w:rsid w:val="649655B1"/>
    <w:rsid w:val="64A357A5"/>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3E6CC2"/>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D94D98"/>
    <w:rsid w:val="71F85BCF"/>
    <w:rsid w:val="71FC0F7A"/>
    <w:rsid w:val="720B57D9"/>
    <w:rsid w:val="721C18CD"/>
    <w:rsid w:val="72974BB0"/>
    <w:rsid w:val="730A62BA"/>
    <w:rsid w:val="73171838"/>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2E3E32"/>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EC54D8"/>
    <w:rsid w:val="79223282"/>
    <w:rsid w:val="79952153"/>
    <w:rsid w:val="79F77CCE"/>
    <w:rsid w:val="79FC224E"/>
    <w:rsid w:val="7A01796E"/>
    <w:rsid w:val="7A056E77"/>
    <w:rsid w:val="7A5173A9"/>
    <w:rsid w:val="7A5A076F"/>
    <w:rsid w:val="7A951295"/>
    <w:rsid w:val="7B3C7DB9"/>
    <w:rsid w:val="7BC22FF4"/>
    <w:rsid w:val="7BFD4C52"/>
    <w:rsid w:val="7C622CA0"/>
    <w:rsid w:val="7C731091"/>
    <w:rsid w:val="7C866080"/>
    <w:rsid w:val="7CA440B9"/>
    <w:rsid w:val="7D2A2168"/>
    <w:rsid w:val="7D3D50E8"/>
    <w:rsid w:val="7DE14F1D"/>
    <w:rsid w:val="7E5768E9"/>
    <w:rsid w:val="7EBF1A58"/>
    <w:rsid w:val="7EC3202A"/>
    <w:rsid w:val="7ED02DDB"/>
    <w:rsid w:val="7F380CA6"/>
    <w:rsid w:val="7F626766"/>
    <w:rsid w:val="7F73305A"/>
    <w:rsid w:val="7FA1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15"/>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4162</Words>
  <Characters>4479</Characters>
  <Lines>1</Lines>
  <Paragraphs>1</Paragraphs>
  <TotalTime>10</TotalTime>
  <ScaleCrop>false</ScaleCrop>
  <LinksUpToDate>false</LinksUpToDate>
  <CharactersWithSpaces>4507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2025-06-03T07:02:52Z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84866AD838AC46C1B8E88927AB9054B0_13</vt:lpwstr>
  </property>
</Properties>
</file>