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
    <w:p/>
    <w:p/>
    <w:p/>
    <w:p/>
    <w:p/>
    <w:p>
      <w:pPr>
        <w:rPr>
          <w:sz w:val="52"/>
          <w:szCs w:val="52"/>
        </w:rPr>
      </w:pPr>
    </w:p>
    <w:p>
      <w:pPr>
        <w:rPr>
          <w:sz w:val="52"/>
          <w:szCs w:val="52"/>
        </w:rPr>
      </w:pPr>
    </w:p>
    <w:p>
      <w:pPr>
        <w:jc w:val="center"/>
        <w:rPr>
          <w:rFonts w:hint="eastAsia"/>
          <w:b/>
          <w:bCs/>
          <w:sz w:val="52"/>
          <w:szCs w:val="52"/>
          <w:lang w:val="en-US" w:eastAsia="zh-CN"/>
        </w:rPr>
      </w:pPr>
      <w:r>
        <w:rPr>
          <w:rFonts w:hint="eastAsia"/>
          <w:b/>
          <w:bCs/>
          <w:sz w:val="52"/>
          <w:szCs w:val="52"/>
          <w:lang w:val="en-US" w:eastAsia="zh-CN"/>
        </w:rPr>
        <w:t>峨边彝族自治县红十字会</w:t>
      </w:r>
    </w:p>
    <w:p>
      <w:pPr>
        <w:jc w:val="center"/>
        <w:rPr>
          <w:rFonts w:hint="eastAsia"/>
          <w:b/>
          <w:bCs/>
          <w:sz w:val="52"/>
          <w:szCs w:val="52"/>
          <w:lang w:val="en-US" w:eastAsia="zh-CN"/>
        </w:rPr>
      </w:pPr>
      <w:r>
        <w:rPr>
          <w:rFonts w:hint="eastAsia"/>
          <w:b/>
          <w:bCs/>
          <w:sz w:val="52"/>
          <w:szCs w:val="52"/>
          <w:lang w:val="en-US" w:eastAsia="zh-CN"/>
        </w:rPr>
        <w:t>2022年部门预算</w:t>
      </w:r>
    </w:p>
    <w:p>
      <w:pPr>
        <w:jc w:val="center"/>
        <w:rPr>
          <w:rFonts w:hint="eastAsia"/>
          <w:b/>
          <w:bCs/>
          <w:sz w:val="52"/>
          <w:szCs w:val="52"/>
          <w:lang w:val="en-US" w:eastAsia="zh-CN"/>
        </w:rPr>
      </w:pPr>
    </w:p>
    <w:p>
      <w:pPr>
        <w:jc w:val="both"/>
        <w:rPr>
          <w:rFonts w:hint="default"/>
          <w:b/>
          <w:bCs/>
          <w:sz w:val="52"/>
          <w:szCs w:val="52"/>
          <w:lang w:val="en-US" w:eastAsia="zh-CN"/>
        </w:rPr>
      </w:pPr>
    </w:p>
    <w:p>
      <w:pPr>
        <w:jc w:val="both"/>
        <w:rPr>
          <w:rFonts w:hint="default"/>
          <w:b/>
          <w:bCs/>
          <w:sz w:val="52"/>
          <w:szCs w:val="52"/>
          <w:lang w:val="en-US" w:eastAsia="zh-CN"/>
        </w:rPr>
      </w:pPr>
    </w:p>
    <w:p>
      <w:pPr>
        <w:jc w:val="both"/>
        <w:rPr>
          <w:rFonts w:hint="default"/>
          <w:b/>
          <w:bCs/>
          <w:sz w:val="52"/>
          <w:szCs w:val="52"/>
          <w:lang w:val="en-US" w:eastAsia="zh-CN"/>
        </w:rPr>
      </w:pPr>
    </w:p>
    <w:p>
      <w:pPr>
        <w:jc w:val="both"/>
        <w:rPr>
          <w:rFonts w:hint="eastAsia"/>
          <w:b w:val="0"/>
          <w:bCs w:val="0"/>
          <w:sz w:val="32"/>
          <w:szCs w:val="32"/>
          <w:u w:val="single"/>
          <w:lang w:val="en-US" w:eastAsia="zh-CN"/>
        </w:rPr>
      </w:pPr>
      <w:r>
        <w:rPr>
          <w:rFonts w:hint="eastAsia"/>
          <w:b/>
          <w:bCs/>
          <w:sz w:val="52"/>
          <w:szCs w:val="52"/>
          <w:lang w:val="en-US" w:eastAsia="zh-CN"/>
        </w:rPr>
        <w:t xml:space="preserve">  </w:t>
      </w:r>
      <w:r>
        <w:rPr>
          <w:rFonts w:hint="eastAsia"/>
          <w:b/>
          <w:bCs/>
          <w:sz w:val="32"/>
          <w:szCs w:val="32"/>
          <w:lang w:val="en-US" w:eastAsia="zh-CN"/>
        </w:rPr>
        <w:t xml:space="preserve">    单位(签章)：</w:t>
      </w:r>
      <w:r>
        <w:rPr>
          <w:rFonts w:hint="eastAsia"/>
          <w:b/>
          <w:bCs/>
          <w:sz w:val="32"/>
          <w:szCs w:val="32"/>
          <w:u w:val="single"/>
          <w:lang w:val="en-US" w:eastAsia="zh-CN"/>
        </w:rPr>
        <w:t>_峨边彝族自治县红十字会</w:t>
      </w:r>
    </w:p>
    <w:p>
      <w:pPr>
        <w:jc w:val="both"/>
        <w:rPr>
          <w:rFonts w:hint="default"/>
          <w:b/>
          <w:bCs/>
          <w:sz w:val="32"/>
          <w:szCs w:val="32"/>
          <w:lang w:val="en-US" w:eastAsia="zh-CN"/>
        </w:rPr>
      </w:pPr>
    </w:p>
    <w:p>
      <w:pPr>
        <w:jc w:val="center"/>
        <w:rPr>
          <w:rFonts w:hint="eastAsia"/>
          <w:b/>
          <w:bCs/>
          <w:sz w:val="32"/>
          <w:szCs w:val="32"/>
          <w:lang w:val="en-US" w:eastAsia="zh-CN"/>
        </w:rPr>
      </w:pPr>
      <w:r>
        <w:rPr>
          <w:rFonts w:hint="eastAsia"/>
          <w:b/>
          <w:bCs/>
          <w:sz w:val="32"/>
          <w:szCs w:val="32"/>
          <w:lang w:val="en-US" w:eastAsia="zh-CN"/>
        </w:rPr>
        <w:t>2022年 4 月 28 日</w:t>
      </w:r>
    </w:p>
    <w:p>
      <w:pPr>
        <w:jc w:val="both"/>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default"/>
          <w:b/>
          <w:bCs/>
          <w:sz w:val="32"/>
          <w:szCs w:val="32"/>
          <w:lang w:val="en-US" w:eastAsia="zh-CN"/>
        </w:rPr>
      </w:pPr>
      <w:r>
        <w:rPr>
          <w:rFonts w:hint="default"/>
          <w:b/>
          <w:bCs/>
          <w:sz w:val="32"/>
          <w:szCs w:val="32"/>
          <w:lang w:val="en-US" w:eastAsia="zh-CN"/>
        </w:rPr>
        <w:t>目</w:t>
      </w:r>
      <w:r>
        <w:rPr>
          <w:rFonts w:hint="eastAsia"/>
          <w:b/>
          <w:bCs/>
          <w:sz w:val="32"/>
          <w:szCs w:val="32"/>
          <w:lang w:val="en-US" w:eastAsia="zh-CN"/>
        </w:rPr>
        <w:t xml:space="preserve"> </w:t>
      </w:r>
      <w:r>
        <w:rPr>
          <w:rFonts w:hint="default"/>
          <w:b/>
          <w:bCs/>
          <w:sz w:val="32"/>
          <w:szCs w:val="32"/>
          <w:lang w:val="en-US" w:eastAsia="zh-CN"/>
        </w:rPr>
        <w:t>录</w:t>
      </w:r>
    </w:p>
    <w:p>
      <w:pPr>
        <w:jc w:val="left"/>
        <w:rPr>
          <w:rFonts w:hint="default"/>
          <w:b w:val="0"/>
          <w:bCs w:val="0"/>
          <w:sz w:val="32"/>
          <w:szCs w:val="32"/>
          <w:lang w:val="en-US" w:eastAsia="zh-CN"/>
        </w:rPr>
      </w:pPr>
      <w:r>
        <w:rPr>
          <w:rFonts w:hint="default"/>
          <w:b w:val="0"/>
          <w:bCs w:val="0"/>
          <w:sz w:val="32"/>
          <w:szCs w:val="32"/>
          <w:lang w:val="en-US" w:eastAsia="zh-CN"/>
        </w:rPr>
        <w:t>第一部分</w:t>
      </w:r>
      <w:r>
        <w:rPr>
          <w:rFonts w:hint="eastAsia"/>
          <w:b w:val="0"/>
          <w:bCs w:val="0"/>
          <w:sz w:val="32"/>
          <w:szCs w:val="32"/>
          <w:lang w:val="en-US" w:eastAsia="zh-CN"/>
        </w:rPr>
        <w:t xml:space="preserve"> 峨边彝族自治县红十字会</w:t>
      </w:r>
      <w:r>
        <w:rPr>
          <w:rFonts w:hint="default"/>
          <w:b w:val="0"/>
          <w:bCs w:val="0"/>
          <w:sz w:val="32"/>
          <w:szCs w:val="32"/>
          <w:lang w:val="en-US" w:eastAsia="zh-CN"/>
        </w:rPr>
        <w:t>概况</w:t>
      </w:r>
    </w:p>
    <w:p>
      <w:pPr>
        <w:jc w:val="left"/>
        <w:rPr>
          <w:rFonts w:hint="default"/>
          <w:b w:val="0"/>
          <w:bCs w:val="0"/>
          <w:sz w:val="32"/>
          <w:szCs w:val="32"/>
          <w:lang w:val="en-US" w:eastAsia="zh-CN"/>
        </w:rPr>
      </w:pPr>
      <w:r>
        <w:rPr>
          <w:rFonts w:hint="default"/>
          <w:b w:val="0"/>
          <w:bCs w:val="0"/>
          <w:sz w:val="32"/>
          <w:szCs w:val="32"/>
          <w:lang w:val="en-US" w:eastAsia="zh-CN"/>
        </w:rPr>
        <w:t>一、基本职能及主要工作</w:t>
      </w:r>
    </w:p>
    <w:p>
      <w:pPr>
        <w:jc w:val="left"/>
        <w:rPr>
          <w:rFonts w:hint="default"/>
          <w:b w:val="0"/>
          <w:bCs w:val="0"/>
          <w:sz w:val="32"/>
          <w:szCs w:val="32"/>
          <w:lang w:val="en-US" w:eastAsia="zh-CN"/>
        </w:rPr>
      </w:pPr>
      <w:r>
        <w:rPr>
          <w:rFonts w:hint="default"/>
          <w:b w:val="0"/>
          <w:bCs w:val="0"/>
          <w:sz w:val="32"/>
          <w:szCs w:val="32"/>
          <w:lang w:val="en-US" w:eastAsia="zh-CN"/>
        </w:rPr>
        <w:t>二、部门预算单位构成</w:t>
      </w:r>
    </w:p>
    <w:p>
      <w:pPr>
        <w:jc w:val="left"/>
        <w:rPr>
          <w:rFonts w:hint="default"/>
          <w:b w:val="0"/>
          <w:bCs w:val="0"/>
          <w:sz w:val="32"/>
          <w:szCs w:val="32"/>
          <w:lang w:val="en-US" w:eastAsia="zh-CN"/>
        </w:rPr>
      </w:pPr>
      <w:r>
        <w:rPr>
          <w:rFonts w:hint="default"/>
          <w:b w:val="0"/>
          <w:bCs w:val="0"/>
          <w:sz w:val="32"/>
          <w:szCs w:val="32"/>
          <w:lang w:val="en-US" w:eastAsia="zh-CN"/>
        </w:rPr>
        <w:t xml:space="preserve">第二部分 </w:t>
      </w:r>
      <w:r>
        <w:rPr>
          <w:rFonts w:hint="eastAsia"/>
          <w:b w:val="0"/>
          <w:bCs w:val="0"/>
          <w:sz w:val="32"/>
          <w:szCs w:val="32"/>
          <w:lang w:val="en-US" w:eastAsia="zh-CN"/>
        </w:rPr>
        <w:t>峨边彝族自治县红十字会</w:t>
      </w:r>
      <w:r>
        <w:rPr>
          <w:rFonts w:hint="default"/>
          <w:b w:val="0"/>
          <w:bCs w:val="0"/>
          <w:sz w:val="32"/>
          <w:szCs w:val="32"/>
          <w:lang w:val="en-US" w:eastAsia="zh-CN"/>
        </w:rPr>
        <w:t>2022 年部门预算表</w:t>
      </w:r>
    </w:p>
    <w:p>
      <w:pPr>
        <w:jc w:val="left"/>
        <w:rPr>
          <w:rFonts w:hint="default"/>
          <w:b w:val="0"/>
          <w:bCs w:val="0"/>
          <w:sz w:val="32"/>
          <w:szCs w:val="32"/>
          <w:lang w:val="en-US" w:eastAsia="zh-CN"/>
        </w:rPr>
      </w:pPr>
      <w:r>
        <w:rPr>
          <w:rFonts w:hint="default"/>
          <w:b w:val="0"/>
          <w:bCs w:val="0"/>
          <w:sz w:val="32"/>
          <w:szCs w:val="32"/>
          <w:lang w:val="en-US" w:eastAsia="zh-CN"/>
        </w:rPr>
        <w:t>一、部门收支总表</w:t>
      </w:r>
    </w:p>
    <w:p>
      <w:pPr>
        <w:jc w:val="left"/>
        <w:rPr>
          <w:rFonts w:hint="default"/>
          <w:b w:val="0"/>
          <w:bCs w:val="0"/>
          <w:sz w:val="32"/>
          <w:szCs w:val="32"/>
          <w:lang w:val="en-US" w:eastAsia="zh-CN"/>
        </w:rPr>
      </w:pPr>
      <w:r>
        <w:rPr>
          <w:rFonts w:hint="default"/>
          <w:b w:val="0"/>
          <w:bCs w:val="0"/>
          <w:sz w:val="32"/>
          <w:szCs w:val="32"/>
          <w:lang w:val="en-US" w:eastAsia="zh-CN"/>
        </w:rPr>
        <w:t>二、部门收入总表</w:t>
      </w:r>
    </w:p>
    <w:p>
      <w:pPr>
        <w:jc w:val="left"/>
        <w:rPr>
          <w:rFonts w:hint="default"/>
          <w:b w:val="0"/>
          <w:bCs w:val="0"/>
          <w:sz w:val="32"/>
          <w:szCs w:val="32"/>
          <w:lang w:val="en-US" w:eastAsia="zh-CN"/>
        </w:rPr>
      </w:pPr>
      <w:r>
        <w:rPr>
          <w:rFonts w:hint="default"/>
          <w:b w:val="0"/>
          <w:bCs w:val="0"/>
          <w:sz w:val="32"/>
          <w:szCs w:val="32"/>
          <w:lang w:val="en-US" w:eastAsia="zh-CN"/>
        </w:rPr>
        <w:t>三、部门支出总表</w:t>
      </w:r>
    </w:p>
    <w:p>
      <w:pPr>
        <w:jc w:val="left"/>
        <w:rPr>
          <w:rFonts w:hint="default"/>
          <w:b w:val="0"/>
          <w:bCs w:val="0"/>
          <w:sz w:val="32"/>
          <w:szCs w:val="32"/>
          <w:lang w:val="en-US" w:eastAsia="zh-CN"/>
        </w:rPr>
      </w:pPr>
      <w:r>
        <w:rPr>
          <w:rFonts w:hint="default"/>
          <w:b w:val="0"/>
          <w:bCs w:val="0"/>
          <w:sz w:val="32"/>
          <w:szCs w:val="32"/>
          <w:lang w:val="en-US" w:eastAsia="zh-CN"/>
        </w:rPr>
        <w:t>四、财政拨款收支预算总表</w:t>
      </w:r>
    </w:p>
    <w:p>
      <w:pPr>
        <w:jc w:val="left"/>
        <w:rPr>
          <w:rFonts w:hint="default"/>
          <w:b w:val="0"/>
          <w:bCs w:val="0"/>
          <w:sz w:val="32"/>
          <w:szCs w:val="32"/>
          <w:lang w:val="en-US" w:eastAsia="zh-CN"/>
        </w:rPr>
      </w:pPr>
      <w:r>
        <w:rPr>
          <w:rFonts w:hint="default"/>
          <w:b w:val="0"/>
          <w:bCs w:val="0"/>
          <w:sz w:val="32"/>
          <w:szCs w:val="32"/>
          <w:lang w:val="en-US" w:eastAsia="zh-CN"/>
        </w:rPr>
        <w:t>五、财政拨款支出预算表（部门经济分类科目）</w:t>
      </w:r>
    </w:p>
    <w:p>
      <w:pPr>
        <w:jc w:val="left"/>
        <w:rPr>
          <w:rFonts w:hint="default"/>
          <w:b w:val="0"/>
          <w:bCs w:val="0"/>
          <w:sz w:val="32"/>
          <w:szCs w:val="32"/>
          <w:lang w:val="en-US" w:eastAsia="zh-CN"/>
        </w:rPr>
      </w:pPr>
      <w:r>
        <w:rPr>
          <w:rFonts w:hint="default"/>
          <w:b w:val="0"/>
          <w:bCs w:val="0"/>
          <w:sz w:val="32"/>
          <w:szCs w:val="32"/>
          <w:lang w:val="en-US" w:eastAsia="zh-CN"/>
        </w:rPr>
        <w:t>六、一般公共预算支出预算表</w:t>
      </w:r>
    </w:p>
    <w:p>
      <w:pPr>
        <w:jc w:val="left"/>
        <w:rPr>
          <w:rFonts w:hint="default"/>
          <w:b w:val="0"/>
          <w:bCs w:val="0"/>
          <w:sz w:val="32"/>
          <w:szCs w:val="32"/>
          <w:lang w:val="en-US" w:eastAsia="zh-CN"/>
        </w:rPr>
      </w:pPr>
      <w:r>
        <w:rPr>
          <w:rFonts w:hint="default"/>
          <w:b w:val="0"/>
          <w:bCs w:val="0"/>
          <w:sz w:val="32"/>
          <w:szCs w:val="32"/>
          <w:lang w:val="en-US" w:eastAsia="zh-CN"/>
        </w:rPr>
        <w:t>七、一般公共预算基本支出预算表</w:t>
      </w:r>
    </w:p>
    <w:p>
      <w:pPr>
        <w:jc w:val="left"/>
        <w:rPr>
          <w:rFonts w:hint="default"/>
          <w:b w:val="0"/>
          <w:bCs w:val="0"/>
          <w:sz w:val="32"/>
          <w:szCs w:val="32"/>
          <w:lang w:val="en-US" w:eastAsia="zh-CN"/>
        </w:rPr>
      </w:pPr>
      <w:r>
        <w:rPr>
          <w:rFonts w:hint="default"/>
          <w:b w:val="0"/>
          <w:bCs w:val="0"/>
          <w:sz w:val="32"/>
          <w:szCs w:val="32"/>
          <w:lang w:val="en-US" w:eastAsia="zh-CN"/>
        </w:rPr>
        <w:t>八、一般公共预算项目支出预算表</w:t>
      </w:r>
    </w:p>
    <w:p>
      <w:pPr>
        <w:jc w:val="left"/>
        <w:rPr>
          <w:rFonts w:hint="default"/>
          <w:b w:val="0"/>
          <w:bCs w:val="0"/>
          <w:sz w:val="32"/>
          <w:szCs w:val="32"/>
          <w:lang w:val="en-US" w:eastAsia="zh-CN"/>
        </w:rPr>
      </w:pPr>
      <w:r>
        <w:rPr>
          <w:rFonts w:hint="default"/>
          <w:b w:val="0"/>
          <w:bCs w:val="0"/>
          <w:sz w:val="32"/>
          <w:szCs w:val="32"/>
          <w:lang w:val="en-US" w:eastAsia="zh-CN"/>
        </w:rPr>
        <w:t>九、一般公共预算“三公”经费支出预算表</w:t>
      </w:r>
    </w:p>
    <w:p>
      <w:pPr>
        <w:jc w:val="left"/>
        <w:rPr>
          <w:rFonts w:hint="default"/>
          <w:b w:val="0"/>
          <w:bCs w:val="0"/>
          <w:sz w:val="32"/>
          <w:szCs w:val="32"/>
          <w:lang w:val="en-US" w:eastAsia="zh-CN"/>
        </w:rPr>
      </w:pPr>
      <w:r>
        <w:rPr>
          <w:rFonts w:hint="default"/>
          <w:b w:val="0"/>
          <w:bCs w:val="0"/>
          <w:sz w:val="32"/>
          <w:szCs w:val="32"/>
          <w:lang w:val="en-US" w:eastAsia="zh-CN"/>
        </w:rPr>
        <w:t>十、政府性基金预算支出表</w:t>
      </w:r>
    </w:p>
    <w:p>
      <w:pPr>
        <w:jc w:val="left"/>
        <w:rPr>
          <w:rFonts w:hint="default"/>
          <w:b w:val="0"/>
          <w:bCs w:val="0"/>
          <w:sz w:val="32"/>
          <w:szCs w:val="32"/>
          <w:lang w:val="en-US" w:eastAsia="zh-CN"/>
        </w:rPr>
      </w:pPr>
      <w:r>
        <w:rPr>
          <w:rFonts w:hint="default"/>
          <w:b w:val="0"/>
          <w:bCs w:val="0"/>
          <w:sz w:val="32"/>
          <w:szCs w:val="32"/>
          <w:lang w:val="en-US" w:eastAsia="zh-CN"/>
        </w:rPr>
        <w:t>十一、政府性基金预算“三公”经费支出预算表</w:t>
      </w:r>
    </w:p>
    <w:p>
      <w:pPr>
        <w:jc w:val="left"/>
        <w:rPr>
          <w:rFonts w:hint="default"/>
          <w:b w:val="0"/>
          <w:bCs w:val="0"/>
          <w:sz w:val="32"/>
          <w:szCs w:val="32"/>
          <w:lang w:val="en-US" w:eastAsia="zh-CN"/>
        </w:rPr>
      </w:pPr>
      <w:r>
        <w:rPr>
          <w:rFonts w:hint="default"/>
          <w:b w:val="0"/>
          <w:bCs w:val="0"/>
          <w:sz w:val="32"/>
          <w:szCs w:val="32"/>
          <w:lang w:val="en-US" w:eastAsia="zh-CN"/>
        </w:rPr>
        <w:t>十二、国有资本经营预算支出表</w:t>
      </w:r>
    </w:p>
    <w:p>
      <w:pPr>
        <w:jc w:val="left"/>
        <w:rPr>
          <w:rFonts w:hint="default"/>
          <w:b w:val="0"/>
          <w:bCs w:val="0"/>
          <w:sz w:val="32"/>
          <w:szCs w:val="32"/>
          <w:lang w:val="en-US" w:eastAsia="zh-CN"/>
        </w:rPr>
      </w:pPr>
      <w:r>
        <w:rPr>
          <w:rFonts w:hint="default"/>
          <w:b w:val="0"/>
          <w:bCs w:val="0"/>
          <w:sz w:val="32"/>
          <w:szCs w:val="32"/>
          <w:lang w:val="en-US" w:eastAsia="zh-CN"/>
        </w:rPr>
        <w:t>十三、部门预算项目支出绩效目标表</w:t>
      </w:r>
    </w:p>
    <w:p>
      <w:pPr>
        <w:jc w:val="left"/>
        <w:rPr>
          <w:rFonts w:hint="default"/>
          <w:b w:val="0"/>
          <w:bCs w:val="0"/>
          <w:sz w:val="32"/>
          <w:szCs w:val="32"/>
          <w:lang w:val="en-US" w:eastAsia="zh-CN"/>
        </w:rPr>
      </w:pPr>
      <w:r>
        <w:rPr>
          <w:rFonts w:hint="default"/>
          <w:b w:val="0"/>
          <w:bCs w:val="0"/>
          <w:sz w:val="32"/>
          <w:szCs w:val="32"/>
          <w:lang w:val="en-US" w:eastAsia="zh-CN"/>
        </w:rPr>
        <w:t>十四、部门整体支出绩效目标表</w:t>
      </w:r>
    </w:p>
    <w:p>
      <w:pPr>
        <w:jc w:val="left"/>
        <w:rPr>
          <w:rFonts w:hint="default"/>
          <w:b w:val="0"/>
          <w:bCs w:val="0"/>
          <w:sz w:val="32"/>
          <w:szCs w:val="32"/>
          <w:lang w:val="en-US" w:eastAsia="zh-CN"/>
        </w:rPr>
      </w:pPr>
      <w:r>
        <w:rPr>
          <w:rFonts w:hint="default"/>
          <w:b w:val="0"/>
          <w:bCs w:val="0"/>
          <w:sz w:val="32"/>
          <w:szCs w:val="32"/>
          <w:lang w:val="en-US" w:eastAsia="zh-CN"/>
        </w:rPr>
        <w:t>十五、政府采购预算表</w:t>
      </w:r>
    </w:p>
    <w:p>
      <w:pPr>
        <w:ind w:left="1600" w:hanging="1600" w:hangingChars="500"/>
        <w:jc w:val="left"/>
        <w:rPr>
          <w:rFonts w:hint="default"/>
          <w:b w:val="0"/>
          <w:bCs w:val="0"/>
          <w:sz w:val="32"/>
          <w:szCs w:val="32"/>
          <w:lang w:val="en-US" w:eastAsia="zh-CN"/>
        </w:rPr>
      </w:pPr>
      <w:r>
        <w:rPr>
          <w:rFonts w:hint="default"/>
          <w:b w:val="0"/>
          <w:bCs w:val="0"/>
          <w:sz w:val="32"/>
          <w:szCs w:val="32"/>
          <w:lang w:val="en-US" w:eastAsia="zh-CN"/>
        </w:rPr>
        <w:t xml:space="preserve">第三部分 </w:t>
      </w:r>
      <w:r>
        <w:rPr>
          <w:rFonts w:hint="eastAsia"/>
          <w:b w:val="0"/>
          <w:bCs w:val="0"/>
          <w:sz w:val="32"/>
          <w:szCs w:val="32"/>
          <w:lang w:val="en-US" w:eastAsia="zh-CN"/>
        </w:rPr>
        <w:t>峨边彝族自治县红十字会</w:t>
      </w:r>
      <w:r>
        <w:rPr>
          <w:rFonts w:hint="default"/>
          <w:b w:val="0"/>
          <w:bCs w:val="0"/>
          <w:sz w:val="32"/>
          <w:szCs w:val="32"/>
          <w:lang w:val="en-US" w:eastAsia="zh-CN"/>
        </w:rPr>
        <w:t>2022 年部门预算</w:t>
      </w:r>
      <w:r>
        <w:rPr>
          <w:rFonts w:hint="eastAsia"/>
          <w:b w:val="0"/>
          <w:bCs w:val="0"/>
          <w:sz w:val="32"/>
          <w:szCs w:val="32"/>
          <w:lang w:val="en-US" w:eastAsia="zh-CN"/>
        </w:rPr>
        <w:t>情况说明</w:t>
      </w:r>
    </w:p>
    <w:p>
      <w:pPr>
        <w:jc w:val="left"/>
        <w:rPr>
          <w:rFonts w:hint="default"/>
          <w:b w:val="0"/>
          <w:bCs w:val="0"/>
          <w:sz w:val="32"/>
          <w:szCs w:val="32"/>
          <w:lang w:val="en-US" w:eastAsia="zh-CN"/>
        </w:rPr>
      </w:pPr>
      <w:r>
        <w:rPr>
          <w:rFonts w:hint="default"/>
          <w:b w:val="0"/>
          <w:bCs w:val="0"/>
          <w:sz w:val="32"/>
          <w:szCs w:val="32"/>
          <w:lang w:val="en-US" w:eastAsia="zh-CN"/>
        </w:rPr>
        <w:t>第四部分 名词解释</w:t>
      </w: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pStyle w:val="2"/>
        <w:rPr>
          <w:rFonts w:hint="default"/>
          <w:b/>
          <w:bCs/>
          <w:sz w:val="52"/>
          <w:szCs w:val="52"/>
          <w:lang w:val="en-US" w:eastAsia="zh-CN"/>
        </w:rPr>
      </w:pPr>
    </w:p>
    <w:p>
      <w:pPr>
        <w:pStyle w:val="3"/>
        <w:rPr>
          <w:rFonts w:hint="default"/>
          <w:b/>
          <w:bCs/>
          <w:sz w:val="52"/>
          <w:szCs w:val="52"/>
          <w:lang w:val="en-US" w:eastAsia="zh-CN"/>
        </w:rPr>
      </w:pPr>
    </w:p>
    <w:p>
      <w:pPr>
        <w:rPr>
          <w:rFonts w:hint="default"/>
          <w:b/>
          <w:bCs/>
          <w:sz w:val="52"/>
          <w:szCs w:val="52"/>
          <w:lang w:val="en-US" w:eastAsia="zh-CN"/>
        </w:rPr>
      </w:pPr>
    </w:p>
    <w:p>
      <w:pPr>
        <w:pStyle w:val="2"/>
        <w:rPr>
          <w:rFonts w:hint="default"/>
          <w:b/>
          <w:bCs/>
          <w:sz w:val="52"/>
          <w:szCs w:val="52"/>
          <w:lang w:val="en-US" w:eastAsia="zh-CN"/>
        </w:rPr>
      </w:pPr>
    </w:p>
    <w:p>
      <w:pPr>
        <w:pStyle w:val="3"/>
        <w:rPr>
          <w:rFonts w:hint="default"/>
          <w:b/>
          <w:bCs/>
          <w:sz w:val="52"/>
          <w:szCs w:val="52"/>
          <w:lang w:val="en-US" w:eastAsia="zh-CN"/>
        </w:rPr>
      </w:pPr>
    </w:p>
    <w:p>
      <w:pPr>
        <w:rPr>
          <w:rFonts w:hint="default"/>
          <w:b/>
          <w:bCs/>
          <w:sz w:val="52"/>
          <w:szCs w:val="52"/>
          <w:lang w:val="en-US" w:eastAsia="zh-CN"/>
        </w:rPr>
      </w:pPr>
    </w:p>
    <w:p>
      <w:pPr>
        <w:pStyle w:val="2"/>
        <w:rPr>
          <w:rFonts w:hint="default"/>
          <w:b/>
          <w:bCs/>
          <w:sz w:val="52"/>
          <w:szCs w:val="52"/>
          <w:lang w:val="en-US" w:eastAsia="zh-CN"/>
        </w:rPr>
      </w:pPr>
    </w:p>
    <w:p>
      <w:pPr>
        <w:pStyle w:val="3"/>
        <w:rPr>
          <w:rFonts w:hint="default"/>
          <w:b/>
          <w:bCs/>
          <w:sz w:val="52"/>
          <w:szCs w:val="52"/>
          <w:lang w:val="en-US" w:eastAsia="zh-CN"/>
        </w:rPr>
      </w:pPr>
    </w:p>
    <w:p>
      <w:pPr>
        <w:rPr>
          <w:rFonts w:hint="default"/>
          <w:lang w:val="en-US" w:eastAsia="zh-CN"/>
        </w:rPr>
      </w:pPr>
    </w:p>
    <w:p>
      <w:pPr>
        <w:jc w:val="center"/>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pStyle w:val="2"/>
        <w:rPr>
          <w:rFonts w:hint="default"/>
          <w:b/>
          <w:bCs/>
          <w:sz w:val="52"/>
          <w:szCs w:val="52"/>
          <w:lang w:val="en-US" w:eastAsia="zh-CN"/>
        </w:rPr>
      </w:pPr>
    </w:p>
    <w:p>
      <w:pPr>
        <w:pStyle w:val="3"/>
        <w:rPr>
          <w:rFonts w:hint="default"/>
          <w:b/>
          <w:bCs/>
          <w:sz w:val="52"/>
          <w:szCs w:val="52"/>
          <w:lang w:val="en-US" w:eastAsia="zh-CN"/>
        </w:rPr>
      </w:pPr>
    </w:p>
    <w:p>
      <w:pPr>
        <w:rPr>
          <w:rFonts w:hint="default"/>
          <w:b/>
          <w:bCs/>
          <w:sz w:val="52"/>
          <w:szCs w:val="52"/>
          <w:lang w:val="en-US" w:eastAsia="zh-CN"/>
        </w:rPr>
      </w:pPr>
    </w:p>
    <w:p>
      <w:pPr>
        <w:pStyle w:val="2"/>
        <w:rPr>
          <w:rFonts w:hint="default"/>
          <w:b/>
          <w:bCs/>
          <w:sz w:val="52"/>
          <w:szCs w:val="52"/>
          <w:lang w:val="en-US" w:eastAsia="zh-CN"/>
        </w:rPr>
      </w:pPr>
    </w:p>
    <w:p>
      <w:pPr>
        <w:pStyle w:val="3"/>
        <w:rPr>
          <w:rFonts w:hint="default"/>
          <w:b/>
          <w:bCs/>
          <w:sz w:val="52"/>
          <w:szCs w:val="52"/>
          <w:lang w:val="en-US" w:eastAsia="zh-CN"/>
        </w:rPr>
      </w:pPr>
    </w:p>
    <w:p>
      <w:pPr>
        <w:rPr>
          <w:rFonts w:hint="default"/>
          <w:lang w:val="en-US" w:eastAsia="zh-CN"/>
        </w:rPr>
      </w:pPr>
    </w:p>
    <w:p>
      <w:pPr>
        <w:numPr>
          <w:ilvl w:val="0"/>
          <w:numId w:val="0"/>
        </w:numPr>
        <w:ind w:left="4687" w:leftChars="1486" w:hanging="1566" w:hangingChars="300"/>
        <w:jc w:val="both"/>
        <w:rPr>
          <w:rFonts w:hint="eastAsia"/>
          <w:b/>
          <w:bCs/>
          <w:sz w:val="52"/>
          <w:szCs w:val="52"/>
          <w:lang w:val="en-US" w:eastAsia="zh-CN"/>
        </w:rPr>
      </w:pPr>
      <w:r>
        <w:rPr>
          <w:rFonts w:hint="eastAsia"/>
          <w:b/>
          <w:bCs/>
          <w:sz w:val="52"/>
          <w:szCs w:val="52"/>
          <w:lang w:val="en-US" w:eastAsia="zh-CN"/>
        </w:rPr>
        <w:t xml:space="preserve">第一部分 </w:t>
      </w:r>
    </w:p>
    <w:p>
      <w:pPr>
        <w:numPr>
          <w:ilvl w:val="0"/>
          <w:numId w:val="0"/>
        </w:numPr>
        <w:ind w:left="4700" w:leftChars="498" w:hanging="3654" w:hangingChars="700"/>
        <w:jc w:val="both"/>
        <w:rPr>
          <w:rFonts w:hint="eastAsia"/>
          <w:b/>
          <w:bCs/>
          <w:sz w:val="52"/>
          <w:szCs w:val="52"/>
          <w:lang w:val="en-US" w:eastAsia="zh-CN"/>
        </w:rPr>
      </w:pPr>
      <w:r>
        <w:rPr>
          <w:rFonts w:hint="eastAsia"/>
          <w:b/>
          <w:bCs/>
          <w:sz w:val="52"/>
          <w:szCs w:val="52"/>
          <w:lang w:val="en-US" w:eastAsia="zh-CN"/>
        </w:rPr>
        <w:t xml:space="preserve">峨边彝族自治县红十字会  </w:t>
      </w:r>
    </w:p>
    <w:p>
      <w:pPr>
        <w:numPr>
          <w:ilvl w:val="0"/>
          <w:numId w:val="0"/>
        </w:numPr>
        <w:ind w:left="4698" w:hanging="4698" w:hangingChars="900"/>
        <w:jc w:val="both"/>
        <w:rPr>
          <w:rFonts w:hint="default"/>
          <w:b/>
          <w:bCs/>
          <w:sz w:val="52"/>
          <w:szCs w:val="52"/>
          <w:lang w:val="en-US" w:eastAsia="zh-CN"/>
        </w:rPr>
      </w:pPr>
      <w:r>
        <w:rPr>
          <w:rFonts w:hint="eastAsia"/>
          <w:b/>
          <w:bCs/>
          <w:sz w:val="52"/>
          <w:szCs w:val="52"/>
          <w:lang w:val="en-US" w:eastAsia="zh-CN"/>
        </w:rPr>
        <w:t xml:space="preserve">             </w:t>
      </w:r>
      <w:r>
        <w:rPr>
          <w:rFonts w:hint="default"/>
          <w:b/>
          <w:bCs/>
          <w:sz w:val="52"/>
          <w:szCs w:val="52"/>
          <w:lang w:val="en-US" w:eastAsia="zh-CN"/>
        </w:rPr>
        <w:t>概</w:t>
      </w:r>
      <w:r>
        <w:rPr>
          <w:rFonts w:hint="eastAsia"/>
          <w:b/>
          <w:bCs/>
          <w:sz w:val="52"/>
          <w:szCs w:val="52"/>
          <w:lang w:val="en-US" w:eastAsia="zh-CN"/>
        </w:rPr>
        <w:t xml:space="preserve"> </w:t>
      </w:r>
      <w:r>
        <w:rPr>
          <w:rFonts w:hint="default"/>
          <w:b/>
          <w:bCs/>
          <w:sz w:val="52"/>
          <w:szCs w:val="52"/>
          <w:lang w:val="en-US" w:eastAsia="zh-CN"/>
        </w:rPr>
        <w:t>况</w:t>
      </w:r>
    </w:p>
    <w:p>
      <w:pPr>
        <w:widowControl w:val="0"/>
        <w:numPr>
          <w:ilvl w:val="0"/>
          <w:numId w:val="0"/>
        </w:numPr>
        <w:jc w:val="center"/>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spacing w:line="600" w:lineRule="exact"/>
        <w:ind w:firstLine="960" w:firstLineChars="3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一、基本职能及主要工作</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（一）峨边红会</w:t>
      </w:r>
      <w:r>
        <w:rPr>
          <w:rFonts w:hint="eastAsia" w:ascii="楷体_GB2312" w:hAnsi="楷体_GB2312" w:eastAsia="楷体_GB2312" w:cs="楷体_GB2312"/>
          <w:sz w:val="32"/>
          <w:szCs w:val="32"/>
        </w:rPr>
        <w:t>职能简介</w:t>
      </w:r>
    </w:p>
    <w:p>
      <w:pPr>
        <w:ind w:firstLine="640" w:firstLineChars="200"/>
        <w:rPr>
          <w:rFonts w:hint="eastAsia" w:ascii="仿宋_GB2312" w:hAnsi="宋体" w:eastAsia="仿宋_GB2312"/>
          <w:color w:val="000000"/>
          <w:sz w:val="32"/>
          <w:szCs w:val="32"/>
        </w:rPr>
      </w:pPr>
      <w:r>
        <w:rPr>
          <w:rFonts w:ascii="仿宋_GB2312" w:hAnsi="宋体" w:eastAsia="仿宋_GB2312"/>
          <w:color w:val="000000"/>
          <w:sz w:val="32"/>
          <w:szCs w:val="32"/>
        </w:rPr>
        <w:t>贯彻国家红十字会工作的有关法律、法规和政策、研究拟定峨边彝族自治县红十字会工作发展规划、实施计划并组织实施</w:t>
      </w:r>
      <w:r>
        <w:rPr>
          <w:rFonts w:hint="eastAsia" w:ascii="仿宋_GB2312" w:hAnsi="宋体" w:eastAsia="仿宋_GB2312"/>
          <w:color w:val="000000"/>
          <w:sz w:val="32"/>
          <w:szCs w:val="32"/>
        </w:rPr>
        <w:t>；</w:t>
      </w:r>
      <w:r>
        <w:rPr>
          <w:rFonts w:ascii="仿宋_GB2312" w:hAnsi="宋体" w:eastAsia="仿宋_GB2312"/>
          <w:color w:val="000000"/>
          <w:sz w:val="32"/>
          <w:szCs w:val="32"/>
        </w:rPr>
        <w:t>按照《</w:t>
      </w:r>
      <w:r>
        <w:rPr>
          <w:rFonts w:hint="eastAsia" w:ascii="仿宋_GB2312" w:hAnsi="宋体" w:eastAsia="仿宋_GB2312"/>
          <w:color w:val="000000"/>
          <w:sz w:val="32"/>
          <w:szCs w:val="32"/>
        </w:rPr>
        <w:t>中国</w:t>
      </w:r>
      <w:r>
        <w:rPr>
          <w:rFonts w:ascii="仿宋_GB2312" w:hAnsi="宋体" w:eastAsia="仿宋_GB2312"/>
          <w:color w:val="000000"/>
          <w:sz w:val="32"/>
          <w:szCs w:val="32"/>
        </w:rPr>
        <w:t>红十字会章程》</w:t>
      </w:r>
      <w:r>
        <w:rPr>
          <w:rFonts w:hint="eastAsia" w:ascii="仿宋_GB2312" w:hAnsi="宋体" w:eastAsia="仿宋_GB2312"/>
          <w:color w:val="000000"/>
          <w:sz w:val="32"/>
          <w:szCs w:val="32"/>
        </w:rPr>
        <w:t>规定</w:t>
      </w:r>
      <w:r>
        <w:rPr>
          <w:rFonts w:ascii="仿宋_GB2312" w:hAnsi="宋体" w:eastAsia="仿宋_GB2312"/>
          <w:color w:val="000000"/>
          <w:sz w:val="32"/>
          <w:szCs w:val="32"/>
        </w:rPr>
        <w:t>，</w:t>
      </w:r>
      <w:r>
        <w:rPr>
          <w:rFonts w:hint="eastAsia" w:ascii="仿宋_GB2312" w:hAnsi="宋体" w:eastAsia="仿宋_GB2312"/>
          <w:color w:val="000000"/>
          <w:sz w:val="32"/>
          <w:szCs w:val="32"/>
        </w:rPr>
        <w:t>依法</w:t>
      </w:r>
      <w:r>
        <w:rPr>
          <w:rFonts w:ascii="仿宋_GB2312" w:hAnsi="宋体" w:eastAsia="仿宋_GB2312"/>
          <w:color w:val="000000"/>
          <w:sz w:val="32"/>
          <w:szCs w:val="32"/>
        </w:rPr>
        <w:t>开展</w:t>
      </w:r>
      <w:r>
        <w:rPr>
          <w:rFonts w:hint="eastAsia" w:ascii="仿宋_GB2312" w:hAnsi="宋体" w:eastAsia="仿宋_GB2312"/>
          <w:color w:val="000000"/>
          <w:sz w:val="32"/>
          <w:szCs w:val="32"/>
        </w:rPr>
        <w:t>全县</w:t>
      </w:r>
      <w:r>
        <w:rPr>
          <w:rFonts w:ascii="仿宋_GB2312" w:hAnsi="宋体" w:eastAsia="仿宋_GB2312"/>
          <w:color w:val="000000"/>
          <w:sz w:val="32"/>
          <w:szCs w:val="32"/>
        </w:rPr>
        <w:t>红十字会</w:t>
      </w:r>
      <w:r>
        <w:rPr>
          <w:rFonts w:hint="eastAsia" w:ascii="仿宋_GB2312" w:hAnsi="宋体" w:eastAsia="仿宋_GB2312"/>
          <w:color w:val="000000"/>
          <w:sz w:val="32"/>
          <w:szCs w:val="32"/>
        </w:rPr>
        <w:t>工作</w:t>
      </w:r>
      <w:r>
        <w:rPr>
          <w:rFonts w:ascii="仿宋_GB2312" w:hAnsi="宋体" w:eastAsia="仿宋_GB2312"/>
          <w:color w:val="000000"/>
          <w:sz w:val="32"/>
          <w:szCs w:val="32"/>
        </w:rPr>
        <w:t>；开展备灾救灾工作，在自然灾害和突发事件中，协助政府实施赈灾救援；开展人道主义领域内</w:t>
      </w:r>
      <w:r>
        <w:rPr>
          <w:rFonts w:hint="eastAsia" w:ascii="仿宋_GB2312" w:hAnsi="宋体" w:eastAsia="仿宋_GB2312"/>
          <w:color w:val="000000"/>
          <w:sz w:val="32"/>
          <w:szCs w:val="32"/>
        </w:rPr>
        <w:t>的</w:t>
      </w:r>
      <w:r>
        <w:rPr>
          <w:rFonts w:ascii="仿宋_GB2312" w:hAnsi="宋体" w:eastAsia="仿宋_GB2312"/>
          <w:color w:val="000000"/>
          <w:sz w:val="32"/>
          <w:szCs w:val="32"/>
        </w:rPr>
        <w:t>社区服务和社会公益活动：组织开展群众性初级卫生救护训练和现场急救工作，普及卫生救护和防灾、防病知识；按照中国红十字会总会的部署，参加国际人道主义救援工作；组织管理红十字会志愿者队伍，开展无偿献血工作；依法开展和推动遗体、器官（</w:t>
      </w:r>
      <w:r>
        <w:rPr>
          <w:rFonts w:hint="eastAsia" w:ascii="仿宋_GB2312" w:hAnsi="宋体" w:eastAsia="仿宋_GB2312"/>
          <w:color w:val="000000"/>
          <w:sz w:val="32"/>
          <w:szCs w:val="32"/>
        </w:rPr>
        <w:t>组织</w:t>
      </w:r>
      <w:r>
        <w:rPr>
          <w:rFonts w:ascii="仿宋_GB2312" w:hAnsi="宋体" w:eastAsia="仿宋_GB2312"/>
          <w:color w:val="000000"/>
          <w:sz w:val="32"/>
          <w:szCs w:val="32"/>
        </w:rPr>
        <w:t>）</w:t>
      </w:r>
      <w:r>
        <w:rPr>
          <w:rFonts w:hint="eastAsia" w:ascii="仿宋_GB2312" w:hAnsi="宋体" w:eastAsia="仿宋_GB2312"/>
          <w:color w:val="000000"/>
          <w:sz w:val="32"/>
          <w:szCs w:val="32"/>
        </w:rPr>
        <w:t>捐献</w:t>
      </w:r>
      <w:r>
        <w:rPr>
          <w:rFonts w:ascii="仿宋_GB2312" w:hAnsi="宋体" w:eastAsia="仿宋_GB2312"/>
          <w:color w:val="000000"/>
          <w:sz w:val="32"/>
          <w:szCs w:val="32"/>
        </w:rPr>
        <w:t>工作；开展艾滋病</w:t>
      </w:r>
      <w:r>
        <w:rPr>
          <w:rFonts w:hint="eastAsia" w:ascii="仿宋_GB2312" w:hAnsi="宋体" w:eastAsia="仿宋_GB2312"/>
          <w:color w:val="000000"/>
          <w:sz w:val="32"/>
          <w:szCs w:val="32"/>
        </w:rPr>
        <w:t>预防</w:t>
      </w:r>
      <w:r>
        <w:rPr>
          <w:rFonts w:ascii="仿宋_GB2312" w:hAnsi="宋体" w:eastAsia="仿宋_GB2312"/>
          <w:color w:val="000000"/>
          <w:sz w:val="32"/>
          <w:szCs w:val="32"/>
        </w:rPr>
        <w:t>控制宣传和教育、关心爱护艾滋病</w:t>
      </w:r>
      <w:r>
        <w:rPr>
          <w:rFonts w:hint="eastAsia" w:ascii="仿宋_GB2312" w:hAnsi="宋体" w:eastAsia="仿宋_GB2312"/>
          <w:color w:val="000000"/>
          <w:sz w:val="32"/>
          <w:szCs w:val="32"/>
        </w:rPr>
        <w:t>病毒</w:t>
      </w:r>
      <w:r>
        <w:rPr>
          <w:rFonts w:ascii="仿宋_GB2312" w:hAnsi="宋体" w:eastAsia="仿宋_GB2312"/>
          <w:color w:val="000000"/>
          <w:sz w:val="32"/>
          <w:szCs w:val="32"/>
        </w:rPr>
        <w:t>感染者</w:t>
      </w:r>
      <w:r>
        <w:rPr>
          <w:rFonts w:hint="eastAsia" w:ascii="仿宋_GB2312" w:hAnsi="宋体" w:eastAsia="仿宋_GB2312"/>
          <w:color w:val="000000"/>
          <w:sz w:val="32"/>
          <w:szCs w:val="32"/>
        </w:rPr>
        <w:t>、</w:t>
      </w:r>
      <w:r>
        <w:rPr>
          <w:rFonts w:ascii="仿宋_GB2312" w:hAnsi="宋体" w:eastAsia="仿宋_GB2312"/>
          <w:color w:val="000000"/>
          <w:sz w:val="32"/>
          <w:szCs w:val="32"/>
        </w:rPr>
        <w:t>患者</w:t>
      </w:r>
      <w:r>
        <w:rPr>
          <w:rFonts w:hint="eastAsia" w:ascii="仿宋_GB2312" w:hAnsi="宋体" w:eastAsia="仿宋_GB2312"/>
          <w:color w:val="000000"/>
          <w:sz w:val="32"/>
          <w:szCs w:val="32"/>
        </w:rPr>
        <w:t>及其他人道</w:t>
      </w:r>
      <w:r>
        <w:rPr>
          <w:rFonts w:ascii="仿宋_GB2312" w:hAnsi="宋体" w:eastAsia="仿宋_GB2312"/>
          <w:color w:val="000000"/>
          <w:sz w:val="32"/>
          <w:szCs w:val="32"/>
        </w:rPr>
        <w:t>救助工作；</w:t>
      </w:r>
      <w:r>
        <w:rPr>
          <w:rFonts w:hint="eastAsia" w:ascii="仿宋_GB2312" w:hAnsi="宋体" w:eastAsia="仿宋_GB2312"/>
          <w:color w:val="000000"/>
          <w:sz w:val="32"/>
          <w:szCs w:val="32"/>
        </w:rPr>
        <w:t>开展</w:t>
      </w:r>
      <w:r>
        <w:rPr>
          <w:rFonts w:ascii="仿宋_GB2312" w:hAnsi="宋体" w:eastAsia="仿宋_GB2312"/>
          <w:color w:val="000000"/>
          <w:sz w:val="32"/>
          <w:szCs w:val="32"/>
        </w:rPr>
        <w:t>有益于青少年身心健康、弘扬人道主义精神的红十字会</w:t>
      </w:r>
      <w:r>
        <w:rPr>
          <w:rFonts w:hint="eastAsia" w:ascii="仿宋_GB2312" w:hAnsi="宋体" w:eastAsia="仿宋_GB2312"/>
          <w:color w:val="000000"/>
          <w:sz w:val="32"/>
          <w:szCs w:val="32"/>
        </w:rPr>
        <w:t>青少年</w:t>
      </w:r>
      <w:r>
        <w:rPr>
          <w:rFonts w:ascii="仿宋_GB2312" w:hAnsi="宋体" w:eastAsia="仿宋_GB2312"/>
          <w:color w:val="000000"/>
          <w:sz w:val="32"/>
          <w:szCs w:val="32"/>
        </w:rPr>
        <w:t>活动；</w:t>
      </w:r>
      <w:r>
        <w:rPr>
          <w:rFonts w:hint="eastAsia" w:ascii="仿宋_GB2312" w:hAnsi="宋体" w:eastAsia="仿宋_GB2312"/>
          <w:color w:val="000000"/>
          <w:sz w:val="32"/>
          <w:szCs w:val="32"/>
        </w:rPr>
        <w:t>八是</w:t>
      </w:r>
      <w:r>
        <w:rPr>
          <w:rFonts w:ascii="仿宋_GB2312" w:hAnsi="宋体" w:eastAsia="仿宋_GB2312"/>
          <w:color w:val="000000"/>
          <w:sz w:val="32"/>
          <w:szCs w:val="32"/>
        </w:rPr>
        <w:t>完成县委、县政府和中国红十字会</w:t>
      </w:r>
      <w:r>
        <w:rPr>
          <w:rFonts w:hint="eastAsia" w:ascii="仿宋_GB2312" w:hAnsi="宋体" w:eastAsia="仿宋_GB2312"/>
          <w:color w:val="000000"/>
          <w:sz w:val="32"/>
          <w:szCs w:val="32"/>
        </w:rPr>
        <w:t>总会</w:t>
      </w:r>
      <w:r>
        <w:rPr>
          <w:rFonts w:ascii="仿宋_GB2312" w:hAnsi="宋体" w:eastAsia="仿宋_GB2312"/>
          <w:color w:val="000000"/>
          <w:sz w:val="32"/>
          <w:szCs w:val="32"/>
        </w:rPr>
        <w:t>、省市</w:t>
      </w:r>
      <w:r>
        <w:rPr>
          <w:rFonts w:hint="eastAsia" w:ascii="仿宋_GB2312" w:hAnsi="宋体" w:eastAsia="仿宋_GB2312"/>
          <w:color w:val="000000"/>
          <w:sz w:val="32"/>
          <w:szCs w:val="32"/>
        </w:rPr>
        <w:t>红十字会交办</w:t>
      </w:r>
      <w:r>
        <w:rPr>
          <w:rFonts w:ascii="仿宋_GB2312" w:hAnsi="宋体" w:eastAsia="仿宋_GB2312"/>
          <w:color w:val="000000"/>
          <w:sz w:val="32"/>
          <w:szCs w:val="32"/>
        </w:rPr>
        <w:t>的</w:t>
      </w:r>
      <w:r>
        <w:rPr>
          <w:rFonts w:hint="eastAsia" w:ascii="仿宋_GB2312" w:hAnsi="宋体" w:eastAsia="仿宋_GB2312"/>
          <w:color w:val="000000"/>
          <w:sz w:val="32"/>
          <w:szCs w:val="32"/>
        </w:rPr>
        <w:t>其他</w:t>
      </w:r>
      <w:r>
        <w:rPr>
          <w:rFonts w:ascii="仿宋_GB2312" w:hAnsi="宋体" w:eastAsia="仿宋_GB2312"/>
          <w:color w:val="000000"/>
          <w:sz w:val="32"/>
          <w:szCs w:val="32"/>
        </w:rPr>
        <w:t>工作。</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峨边红会</w:t>
      </w:r>
      <w:r>
        <w:rPr>
          <w:rFonts w:hint="eastAsia" w:ascii="楷体" w:hAnsi="楷体" w:eastAsia="楷体" w:cs="楷体"/>
          <w:sz w:val="32"/>
          <w:szCs w:val="32"/>
        </w:rPr>
        <w:t>202</w:t>
      </w:r>
      <w:r>
        <w:rPr>
          <w:rFonts w:hint="eastAsia" w:ascii="楷体" w:hAnsi="楷体" w:eastAsia="楷体" w:cs="楷体"/>
          <w:sz w:val="32"/>
          <w:szCs w:val="32"/>
          <w:lang w:val="en-US" w:eastAsia="zh-CN"/>
        </w:rPr>
        <w:t>2</w:t>
      </w:r>
      <w:r>
        <w:rPr>
          <w:rFonts w:hint="eastAsia" w:ascii="楷体" w:hAnsi="楷体" w:eastAsia="楷体" w:cs="楷体"/>
          <w:sz w:val="32"/>
          <w:szCs w:val="32"/>
        </w:rPr>
        <w:t>年重点工作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sz w:val="32"/>
          <w:szCs w:val="32"/>
          <w:lang w:eastAsia="zh-CN"/>
        </w:rPr>
      </w:pPr>
      <w:r>
        <w:rPr>
          <w:rFonts w:hint="eastAsia" w:ascii="仿宋_GB2312" w:hAnsi="仿宋_GB2312" w:eastAsia="仿宋_GB2312" w:cs="仿宋_GB2312"/>
          <w:color w:val="000000"/>
          <w:sz w:val="32"/>
          <w:szCs w:val="32"/>
          <w:lang w:val="en-US" w:eastAsia="zh-CN"/>
        </w:rPr>
        <w:t>2022年，县红十字会紧紧围绕</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1234</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总体</w:t>
      </w:r>
      <w:r>
        <w:rPr>
          <w:rFonts w:hint="eastAsia" w:ascii="仿宋" w:hAnsi="仿宋" w:eastAsia="仿宋" w:cs="Times New Roman"/>
          <w:sz w:val="32"/>
          <w:szCs w:val="32"/>
          <w:lang w:eastAsia="zh-CN"/>
        </w:rPr>
        <w:t>工作思路，高位推动全县红十字事业高质量发展，为全面开启生态强县美丽峨边高质量发展贡献红十字力量。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楷体_GB2312" w:hAnsi="楷体_GB2312" w:eastAsia="楷体_GB2312" w:cs="楷体_GB2312"/>
          <w:b w:val="0"/>
          <w:bCs w:val="0"/>
          <w:sz w:val="32"/>
          <w:szCs w:val="32"/>
          <w:lang w:val="en-US" w:eastAsia="zh-CN"/>
        </w:rPr>
        <w:t>“1”是围绕“一个整体目标”。</w:t>
      </w:r>
      <w:r>
        <w:rPr>
          <w:rFonts w:hint="eastAsia" w:ascii="仿宋_GB2312" w:hAnsi="仿宋_GB2312" w:eastAsia="仿宋_GB2312" w:cs="仿宋_GB2312"/>
          <w:b w:val="0"/>
          <w:bCs w:val="0"/>
          <w:sz w:val="32"/>
          <w:szCs w:val="32"/>
          <w:lang w:val="en-US" w:eastAsia="zh-CN"/>
        </w:rPr>
        <w:t>即</w:t>
      </w:r>
      <w:r>
        <w:rPr>
          <w:rFonts w:hint="eastAsia" w:ascii="仿宋_GB2312" w:eastAsia="仿宋_GB2312"/>
          <w:sz w:val="32"/>
          <w:szCs w:val="32"/>
        </w:rPr>
        <w:t>通过党建引领促进业务</w:t>
      </w:r>
      <w:r>
        <w:rPr>
          <w:rFonts w:hint="eastAsia" w:ascii="仿宋_GB2312" w:eastAsia="仿宋_GB2312"/>
          <w:sz w:val="32"/>
          <w:szCs w:val="32"/>
          <w:lang w:val="en-US" w:eastAsia="zh-CN"/>
        </w:rPr>
        <w:t>提升</w:t>
      </w:r>
      <w:r>
        <w:rPr>
          <w:rFonts w:hint="eastAsia" w:ascii="仿宋_GB2312" w:eastAsia="仿宋_GB2312"/>
          <w:sz w:val="32"/>
          <w:szCs w:val="32"/>
        </w:rPr>
        <w:t>，以打造“群众身边的红十字会”为目标。</w:t>
      </w:r>
      <w:r>
        <w:rPr>
          <w:rFonts w:hint="eastAsia" w:ascii="仿宋_GB2312" w:hAnsi="仿宋_GB2312" w:eastAsia="仿宋_GB2312" w:cs="仿宋_GB2312"/>
          <w:b w:val="0"/>
          <w:bCs w:val="0"/>
          <w:color w:val="000000"/>
          <w:kern w:val="2"/>
          <w:sz w:val="32"/>
          <w:szCs w:val="32"/>
          <w:lang w:val="en-US" w:eastAsia="zh-CN" w:bidi="ar-SA"/>
        </w:rPr>
        <w:t>以“共建联建”为切入点，切实当好县委县政府人道领域工作的助手，不断提升群众的获得感、幸福感。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Times New Roman"/>
          <w:b w:val="0"/>
          <w:bCs w:val="0"/>
          <w:kern w:val="2"/>
          <w:sz w:val="32"/>
          <w:szCs w:val="32"/>
          <w:lang w:val="en-US" w:eastAsia="zh-CN" w:bidi="ar-SA"/>
        </w:rPr>
      </w:pPr>
      <w:r>
        <w:rPr>
          <w:rFonts w:hint="eastAsia" w:ascii="楷体_GB2312" w:hAnsi="楷体_GB2312" w:eastAsia="楷体_GB2312" w:cs="楷体_GB2312"/>
          <w:b w:val="0"/>
          <w:bCs w:val="0"/>
          <w:sz w:val="32"/>
          <w:szCs w:val="32"/>
          <w:lang w:val="en-US" w:eastAsia="zh-CN"/>
        </w:rPr>
        <w:t>“2”是提升“两项核心业务”。</w:t>
      </w:r>
      <w:r>
        <w:rPr>
          <w:rFonts w:hint="eastAsia" w:ascii="仿宋_GB2312" w:hAnsi="仿宋_GB2312" w:eastAsia="仿宋_GB2312" w:cs="仿宋_GB2312"/>
          <w:b w:val="0"/>
          <w:bCs w:val="0"/>
          <w:color w:val="000000"/>
          <w:kern w:val="2"/>
          <w:sz w:val="32"/>
          <w:szCs w:val="32"/>
          <w:lang w:val="en-US" w:eastAsia="zh-CN" w:bidi="ar-SA"/>
        </w:rPr>
        <w:t>即以“三救”“三献”两项核心业务为抓手。聚焦主责主业，积极开展应急救护培训，组建红十字救援队伍,大力实施人道救助；通过“5.8”世界红十字日、“6.14”世界献血者日等主题活动，积极开展</w:t>
      </w:r>
      <w:r>
        <w:rPr>
          <w:rFonts w:hint="eastAsia" w:ascii="仿宋_GB2312" w:eastAsia="仿宋_GB2312" w:cs="Times New Roman"/>
          <w:b w:val="0"/>
          <w:bCs w:val="0"/>
          <w:kern w:val="2"/>
          <w:sz w:val="32"/>
          <w:szCs w:val="32"/>
          <w:lang w:val="en-US" w:eastAsia="zh-CN" w:bidi="ar-SA"/>
        </w:rPr>
        <w:t>无偿献血暨造血干细胞采样和</w:t>
      </w:r>
      <w:r>
        <w:rPr>
          <w:rFonts w:hint="eastAsia" w:ascii="仿宋_GB2312" w:hAnsi="仿宋_GB2312" w:eastAsia="仿宋_GB2312" w:cs="仿宋_GB2312"/>
          <w:b w:val="0"/>
          <w:bCs w:val="0"/>
          <w:color w:val="000000"/>
          <w:kern w:val="2"/>
          <w:sz w:val="32"/>
          <w:szCs w:val="32"/>
          <w:lang w:val="en-US" w:eastAsia="zh-CN" w:bidi="ar-SA"/>
        </w:rPr>
        <w:t>志愿服务等宣传活动；</w:t>
      </w:r>
      <w:r>
        <w:rPr>
          <w:rFonts w:hint="eastAsia" w:ascii="仿宋_GB2312" w:hAnsi="Calibri" w:eastAsia="仿宋_GB2312" w:cs="Times New Roman"/>
          <w:b w:val="0"/>
          <w:bCs w:val="0"/>
          <w:kern w:val="2"/>
          <w:sz w:val="32"/>
          <w:szCs w:val="32"/>
          <w:lang w:val="en-US" w:eastAsia="zh-CN" w:bidi="ar-SA"/>
        </w:rPr>
        <w:t>做好遗体和人体器官捐献的登记、见证、救助、缅怀与纪念工作</w:t>
      </w:r>
      <w:r>
        <w:rPr>
          <w:rFonts w:hint="eastAsia" w:ascii="仿宋_GB2312" w:eastAsia="仿宋_GB2312" w:cs="Times New Roman"/>
          <w:b w:val="0"/>
          <w:bCs w:val="0"/>
          <w:kern w:val="2"/>
          <w:sz w:val="32"/>
          <w:szCs w:val="32"/>
          <w:lang w:val="en-US" w:eastAsia="zh-CN" w:bidi="ar-SA"/>
        </w:rPr>
        <w:t>，为行动不便的群众提供遗体捐献咨询、登记等上门服务工作。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楷体_GB2312" w:hAnsi="楷体_GB2312" w:eastAsia="楷体_GB2312" w:cs="楷体_GB2312"/>
          <w:b w:val="0"/>
          <w:bCs w:val="0"/>
          <w:sz w:val="32"/>
          <w:szCs w:val="32"/>
          <w:lang w:val="en-US" w:eastAsia="zh-CN"/>
        </w:rPr>
        <w:t>“3”是加强“三大能力建设”。</w:t>
      </w:r>
      <w:r>
        <w:rPr>
          <w:rFonts w:hint="eastAsia" w:ascii="仿宋_GB2312" w:hAnsi="仿宋_GB2312" w:eastAsia="仿宋_GB2312" w:cs="仿宋_GB2312"/>
          <w:b w:val="0"/>
          <w:bCs w:val="0"/>
          <w:sz w:val="32"/>
          <w:szCs w:val="32"/>
          <w:lang w:val="en-US" w:eastAsia="zh-CN"/>
        </w:rPr>
        <w:t>即</w:t>
      </w:r>
      <w:r>
        <w:rPr>
          <w:rFonts w:hint="eastAsia" w:ascii="仿宋_GB2312" w:hAnsi="仿宋_GB2312" w:eastAsia="仿宋_GB2312" w:cs="仿宋_GB2312"/>
          <w:b w:val="0"/>
          <w:bCs w:val="0"/>
          <w:color w:val="000000"/>
          <w:kern w:val="2"/>
          <w:sz w:val="32"/>
          <w:szCs w:val="32"/>
          <w:lang w:val="en-US" w:eastAsia="zh-CN" w:bidi="ar-SA"/>
        </w:rPr>
        <w:t>加强基层组织、干部队伍和自身能力建设。积极打造基层组织建设典型，建设一支政治坚定、本领过硬、敬业奉献、担当作为、清正廉洁的红十字干部队伍，形成开拓创新、争创一流的浓厚氛围，进一步提升红十字干部的履职能力、落实能力、群众工作能力、风险处置能力、廉洁自律能力。积极参与“互联网+信息公开”工作，及时公开相关信息，主动回应社会关切，持续增强捐赠工作的透明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楷体_GB2312" w:hAnsi="楷体_GB2312" w:eastAsia="楷体_GB2312" w:cs="楷体_GB2312"/>
          <w:b w:val="0"/>
          <w:bCs w:val="0"/>
          <w:sz w:val="32"/>
          <w:szCs w:val="32"/>
          <w:lang w:val="en-US" w:eastAsia="zh-CN"/>
        </w:rPr>
        <w:t>“4”是抓好“四项重点工作”。</w:t>
      </w:r>
      <w:r>
        <w:rPr>
          <w:rFonts w:hint="eastAsia" w:ascii="仿宋_GB2312" w:hAnsi="仿宋_GB2312" w:eastAsia="仿宋_GB2312" w:cs="仿宋_GB2312"/>
          <w:b w:val="0"/>
          <w:bCs w:val="0"/>
          <w:color w:val="000000"/>
          <w:kern w:val="2"/>
          <w:sz w:val="32"/>
          <w:szCs w:val="32"/>
          <w:lang w:val="en-US" w:eastAsia="zh-CN" w:bidi="ar-SA"/>
        </w:rPr>
        <w:t>即抓好宣传引领、会员发展、志愿服务、募集募捐四大重点任务。</w:t>
      </w:r>
      <w:r>
        <w:rPr>
          <w:rFonts w:hint="eastAsia" w:ascii="仿宋_GB2312" w:hAnsi="Calibri" w:eastAsia="仿宋_GB2312" w:cs="Times New Roman"/>
          <w:sz w:val="32"/>
          <w:szCs w:val="32"/>
          <w:lang w:val="en-US" w:eastAsia="zh-CN"/>
        </w:rPr>
        <w:t>精心策划主题宣传</w:t>
      </w:r>
      <w:r>
        <w:rPr>
          <w:rFonts w:hint="eastAsia" w:ascii="仿宋_GB2312" w:eastAsia="仿宋_GB2312" w:cs="Times New Roman"/>
          <w:sz w:val="32"/>
          <w:szCs w:val="32"/>
          <w:lang w:val="en-US" w:eastAsia="zh-CN"/>
        </w:rPr>
        <w:t>，</w:t>
      </w:r>
      <w:r>
        <w:rPr>
          <w:rFonts w:hint="eastAsia" w:ascii="仿宋_GB2312" w:hAnsi="Calibri" w:eastAsia="仿宋_GB2312" w:cs="Times New Roman"/>
          <w:sz w:val="32"/>
          <w:szCs w:val="32"/>
          <w:lang w:val="en-US" w:eastAsia="zh-CN"/>
        </w:rPr>
        <w:t>大力宣传红十字运动知识、特色工作、先进典型、感人故事</w:t>
      </w:r>
      <w:r>
        <w:rPr>
          <w:rFonts w:hint="eastAsia" w:ascii="仿宋_GB2312" w:eastAsia="仿宋_GB2312" w:cs="Times New Roman"/>
          <w:sz w:val="32"/>
          <w:szCs w:val="32"/>
          <w:lang w:val="en-US" w:eastAsia="zh-CN"/>
        </w:rPr>
        <w:t>，增强</w:t>
      </w:r>
      <w:r>
        <w:rPr>
          <w:rFonts w:hint="eastAsia" w:ascii="仿宋_GB2312" w:hAnsi="Calibri" w:eastAsia="仿宋_GB2312" w:cs="Times New Roman"/>
          <w:sz w:val="32"/>
          <w:szCs w:val="32"/>
          <w:lang w:val="en-US" w:eastAsia="zh-CN"/>
        </w:rPr>
        <w:t>红十字文化传播力。</w:t>
      </w:r>
      <w:r>
        <w:rPr>
          <w:rFonts w:hint="eastAsia" w:ascii="仿宋_GB2312" w:hAnsi="Calibri" w:eastAsia="仿宋_GB2312" w:cs="Times New Roman"/>
          <w:b w:val="0"/>
          <w:bCs w:val="0"/>
          <w:kern w:val="2"/>
          <w:sz w:val="32"/>
          <w:szCs w:val="32"/>
          <w:lang w:val="en-US" w:eastAsia="zh-CN" w:bidi="ar-SA"/>
        </w:rPr>
        <w:t>大力发展会员，做好会员</w:t>
      </w:r>
      <w:r>
        <w:rPr>
          <w:rFonts w:hint="eastAsia" w:ascii="仿宋_GB2312" w:eastAsia="仿宋_GB2312" w:cs="Times New Roman"/>
          <w:b w:val="0"/>
          <w:bCs w:val="0"/>
          <w:kern w:val="2"/>
          <w:sz w:val="32"/>
          <w:szCs w:val="32"/>
          <w:lang w:val="en-US" w:eastAsia="zh-CN" w:bidi="ar-SA"/>
        </w:rPr>
        <w:t>培训、档案管理</w:t>
      </w:r>
      <w:r>
        <w:rPr>
          <w:rFonts w:hint="eastAsia" w:ascii="仿宋_GB2312" w:hAnsi="Calibri" w:eastAsia="仿宋_GB2312" w:cs="Times New Roman"/>
          <w:b w:val="0"/>
          <w:bCs w:val="0"/>
          <w:kern w:val="2"/>
          <w:sz w:val="32"/>
          <w:szCs w:val="32"/>
          <w:lang w:val="en-US" w:eastAsia="zh-CN" w:bidi="ar-SA"/>
        </w:rPr>
        <w:t>工作</w:t>
      </w:r>
      <w:r>
        <w:rPr>
          <w:rFonts w:hint="eastAsia" w:ascii="仿宋_GB2312" w:eastAsia="仿宋_GB2312" w:cs="Times New Roman"/>
          <w:b w:val="0"/>
          <w:bCs w:val="0"/>
          <w:kern w:val="2"/>
          <w:sz w:val="32"/>
          <w:szCs w:val="32"/>
          <w:lang w:val="en-US" w:eastAsia="zh-CN" w:bidi="ar-SA"/>
        </w:rPr>
        <w:t>，增强会员的归属感，</w:t>
      </w:r>
      <w:r>
        <w:rPr>
          <w:rFonts w:hint="eastAsia" w:ascii="仿宋_GB2312" w:hAnsi="Calibri" w:eastAsia="仿宋_GB2312" w:cs="Times New Roman"/>
          <w:b w:val="0"/>
          <w:bCs w:val="0"/>
          <w:kern w:val="2"/>
          <w:sz w:val="32"/>
          <w:szCs w:val="32"/>
          <w:lang w:val="en-US" w:eastAsia="zh-CN" w:bidi="ar-SA"/>
        </w:rPr>
        <w:t>充分发挥会员在红十字事业发展中的主体作用。</w:t>
      </w:r>
      <w:r>
        <w:rPr>
          <w:rFonts w:hint="eastAsia" w:ascii="仿宋_GB2312" w:eastAsia="仿宋_GB2312" w:cs="Times New Roman"/>
          <w:b w:val="0"/>
          <w:bCs w:val="0"/>
          <w:kern w:val="2"/>
          <w:sz w:val="32"/>
          <w:szCs w:val="32"/>
          <w:lang w:val="en-US" w:eastAsia="zh-CN" w:bidi="ar-SA"/>
        </w:rPr>
        <w:t>加强</w:t>
      </w:r>
      <w:r>
        <w:rPr>
          <w:rFonts w:hint="eastAsia" w:ascii="仿宋_GB2312" w:hAnsi="Calibri" w:eastAsia="仿宋_GB2312" w:cs="Times New Roman"/>
          <w:b w:val="0"/>
          <w:bCs w:val="0"/>
          <w:kern w:val="2"/>
          <w:sz w:val="32"/>
          <w:szCs w:val="32"/>
          <w:lang w:val="en-US" w:eastAsia="zh-CN" w:bidi="ar-SA"/>
        </w:rPr>
        <w:t>志愿服务队伍管理，按专业、分领域开展红十字志愿服务工作。拓宽筹资渠道，探索社会募捐、网络捐赠等筹资方式，积极发展固定捐赠人，建立政府支持与社会筹资相结合的人道资源动员机制</w:t>
      </w:r>
      <w:r>
        <w:rPr>
          <w:rFonts w:hint="eastAsia" w:ascii="仿宋_GB2312" w:eastAsia="仿宋_GB2312" w:cs="Times New Roman"/>
          <w:b w:val="0"/>
          <w:bCs w:val="0"/>
          <w:kern w:val="2"/>
          <w:sz w:val="32"/>
          <w:szCs w:val="32"/>
          <w:lang w:val="en-US" w:eastAsia="zh-CN" w:bidi="ar-SA"/>
        </w:rPr>
        <w:t>，做好</w:t>
      </w:r>
      <w:r>
        <w:rPr>
          <w:rFonts w:hint="eastAsia" w:ascii="仿宋_GB2312" w:hAnsi="仿宋_GB2312" w:eastAsia="仿宋_GB2312" w:cs="仿宋_GB2312"/>
          <w:b w:val="0"/>
          <w:bCs w:val="0"/>
          <w:color w:val="000000"/>
          <w:kern w:val="2"/>
          <w:sz w:val="32"/>
          <w:szCs w:val="32"/>
          <w:lang w:val="en-US" w:eastAsia="zh-CN" w:bidi="ar-SA"/>
        </w:rPr>
        <w:t>各类社会组织的深度合作，力争2022年筹集款物突破1000万元</w:t>
      </w:r>
      <w:r>
        <w:rPr>
          <w:rFonts w:hint="eastAsia" w:ascii="仿宋_GB2312" w:eastAsia="仿宋_GB2312"/>
          <w:sz w:val="32"/>
          <w:szCs w:val="32"/>
          <w:lang w:val="en-US" w:eastAsia="zh-CN"/>
        </w:rPr>
        <w:t>。</w:t>
      </w:r>
    </w:p>
    <w:p>
      <w:pPr>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峨红会</w:t>
      </w:r>
      <w:r>
        <w:rPr>
          <w:rFonts w:hint="eastAsia" w:ascii="仿宋" w:hAnsi="仿宋" w:eastAsia="仿宋"/>
          <w:color w:val="000000" w:themeColor="text1"/>
          <w:sz w:val="32"/>
          <w:szCs w:val="32"/>
          <w14:textFill>
            <w14:solidFill>
              <w14:schemeClr w14:val="tx1"/>
            </w14:solidFill>
          </w14:textFill>
        </w:rPr>
        <w:t>预算单位</w:t>
      </w:r>
      <w:r>
        <w:rPr>
          <w:rFonts w:hint="eastAsia" w:ascii="仿宋" w:hAnsi="仿宋" w:eastAsia="仿宋"/>
          <w:b w:val="0"/>
          <w:bCs w:val="0"/>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个，其中：行政单位</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个，事业单位</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个。</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峨</w:t>
      </w:r>
      <w:r>
        <w:rPr>
          <w:rFonts w:ascii="仿宋" w:hAnsi="仿宋" w:eastAsia="仿宋"/>
          <w:color w:val="000000"/>
          <w:sz w:val="32"/>
          <w:szCs w:val="32"/>
        </w:rPr>
        <w:t>红会</w:t>
      </w:r>
      <w:r>
        <w:rPr>
          <w:rFonts w:hint="eastAsia" w:ascii="仿宋" w:hAnsi="仿宋" w:eastAsia="仿宋"/>
          <w:color w:val="000000"/>
          <w:sz w:val="32"/>
          <w:szCs w:val="32"/>
        </w:rPr>
        <w:t>总编制</w:t>
      </w:r>
      <w:r>
        <w:rPr>
          <w:rFonts w:ascii="仿宋" w:hAnsi="仿宋" w:eastAsia="仿宋"/>
          <w:color w:val="000000"/>
          <w:sz w:val="32"/>
          <w:szCs w:val="32"/>
        </w:rPr>
        <w:t>5</w:t>
      </w:r>
      <w:r>
        <w:rPr>
          <w:rFonts w:hint="eastAsia" w:ascii="仿宋" w:hAnsi="仿宋" w:eastAsia="仿宋"/>
          <w:color w:val="000000"/>
          <w:sz w:val="32"/>
          <w:szCs w:val="32"/>
        </w:rPr>
        <w:t>名，其中：行政编制</w:t>
      </w:r>
      <w:r>
        <w:rPr>
          <w:rFonts w:ascii="仿宋" w:hAnsi="仿宋" w:eastAsia="仿宋"/>
          <w:color w:val="000000"/>
          <w:sz w:val="32"/>
          <w:szCs w:val="32"/>
        </w:rPr>
        <w:t>0</w:t>
      </w:r>
      <w:r>
        <w:rPr>
          <w:rFonts w:hint="eastAsia" w:ascii="仿宋" w:hAnsi="仿宋" w:eastAsia="仿宋"/>
          <w:color w:val="000000"/>
          <w:sz w:val="32"/>
          <w:szCs w:val="32"/>
        </w:rPr>
        <w:t>名，工勤编制</w:t>
      </w:r>
      <w:r>
        <w:rPr>
          <w:rFonts w:ascii="仿宋" w:hAnsi="仿宋" w:eastAsia="仿宋"/>
          <w:color w:val="000000"/>
          <w:sz w:val="32"/>
          <w:szCs w:val="32"/>
        </w:rPr>
        <w:t>0</w:t>
      </w:r>
      <w:r>
        <w:rPr>
          <w:rFonts w:hint="eastAsia" w:ascii="仿宋" w:hAnsi="仿宋" w:eastAsia="仿宋"/>
          <w:color w:val="000000"/>
          <w:sz w:val="32"/>
          <w:szCs w:val="32"/>
        </w:rPr>
        <w:t>名，事业编制</w:t>
      </w:r>
      <w:r>
        <w:rPr>
          <w:rFonts w:ascii="仿宋" w:hAnsi="仿宋" w:eastAsia="仿宋"/>
          <w:color w:val="000000"/>
          <w:sz w:val="32"/>
          <w:szCs w:val="32"/>
        </w:rPr>
        <w:t>5</w:t>
      </w:r>
      <w:r>
        <w:rPr>
          <w:rFonts w:hint="eastAsia" w:ascii="仿宋" w:hAnsi="仿宋" w:eastAsia="仿宋"/>
          <w:color w:val="000000"/>
          <w:sz w:val="32"/>
          <w:szCs w:val="32"/>
        </w:rPr>
        <w:t>名。在职人员总数</w:t>
      </w:r>
      <w:r>
        <w:rPr>
          <w:rFonts w:hint="eastAsia" w:ascii="仿宋" w:hAnsi="仿宋" w:eastAsia="仿宋"/>
          <w:color w:val="000000" w:themeColor="text1"/>
          <w:sz w:val="32"/>
          <w:szCs w:val="32"/>
          <w:lang w:val="en-US" w:eastAsia="zh-CN"/>
          <w14:textFill>
            <w14:solidFill>
              <w14:schemeClr w14:val="tx1"/>
            </w14:solidFill>
          </w14:textFill>
        </w:rPr>
        <w:t>3</w:t>
      </w:r>
      <w:r>
        <w:rPr>
          <w:rFonts w:hint="eastAsia" w:ascii="仿宋" w:hAnsi="仿宋" w:eastAsia="仿宋"/>
          <w:color w:val="000000"/>
          <w:sz w:val="32"/>
          <w:szCs w:val="32"/>
        </w:rPr>
        <w:t>名，其中：行政</w:t>
      </w:r>
      <w:r>
        <w:rPr>
          <w:rFonts w:ascii="仿宋" w:hAnsi="仿宋" w:eastAsia="仿宋"/>
          <w:color w:val="000000"/>
          <w:sz w:val="32"/>
          <w:szCs w:val="32"/>
        </w:rPr>
        <w:t>0</w:t>
      </w:r>
      <w:r>
        <w:rPr>
          <w:rFonts w:hint="eastAsia" w:ascii="仿宋" w:hAnsi="仿宋" w:eastAsia="仿宋"/>
          <w:color w:val="000000"/>
          <w:sz w:val="32"/>
          <w:szCs w:val="32"/>
        </w:rPr>
        <w:t>名，工勤</w:t>
      </w:r>
      <w:r>
        <w:rPr>
          <w:rFonts w:ascii="仿宋" w:hAnsi="仿宋" w:eastAsia="仿宋"/>
          <w:color w:val="000000"/>
          <w:sz w:val="32"/>
          <w:szCs w:val="32"/>
        </w:rPr>
        <w:t>0</w:t>
      </w:r>
      <w:r>
        <w:rPr>
          <w:rFonts w:hint="eastAsia" w:ascii="仿宋" w:hAnsi="仿宋" w:eastAsia="仿宋"/>
          <w:color w:val="000000"/>
          <w:sz w:val="32"/>
          <w:szCs w:val="32"/>
        </w:rPr>
        <w:t>名，事业</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名。离休</w:t>
      </w:r>
      <w:r>
        <w:rPr>
          <w:rFonts w:ascii="仿宋" w:hAnsi="仿宋" w:eastAsia="仿宋"/>
          <w:color w:val="000000"/>
          <w:sz w:val="32"/>
          <w:szCs w:val="32"/>
        </w:rPr>
        <w:t>0</w:t>
      </w:r>
      <w:r>
        <w:rPr>
          <w:rFonts w:hint="eastAsia" w:ascii="仿宋" w:hAnsi="仿宋" w:eastAsia="仿宋"/>
          <w:color w:val="000000"/>
          <w:sz w:val="32"/>
          <w:szCs w:val="32"/>
        </w:rPr>
        <w:t>名。</w: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numPr>
          <w:ilvl w:val="0"/>
          <w:numId w:val="0"/>
        </w:numPr>
        <w:jc w:val="both"/>
        <w:rPr>
          <w:rFonts w:hint="eastAsia"/>
          <w:b/>
          <w:bCs/>
          <w:sz w:val="52"/>
          <w:szCs w:val="52"/>
          <w:lang w:val="en-US" w:eastAsia="zh-CN"/>
        </w:rPr>
      </w:pPr>
    </w:p>
    <w:p>
      <w:pPr>
        <w:numPr>
          <w:ilvl w:val="0"/>
          <w:numId w:val="0"/>
        </w:numPr>
        <w:jc w:val="both"/>
        <w:rPr>
          <w:rFonts w:hint="eastAsia"/>
          <w:b/>
          <w:bCs/>
          <w:sz w:val="52"/>
          <w:szCs w:val="52"/>
          <w:lang w:val="en-US" w:eastAsia="zh-CN"/>
        </w:rPr>
      </w:pPr>
    </w:p>
    <w:p>
      <w:pPr>
        <w:numPr>
          <w:ilvl w:val="0"/>
          <w:numId w:val="0"/>
        </w:numPr>
        <w:jc w:val="both"/>
        <w:rPr>
          <w:rFonts w:hint="eastAsia"/>
          <w:b/>
          <w:bCs/>
          <w:sz w:val="52"/>
          <w:szCs w:val="52"/>
          <w:lang w:val="en-US" w:eastAsia="zh-CN"/>
        </w:rPr>
      </w:pPr>
    </w:p>
    <w:p>
      <w:pPr>
        <w:numPr>
          <w:ilvl w:val="0"/>
          <w:numId w:val="0"/>
        </w:numPr>
        <w:jc w:val="both"/>
        <w:rPr>
          <w:rFonts w:hint="eastAsia"/>
          <w:b/>
          <w:bCs/>
          <w:sz w:val="52"/>
          <w:szCs w:val="52"/>
          <w:lang w:val="en-US" w:eastAsia="zh-CN"/>
        </w:rPr>
      </w:pPr>
    </w:p>
    <w:p>
      <w:pPr>
        <w:numPr>
          <w:ilvl w:val="0"/>
          <w:numId w:val="0"/>
        </w:numPr>
        <w:jc w:val="both"/>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r>
        <w:rPr>
          <w:rFonts w:hint="eastAsia"/>
          <w:b/>
          <w:bCs/>
          <w:sz w:val="52"/>
          <w:szCs w:val="52"/>
          <w:lang w:val="en-US" w:eastAsia="zh-CN"/>
        </w:rPr>
        <w:t xml:space="preserve">第二部分 </w:t>
      </w:r>
    </w:p>
    <w:p>
      <w:pPr>
        <w:numPr>
          <w:ilvl w:val="0"/>
          <w:numId w:val="0"/>
        </w:numPr>
        <w:ind w:leftChars="0"/>
        <w:jc w:val="center"/>
        <w:rPr>
          <w:rFonts w:hint="eastAsia"/>
          <w:b/>
          <w:bCs/>
          <w:sz w:val="52"/>
          <w:szCs w:val="52"/>
          <w:lang w:val="en-US" w:eastAsia="zh-CN"/>
        </w:rPr>
      </w:pPr>
      <w:r>
        <w:rPr>
          <w:rFonts w:hint="eastAsia"/>
          <w:b/>
          <w:bCs/>
          <w:sz w:val="52"/>
          <w:szCs w:val="52"/>
          <w:lang w:val="en-US" w:eastAsia="zh-CN"/>
        </w:rPr>
        <w:t>峨边彝族自治县红十字会</w:t>
      </w:r>
    </w:p>
    <w:p>
      <w:pPr>
        <w:numPr>
          <w:ilvl w:val="0"/>
          <w:numId w:val="0"/>
        </w:numPr>
        <w:jc w:val="center"/>
        <w:rPr>
          <w:rFonts w:hint="eastAsia"/>
          <w:b/>
          <w:bCs/>
          <w:sz w:val="52"/>
          <w:szCs w:val="52"/>
          <w:lang w:val="en-US" w:eastAsia="zh-CN"/>
        </w:rPr>
      </w:pPr>
      <w:r>
        <w:rPr>
          <w:rFonts w:hint="eastAsia"/>
          <w:b/>
          <w:bCs/>
          <w:sz w:val="52"/>
          <w:szCs w:val="52"/>
          <w:lang w:val="en-US" w:eastAsia="zh-CN"/>
        </w:rPr>
        <w:t>2022 年部门预算表</w:t>
      </w: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sectPr>
          <w:pgSz w:w="11906" w:h="16838"/>
          <w:pgMar w:top="1440" w:right="1800" w:bottom="1440" w:left="1800" w:header="851" w:footer="992" w:gutter="0"/>
          <w:cols w:space="425" w:num="1"/>
          <w:docGrid w:type="lines" w:linePitch="312" w:charSpace="0"/>
        </w:sectPr>
      </w:pPr>
    </w:p>
    <w:p>
      <w:pPr>
        <w:pStyle w:val="2"/>
        <w:jc w:val="both"/>
      </w:pPr>
      <w:r>
        <w:drawing>
          <wp:inline distT="0" distB="0" distL="114300" distR="114300">
            <wp:extent cx="5038725" cy="8602345"/>
            <wp:effectExtent l="0" t="0" r="952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038725" cy="8602345"/>
                    </a:xfrm>
                    <a:prstGeom prst="rect">
                      <a:avLst/>
                    </a:prstGeom>
                    <a:noFill/>
                    <a:ln w="9525">
                      <a:noFill/>
                    </a:ln>
                  </pic:spPr>
                </pic:pic>
              </a:graphicData>
            </a:graphic>
          </wp:inline>
        </w:drawing>
      </w:r>
    </w:p>
    <w:p>
      <w:pPr>
        <w:pStyle w:val="3"/>
        <w:ind w:left="0" w:leftChars="0" w:firstLine="0" w:firstLineChars="0"/>
      </w:pPr>
      <w:r>
        <w:drawing>
          <wp:inline distT="0" distB="0" distL="114300" distR="114300">
            <wp:extent cx="5271770" cy="2086610"/>
            <wp:effectExtent l="0" t="0" r="508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5271770" cy="2086610"/>
                    </a:xfrm>
                    <a:prstGeom prst="rect">
                      <a:avLst/>
                    </a:prstGeom>
                    <a:noFill/>
                    <a:ln w="9525">
                      <a:noFill/>
                    </a:ln>
                  </pic:spPr>
                </pic:pic>
              </a:graphicData>
            </a:graphic>
          </wp:inline>
        </w:drawing>
      </w: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2"/>
        <w:jc w:val="both"/>
      </w:pPr>
    </w:p>
    <w:p>
      <w:pPr>
        <w:pStyle w:val="3"/>
        <w:ind w:left="0" w:leftChars="0" w:firstLine="0" w:firstLineChars="0"/>
      </w:pPr>
      <w:r>
        <w:drawing>
          <wp:inline distT="0" distB="0" distL="114300" distR="114300">
            <wp:extent cx="5269865" cy="8591550"/>
            <wp:effectExtent l="0" t="0" r="698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5269865" cy="8591550"/>
                    </a:xfrm>
                    <a:prstGeom prst="rect">
                      <a:avLst/>
                    </a:prstGeom>
                    <a:noFill/>
                    <a:ln w="9525">
                      <a:noFill/>
                    </a:ln>
                  </pic:spPr>
                </pic:pic>
              </a:graphicData>
            </a:graphic>
          </wp:inline>
        </w:drawing>
      </w:r>
    </w:p>
    <w:p>
      <w:pPr>
        <w:pStyle w:val="2"/>
        <w:jc w:val="both"/>
        <w:rPr>
          <w:rFonts w:hint="eastAsia"/>
          <w:lang w:val="en-US" w:eastAsia="zh-CN"/>
        </w:rPr>
      </w:pPr>
      <w:r>
        <w:drawing>
          <wp:inline distT="0" distB="0" distL="114300" distR="114300">
            <wp:extent cx="5269865" cy="8145145"/>
            <wp:effectExtent l="0" t="0" r="6985"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5269865" cy="8145145"/>
                    </a:xfrm>
                    <a:prstGeom prst="rect">
                      <a:avLst/>
                    </a:prstGeom>
                    <a:noFill/>
                    <a:ln w="9525">
                      <a:noFill/>
                    </a:ln>
                  </pic:spPr>
                </pic:pic>
              </a:graphicData>
            </a:graphic>
          </wp:inline>
        </w:drawing>
      </w:r>
    </w:p>
    <w:p>
      <w:pPr>
        <w:numPr>
          <w:ilvl w:val="0"/>
          <w:numId w:val="0"/>
        </w:numPr>
        <w:spacing w:line="600" w:lineRule="exact"/>
        <w:rPr>
          <w:rFonts w:hint="eastAsia" w:ascii="仿宋" w:hAnsi="仿宋" w:eastAsia="仿宋" w:cs="Times New Roman"/>
          <w:sz w:val="32"/>
          <w:szCs w:val="32"/>
          <w:lang w:val="en-US" w:eastAsia="zh-CN"/>
        </w:rPr>
      </w:pPr>
    </w:p>
    <w:p>
      <w:pPr>
        <w:rPr>
          <w:rFonts w:hint="eastAsia"/>
          <w:lang w:val="en-US" w:eastAsia="zh-CN"/>
        </w:rPr>
        <w:sectPr>
          <w:type w:val="continuous"/>
          <w:pgSz w:w="11906" w:h="16838"/>
          <w:pgMar w:top="1440" w:right="1800" w:bottom="1440" w:left="1800" w:header="851" w:footer="992" w:gutter="0"/>
          <w:cols w:space="425" w:num="1"/>
          <w:docGrid w:type="lines" w:linePitch="312" w:charSpace="0"/>
        </w:sectPr>
      </w:pPr>
    </w:p>
    <w:p>
      <w:pPr>
        <w:pStyle w:val="2"/>
        <w:rPr>
          <w:rFonts w:hint="eastAsia"/>
          <w:lang w:val="en-US" w:eastAsia="zh-CN"/>
        </w:rPr>
        <w:sectPr>
          <w:type w:val="continuous"/>
          <w:pgSz w:w="11906" w:h="16838"/>
          <w:pgMar w:top="1440" w:right="1800" w:bottom="1440" w:left="1800" w:header="851" w:footer="992" w:gutter="0"/>
          <w:cols w:space="425" w:num="1"/>
          <w:docGrid w:type="lines" w:linePitch="312" w:charSpace="0"/>
        </w:sectPr>
      </w:pPr>
    </w:p>
    <w:p>
      <w:pPr>
        <w:pStyle w:val="2"/>
        <w:jc w:val="both"/>
        <w:rPr>
          <w:rFonts w:hint="eastAsia"/>
          <w:lang w:val="en-US" w:eastAsia="zh-CN"/>
        </w:rPr>
      </w:pPr>
      <w:r>
        <w:drawing>
          <wp:anchor distT="0" distB="0" distL="114300" distR="114300" simplePos="0" relativeHeight="251659264" behindDoc="0" locked="0" layoutInCell="1" allowOverlap="1">
            <wp:simplePos x="0" y="0"/>
            <wp:positionH relativeFrom="column">
              <wp:posOffset>346075</wp:posOffset>
            </wp:positionH>
            <wp:positionV relativeFrom="paragraph">
              <wp:posOffset>162560</wp:posOffset>
            </wp:positionV>
            <wp:extent cx="8592820" cy="4860290"/>
            <wp:effectExtent l="0" t="0" r="17780" b="1651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a:stretch>
                      <a:fillRect/>
                    </a:stretch>
                  </pic:blipFill>
                  <pic:spPr>
                    <a:xfrm>
                      <a:off x="0" y="0"/>
                      <a:ext cx="8592820" cy="4860290"/>
                    </a:xfrm>
                    <a:prstGeom prst="rect">
                      <a:avLst/>
                    </a:prstGeom>
                    <a:noFill/>
                    <a:ln w="9525">
                      <a:noFill/>
                    </a:ln>
                  </pic:spPr>
                </pic:pic>
              </a:graphicData>
            </a:graphic>
          </wp:anchor>
        </w:drawing>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
        <w:jc w:val="both"/>
        <w:rPr>
          <w:rFonts w:hint="eastAsia"/>
          <w:lang w:val="en-US" w:eastAsia="zh-CN"/>
        </w:rPr>
        <w:sectPr>
          <w:type w:val="continuous"/>
          <w:pgSz w:w="16838" w:h="11906" w:orient="landscape"/>
          <w:pgMar w:top="1800" w:right="1440" w:bottom="1800" w:left="1440" w:header="851" w:footer="992" w:gutter="0"/>
          <w:cols w:space="425" w:num="1"/>
          <w:docGrid w:type="lines" w:linePitch="312" w:charSpace="0"/>
        </w:sectPr>
      </w:pPr>
    </w:p>
    <w:p>
      <w:pPr>
        <w:pStyle w:val="3"/>
        <w:ind w:left="0" w:leftChars="0" w:firstLine="0" w:firstLineChars="0"/>
        <w:rPr>
          <w:rFonts w:hint="eastAsia"/>
          <w:lang w:val="en-US" w:eastAsia="zh-CN"/>
        </w:rPr>
      </w:pPr>
    </w:p>
    <w:p>
      <w:pPr>
        <w:rPr>
          <w:rFonts w:hint="eastAsia"/>
          <w:lang w:val="en-US" w:eastAsia="zh-CN"/>
        </w:rPr>
      </w:pPr>
      <w:r>
        <w:drawing>
          <wp:inline distT="0" distB="0" distL="114300" distR="114300">
            <wp:extent cx="5469890" cy="4672330"/>
            <wp:effectExtent l="0" t="0" r="16510" b="139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a:stretch>
                      <a:fillRect/>
                    </a:stretch>
                  </pic:blipFill>
                  <pic:spPr>
                    <a:xfrm>
                      <a:off x="0" y="0"/>
                      <a:ext cx="5469890" cy="4672330"/>
                    </a:xfrm>
                    <a:prstGeom prst="rect">
                      <a:avLst/>
                    </a:prstGeom>
                    <a:noFill/>
                    <a:ln w="9525">
                      <a:noFill/>
                    </a:ln>
                  </pic:spPr>
                </pic:pic>
              </a:graphicData>
            </a:graphic>
          </wp:inline>
        </w:drawing>
      </w: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ind w:left="0" w:leftChars="0" w:firstLine="0" w:firstLineChars="0"/>
      </w:pPr>
      <w:r>
        <w:drawing>
          <wp:inline distT="0" distB="0" distL="114300" distR="114300">
            <wp:extent cx="5271135" cy="8049895"/>
            <wp:effectExtent l="0" t="0" r="5715" b="825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a:stretch>
                      <a:fillRect/>
                    </a:stretch>
                  </pic:blipFill>
                  <pic:spPr>
                    <a:xfrm>
                      <a:off x="0" y="0"/>
                      <a:ext cx="5271135" cy="8049895"/>
                    </a:xfrm>
                    <a:prstGeom prst="rect">
                      <a:avLst/>
                    </a:prstGeom>
                    <a:noFill/>
                    <a:ln w="9525">
                      <a:noFill/>
                    </a:ln>
                  </pic:spPr>
                </pic:pic>
              </a:graphicData>
            </a:graphic>
          </wp:inline>
        </w:drawing>
      </w:r>
    </w:p>
    <w:p/>
    <w:p>
      <w:pPr>
        <w:pStyle w:val="2"/>
      </w:pPr>
    </w:p>
    <w:p>
      <w:pPr>
        <w:pStyle w:val="3"/>
        <w:ind w:left="0" w:leftChars="0" w:firstLine="0" w:firstLineChars="0"/>
      </w:pPr>
      <w:r>
        <w:drawing>
          <wp:inline distT="0" distB="0" distL="114300" distR="114300">
            <wp:extent cx="5267960" cy="3235325"/>
            <wp:effectExtent l="0" t="0" r="8890" b="317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1"/>
                    <a:stretch>
                      <a:fillRect/>
                    </a:stretch>
                  </pic:blipFill>
                  <pic:spPr>
                    <a:xfrm>
                      <a:off x="0" y="0"/>
                      <a:ext cx="5267960" cy="3235325"/>
                    </a:xfrm>
                    <a:prstGeom prst="rect">
                      <a:avLst/>
                    </a:prstGeom>
                    <a:noFill/>
                    <a:ln w="9525">
                      <a:noFill/>
                    </a:ln>
                  </pic:spPr>
                </pic:pic>
              </a:graphicData>
            </a:graphic>
          </wp:inline>
        </w:drawing>
      </w: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ind w:left="0" w:leftChars="0" w:firstLine="0" w:firstLineChars="0"/>
      </w:pPr>
      <w:r>
        <w:drawing>
          <wp:inline distT="0" distB="0" distL="114300" distR="114300">
            <wp:extent cx="5270500" cy="2916555"/>
            <wp:effectExtent l="0" t="0" r="6350" b="171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2"/>
                    <a:stretch>
                      <a:fillRect/>
                    </a:stretch>
                  </pic:blipFill>
                  <pic:spPr>
                    <a:xfrm>
                      <a:off x="0" y="0"/>
                      <a:ext cx="5270500" cy="2916555"/>
                    </a:xfrm>
                    <a:prstGeom prst="rect">
                      <a:avLst/>
                    </a:prstGeom>
                    <a:noFill/>
                    <a:ln w="9525">
                      <a:noFill/>
                    </a:ln>
                  </pic:spPr>
                </pic:pic>
              </a:graphicData>
            </a:graphic>
          </wp:inline>
        </w:drawing>
      </w: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jc w:val="both"/>
      </w:pPr>
      <w:r>
        <w:drawing>
          <wp:inline distT="0" distB="0" distL="114300" distR="114300">
            <wp:extent cx="5268595" cy="2216785"/>
            <wp:effectExtent l="0" t="0" r="8255" b="1206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3"/>
                    <a:stretch>
                      <a:fillRect/>
                    </a:stretch>
                  </pic:blipFill>
                  <pic:spPr>
                    <a:xfrm>
                      <a:off x="0" y="0"/>
                      <a:ext cx="5268595" cy="2216785"/>
                    </a:xfrm>
                    <a:prstGeom prst="rect">
                      <a:avLst/>
                    </a:prstGeom>
                    <a:noFill/>
                    <a:ln w="9525">
                      <a:noFill/>
                    </a:ln>
                  </pic:spPr>
                </pic:pic>
              </a:graphicData>
            </a:graphic>
          </wp:inline>
        </w:drawing>
      </w: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ind w:left="0" w:leftChars="0" w:firstLine="0" w:firstLineChars="0"/>
      </w:pPr>
      <w:r>
        <w:drawing>
          <wp:inline distT="0" distB="0" distL="114300" distR="114300">
            <wp:extent cx="5271135" cy="2084705"/>
            <wp:effectExtent l="0" t="0" r="5715" b="1079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4"/>
                    <a:stretch>
                      <a:fillRect/>
                    </a:stretch>
                  </pic:blipFill>
                  <pic:spPr>
                    <a:xfrm>
                      <a:off x="0" y="0"/>
                      <a:ext cx="5271135" cy="2084705"/>
                    </a:xfrm>
                    <a:prstGeom prst="rect">
                      <a:avLst/>
                    </a:prstGeom>
                    <a:noFill/>
                    <a:ln w="9525">
                      <a:noFill/>
                    </a:ln>
                  </pic:spPr>
                </pic:pic>
              </a:graphicData>
            </a:graphic>
          </wp:inline>
        </w:drawing>
      </w: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jc w:val="both"/>
      </w:pPr>
      <w:r>
        <w:drawing>
          <wp:inline distT="0" distB="0" distL="114300" distR="114300">
            <wp:extent cx="5268595" cy="2259330"/>
            <wp:effectExtent l="0" t="0" r="8255"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5"/>
                    <a:stretch>
                      <a:fillRect/>
                    </a:stretch>
                  </pic:blipFill>
                  <pic:spPr>
                    <a:xfrm>
                      <a:off x="0" y="0"/>
                      <a:ext cx="5268595" cy="2259330"/>
                    </a:xfrm>
                    <a:prstGeom prst="rect">
                      <a:avLst/>
                    </a:prstGeom>
                    <a:noFill/>
                    <a:ln w="9525">
                      <a:noFill/>
                    </a:ln>
                  </pic:spPr>
                </pic:pic>
              </a:graphicData>
            </a:graphic>
          </wp:inline>
        </w:drawing>
      </w: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ind w:left="0" w:leftChars="0" w:firstLine="0" w:firstLineChars="0"/>
      </w:pPr>
      <w:r>
        <w:drawing>
          <wp:inline distT="0" distB="0" distL="114300" distR="114300">
            <wp:extent cx="5268595" cy="8651875"/>
            <wp:effectExtent l="0" t="0" r="8255" b="1587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6"/>
                    <a:stretch>
                      <a:fillRect/>
                    </a:stretch>
                  </pic:blipFill>
                  <pic:spPr>
                    <a:xfrm>
                      <a:off x="0" y="0"/>
                      <a:ext cx="5268595" cy="8651875"/>
                    </a:xfrm>
                    <a:prstGeom prst="rect">
                      <a:avLst/>
                    </a:prstGeom>
                    <a:noFill/>
                    <a:ln w="9525">
                      <a:noFill/>
                    </a:ln>
                  </pic:spPr>
                </pic:pic>
              </a:graphicData>
            </a:graphic>
          </wp:inline>
        </w:drawing>
      </w:r>
    </w:p>
    <w:p>
      <w:r>
        <w:drawing>
          <wp:inline distT="0" distB="0" distL="114300" distR="114300">
            <wp:extent cx="5269230" cy="8777605"/>
            <wp:effectExtent l="0" t="0" r="7620" b="444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7"/>
                    <a:stretch>
                      <a:fillRect/>
                    </a:stretch>
                  </pic:blipFill>
                  <pic:spPr>
                    <a:xfrm>
                      <a:off x="0" y="0"/>
                      <a:ext cx="5269230" cy="8777605"/>
                    </a:xfrm>
                    <a:prstGeom prst="rect">
                      <a:avLst/>
                    </a:prstGeom>
                    <a:noFill/>
                    <a:ln w="9525">
                      <a:noFill/>
                    </a:ln>
                  </pic:spPr>
                </pic:pic>
              </a:graphicData>
            </a:graphic>
          </wp:inline>
        </w:drawing>
      </w:r>
    </w:p>
    <w:p>
      <w:pPr>
        <w:pStyle w:val="2"/>
        <w:jc w:val="both"/>
        <w:rPr>
          <w:rFonts w:hint="eastAsia"/>
          <w:lang w:val="en-US" w:eastAsia="zh-CN"/>
        </w:rPr>
      </w:pPr>
      <w:r>
        <w:drawing>
          <wp:inline distT="0" distB="0" distL="114300" distR="114300">
            <wp:extent cx="5269865" cy="2854325"/>
            <wp:effectExtent l="0" t="0" r="6985" b="317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8"/>
                    <a:stretch>
                      <a:fillRect/>
                    </a:stretch>
                  </pic:blipFill>
                  <pic:spPr>
                    <a:xfrm>
                      <a:off x="0" y="0"/>
                      <a:ext cx="5269865" cy="2854325"/>
                    </a:xfrm>
                    <a:prstGeom prst="rect">
                      <a:avLst/>
                    </a:prstGeom>
                    <a:noFill/>
                    <a:ln w="9525">
                      <a:noFill/>
                    </a:ln>
                  </pic:spPr>
                </pic:pic>
              </a:graphicData>
            </a:graphic>
          </wp:inline>
        </w:drawing>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numPr>
          <w:ilvl w:val="0"/>
          <w:numId w:val="0"/>
        </w:numPr>
        <w:ind w:leftChars="0"/>
        <w:jc w:val="center"/>
        <w:rPr>
          <w:rFonts w:hint="eastAsia"/>
          <w:b/>
          <w:bCs/>
          <w:sz w:val="52"/>
          <w:szCs w:val="52"/>
          <w:lang w:val="en-US" w:eastAsia="zh-CN"/>
        </w:rPr>
      </w:pPr>
      <w:r>
        <w:rPr>
          <w:rFonts w:hint="eastAsia"/>
          <w:b/>
          <w:bCs/>
          <w:sz w:val="52"/>
          <w:szCs w:val="52"/>
          <w:lang w:val="en-US" w:eastAsia="zh-CN"/>
        </w:rPr>
        <w:t>第三部分</w:t>
      </w:r>
    </w:p>
    <w:p>
      <w:pPr>
        <w:numPr>
          <w:ilvl w:val="0"/>
          <w:numId w:val="0"/>
        </w:numPr>
        <w:ind w:leftChars="0"/>
        <w:jc w:val="center"/>
        <w:rPr>
          <w:rFonts w:hint="eastAsia"/>
          <w:b/>
          <w:bCs/>
          <w:sz w:val="52"/>
          <w:szCs w:val="52"/>
          <w:lang w:val="en-US" w:eastAsia="zh-CN"/>
        </w:rPr>
      </w:pPr>
      <w:r>
        <w:rPr>
          <w:rFonts w:hint="eastAsia"/>
          <w:b/>
          <w:bCs/>
          <w:sz w:val="52"/>
          <w:szCs w:val="52"/>
          <w:lang w:val="en-US" w:eastAsia="zh-CN"/>
        </w:rPr>
        <w:t xml:space="preserve"> 峨边彝族自治县红十字会</w:t>
      </w:r>
    </w:p>
    <w:p>
      <w:pPr>
        <w:numPr>
          <w:ilvl w:val="0"/>
          <w:numId w:val="0"/>
        </w:numPr>
        <w:ind w:leftChars="0"/>
        <w:jc w:val="center"/>
        <w:rPr>
          <w:rFonts w:hint="default"/>
          <w:b/>
          <w:bCs/>
          <w:sz w:val="52"/>
          <w:szCs w:val="52"/>
          <w:lang w:val="en-US" w:eastAsia="zh-CN"/>
        </w:rPr>
      </w:pPr>
      <w:r>
        <w:rPr>
          <w:rFonts w:hint="default"/>
          <w:b/>
          <w:bCs/>
          <w:sz w:val="52"/>
          <w:szCs w:val="52"/>
          <w:lang w:val="en-US" w:eastAsia="zh-CN"/>
        </w:rPr>
        <w:t>2022 年部门预算情况说明</w:t>
      </w:r>
    </w:p>
    <w:p>
      <w:pPr>
        <w:numPr>
          <w:ilvl w:val="0"/>
          <w:numId w:val="0"/>
        </w:numPr>
        <w:jc w:val="center"/>
        <w:rPr>
          <w:rFonts w:hint="default"/>
          <w:b/>
          <w:bCs/>
          <w:sz w:val="52"/>
          <w:szCs w:val="5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jc w:val="center"/>
        <w:rPr>
          <w:rFonts w:hint="default"/>
          <w:b/>
          <w:bCs/>
          <w:sz w:val="52"/>
          <w:szCs w:val="52"/>
          <w:lang w:val="en-US" w:eastAsia="zh-CN"/>
        </w:rPr>
      </w:pPr>
    </w:p>
    <w:p>
      <w:pPr>
        <w:numPr>
          <w:ilvl w:val="0"/>
          <w:numId w:val="0"/>
        </w:numPr>
        <w:jc w:val="center"/>
        <w:rPr>
          <w:rFonts w:hint="default"/>
          <w:b/>
          <w:bCs/>
          <w:sz w:val="52"/>
          <w:szCs w:val="52"/>
          <w:lang w:val="en-US" w:eastAsia="zh-CN"/>
        </w:rPr>
      </w:pPr>
    </w:p>
    <w:p>
      <w:pPr>
        <w:numPr>
          <w:ilvl w:val="0"/>
          <w:numId w:val="0"/>
        </w:numPr>
        <w:spacing w:line="600" w:lineRule="exact"/>
        <w:rPr>
          <w:rFonts w:hint="default"/>
          <w:b/>
          <w:bCs/>
          <w:sz w:val="52"/>
          <w:szCs w:val="52"/>
          <w:lang w:val="en-US" w:eastAsia="zh-CN"/>
        </w:rPr>
      </w:pPr>
    </w:p>
    <w:p>
      <w:pPr>
        <w:numPr>
          <w:ilvl w:val="0"/>
          <w:numId w:val="0"/>
        </w:numPr>
        <w:spacing w:line="600" w:lineRule="exact"/>
        <w:rPr>
          <w:rFonts w:hint="default"/>
          <w:b/>
          <w:bCs/>
          <w:sz w:val="52"/>
          <w:szCs w:val="52"/>
          <w:lang w:val="en-US" w:eastAsia="zh-CN"/>
        </w:rPr>
      </w:pPr>
    </w:p>
    <w:p>
      <w:pPr>
        <w:numPr>
          <w:ilvl w:val="0"/>
          <w:numId w:val="0"/>
        </w:numPr>
        <w:spacing w:line="600" w:lineRule="exact"/>
        <w:rPr>
          <w:rFonts w:hint="default"/>
          <w:b/>
          <w:bCs/>
          <w:sz w:val="52"/>
          <w:szCs w:val="52"/>
          <w:lang w:val="en-US" w:eastAsia="zh-CN"/>
        </w:rPr>
      </w:pPr>
    </w:p>
    <w:p>
      <w:pPr>
        <w:pStyle w:val="2"/>
        <w:rPr>
          <w:rFonts w:hint="default"/>
          <w:lang w:val="en-US" w:eastAsia="zh-CN"/>
        </w:rPr>
      </w:pPr>
    </w:p>
    <w:p>
      <w:pPr>
        <w:pStyle w:val="2"/>
        <w:ind w:firstLine="640"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一、收支预算情况说明</w:t>
      </w:r>
    </w:p>
    <w:p>
      <w:pPr>
        <w:numPr>
          <w:ilvl w:val="0"/>
          <w:numId w:val="0"/>
        </w:numPr>
        <w:spacing w:line="600" w:lineRule="exact"/>
        <w:ind w:firstLine="640" w:firstLineChars="200"/>
        <w:rPr>
          <w:rFonts w:hint="eastAsia" w:ascii="仿宋" w:hAnsi="仿宋" w:eastAsia="仿宋" w:cs="宋体"/>
          <w:color w:val="000000" w:themeColor="text1"/>
          <w:kern w:val="0"/>
          <w:sz w:val="32"/>
          <w:szCs w:val="32"/>
          <w14:textFill>
            <w14:solidFill>
              <w14:schemeClr w14:val="tx1"/>
            </w14:solidFill>
          </w14:textFill>
        </w:rPr>
      </w:pPr>
      <w:r>
        <w:rPr>
          <w:rFonts w:hint="default" w:ascii="仿宋" w:hAnsi="仿宋" w:eastAsia="仿宋" w:cs="Times New Roman"/>
          <w:color w:val="000000" w:themeColor="text1"/>
          <w:sz w:val="32"/>
          <w:szCs w:val="32"/>
          <w:lang w:val="en-US" w:eastAsia="zh-CN"/>
          <w14:textFill>
            <w14:solidFill>
              <w14:schemeClr w14:val="tx1"/>
            </w14:solidFill>
          </w14:textFill>
        </w:rPr>
        <w:t>按照综合预算的原则，</w:t>
      </w:r>
      <w:r>
        <w:rPr>
          <w:rFonts w:hint="eastAsia" w:ascii="仿宋" w:hAnsi="仿宋" w:eastAsia="仿宋"/>
          <w:color w:val="000000" w:themeColor="text1"/>
          <w:sz w:val="32"/>
          <w:szCs w:val="32"/>
          <w:lang w:eastAsia="zh-CN"/>
          <w14:textFill>
            <w14:solidFill>
              <w14:schemeClr w14:val="tx1"/>
            </w14:solidFill>
          </w14:textFill>
        </w:rPr>
        <w:t>峨边红会</w:t>
      </w:r>
      <w:r>
        <w:rPr>
          <w:rFonts w:hint="default" w:ascii="仿宋" w:hAnsi="仿宋" w:eastAsia="仿宋" w:cs="Times New Roman"/>
          <w:color w:val="000000" w:themeColor="text1"/>
          <w:sz w:val="32"/>
          <w:szCs w:val="32"/>
          <w:lang w:val="en-US" w:eastAsia="zh-CN"/>
          <w14:textFill>
            <w14:solidFill>
              <w14:schemeClr w14:val="tx1"/>
            </w14:solidFill>
          </w14:textFill>
        </w:rPr>
        <w:t>所有收入和支出均纳入部门预算管理。收入包括：一般公共预算拨款收入；支出包括：一般公共服务支出、社会保障和就业支出、卫生健康支出、住房保障支出。</w:t>
      </w:r>
      <w:r>
        <w:rPr>
          <w:rFonts w:hint="eastAsia" w:ascii="仿宋" w:hAnsi="仿宋" w:eastAsia="仿宋"/>
          <w:color w:val="000000" w:themeColor="text1"/>
          <w:sz w:val="32"/>
          <w:szCs w:val="32"/>
          <w:lang w:eastAsia="zh-CN"/>
          <w14:textFill>
            <w14:solidFill>
              <w14:schemeClr w14:val="tx1"/>
            </w14:solidFill>
          </w14:textFill>
        </w:rPr>
        <w:t>峨边红会</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年收支总预算</w:t>
      </w:r>
      <w:r>
        <w:rPr>
          <w:rFonts w:hint="eastAsia" w:ascii="仿宋" w:hAnsi="仿宋" w:eastAsia="仿宋" w:cs="宋体"/>
          <w:color w:val="000000" w:themeColor="text1"/>
          <w:kern w:val="0"/>
          <w:sz w:val="32"/>
          <w:szCs w:val="32"/>
          <w:lang w:val="en-US" w:eastAsia="zh-CN"/>
          <w14:textFill>
            <w14:solidFill>
              <w14:schemeClr w14:val="tx1"/>
            </w14:solidFill>
          </w14:textFill>
        </w:rPr>
        <w:t>88.46</w:t>
      </w:r>
      <w:r>
        <w:rPr>
          <w:rFonts w:hint="eastAsia" w:ascii="仿宋" w:hAnsi="仿宋" w:eastAsia="仿宋" w:cs="宋体"/>
          <w:color w:val="000000" w:themeColor="text1"/>
          <w:kern w:val="0"/>
          <w:sz w:val="32"/>
          <w:szCs w:val="32"/>
          <w14:textFill>
            <w14:solidFill>
              <w14:schemeClr w14:val="tx1"/>
            </w14:solidFill>
          </w14:textFill>
        </w:rPr>
        <w:t>万元，比</w:t>
      </w:r>
      <w:r>
        <w:rPr>
          <w:rFonts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lang w:val="en-US" w:eastAsia="zh-CN"/>
          <w14:textFill>
            <w14:solidFill>
              <w14:schemeClr w14:val="tx1"/>
            </w14:solidFill>
          </w14:textFill>
        </w:rPr>
        <w:t>1</w:t>
      </w:r>
      <w:r>
        <w:rPr>
          <w:rFonts w:hint="eastAsia" w:ascii="仿宋" w:hAnsi="仿宋" w:eastAsia="仿宋" w:cs="宋体"/>
          <w:color w:val="000000" w:themeColor="text1"/>
          <w:kern w:val="0"/>
          <w:sz w:val="32"/>
          <w:szCs w:val="32"/>
          <w14:textFill>
            <w14:solidFill>
              <w14:schemeClr w14:val="tx1"/>
            </w14:solidFill>
          </w14:textFill>
        </w:rPr>
        <w:t>年收支预算</w:t>
      </w:r>
      <w:r>
        <w:rPr>
          <w:rFonts w:hint="eastAsia" w:ascii="仿宋" w:hAnsi="仿宋" w:eastAsia="仿宋" w:cs="宋体"/>
          <w:color w:val="000000" w:themeColor="text1"/>
          <w:kern w:val="0"/>
          <w:sz w:val="32"/>
          <w:szCs w:val="32"/>
          <w:lang w:val="en-US" w:eastAsia="zh-CN"/>
          <w14:textFill>
            <w14:solidFill>
              <w14:schemeClr w14:val="tx1"/>
            </w14:solidFill>
          </w14:textFill>
        </w:rPr>
        <w:t>42.58万元</w:t>
      </w:r>
      <w:r>
        <w:rPr>
          <w:rFonts w:hint="eastAsia" w:ascii="仿宋" w:hAnsi="仿宋" w:eastAsia="仿宋" w:cs="宋体"/>
          <w:color w:val="000000" w:themeColor="text1"/>
          <w:kern w:val="0"/>
          <w:sz w:val="32"/>
          <w:szCs w:val="32"/>
          <w14:textFill>
            <w14:solidFill>
              <w14:schemeClr w14:val="tx1"/>
            </w14:solidFill>
          </w14:textFill>
        </w:rPr>
        <w:t>总数增加</w:t>
      </w:r>
      <w:r>
        <w:rPr>
          <w:rFonts w:hint="eastAsia" w:ascii="仿宋" w:hAnsi="仿宋" w:eastAsia="仿宋" w:cs="宋体"/>
          <w:color w:val="000000" w:themeColor="text1"/>
          <w:kern w:val="0"/>
          <w:sz w:val="32"/>
          <w:szCs w:val="32"/>
          <w:lang w:val="en-US" w:eastAsia="zh-CN"/>
          <w14:textFill>
            <w14:solidFill>
              <w14:schemeClr w14:val="tx1"/>
            </w14:solidFill>
          </w14:textFill>
        </w:rPr>
        <w:t>45.88</w:t>
      </w:r>
      <w:r>
        <w:rPr>
          <w:rFonts w:hint="eastAsia" w:ascii="仿宋" w:hAnsi="仿宋" w:eastAsia="仿宋" w:cs="宋体"/>
          <w:color w:val="000000" w:themeColor="text1"/>
          <w:kern w:val="0"/>
          <w:sz w:val="32"/>
          <w:szCs w:val="32"/>
          <w14:textFill>
            <w14:solidFill>
              <w14:schemeClr w14:val="tx1"/>
            </w14:solidFill>
          </w14:textFill>
        </w:rPr>
        <w:t>万元，</w:t>
      </w:r>
      <w:r>
        <w:rPr>
          <w:rFonts w:hint="eastAsia" w:ascii="仿宋" w:hAnsi="仿宋" w:eastAsia="仿宋" w:cs="宋体"/>
          <w:color w:val="000000" w:themeColor="text1"/>
          <w:kern w:val="0"/>
          <w:sz w:val="32"/>
          <w:szCs w:val="32"/>
          <w:lang w:eastAsia="zh-CN"/>
          <w14:textFill>
            <w14:solidFill>
              <w14:schemeClr w14:val="tx1"/>
            </w14:solidFill>
          </w14:textFill>
        </w:rPr>
        <w:t>主要原因一是</w:t>
      </w:r>
      <w:r>
        <w:rPr>
          <w:rFonts w:hint="eastAsia" w:ascii="仿宋" w:hAnsi="仿宋" w:eastAsia="仿宋" w:cs="宋体"/>
          <w:color w:val="000000" w:themeColor="text1"/>
          <w:kern w:val="0"/>
          <w:sz w:val="32"/>
          <w:szCs w:val="32"/>
          <w14:textFill>
            <w14:solidFill>
              <w14:schemeClr w14:val="tx1"/>
            </w14:solidFill>
          </w14:textFill>
        </w:rPr>
        <w:t>会议费</w:t>
      </w:r>
      <w:r>
        <w:rPr>
          <w:rFonts w:hint="eastAsia" w:ascii="仿宋" w:hAnsi="仿宋" w:eastAsia="仿宋" w:cs="宋体"/>
          <w:color w:val="000000" w:themeColor="text1"/>
          <w:kern w:val="0"/>
          <w:sz w:val="32"/>
          <w:szCs w:val="32"/>
          <w:lang w:eastAsia="zh-CN"/>
          <w14:textFill>
            <w14:solidFill>
              <w14:schemeClr w14:val="tx1"/>
            </w14:solidFill>
          </w14:textFill>
        </w:rPr>
        <w:t>增加</w:t>
      </w:r>
      <w:r>
        <w:rPr>
          <w:rFonts w:hint="eastAsia" w:ascii="仿宋" w:hAnsi="仿宋" w:eastAsia="仿宋" w:cs="宋体"/>
          <w:color w:val="000000" w:themeColor="text1"/>
          <w:kern w:val="0"/>
          <w:sz w:val="32"/>
          <w:szCs w:val="32"/>
          <w:lang w:val="en-US" w:eastAsia="zh-CN"/>
          <w14:textFill>
            <w14:solidFill>
              <w14:schemeClr w14:val="tx1"/>
            </w14:solidFill>
          </w14:textFill>
        </w:rPr>
        <w:t>11万元、物资储备增加10万元、人道救助增加5万元、</w:t>
      </w:r>
      <w:r>
        <w:rPr>
          <w:rFonts w:hint="eastAsia" w:ascii="仿宋" w:hAnsi="仿宋" w:eastAsia="仿宋" w:cs="宋体"/>
          <w:color w:val="000000" w:themeColor="text1"/>
          <w:kern w:val="0"/>
          <w:sz w:val="32"/>
          <w:szCs w:val="32"/>
          <w:lang w:eastAsia="zh-CN"/>
          <w14:textFill>
            <w14:solidFill>
              <w14:schemeClr w14:val="tx1"/>
            </w14:solidFill>
          </w14:textFill>
        </w:rPr>
        <w:t>培训费</w:t>
      </w:r>
      <w:r>
        <w:rPr>
          <w:rFonts w:hint="eastAsia" w:ascii="仿宋" w:hAnsi="仿宋" w:eastAsia="仿宋" w:cs="宋体"/>
          <w:color w:val="000000" w:themeColor="text1"/>
          <w:kern w:val="0"/>
          <w:sz w:val="32"/>
          <w:szCs w:val="32"/>
          <w14:textFill>
            <w14:solidFill>
              <w14:schemeClr w14:val="tx1"/>
            </w14:solidFill>
          </w14:textFill>
        </w:rPr>
        <w:t>等</w:t>
      </w:r>
      <w:r>
        <w:rPr>
          <w:rFonts w:hint="eastAsia" w:ascii="仿宋" w:hAnsi="仿宋" w:eastAsia="仿宋" w:cs="宋体"/>
          <w:color w:val="000000" w:themeColor="text1"/>
          <w:kern w:val="0"/>
          <w:sz w:val="32"/>
          <w:szCs w:val="32"/>
          <w:lang w:eastAsia="zh-CN"/>
          <w14:textFill>
            <w14:solidFill>
              <w14:schemeClr w14:val="tx1"/>
            </w14:solidFill>
          </w14:textFill>
        </w:rPr>
        <w:t>增加</w:t>
      </w:r>
      <w:r>
        <w:rPr>
          <w:rFonts w:hint="eastAsia" w:ascii="仿宋" w:hAnsi="仿宋" w:eastAsia="仿宋" w:cs="宋体"/>
          <w:color w:val="000000" w:themeColor="text1"/>
          <w:kern w:val="0"/>
          <w:sz w:val="32"/>
          <w:szCs w:val="32"/>
          <w:lang w:val="en-US" w:eastAsia="zh-CN"/>
          <w14:textFill>
            <w14:solidFill>
              <w14:schemeClr w14:val="tx1"/>
            </w14:solidFill>
          </w14:textFill>
        </w:rPr>
        <w:t>4万元</w:t>
      </w:r>
      <w:r>
        <w:rPr>
          <w:rFonts w:hint="eastAsia" w:ascii="仿宋" w:hAnsi="仿宋" w:eastAsia="仿宋" w:cs="宋体"/>
          <w:color w:val="000000" w:themeColor="text1"/>
          <w:kern w:val="0"/>
          <w:sz w:val="32"/>
          <w:szCs w:val="32"/>
          <w14:textFill>
            <w14:solidFill>
              <w14:schemeClr w14:val="tx1"/>
            </w14:solidFill>
          </w14:textFill>
        </w:rPr>
        <w:t>。</w:t>
      </w:r>
    </w:p>
    <w:p>
      <w:pPr>
        <w:numPr>
          <w:ilvl w:val="0"/>
          <w:numId w:val="0"/>
        </w:numPr>
        <w:spacing w:line="600" w:lineRule="exact"/>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（一）收入预算情况</w:t>
      </w:r>
    </w:p>
    <w:p>
      <w:pPr>
        <w:numPr>
          <w:ilvl w:val="0"/>
          <w:numId w:val="0"/>
        </w:numPr>
        <w:spacing w:line="600" w:lineRule="exact"/>
        <w:ind w:firstLine="640" w:firstLineChars="200"/>
        <w:rPr>
          <w:rFonts w:hint="eastAsia" w:ascii="仿宋" w:hAnsi="仿宋" w:eastAsia="仿宋" w:cs="宋体"/>
          <w:color w:val="000000" w:themeColor="text1"/>
          <w:kern w:val="0"/>
          <w:sz w:val="32"/>
          <w:szCs w:val="32"/>
          <w:lang w:val="en-US" w:eastAsia="zh-CN"/>
          <w14:textFill>
            <w14:solidFill>
              <w14:schemeClr w14:val="tx1"/>
            </w14:solidFill>
          </w14:textFill>
        </w:rPr>
      </w:pPr>
      <w:r>
        <w:rPr>
          <w:rFonts w:hint="eastAsia" w:ascii="仿宋" w:hAnsi="仿宋" w:eastAsia="仿宋" w:cs="宋体"/>
          <w:color w:val="000000" w:themeColor="text1"/>
          <w:kern w:val="0"/>
          <w:sz w:val="32"/>
          <w:szCs w:val="32"/>
          <w:lang w:eastAsia="zh-CN"/>
          <w14:textFill>
            <w14:solidFill>
              <w14:schemeClr w14:val="tx1"/>
            </w14:solidFill>
          </w14:textFill>
        </w:rPr>
        <w:t>峨红会</w:t>
      </w:r>
      <w:r>
        <w:rPr>
          <w:rFonts w:hint="eastAsia" w:ascii="仿宋" w:hAnsi="仿宋" w:eastAsia="仿宋" w:cs="宋体"/>
          <w:color w:val="000000" w:themeColor="text1"/>
          <w:kern w:val="0"/>
          <w:sz w:val="32"/>
          <w:szCs w:val="32"/>
          <w14:textFill>
            <w14:solidFill>
              <w14:schemeClr w14:val="tx1"/>
            </w14:solidFill>
          </w14:textFill>
        </w:rPr>
        <w:t xml:space="preserve"> 2022 年收入预算</w:t>
      </w:r>
      <w:r>
        <w:rPr>
          <w:rFonts w:hint="eastAsia" w:ascii="仿宋" w:hAnsi="仿宋" w:eastAsia="仿宋" w:cs="宋体"/>
          <w:color w:val="000000" w:themeColor="text1"/>
          <w:kern w:val="0"/>
          <w:sz w:val="32"/>
          <w:szCs w:val="32"/>
          <w:lang w:val="en-US" w:eastAsia="zh-CN"/>
          <w14:textFill>
            <w14:solidFill>
              <w14:schemeClr w14:val="tx1"/>
            </w14:solidFill>
          </w14:textFill>
        </w:rPr>
        <w:t>88.46</w:t>
      </w:r>
      <w:r>
        <w:rPr>
          <w:rFonts w:hint="eastAsia" w:ascii="仿宋" w:hAnsi="仿宋" w:eastAsia="仿宋" w:cs="宋体"/>
          <w:color w:val="000000" w:themeColor="text1"/>
          <w:kern w:val="0"/>
          <w:sz w:val="32"/>
          <w:szCs w:val="32"/>
          <w14:textFill>
            <w14:solidFill>
              <w14:schemeClr w14:val="tx1"/>
            </w14:solidFill>
          </w14:textFill>
        </w:rPr>
        <w:t>万元，其中：</w:t>
      </w:r>
      <w:r>
        <w:rPr>
          <w:rFonts w:hint="eastAsia" w:ascii="仿宋" w:hAnsi="仿宋" w:eastAsia="仿宋" w:cs="宋体"/>
          <w:color w:val="000000" w:themeColor="text1"/>
          <w:kern w:val="0"/>
          <w:sz w:val="32"/>
          <w:szCs w:val="32"/>
          <w:lang w:eastAsia="zh-CN"/>
          <w14:textFill>
            <w14:solidFill>
              <w14:schemeClr w14:val="tx1"/>
            </w14:solidFill>
          </w14:textFill>
        </w:rPr>
        <w:t>上年结转</w:t>
      </w:r>
      <w:r>
        <w:rPr>
          <w:rFonts w:hint="eastAsia" w:ascii="仿宋" w:hAnsi="仿宋" w:eastAsia="仿宋" w:cs="宋体"/>
          <w:color w:val="000000" w:themeColor="text1"/>
          <w:kern w:val="0"/>
          <w:sz w:val="32"/>
          <w:szCs w:val="32"/>
          <w:lang w:val="en-US" w:eastAsia="zh-CN"/>
          <w14:textFill>
            <w14:solidFill>
              <w14:schemeClr w14:val="tx1"/>
            </w14:solidFill>
          </w14:textFill>
        </w:rPr>
        <w:t>0万元，占0%；</w:t>
      </w:r>
      <w:r>
        <w:rPr>
          <w:rFonts w:hint="eastAsia" w:ascii="仿宋" w:hAnsi="仿宋" w:eastAsia="仿宋" w:cs="宋体"/>
          <w:color w:val="000000" w:themeColor="text1"/>
          <w:kern w:val="0"/>
          <w:sz w:val="32"/>
          <w:szCs w:val="32"/>
          <w14:textFill>
            <w14:solidFill>
              <w14:schemeClr w14:val="tx1"/>
            </w14:solidFill>
          </w14:textFill>
        </w:rPr>
        <w:t>一般公共预算拨款收入</w:t>
      </w:r>
      <w:r>
        <w:rPr>
          <w:rFonts w:hint="eastAsia" w:ascii="仿宋" w:hAnsi="仿宋" w:eastAsia="仿宋" w:cs="宋体"/>
          <w:color w:val="000000" w:themeColor="text1"/>
          <w:kern w:val="0"/>
          <w:sz w:val="32"/>
          <w:szCs w:val="32"/>
          <w:lang w:val="en-US" w:eastAsia="zh-CN"/>
          <w14:textFill>
            <w14:solidFill>
              <w14:schemeClr w14:val="tx1"/>
            </w14:solidFill>
          </w14:textFill>
        </w:rPr>
        <w:t>88.46</w:t>
      </w:r>
      <w:r>
        <w:rPr>
          <w:rFonts w:hint="eastAsia" w:ascii="仿宋" w:hAnsi="仿宋" w:eastAsia="仿宋" w:cs="宋体"/>
          <w:color w:val="000000" w:themeColor="text1"/>
          <w:kern w:val="0"/>
          <w:sz w:val="32"/>
          <w:szCs w:val="32"/>
          <w14:textFill>
            <w14:solidFill>
              <w14:schemeClr w14:val="tx1"/>
            </w14:solidFill>
          </w14:textFill>
        </w:rPr>
        <w:t>万元，占</w:t>
      </w:r>
      <w:r>
        <w:rPr>
          <w:rFonts w:hint="eastAsia" w:ascii="仿宋" w:hAnsi="仿宋" w:eastAsia="仿宋" w:cs="宋体"/>
          <w:color w:val="000000" w:themeColor="text1"/>
          <w:kern w:val="0"/>
          <w:sz w:val="32"/>
          <w:szCs w:val="32"/>
          <w:lang w:val="en-US" w:eastAsia="zh-CN"/>
          <w14:textFill>
            <w14:solidFill>
              <w14:schemeClr w14:val="tx1"/>
            </w14:solidFill>
          </w14:textFill>
        </w:rPr>
        <w:t>100</w:t>
      </w:r>
      <w:r>
        <w:rPr>
          <w:rFonts w:hint="eastAsia"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lang w:eastAsia="zh-CN"/>
          <w14:textFill>
            <w14:solidFill>
              <w14:schemeClr w14:val="tx1"/>
            </w14:solidFill>
          </w14:textFill>
        </w:rPr>
        <w:t>；政府性基金预算拨款收入</w:t>
      </w:r>
      <w:r>
        <w:rPr>
          <w:rFonts w:hint="eastAsia" w:ascii="仿宋" w:hAnsi="仿宋" w:eastAsia="仿宋" w:cs="宋体"/>
          <w:color w:val="000000" w:themeColor="text1"/>
          <w:kern w:val="0"/>
          <w:sz w:val="32"/>
          <w:szCs w:val="32"/>
          <w:lang w:val="en-US" w:eastAsia="zh-CN"/>
          <w14:textFill>
            <w14:solidFill>
              <w14:schemeClr w14:val="tx1"/>
            </w14:solidFill>
          </w14:textFill>
        </w:rPr>
        <w:t>0万元，占0%；事业收入0万元，占0%。</w:t>
      </w:r>
    </w:p>
    <w:p>
      <w:pPr>
        <w:numPr>
          <w:ilvl w:val="0"/>
          <w:numId w:val="0"/>
        </w:numPr>
        <w:spacing w:line="600" w:lineRule="exact"/>
        <w:ind w:firstLine="640" w:firstLineChars="200"/>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（二）支出预算情况</w:t>
      </w:r>
    </w:p>
    <w:p>
      <w:pPr>
        <w:numPr>
          <w:ilvl w:val="0"/>
          <w:numId w:val="0"/>
        </w:numPr>
        <w:spacing w:line="600" w:lineRule="exact"/>
        <w:ind w:firstLine="640" w:firstLineChars="200"/>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lang w:eastAsia="zh-CN"/>
          <w14:textFill>
            <w14:solidFill>
              <w14:schemeClr w14:val="tx1"/>
            </w14:solidFill>
          </w14:textFill>
        </w:rPr>
        <w:t>峨边红会</w:t>
      </w:r>
      <w:r>
        <w:rPr>
          <w:rFonts w:hint="eastAsia" w:ascii="仿宋" w:hAnsi="仿宋" w:eastAsia="仿宋" w:cs="宋体"/>
          <w:color w:val="000000" w:themeColor="text1"/>
          <w:kern w:val="0"/>
          <w:sz w:val="32"/>
          <w:szCs w:val="32"/>
          <w14:textFill>
            <w14:solidFill>
              <w14:schemeClr w14:val="tx1"/>
            </w14:solidFill>
          </w14:textFill>
        </w:rPr>
        <w:t xml:space="preserve"> 2022 年支出预算</w:t>
      </w:r>
      <w:r>
        <w:rPr>
          <w:rFonts w:hint="eastAsia" w:ascii="仿宋" w:hAnsi="仿宋" w:eastAsia="仿宋" w:cs="宋体"/>
          <w:color w:val="000000" w:themeColor="text1"/>
          <w:kern w:val="0"/>
          <w:sz w:val="32"/>
          <w:szCs w:val="32"/>
          <w:lang w:val="en-US" w:eastAsia="zh-CN"/>
          <w14:textFill>
            <w14:solidFill>
              <w14:schemeClr w14:val="tx1"/>
            </w14:solidFill>
          </w14:textFill>
        </w:rPr>
        <w:t>88.46</w:t>
      </w:r>
      <w:r>
        <w:rPr>
          <w:rFonts w:hint="eastAsia" w:ascii="仿宋" w:hAnsi="仿宋" w:eastAsia="仿宋" w:cs="宋体"/>
          <w:color w:val="000000" w:themeColor="text1"/>
          <w:kern w:val="0"/>
          <w:sz w:val="32"/>
          <w:szCs w:val="32"/>
          <w14:textFill>
            <w14:solidFill>
              <w14:schemeClr w14:val="tx1"/>
            </w14:solidFill>
          </w14:textFill>
        </w:rPr>
        <w:t>万元，其中：基本支出</w:t>
      </w:r>
      <w:r>
        <w:rPr>
          <w:rFonts w:hint="eastAsia" w:ascii="仿宋" w:hAnsi="仿宋" w:eastAsia="仿宋" w:cs="宋体"/>
          <w:color w:val="000000" w:themeColor="text1"/>
          <w:kern w:val="0"/>
          <w:sz w:val="32"/>
          <w:szCs w:val="32"/>
          <w:lang w:val="en-US" w:eastAsia="zh-CN"/>
          <w14:textFill>
            <w14:solidFill>
              <w14:schemeClr w14:val="tx1"/>
            </w14:solidFill>
          </w14:textFill>
        </w:rPr>
        <w:t>33.46</w:t>
      </w:r>
      <w:r>
        <w:rPr>
          <w:rFonts w:hint="eastAsia" w:ascii="仿宋" w:hAnsi="仿宋" w:eastAsia="仿宋" w:cs="宋体"/>
          <w:color w:val="000000" w:themeColor="text1"/>
          <w:kern w:val="0"/>
          <w:sz w:val="32"/>
          <w:szCs w:val="32"/>
          <w14:textFill>
            <w14:solidFill>
              <w14:schemeClr w14:val="tx1"/>
            </w14:solidFill>
          </w14:textFill>
        </w:rPr>
        <w:t>，占</w:t>
      </w:r>
      <w:r>
        <w:rPr>
          <w:rFonts w:hint="eastAsia" w:ascii="仿宋" w:hAnsi="仿宋" w:eastAsia="仿宋" w:cs="宋体"/>
          <w:color w:val="000000" w:themeColor="text1"/>
          <w:kern w:val="0"/>
          <w:sz w:val="32"/>
          <w:szCs w:val="32"/>
          <w:lang w:val="en-US" w:eastAsia="zh-CN"/>
          <w14:textFill>
            <w14:solidFill>
              <w14:schemeClr w14:val="tx1"/>
            </w14:solidFill>
          </w14:textFill>
        </w:rPr>
        <w:t>37.83</w:t>
      </w:r>
      <w:r>
        <w:rPr>
          <w:rFonts w:hint="eastAsia" w:ascii="仿宋" w:hAnsi="仿宋" w:eastAsia="仿宋" w:cs="宋体"/>
          <w:color w:val="000000" w:themeColor="text1"/>
          <w:kern w:val="0"/>
          <w:sz w:val="32"/>
          <w:szCs w:val="32"/>
          <w14:textFill>
            <w14:solidFill>
              <w14:schemeClr w14:val="tx1"/>
            </w14:solidFill>
          </w14:textFill>
        </w:rPr>
        <w:t xml:space="preserve">%；项目支出 </w:t>
      </w:r>
      <w:r>
        <w:rPr>
          <w:rFonts w:hint="eastAsia" w:ascii="仿宋" w:hAnsi="仿宋" w:eastAsia="仿宋" w:cs="宋体"/>
          <w:color w:val="000000" w:themeColor="text1"/>
          <w:kern w:val="0"/>
          <w:sz w:val="32"/>
          <w:szCs w:val="32"/>
          <w:lang w:val="en-US" w:eastAsia="zh-CN"/>
          <w14:textFill>
            <w14:solidFill>
              <w14:schemeClr w14:val="tx1"/>
            </w14:solidFill>
          </w14:textFill>
        </w:rPr>
        <w:t>55万</w:t>
      </w:r>
      <w:r>
        <w:rPr>
          <w:rFonts w:hint="eastAsia" w:ascii="仿宋" w:hAnsi="仿宋" w:eastAsia="仿宋" w:cs="宋体"/>
          <w:color w:val="000000" w:themeColor="text1"/>
          <w:kern w:val="0"/>
          <w:sz w:val="32"/>
          <w:szCs w:val="32"/>
          <w14:textFill>
            <w14:solidFill>
              <w14:schemeClr w14:val="tx1"/>
            </w14:solidFill>
          </w14:textFill>
        </w:rPr>
        <w:t>元，占</w:t>
      </w:r>
      <w:r>
        <w:rPr>
          <w:rFonts w:hint="eastAsia" w:ascii="仿宋" w:hAnsi="仿宋" w:eastAsia="仿宋" w:cs="宋体"/>
          <w:color w:val="000000" w:themeColor="text1"/>
          <w:kern w:val="0"/>
          <w:sz w:val="32"/>
          <w:szCs w:val="32"/>
          <w:lang w:val="en-US" w:eastAsia="zh-CN"/>
          <w14:textFill>
            <w14:solidFill>
              <w14:schemeClr w14:val="tx1"/>
            </w14:solidFill>
          </w14:textFill>
        </w:rPr>
        <w:t>62.17</w:t>
      </w:r>
      <w:r>
        <w:rPr>
          <w:rFonts w:hint="eastAsia" w:ascii="仿宋" w:hAnsi="仿宋" w:eastAsia="仿宋" w:cs="宋体"/>
          <w:color w:val="000000" w:themeColor="text1"/>
          <w:kern w:val="0"/>
          <w:sz w:val="32"/>
          <w:szCs w:val="32"/>
          <w14:textFill>
            <w14:solidFill>
              <w14:schemeClr w14:val="tx1"/>
            </w14:solidFill>
          </w14:textFill>
        </w:rPr>
        <w:t>%。</w:t>
      </w:r>
    </w:p>
    <w:p>
      <w:pPr>
        <w:pStyle w:val="2"/>
        <w:ind w:firstLine="640"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二、财政拨款收支预算情况说明</w:t>
      </w:r>
    </w:p>
    <w:p>
      <w:pPr>
        <w:numPr>
          <w:ilvl w:val="0"/>
          <w:numId w:val="0"/>
        </w:numPr>
        <w:spacing w:line="600" w:lineRule="exact"/>
        <w:ind w:firstLine="640" w:firstLineChars="200"/>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lang w:eastAsia="zh-CN"/>
          <w14:textFill>
            <w14:solidFill>
              <w14:schemeClr w14:val="tx1"/>
            </w14:solidFill>
          </w14:textFill>
        </w:rPr>
        <w:t>峨边红会</w:t>
      </w:r>
      <w:r>
        <w:rPr>
          <w:rFonts w:hint="eastAsia" w:ascii="仿宋" w:hAnsi="仿宋" w:eastAsia="仿宋" w:cs="宋体"/>
          <w:color w:val="000000" w:themeColor="text1"/>
          <w:kern w:val="0"/>
          <w:sz w:val="32"/>
          <w:szCs w:val="32"/>
          <w14:textFill>
            <w14:solidFill>
              <w14:schemeClr w14:val="tx1"/>
            </w14:solidFill>
          </w14:textFill>
        </w:rPr>
        <w:t xml:space="preserve"> 2022 年财政拨款收支预算总数 </w:t>
      </w:r>
      <w:r>
        <w:rPr>
          <w:rFonts w:hint="eastAsia" w:ascii="仿宋" w:hAnsi="仿宋" w:eastAsia="仿宋" w:cs="宋体"/>
          <w:color w:val="000000" w:themeColor="text1"/>
          <w:kern w:val="0"/>
          <w:sz w:val="32"/>
          <w:szCs w:val="32"/>
          <w:lang w:val="en-US" w:eastAsia="zh-CN"/>
          <w14:textFill>
            <w14:solidFill>
              <w14:schemeClr w14:val="tx1"/>
            </w14:solidFill>
          </w14:textFill>
        </w:rPr>
        <w:t>88.46</w:t>
      </w:r>
      <w:r>
        <w:rPr>
          <w:rFonts w:hint="eastAsia" w:ascii="仿宋" w:hAnsi="仿宋" w:eastAsia="仿宋" w:cs="宋体"/>
          <w:color w:val="000000" w:themeColor="text1"/>
          <w:kern w:val="0"/>
          <w:sz w:val="32"/>
          <w:szCs w:val="32"/>
          <w14:textFill>
            <w14:solidFill>
              <w14:schemeClr w14:val="tx1"/>
            </w14:solidFill>
          </w14:textFill>
        </w:rPr>
        <w:t xml:space="preserve"> 万元,比 2021 年财政拨款收支预算总数</w:t>
      </w:r>
      <w:r>
        <w:rPr>
          <w:rFonts w:hint="eastAsia" w:ascii="仿宋" w:hAnsi="仿宋" w:eastAsia="仿宋" w:cs="宋体"/>
          <w:color w:val="000000" w:themeColor="text1"/>
          <w:kern w:val="0"/>
          <w:sz w:val="32"/>
          <w:szCs w:val="32"/>
          <w:lang w:val="en-US" w:eastAsia="zh-CN"/>
          <w14:textFill>
            <w14:solidFill>
              <w14:schemeClr w14:val="tx1"/>
            </w14:solidFill>
          </w14:textFill>
        </w:rPr>
        <w:t>42.58万元</w:t>
      </w:r>
      <w:r>
        <w:rPr>
          <w:rFonts w:hint="eastAsia" w:ascii="仿宋" w:hAnsi="仿宋" w:eastAsia="仿宋" w:cs="宋体"/>
          <w:color w:val="000000" w:themeColor="text1"/>
          <w:kern w:val="0"/>
          <w:sz w:val="32"/>
          <w:szCs w:val="32"/>
          <w:lang w:eastAsia="zh-CN"/>
          <w14:textFill>
            <w14:solidFill>
              <w14:schemeClr w14:val="tx1"/>
            </w14:solidFill>
          </w14:textFill>
        </w:rPr>
        <w:t>增加</w:t>
      </w:r>
      <w:r>
        <w:rPr>
          <w:rFonts w:hint="eastAsia" w:ascii="仿宋" w:hAnsi="仿宋" w:eastAsia="仿宋" w:cs="宋体"/>
          <w:color w:val="000000" w:themeColor="text1"/>
          <w:kern w:val="0"/>
          <w:sz w:val="32"/>
          <w:szCs w:val="32"/>
          <w:lang w:val="en-US" w:eastAsia="zh-CN"/>
          <w14:textFill>
            <w14:solidFill>
              <w14:schemeClr w14:val="tx1"/>
            </w14:solidFill>
          </w14:textFill>
        </w:rPr>
        <w:t>45.88</w:t>
      </w:r>
      <w:r>
        <w:rPr>
          <w:rFonts w:hint="eastAsia" w:ascii="仿宋" w:hAnsi="仿宋" w:eastAsia="仿宋" w:cs="宋体"/>
          <w:color w:val="000000" w:themeColor="text1"/>
          <w:kern w:val="0"/>
          <w:sz w:val="32"/>
          <w:szCs w:val="32"/>
          <w14:textFill>
            <w14:solidFill>
              <w14:schemeClr w14:val="tx1"/>
            </w14:solidFill>
          </w14:textFill>
        </w:rPr>
        <w:t>万元，</w:t>
      </w:r>
      <w:r>
        <w:rPr>
          <w:rFonts w:hint="eastAsia" w:ascii="仿宋" w:hAnsi="仿宋" w:eastAsia="仿宋" w:cs="宋体"/>
          <w:color w:val="000000" w:themeColor="text1"/>
          <w:kern w:val="0"/>
          <w:sz w:val="32"/>
          <w:szCs w:val="32"/>
          <w:lang w:eastAsia="zh-CN"/>
          <w14:textFill>
            <w14:solidFill>
              <w14:schemeClr w14:val="tx1"/>
            </w14:solidFill>
          </w14:textFill>
        </w:rPr>
        <w:t>主要原因一是</w:t>
      </w:r>
      <w:r>
        <w:rPr>
          <w:rFonts w:hint="eastAsia" w:ascii="仿宋" w:hAnsi="仿宋" w:eastAsia="仿宋" w:cs="宋体"/>
          <w:color w:val="000000" w:themeColor="text1"/>
          <w:kern w:val="0"/>
          <w:sz w:val="32"/>
          <w:szCs w:val="32"/>
          <w14:textFill>
            <w14:solidFill>
              <w14:schemeClr w14:val="tx1"/>
            </w14:solidFill>
          </w14:textFill>
        </w:rPr>
        <w:t>会议费</w:t>
      </w:r>
      <w:r>
        <w:rPr>
          <w:rFonts w:hint="eastAsia" w:ascii="仿宋" w:hAnsi="仿宋" w:eastAsia="仿宋" w:cs="宋体"/>
          <w:color w:val="000000" w:themeColor="text1"/>
          <w:kern w:val="0"/>
          <w:sz w:val="32"/>
          <w:szCs w:val="32"/>
          <w:lang w:eastAsia="zh-CN"/>
          <w14:textFill>
            <w14:solidFill>
              <w14:schemeClr w14:val="tx1"/>
            </w14:solidFill>
          </w14:textFill>
        </w:rPr>
        <w:t>增加</w:t>
      </w:r>
      <w:r>
        <w:rPr>
          <w:rFonts w:hint="eastAsia" w:ascii="仿宋" w:hAnsi="仿宋" w:eastAsia="仿宋" w:cs="宋体"/>
          <w:color w:val="000000" w:themeColor="text1"/>
          <w:kern w:val="0"/>
          <w:sz w:val="32"/>
          <w:szCs w:val="32"/>
          <w:lang w:val="en-US" w:eastAsia="zh-CN"/>
          <w14:textFill>
            <w14:solidFill>
              <w14:schemeClr w14:val="tx1"/>
            </w14:solidFill>
          </w14:textFill>
        </w:rPr>
        <w:t>11万元、物资储备增加10万元、人道救助增加5万元、</w:t>
      </w:r>
      <w:r>
        <w:rPr>
          <w:rFonts w:hint="eastAsia" w:ascii="仿宋" w:hAnsi="仿宋" w:eastAsia="仿宋" w:cs="宋体"/>
          <w:color w:val="000000" w:themeColor="text1"/>
          <w:kern w:val="0"/>
          <w:sz w:val="32"/>
          <w:szCs w:val="32"/>
          <w:lang w:eastAsia="zh-CN"/>
          <w14:textFill>
            <w14:solidFill>
              <w14:schemeClr w14:val="tx1"/>
            </w14:solidFill>
          </w14:textFill>
        </w:rPr>
        <w:t>培训费</w:t>
      </w:r>
      <w:r>
        <w:rPr>
          <w:rFonts w:hint="eastAsia" w:ascii="仿宋" w:hAnsi="仿宋" w:eastAsia="仿宋" w:cs="宋体"/>
          <w:color w:val="000000" w:themeColor="text1"/>
          <w:kern w:val="0"/>
          <w:sz w:val="32"/>
          <w:szCs w:val="32"/>
          <w14:textFill>
            <w14:solidFill>
              <w14:schemeClr w14:val="tx1"/>
            </w14:solidFill>
          </w14:textFill>
        </w:rPr>
        <w:t>等</w:t>
      </w:r>
      <w:r>
        <w:rPr>
          <w:rFonts w:hint="eastAsia" w:ascii="仿宋" w:hAnsi="仿宋" w:eastAsia="仿宋" w:cs="宋体"/>
          <w:color w:val="000000" w:themeColor="text1"/>
          <w:kern w:val="0"/>
          <w:sz w:val="32"/>
          <w:szCs w:val="32"/>
          <w:lang w:eastAsia="zh-CN"/>
          <w14:textFill>
            <w14:solidFill>
              <w14:schemeClr w14:val="tx1"/>
            </w14:solidFill>
          </w14:textFill>
        </w:rPr>
        <w:t>增加</w:t>
      </w:r>
      <w:r>
        <w:rPr>
          <w:rFonts w:hint="eastAsia" w:ascii="仿宋" w:hAnsi="仿宋" w:eastAsia="仿宋" w:cs="宋体"/>
          <w:color w:val="000000" w:themeColor="text1"/>
          <w:kern w:val="0"/>
          <w:sz w:val="32"/>
          <w:szCs w:val="32"/>
          <w:lang w:val="en-US" w:eastAsia="zh-CN"/>
          <w14:textFill>
            <w14:solidFill>
              <w14:schemeClr w14:val="tx1"/>
            </w14:solidFill>
          </w14:textFill>
        </w:rPr>
        <w:t>4万元</w:t>
      </w:r>
      <w:r>
        <w:rPr>
          <w:rFonts w:hint="eastAsia" w:ascii="仿宋" w:hAnsi="仿宋" w:eastAsia="仿宋" w:cs="宋体"/>
          <w:color w:val="000000" w:themeColor="text1"/>
          <w:kern w:val="0"/>
          <w:sz w:val="32"/>
          <w:szCs w:val="32"/>
          <w14:textFill>
            <w14:solidFill>
              <w14:schemeClr w14:val="tx1"/>
            </w14:solidFill>
          </w14:textFill>
        </w:rPr>
        <w:t>。</w:t>
      </w:r>
    </w:p>
    <w:p>
      <w:pPr>
        <w:numPr>
          <w:ilvl w:val="0"/>
          <w:numId w:val="0"/>
        </w:numPr>
        <w:spacing w:line="600" w:lineRule="exact"/>
        <w:ind w:firstLine="640" w:firstLineChars="200"/>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收入包括：本年一般公共预算拨款收入</w:t>
      </w:r>
      <w:r>
        <w:rPr>
          <w:rFonts w:hint="eastAsia" w:ascii="仿宋" w:hAnsi="仿宋" w:eastAsia="仿宋" w:cs="宋体"/>
          <w:color w:val="000000" w:themeColor="text1"/>
          <w:kern w:val="0"/>
          <w:sz w:val="32"/>
          <w:szCs w:val="32"/>
          <w:lang w:val="en-US" w:eastAsia="zh-CN"/>
          <w14:textFill>
            <w14:solidFill>
              <w14:schemeClr w14:val="tx1"/>
            </w14:solidFill>
          </w14:textFill>
        </w:rPr>
        <w:t>88.46</w:t>
      </w:r>
      <w:r>
        <w:rPr>
          <w:rFonts w:hint="eastAsia" w:ascii="仿宋" w:hAnsi="仿宋" w:eastAsia="仿宋" w:cs="宋体"/>
          <w:color w:val="000000" w:themeColor="text1"/>
          <w:kern w:val="0"/>
          <w:sz w:val="32"/>
          <w:szCs w:val="32"/>
          <w14:textFill>
            <w14:solidFill>
              <w14:schemeClr w14:val="tx1"/>
            </w14:solidFill>
          </w14:textFill>
        </w:rPr>
        <w:t>万元</w:t>
      </w:r>
      <w:r>
        <w:rPr>
          <w:rFonts w:hint="eastAsia" w:ascii="仿宋" w:hAnsi="仿宋" w:eastAsia="仿宋" w:cs="宋体"/>
          <w:color w:val="000000" w:themeColor="text1"/>
          <w:kern w:val="0"/>
          <w:sz w:val="32"/>
          <w:szCs w:val="32"/>
          <w:lang w:eastAsia="zh-CN"/>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支出包括：一般公共服务支出</w:t>
      </w:r>
      <w:r>
        <w:rPr>
          <w:rFonts w:hint="eastAsia" w:ascii="仿宋" w:hAnsi="仿宋" w:eastAsia="仿宋" w:cs="宋体"/>
          <w:color w:val="000000" w:themeColor="text1"/>
          <w:kern w:val="0"/>
          <w:sz w:val="32"/>
          <w:szCs w:val="32"/>
          <w:lang w:val="en-US" w:eastAsia="zh-CN"/>
          <w14:textFill>
            <w14:solidFill>
              <w14:schemeClr w14:val="tx1"/>
            </w14:solidFill>
          </w14:textFill>
        </w:rPr>
        <w:t>25.71</w:t>
      </w:r>
      <w:r>
        <w:rPr>
          <w:rFonts w:hint="eastAsia" w:ascii="仿宋" w:hAnsi="仿宋" w:eastAsia="仿宋" w:cs="宋体"/>
          <w:color w:val="000000" w:themeColor="text1"/>
          <w:kern w:val="0"/>
          <w:sz w:val="32"/>
          <w:szCs w:val="32"/>
          <w14:textFill>
            <w14:solidFill>
              <w14:schemeClr w14:val="tx1"/>
            </w14:solidFill>
          </w14:textFill>
        </w:rPr>
        <w:t>万元、社会保障和就业支出</w:t>
      </w:r>
      <w:r>
        <w:rPr>
          <w:rFonts w:hint="eastAsia" w:ascii="仿宋" w:hAnsi="仿宋" w:eastAsia="仿宋" w:cs="宋体"/>
          <w:color w:val="000000" w:themeColor="text1"/>
          <w:kern w:val="0"/>
          <w:sz w:val="32"/>
          <w:szCs w:val="32"/>
          <w:lang w:val="en-US" w:eastAsia="zh-CN"/>
          <w14:textFill>
            <w14:solidFill>
              <w14:schemeClr w14:val="tx1"/>
            </w14:solidFill>
          </w14:textFill>
        </w:rPr>
        <w:t>59.13</w:t>
      </w:r>
      <w:r>
        <w:rPr>
          <w:rFonts w:hint="eastAsia" w:ascii="仿宋" w:hAnsi="仿宋" w:eastAsia="仿宋" w:cs="宋体"/>
          <w:color w:val="000000" w:themeColor="text1"/>
          <w:kern w:val="0"/>
          <w:sz w:val="32"/>
          <w:szCs w:val="32"/>
          <w14:textFill>
            <w14:solidFill>
              <w14:schemeClr w14:val="tx1"/>
            </w14:solidFill>
          </w14:textFill>
        </w:rPr>
        <w:t>万元、卫生健康支出</w:t>
      </w:r>
      <w:r>
        <w:rPr>
          <w:rFonts w:hint="eastAsia" w:ascii="仿宋" w:hAnsi="仿宋" w:eastAsia="仿宋" w:cs="宋体"/>
          <w:color w:val="000000" w:themeColor="text1"/>
          <w:kern w:val="0"/>
          <w:sz w:val="32"/>
          <w:szCs w:val="32"/>
          <w:lang w:val="en-US" w:eastAsia="zh-CN"/>
          <w14:textFill>
            <w14:solidFill>
              <w14:schemeClr w14:val="tx1"/>
            </w14:solidFill>
          </w14:textFill>
        </w:rPr>
        <w:t>0.95</w:t>
      </w:r>
      <w:r>
        <w:rPr>
          <w:rFonts w:hint="eastAsia" w:ascii="仿宋" w:hAnsi="仿宋" w:eastAsia="仿宋" w:cs="宋体"/>
          <w:color w:val="000000" w:themeColor="text1"/>
          <w:kern w:val="0"/>
          <w:sz w:val="32"/>
          <w:szCs w:val="32"/>
          <w14:textFill>
            <w14:solidFill>
              <w14:schemeClr w14:val="tx1"/>
            </w14:solidFill>
          </w14:textFill>
        </w:rPr>
        <w:t>万元，住户保障支出</w:t>
      </w:r>
      <w:r>
        <w:rPr>
          <w:rFonts w:hint="eastAsia" w:ascii="仿宋" w:hAnsi="仿宋" w:eastAsia="仿宋" w:cs="宋体"/>
          <w:color w:val="000000" w:themeColor="text1"/>
          <w:kern w:val="0"/>
          <w:sz w:val="32"/>
          <w:szCs w:val="32"/>
          <w:lang w:val="en-US" w:eastAsia="zh-CN"/>
          <w14:textFill>
            <w14:solidFill>
              <w14:schemeClr w14:val="tx1"/>
            </w14:solidFill>
          </w14:textFill>
        </w:rPr>
        <w:t>2.67</w:t>
      </w:r>
      <w:r>
        <w:rPr>
          <w:rFonts w:hint="eastAsia" w:ascii="仿宋" w:hAnsi="仿宋" w:eastAsia="仿宋" w:cs="宋体"/>
          <w:color w:val="000000" w:themeColor="text1"/>
          <w:kern w:val="0"/>
          <w:sz w:val="32"/>
          <w:szCs w:val="32"/>
          <w14:textFill>
            <w14:solidFill>
              <w14:schemeClr w14:val="tx1"/>
            </w14:solidFill>
          </w14:textFill>
        </w:rPr>
        <w:t>万元。</w:t>
      </w:r>
    </w:p>
    <w:p>
      <w:pPr>
        <w:numPr>
          <w:ilvl w:val="0"/>
          <w:numId w:val="0"/>
        </w:numPr>
        <w:spacing w:line="600" w:lineRule="exact"/>
        <w:ind w:firstLine="640" w:firstLineChars="200"/>
        <w:rPr>
          <w:rFonts w:hint="eastAsia" w:ascii="仿宋" w:hAnsi="仿宋" w:eastAsia="仿宋" w:cs="宋体"/>
          <w:color w:val="000000"/>
          <w:kern w:val="0"/>
          <w:sz w:val="32"/>
          <w:szCs w:val="32"/>
        </w:rPr>
      </w:pPr>
      <w:r>
        <w:rPr>
          <w:rFonts w:hint="eastAsia" w:ascii="黑体" w:hAnsi="黑体" w:eastAsia="黑体" w:cs="黑体"/>
          <w:b w:val="0"/>
          <w:bCs w:val="0"/>
          <w:kern w:val="0"/>
          <w:sz w:val="32"/>
          <w:szCs w:val="32"/>
          <w:lang w:val="en-US" w:eastAsia="zh-CN" w:bidi="ar-SA"/>
        </w:rPr>
        <w:t>三、一般公共预算当年拨款情况说明</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 xml:space="preserve"> </w:t>
      </w:r>
      <w:r>
        <w:rPr>
          <w:rFonts w:hint="eastAsia" w:ascii="楷体_GB2312" w:hAnsi="楷体_GB2312" w:eastAsia="楷体_GB2312" w:cs="楷体_GB2312"/>
          <w:kern w:val="0"/>
          <w:sz w:val="32"/>
          <w:szCs w:val="32"/>
        </w:rPr>
        <w:t>（一）一般公共预算当年拨款规模变化情况</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themeColor="text1"/>
          <w:kern w:val="0"/>
          <w:sz w:val="32"/>
          <w:szCs w:val="32"/>
          <w:lang w:val="en-US" w:eastAsia="zh-CN"/>
          <w14:textFill>
            <w14:solidFill>
              <w14:schemeClr w14:val="tx1"/>
            </w14:solidFill>
          </w14:textFill>
        </w:rPr>
        <w:t>峨边</w:t>
      </w:r>
      <w:r>
        <w:rPr>
          <w:rFonts w:hint="eastAsia" w:ascii="仿宋" w:hAnsi="仿宋" w:eastAsia="仿宋"/>
          <w:color w:val="000000" w:themeColor="text1"/>
          <w:sz w:val="32"/>
          <w:szCs w:val="32"/>
          <w:lang w:eastAsia="zh-CN"/>
          <w14:textFill>
            <w14:solidFill>
              <w14:schemeClr w14:val="tx1"/>
            </w14:solidFill>
          </w14:textFill>
        </w:rPr>
        <w:t>红会</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年一般公共预算当年拨款</w:t>
      </w:r>
      <w:r>
        <w:rPr>
          <w:rFonts w:hint="eastAsia" w:ascii="仿宋" w:hAnsi="仿宋" w:eastAsia="仿宋" w:cs="宋体"/>
          <w:color w:val="000000" w:themeColor="text1"/>
          <w:kern w:val="0"/>
          <w:sz w:val="32"/>
          <w:szCs w:val="32"/>
          <w:lang w:val="en-US" w:eastAsia="zh-CN"/>
          <w14:textFill>
            <w14:solidFill>
              <w14:schemeClr w14:val="tx1"/>
            </w14:solidFill>
          </w14:textFill>
        </w:rPr>
        <w:t>88.46</w:t>
      </w:r>
      <w:r>
        <w:rPr>
          <w:rFonts w:hint="eastAsia" w:ascii="仿宋" w:hAnsi="仿宋" w:eastAsia="仿宋" w:cs="宋体"/>
          <w:color w:val="000000" w:themeColor="text1"/>
          <w:kern w:val="0"/>
          <w:sz w:val="32"/>
          <w:szCs w:val="32"/>
          <w14:textFill>
            <w14:solidFill>
              <w14:schemeClr w14:val="tx1"/>
            </w14:solidFill>
          </w14:textFill>
        </w:rPr>
        <w:t>万元，较上年预算数</w:t>
      </w:r>
      <w:r>
        <w:rPr>
          <w:rFonts w:hint="eastAsia" w:ascii="仿宋" w:hAnsi="仿宋" w:eastAsia="仿宋" w:cs="宋体"/>
          <w:color w:val="000000" w:themeColor="text1"/>
          <w:kern w:val="0"/>
          <w:sz w:val="32"/>
          <w:szCs w:val="32"/>
          <w:lang w:val="en-US" w:eastAsia="zh-CN"/>
          <w14:textFill>
            <w14:solidFill>
              <w14:schemeClr w14:val="tx1"/>
            </w14:solidFill>
          </w14:textFill>
        </w:rPr>
        <w:t>42.58万元</w:t>
      </w:r>
      <w:r>
        <w:rPr>
          <w:rFonts w:hint="eastAsia" w:ascii="仿宋" w:hAnsi="仿宋" w:eastAsia="仿宋" w:cs="宋体"/>
          <w:color w:val="000000" w:themeColor="text1"/>
          <w:kern w:val="0"/>
          <w:sz w:val="32"/>
          <w:szCs w:val="32"/>
          <w:lang w:eastAsia="zh-CN"/>
          <w14:textFill>
            <w14:solidFill>
              <w14:schemeClr w14:val="tx1"/>
            </w14:solidFill>
          </w14:textFill>
        </w:rPr>
        <w:t>增加</w:t>
      </w:r>
      <w:r>
        <w:rPr>
          <w:rFonts w:hint="eastAsia" w:ascii="仿宋" w:hAnsi="仿宋" w:eastAsia="仿宋" w:cs="宋体"/>
          <w:color w:val="000000" w:themeColor="text1"/>
          <w:kern w:val="0"/>
          <w:sz w:val="32"/>
          <w:szCs w:val="32"/>
          <w:lang w:val="en-US" w:eastAsia="zh-CN"/>
          <w14:textFill>
            <w14:solidFill>
              <w14:schemeClr w14:val="tx1"/>
            </w14:solidFill>
          </w14:textFill>
        </w:rPr>
        <w:t>45.88</w:t>
      </w:r>
      <w:r>
        <w:rPr>
          <w:rFonts w:hint="eastAsia" w:ascii="仿宋" w:hAnsi="仿宋" w:eastAsia="仿宋" w:cs="宋体"/>
          <w:color w:val="000000" w:themeColor="text1"/>
          <w:kern w:val="0"/>
          <w:sz w:val="32"/>
          <w:szCs w:val="32"/>
          <w14:textFill>
            <w14:solidFill>
              <w14:schemeClr w14:val="tx1"/>
            </w14:solidFill>
          </w14:textFill>
        </w:rPr>
        <w:t>万元，</w:t>
      </w:r>
      <w:r>
        <w:rPr>
          <w:rFonts w:hint="eastAsia" w:ascii="仿宋" w:hAnsi="仿宋" w:eastAsia="仿宋" w:cs="宋体"/>
          <w:color w:val="000000" w:themeColor="text1"/>
          <w:kern w:val="0"/>
          <w:sz w:val="32"/>
          <w:szCs w:val="32"/>
          <w:lang w:eastAsia="zh-CN"/>
          <w14:textFill>
            <w14:solidFill>
              <w14:schemeClr w14:val="tx1"/>
            </w14:solidFill>
          </w14:textFill>
        </w:rPr>
        <w:t>要原因一是</w:t>
      </w:r>
      <w:r>
        <w:rPr>
          <w:rFonts w:hint="eastAsia" w:ascii="仿宋" w:hAnsi="仿宋" w:eastAsia="仿宋" w:cs="宋体"/>
          <w:color w:val="000000" w:themeColor="text1"/>
          <w:kern w:val="0"/>
          <w:sz w:val="32"/>
          <w:szCs w:val="32"/>
          <w14:textFill>
            <w14:solidFill>
              <w14:schemeClr w14:val="tx1"/>
            </w14:solidFill>
          </w14:textFill>
        </w:rPr>
        <w:t>会议费</w:t>
      </w:r>
      <w:r>
        <w:rPr>
          <w:rFonts w:hint="eastAsia" w:ascii="仿宋" w:hAnsi="仿宋" w:eastAsia="仿宋" w:cs="宋体"/>
          <w:color w:val="000000" w:themeColor="text1"/>
          <w:kern w:val="0"/>
          <w:sz w:val="32"/>
          <w:szCs w:val="32"/>
          <w:lang w:eastAsia="zh-CN"/>
          <w14:textFill>
            <w14:solidFill>
              <w14:schemeClr w14:val="tx1"/>
            </w14:solidFill>
          </w14:textFill>
        </w:rPr>
        <w:t>增加</w:t>
      </w:r>
      <w:r>
        <w:rPr>
          <w:rFonts w:hint="eastAsia" w:ascii="仿宋" w:hAnsi="仿宋" w:eastAsia="仿宋" w:cs="宋体"/>
          <w:color w:val="000000" w:themeColor="text1"/>
          <w:kern w:val="0"/>
          <w:sz w:val="32"/>
          <w:szCs w:val="32"/>
          <w:lang w:val="en-US" w:eastAsia="zh-CN"/>
          <w14:textFill>
            <w14:solidFill>
              <w14:schemeClr w14:val="tx1"/>
            </w14:solidFill>
          </w14:textFill>
        </w:rPr>
        <w:t>11万元、物资储备增加10万元、人道救助增加5万元、</w:t>
      </w:r>
      <w:r>
        <w:rPr>
          <w:rFonts w:hint="eastAsia" w:ascii="仿宋" w:hAnsi="仿宋" w:eastAsia="仿宋" w:cs="宋体"/>
          <w:color w:val="000000" w:themeColor="text1"/>
          <w:kern w:val="0"/>
          <w:sz w:val="32"/>
          <w:szCs w:val="32"/>
          <w:lang w:eastAsia="zh-CN"/>
          <w14:textFill>
            <w14:solidFill>
              <w14:schemeClr w14:val="tx1"/>
            </w14:solidFill>
          </w14:textFill>
        </w:rPr>
        <w:t>培训费</w:t>
      </w:r>
      <w:r>
        <w:rPr>
          <w:rFonts w:hint="eastAsia" w:ascii="仿宋" w:hAnsi="仿宋" w:eastAsia="仿宋" w:cs="宋体"/>
          <w:color w:val="000000" w:themeColor="text1"/>
          <w:kern w:val="0"/>
          <w:sz w:val="32"/>
          <w:szCs w:val="32"/>
          <w14:textFill>
            <w14:solidFill>
              <w14:schemeClr w14:val="tx1"/>
            </w14:solidFill>
          </w14:textFill>
        </w:rPr>
        <w:t>等</w:t>
      </w:r>
      <w:r>
        <w:rPr>
          <w:rFonts w:hint="eastAsia" w:ascii="仿宋" w:hAnsi="仿宋" w:eastAsia="仿宋" w:cs="宋体"/>
          <w:color w:val="000000" w:themeColor="text1"/>
          <w:kern w:val="0"/>
          <w:sz w:val="32"/>
          <w:szCs w:val="32"/>
          <w:lang w:eastAsia="zh-CN"/>
          <w14:textFill>
            <w14:solidFill>
              <w14:schemeClr w14:val="tx1"/>
            </w14:solidFill>
          </w14:textFill>
        </w:rPr>
        <w:t>增加</w:t>
      </w:r>
      <w:r>
        <w:rPr>
          <w:rFonts w:hint="eastAsia" w:ascii="仿宋" w:hAnsi="仿宋" w:eastAsia="仿宋" w:cs="宋体"/>
          <w:color w:val="000000" w:themeColor="text1"/>
          <w:kern w:val="0"/>
          <w:sz w:val="32"/>
          <w:szCs w:val="32"/>
          <w:lang w:val="en-US" w:eastAsia="zh-CN"/>
          <w14:textFill>
            <w14:solidFill>
              <w14:schemeClr w14:val="tx1"/>
            </w14:solidFill>
          </w14:textFill>
        </w:rPr>
        <w:t>4万元</w:t>
      </w:r>
      <w:r>
        <w:rPr>
          <w:rFonts w:hint="eastAsia" w:ascii="仿宋" w:hAnsi="仿宋" w:eastAsia="仿宋" w:cs="宋体"/>
          <w:color w:val="000000" w:themeColor="text1"/>
          <w:kern w:val="0"/>
          <w:sz w:val="32"/>
          <w:szCs w:val="32"/>
          <w14:textFill>
            <w14:solidFill>
              <w14:schemeClr w14:val="tx1"/>
            </w14:solidFill>
          </w14:textFill>
        </w:rPr>
        <w:t>。</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 xml:space="preserve"> </w:t>
      </w:r>
      <w:r>
        <w:rPr>
          <w:rFonts w:hint="eastAsia" w:ascii="楷体_GB2312" w:hAnsi="楷体_GB2312" w:eastAsia="楷体_GB2312" w:cs="楷体_GB2312"/>
          <w:kern w:val="0"/>
          <w:sz w:val="32"/>
          <w:szCs w:val="32"/>
        </w:rPr>
        <w:t>（二）一般公共预算当年拨款结构情况</w:t>
      </w:r>
    </w:p>
    <w:p>
      <w:pPr>
        <w:numPr>
          <w:ilvl w:val="0"/>
          <w:numId w:val="0"/>
        </w:numPr>
        <w:spacing w:line="60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themeColor="text1"/>
          <w:kern w:val="0"/>
          <w:sz w:val="32"/>
          <w:szCs w:val="32"/>
          <w14:textFill>
            <w14:solidFill>
              <w14:schemeClr w14:val="tx1"/>
            </w14:solidFill>
          </w14:textFill>
        </w:rPr>
        <w:t>一般公共服务支出</w:t>
      </w:r>
      <w:r>
        <w:rPr>
          <w:rFonts w:hint="eastAsia" w:ascii="仿宋" w:hAnsi="仿宋" w:eastAsia="仿宋" w:cs="宋体"/>
          <w:color w:val="000000" w:themeColor="text1"/>
          <w:kern w:val="0"/>
          <w:sz w:val="32"/>
          <w:szCs w:val="32"/>
          <w:lang w:val="en-US" w:eastAsia="zh-CN"/>
          <w14:textFill>
            <w14:solidFill>
              <w14:schemeClr w14:val="tx1"/>
            </w14:solidFill>
          </w14:textFill>
        </w:rPr>
        <w:t>25.71</w:t>
      </w:r>
      <w:r>
        <w:rPr>
          <w:rFonts w:hint="eastAsia" w:ascii="仿宋" w:hAnsi="仿宋" w:eastAsia="仿宋" w:cs="宋体"/>
          <w:color w:val="000000" w:themeColor="text1"/>
          <w:kern w:val="0"/>
          <w:sz w:val="32"/>
          <w:szCs w:val="32"/>
          <w14:textFill>
            <w14:solidFill>
              <w14:schemeClr w14:val="tx1"/>
            </w14:solidFill>
          </w14:textFill>
        </w:rPr>
        <w:t>万元，占</w:t>
      </w:r>
      <w:r>
        <w:rPr>
          <w:rFonts w:hint="eastAsia" w:ascii="仿宋" w:hAnsi="仿宋" w:eastAsia="仿宋" w:cs="宋体"/>
          <w:color w:val="000000" w:themeColor="text1"/>
          <w:kern w:val="0"/>
          <w:sz w:val="32"/>
          <w:szCs w:val="32"/>
          <w:lang w:val="en-US" w:eastAsia="zh-CN"/>
          <w14:textFill>
            <w14:solidFill>
              <w14:schemeClr w14:val="tx1"/>
            </w14:solidFill>
          </w14:textFill>
        </w:rPr>
        <w:t>29</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；社会保障和就业支出</w:t>
      </w:r>
      <w:r>
        <w:rPr>
          <w:rFonts w:hint="eastAsia" w:ascii="仿宋" w:hAnsi="仿宋" w:eastAsia="仿宋" w:cs="宋体"/>
          <w:color w:val="000000" w:themeColor="text1"/>
          <w:kern w:val="0"/>
          <w:sz w:val="32"/>
          <w:szCs w:val="32"/>
          <w:lang w:val="en-US" w:eastAsia="zh-CN"/>
          <w14:textFill>
            <w14:solidFill>
              <w14:schemeClr w14:val="tx1"/>
            </w14:solidFill>
          </w14:textFill>
        </w:rPr>
        <w:t>59.13</w:t>
      </w:r>
      <w:r>
        <w:rPr>
          <w:rFonts w:hint="eastAsia" w:ascii="仿宋" w:hAnsi="仿宋" w:eastAsia="仿宋" w:cs="宋体"/>
          <w:color w:val="000000" w:themeColor="text1"/>
          <w:kern w:val="0"/>
          <w:sz w:val="32"/>
          <w:szCs w:val="32"/>
          <w14:textFill>
            <w14:solidFill>
              <w14:schemeClr w14:val="tx1"/>
            </w14:solidFill>
          </w14:textFill>
        </w:rPr>
        <w:t>万元，占</w:t>
      </w:r>
      <w:r>
        <w:rPr>
          <w:rFonts w:hint="eastAsia" w:ascii="仿宋" w:hAnsi="仿宋" w:eastAsia="仿宋" w:cs="宋体"/>
          <w:color w:val="000000" w:themeColor="text1"/>
          <w:kern w:val="0"/>
          <w:sz w:val="32"/>
          <w:szCs w:val="32"/>
          <w:lang w:val="en-US" w:eastAsia="zh-CN"/>
          <w14:textFill>
            <w14:solidFill>
              <w14:schemeClr w14:val="tx1"/>
            </w14:solidFill>
          </w14:textFill>
        </w:rPr>
        <w:t>67</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lang w:eastAsia="zh-CN"/>
          <w14:textFill>
            <w14:solidFill>
              <w14:schemeClr w14:val="tx1"/>
            </w14:solidFill>
          </w14:textFill>
        </w:rPr>
        <w:t>卫生健康</w:t>
      </w:r>
      <w:r>
        <w:rPr>
          <w:rFonts w:hint="eastAsia" w:ascii="仿宋" w:hAnsi="仿宋" w:eastAsia="仿宋" w:cs="宋体"/>
          <w:color w:val="000000" w:themeColor="text1"/>
          <w:kern w:val="0"/>
          <w:sz w:val="32"/>
          <w:szCs w:val="32"/>
          <w14:textFill>
            <w14:solidFill>
              <w14:schemeClr w14:val="tx1"/>
            </w14:solidFill>
          </w14:textFill>
        </w:rPr>
        <w:t>支出</w:t>
      </w:r>
      <w:r>
        <w:rPr>
          <w:rFonts w:hint="eastAsia" w:ascii="仿宋" w:hAnsi="仿宋" w:eastAsia="仿宋" w:cs="宋体"/>
          <w:color w:val="000000" w:themeColor="text1"/>
          <w:kern w:val="0"/>
          <w:sz w:val="32"/>
          <w:szCs w:val="32"/>
          <w:lang w:val="en-US" w:eastAsia="zh-CN"/>
          <w14:textFill>
            <w14:solidFill>
              <w14:schemeClr w14:val="tx1"/>
            </w14:solidFill>
          </w14:textFill>
        </w:rPr>
        <w:t>0.95</w:t>
      </w:r>
      <w:r>
        <w:rPr>
          <w:rFonts w:hint="eastAsia" w:ascii="仿宋" w:hAnsi="仿宋" w:eastAsia="仿宋" w:cs="宋体"/>
          <w:color w:val="000000" w:themeColor="text1"/>
          <w:kern w:val="0"/>
          <w:sz w:val="32"/>
          <w:szCs w:val="32"/>
          <w14:textFill>
            <w14:solidFill>
              <w14:schemeClr w14:val="tx1"/>
            </w14:solidFill>
          </w14:textFill>
        </w:rPr>
        <w:t>万元，占</w:t>
      </w:r>
      <w:r>
        <w:rPr>
          <w:rFonts w:hint="eastAsia" w:ascii="仿宋" w:hAnsi="仿宋" w:eastAsia="仿宋" w:cs="宋体"/>
          <w:color w:val="000000" w:themeColor="text1"/>
          <w:kern w:val="0"/>
          <w:sz w:val="32"/>
          <w:szCs w:val="32"/>
          <w:lang w:val="en-US" w:eastAsia="zh-CN"/>
          <w14:textFill>
            <w14:solidFill>
              <w14:schemeClr w14:val="tx1"/>
            </w14:solidFill>
          </w14:textFill>
        </w:rPr>
        <w:t>1</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；住房保障支出</w:t>
      </w:r>
      <w:r>
        <w:rPr>
          <w:rFonts w:hint="eastAsia" w:ascii="仿宋" w:hAnsi="仿宋" w:eastAsia="仿宋" w:cs="宋体"/>
          <w:color w:val="000000" w:themeColor="text1"/>
          <w:kern w:val="0"/>
          <w:sz w:val="32"/>
          <w:szCs w:val="32"/>
          <w:lang w:val="en-US" w:eastAsia="zh-CN"/>
          <w14:textFill>
            <w14:solidFill>
              <w14:schemeClr w14:val="tx1"/>
            </w14:solidFill>
          </w14:textFill>
        </w:rPr>
        <w:t>2.67</w:t>
      </w:r>
      <w:r>
        <w:rPr>
          <w:rFonts w:hint="eastAsia" w:ascii="仿宋" w:hAnsi="仿宋" w:eastAsia="仿宋" w:cs="宋体"/>
          <w:color w:val="000000" w:themeColor="text1"/>
          <w:kern w:val="0"/>
          <w:sz w:val="32"/>
          <w:szCs w:val="32"/>
          <w14:textFill>
            <w14:solidFill>
              <w14:schemeClr w14:val="tx1"/>
            </w14:solidFill>
          </w14:textFill>
        </w:rPr>
        <w:t>万元，占</w:t>
      </w:r>
      <w:r>
        <w:rPr>
          <w:rFonts w:hint="eastAsia" w:ascii="仿宋" w:hAnsi="仿宋" w:eastAsia="仿宋" w:cs="宋体"/>
          <w:color w:val="000000" w:themeColor="text1"/>
          <w:kern w:val="0"/>
          <w:sz w:val="32"/>
          <w:szCs w:val="32"/>
          <w:lang w:val="en-US" w:eastAsia="zh-CN"/>
          <w14:textFill>
            <w14:solidFill>
              <w14:schemeClr w14:val="tx1"/>
            </w14:solidFill>
          </w14:textFill>
        </w:rPr>
        <w:t>3</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楷体_GB2312" w:hAnsi="楷体_GB2312" w:eastAsia="楷体_GB2312" w:cs="楷体_GB2312"/>
          <w:color w:val="000000"/>
          <w:kern w:val="0"/>
          <w:sz w:val="32"/>
          <w:szCs w:val="32"/>
          <w:lang w:val="en-US" w:eastAsia="zh-CN"/>
        </w:rPr>
        <w:t>　 （三）一般公共预算当年拨款具体使用情况</w:t>
      </w:r>
    </w:p>
    <w:p>
      <w:pPr>
        <w:numPr>
          <w:ilvl w:val="0"/>
          <w:numId w:val="0"/>
        </w:numPr>
        <w:spacing w:line="600" w:lineRule="exact"/>
        <w:ind w:firstLine="640" w:firstLineChars="200"/>
        <w:rPr>
          <w:rFonts w:hint="eastAsia" w:ascii="仿宋" w:hAnsi="仿宋" w:eastAsia="仿宋" w:cs="宋体"/>
          <w:color w:val="000000"/>
          <w:kern w:val="0"/>
          <w:sz w:val="32"/>
          <w:szCs w:val="32"/>
        </w:rPr>
      </w:pP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一般公共服务（类）</w:t>
      </w:r>
      <w:r>
        <w:rPr>
          <w:rFonts w:hint="eastAsia" w:ascii="仿宋" w:hAnsi="仿宋" w:eastAsia="仿宋" w:cs="宋体"/>
          <w:color w:val="000000"/>
          <w:kern w:val="0"/>
          <w:sz w:val="32"/>
          <w:szCs w:val="32"/>
          <w:lang w:val="en-US" w:eastAsia="zh-CN"/>
        </w:rPr>
        <w:t>群众团体事务</w:t>
      </w:r>
      <w:r>
        <w:rPr>
          <w:rFonts w:hint="eastAsia" w:ascii="仿宋" w:hAnsi="仿宋" w:eastAsia="仿宋" w:cs="宋体"/>
          <w:color w:val="000000"/>
          <w:kern w:val="0"/>
          <w:sz w:val="32"/>
          <w:szCs w:val="32"/>
        </w:rPr>
        <w:t>（款）</w:t>
      </w:r>
      <w:r>
        <w:rPr>
          <w:rFonts w:hint="eastAsia" w:ascii="仿宋" w:hAnsi="仿宋" w:eastAsia="仿宋" w:cs="宋体"/>
          <w:color w:val="000000"/>
          <w:kern w:val="0"/>
          <w:sz w:val="32"/>
          <w:szCs w:val="32"/>
          <w:lang w:val="en-US" w:eastAsia="zh-CN"/>
        </w:rPr>
        <w:t>其他群众团体事务支出</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000000"/>
          <w:kern w:val="0"/>
          <w:sz w:val="32"/>
          <w:szCs w:val="32"/>
          <w:lang w:val="en-US" w:eastAsia="zh-CN"/>
        </w:rPr>
        <w:t>25.71</w:t>
      </w:r>
      <w:r>
        <w:rPr>
          <w:rFonts w:hint="eastAsia" w:ascii="仿宋" w:hAnsi="仿宋" w:eastAsia="仿宋" w:cs="宋体"/>
          <w:color w:val="000000"/>
          <w:kern w:val="0"/>
          <w:sz w:val="32"/>
          <w:szCs w:val="32"/>
        </w:rPr>
        <w:t>万元，主要用于：机关及</w:t>
      </w:r>
      <w:r>
        <w:rPr>
          <w:rFonts w:ascii="仿宋" w:hAnsi="仿宋" w:eastAsia="仿宋" w:cs="宋体"/>
          <w:color w:val="000000"/>
          <w:kern w:val="0"/>
          <w:sz w:val="32"/>
          <w:szCs w:val="32"/>
        </w:rPr>
        <w:t>参公</w:t>
      </w:r>
      <w:r>
        <w:rPr>
          <w:rFonts w:hint="eastAsia" w:ascii="仿宋" w:hAnsi="仿宋" w:eastAsia="仿宋" w:cs="宋体"/>
          <w:color w:val="000000"/>
          <w:kern w:val="0"/>
          <w:sz w:val="32"/>
          <w:szCs w:val="32"/>
        </w:rPr>
        <w:t>管理事业单位正常运转的基本支出，包括基本工资、津贴补贴等人员经费以及办公费、印刷费等日常公用经费。</w:t>
      </w:r>
      <w:r>
        <w:rPr>
          <w:rFonts w:ascii="仿宋" w:hAnsi="宋体" w:eastAsia="仿宋" w:cs="宋体"/>
          <w:color w:val="000000"/>
          <w:kern w:val="0"/>
          <w:sz w:val="32"/>
          <w:szCs w:val="32"/>
        </w:rPr>
        <w:t> </w:t>
      </w:r>
    </w:p>
    <w:p>
      <w:pPr>
        <w:ind w:firstLine="63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2</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社会保障和就业（类）</w:t>
      </w:r>
      <w:r>
        <w:rPr>
          <w:rFonts w:hint="eastAsia" w:ascii="仿宋" w:hAnsi="仿宋" w:eastAsia="仿宋" w:cs="宋体"/>
          <w:color w:val="000000"/>
          <w:kern w:val="0"/>
          <w:sz w:val="32"/>
          <w:szCs w:val="32"/>
          <w:lang w:val="en-US" w:eastAsia="zh-CN"/>
        </w:rPr>
        <w:t>行政事业单位养老支出</w:t>
      </w:r>
      <w:r>
        <w:rPr>
          <w:rFonts w:hint="eastAsia" w:ascii="仿宋" w:hAnsi="仿宋" w:eastAsia="仿宋" w:cs="宋体"/>
          <w:color w:val="000000"/>
          <w:kern w:val="0"/>
          <w:sz w:val="32"/>
          <w:szCs w:val="32"/>
        </w:rPr>
        <w:t>（款）</w:t>
      </w:r>
      <w:r>
        <w:rPr>
          <w:rFonts w:hint="eastAsia" w:ascii="仿宋" w:hAnsi="仿宋" w:eastAsia="仿宋" w:cs="宋体"/>
          <w:color w:val="000000"/>
          <w:kern w:val="0"/>
          <w:sz w:val="32"/>
          <w:szCs w:val="32"/>
          <w:lang w:val="en-US" w:eastAsia="zh-CN"/>
        </w:rPr>
        <w:t>机关事业单位基本养老保险缴费支出</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000000"/>
          <w:kern w:val="0"/>
          <w:sz w:val="32"/>
          <w:szCs w:val="32"/>
          <w:lang w:val="en-US" w:eastAsia="zh-CN"/>
        </w:rPr>
        <w:t>2.54</w:t>
      </w:r>
      <w:r>
        <w:rPr>
          <w:rFonts w:hint="eastAsia" w:ascii="仿宋" w:hAnsi="仿宋" w:eastAsia="仿宋" w:cs="宋体"/>
          <w:color w:val="000000"/>
          <w:kern w:val="0"/>
          <w:sz w:val="32"/>
          <w:szCs w:val="32"/>
        </w:rPr>
        <w:t>万元，主要用于：实施养老保险制度后，部门按规定由单位缴纳的基本</w:t>
      </w:r>
      <w:r>
        <w:rPr>
          <w:rFonts w:ascii="仿宋" w:hAnsi="仿宋" w:eastAsia="仿宋" w:cs="宋体"/>
          <w:color w:val="000000"/>
          <w:kern w:val="0"/>
          <w:sz w:val="32"/>
          <w:szCs w:val="32"/>
        </w:rPr>
        <w:t>养老保险费支出。</w:t>
      </w:r>
    </w:p>
    <w:p>
      <w:pPr>
        <w:ind w:firstLine="630"/>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lang w:val="en-US" w:eastAsia="zh-CN"/>
        </w:rPr>
        <w:t>3</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社会保障和就业（类）</w:t>
      </w:r>
      <w:r>
        <w:rPr>
          <w:rFonts w:hint="eastAsia" w:ascii="仿宋" w:hAnsi="仿宋" w:eastAsia="仿宋" w:cs="宋体"/>
          <w:color w:val="000000"/>
          <w:kern w:val="0"/>
          <w:sz w:val="32"/>
          <w:szCs w:val="32"/>
          <w:lang w:eastAsia="zh-CN"/>
        </w:rPr>
        <w:t>行政事业单位养老支出</w:t>
      </w:r>
      <w:r>
        <w:rPr>
          <w:rFonts w:hint="eastAsia" w:ascii="仿宋" w:hAnsi="仿宋" w:eastAsia="仿宋" w:cs="宋体"/>
          <w:color w:val="000000"/>
          <w:kern w:val="0"/>
          <w:sz w:val="32"/>
          <w:szCs w:val="32"/>
        </w:rPr>
        <w:t>（款）</w:t>
      </w:r>
      <w:r>
        <w:rPr>
          <w:rFonts w:hint="eastAsia" w:ascii="仿宋" w:hAnsi="仿宋" w:eastAsia="仿宋" w:cs="宋体"/>
          <w:color w:val="000000"/>
          <w:kern w:val="0"/>
          <w:sz w:val="32"/>
          <w:szCs w:val="32"/>
          <w:lang w:eastAsia="zh-CN"/>
        </w:rPr>
        <w:t>机关事业单位职业年金缴费支出</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000000"/>
          <w:kern w:val="0"/>
          <w:sz w:val="32"/>
          <w:szCs w:val="32"/>
          <w:lang w:val="en-US" w:eastAsia="zh-CN"/>
        </w:rPr>
        <w:t>1.27</w:t>
      </w:r>
      <w:r>
        <w:rPr>
          <w:rFonts w:hint="eastAsia" w:ascii="仿宋" w:hAnsi="仿宋" w:eastAsia="仿宋" w:cs="宋体"/>
          <w:color w:val="000000"/>
          <w:kern w:val="0"/>
          <w:sz w:val="32"/>
          <w:szCs w:val="32"/>
        </w:rPr>
        <w:t>万元，主要用于：实施养老保险制度后，部门按规定由单位缴纳的职业年金支出。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4</w:t>
      </w:r>
      <w:r>
        <w:rPr>
          <w:rFonts w:ascii="仿宋" w:hAnsi="仿宋" w:eastAsia="仿宋" w:cs="宋体"/>
          <w:color w:val="000000"/>
          <w:kern w:val="0"/>
          <w:sz w:val="32"/>
          <w:szCs w:val="32"/>
        </w:rPr>
        <w:t>.</w:t>
      </w:r>
      <w:r>
        <w:rPr>
          <w:rFonts w:hint="eastAsia" w:ascii="仿宋" w:hAnsi="仿宋" w:eastAsia="仿宋" w:cs="宋体"/>
          <w:color w:val="000000"/>
          <w:kern w:val="0"/>
          <w:sz w:val="32"/>
          <w:szCs w:val="32"/>
          <w:lang w:eastAsia="zh-CN"/>
        </w:rPr>
        <w:t>卫生健康支出</w:t>
      </w:r>
      <w:r>
        <w:rPr>
          <w:rFonts w:hint="eastAsia" w:ascii="仿宋" w:hAnsi="仿宋" w:eastAsia="仿宋" w:cs="宋体"/>
          <w:color w:val="000000"/>
          <w:kern w:val="0"/>
          <w:sz w:val="32"/>
          <w:szCs w:val="32"/>
        </w:rPr>
        <w:t>（类）</w:t>
      </w:r>
      <w:r>
        <w:rPr>
          <w:rFonts w:hint="eastAsia" w:ascii="仿宋" w:hAnsi="仿宋" w:eastAsia="仿宋" w:cs="宋体"/>
          <w:color w:val="000000"/>
          <w:kern w:val="0"/>
          <w:sz w:val="32"/>
          <w:szCs w:val="32"/>
          <w:lang w:eastAsia="zh-CN"/>
        </w:rPr>
        <w:t>行政事业单位医疗</w:t>
      </w:r>
      <w:r>
        <w:rPr>
          <w:rFonts w:hint="eastAsia" w:ascii="仿宋" w:hAnsi="仿宋" w:eastAsia="仿宋" w:cs="宋体"/>
          <w:color w:val="000000"/>
          <w:kern w:val="0"/>
          <w:sz w:val="32"/>
          <w:szCs w:val="32"/>
        </w:rPr>
        <w:t>（款）</w:t>
      </w:r>
      <w:r>
        <w:rPr>
          <w:rFonts w:hint="eastAsia" w:ascii="仿宋" w:hAnsi="仿宋" w:eastAsia="仿宋" w:cs="宋体"/>
          <w:color w:val="000000"/>
          <w:kern w:val="0"/>
          <w:sz w:val="32"/>
          <w:szCs w:val="32"/>
          <w:lang w:val="en-US" w:eastAsia="zh-CN"/>
        </w:rPr>
        <w:t>事业</w:t>
      </w:r>
      <w:r>
        <w:rPr>
          <w:rFonts w:hint="eastAsia" w:ascii="仿宋" w:hAnsi="仿宋" w:eastAsia="仿宋" w:cs="宋体"/>
          <w:color w:val="000000"/>
          <w:kern w:val="0"/>
          <w:sz w:val="32"/>
          <w:szCs w:val="32"/>
          <w:lang w:eastAsia="zh-CN"/>
        </w:rPr>
        <w:t>单位医疗</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000000"/>
          <w:kern w:val="0"/>
          <w:sz w:val="32"/>
          <w:szCs w:val="32"/>
          <w:lang w:val="en-US" w:eastAsia="zh-CN"/>
        </w:rPr>
        <w:t>0.95</w:t>
      </w:r>
      <w:r>
        <w:rPr>
          <w:rFonts w:hint="eastAsia" w:ascii="仿宋" w:hAnsi="仿宋" w:eastAsia="仿宋" w:cs="宋体"/>
          <w:color w:val="000000"/>
          <w:kern w:val="0"/>
          <w:sz w:val="32"/>
          <w:szCs w:val="32"/>
        </w:rPr>
        <w:t>万元，主要用于：机关及参公管理事业单位基本医疗保险缴费支出。</w:t>
      </w:r>
      <w:r>
        <w:rPr>
          <w:rFonts w:hint="eastAsia" w:ascii="仿宋" w:hAnsi="仿宋" w:eastAsia="仿宋" w:cs="宋体"/>
          <w:color w:val="000000"/>
          <w:kern w:val="0"/>
          <w:sz w:val="32"/>
          <w:szCs w:val="32"/>
          <w:lang w:eastAsia="zh-CN"/>
        </w:rPr>
        <w:t>、</w:t>
      </w:r>
    </w:p>
    <w:p>
      <w:pPr>
        <w:ind w:firstLine="63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rPr>
        <w:t>社会保障和就业（类）</w:t>
      </w:r>
      <w:r>
        <w:rPr>
          <w:rFonts w:hint="eastAsia" w:ascii="仿宋" w:hAnsi="仿宋" w:eastAsia="仿宋" w:cs="宋体"/>
          <w:color w:val="000000"/>
          <w:kern w:val="0"/>
          <w:sz w:val="32"/>
          <w:szCs w:val="32"/>
          <w:lang w:eastAsia="zh-CN"/>
        </w:rPr>
        <w:t>其他社会保障和就业支出</w:t>
      </w:r>
      <w:r>
        <w:rPr>
          <w:rFonts w:hint="eastAsia" w:ascii="仿宋" w:hAnsi="仿宋" w:eastAsia="仿宋" w:cs="宋体"/>
          <w:color w:val="000000"/>
          <w:kern w:val="0"/>
          <w:sz w:val="32"/>
          <w:szCs w:val="32"/>
        </w:rPr>
        <w:t>（款）</w:t>
      </w:r>
      <w:r>
        <w:rPr>
          <w:rFonts w:hint="eastAsia" w:ascii="仿宋" w:hAnsi="仿宋" w:eastAsia="仿宋" w:cs="宋体"/>
          <w:color w:val="000000"/>
          <w:kern w:val="0"/>
          <w:sz w:val="32"/>
          <w:szCs w:val="32"/>
          <w:lang w:eastAsia="zh-CN"/>
        </w:rPr>
        <w:t>其他社会保障和就业支出</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lang w:eastAsia="zh-CN"/>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000000"/>
          <w:kern w:val="0"/>
          <w:sz w:val="32"/>
          <w:szCs w:val="32"/>
          <w:lang w:val="en-US" w:eastAsia="zh-CN"/>
        </w:rPr>
        <w:t>0.32</w:t>
      </w:r>
      <w:r>
        <w:rPr>
          <w:rFonts w:hint="eastAsia" w:ascii="仿宋" w:hAnsi="仿宋" w:eastAsia="仿宋" w:cs="宋体"/>
          <w:color w:val="000000"/>
          <w:kern w:val="0"/>
          <w:sz w:val="32"/>
          <w:szCs w:val="32"/>
        </w:rPr>
        <w:t>万元，主要用于：</w:t>
      </w:r>
      <w:r>
        <w:rPr>
          <w:rFonts w:hint="eastAsia" w:ascii="仿宋" w:hAnsi="仿宋" w:eastAsia="仿宋" w:cs="宋体"/>
          <w:color w:val="000000"/>
          <w:kern w:val="0"/>
          <w:sz w:val="32"/>
          <w:szCs w:val="32"/>
          <w:lang w:eastAsia="zh-CN"/>
        </w:rPr>
        <w:t>机关及参公管理事业单位事业保险和工伤保险支出</w:t>
      </w:r>
      <w:r>
        <w:rPr>
          <w:rFonts w:hint="eastAsia" w:ascii="仿宋" w:hAnsi="仿宋" w:eastAsia="仿宋" w:cs="宋体"/>
          <w:color w:val="000000"/>
          <w:kern w:val="0"/>
          <w:sz w:val="32"/>
          <w:szCs w:val="32"/>
        </w:rPr>
        <w:t>。</w:t>
      </w:r>
    </w:p>
    <w:p>
      <w:pPr>
        <w:numPr>
          <w:ilvl w:val="0"/>
          <w:numId w:val="0"/>
        </w:numPr>
        <w:spacing w:line="60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6.住房保障（类）住房改革支出（款）住房公积金（项）：2022年预算数为2.67万元，主要用于：</w:t>
      </w:r>
      <w:r>
        <w:rPr>
          <w:rFonts w:hint="eastAsia" w:ascii="仿宋" w:hAnsi="仿宋" w:eastAsia="仿宋" w:cs="宋体"/>
          <w:color w:val="000000"/>
          <w:kern w:val="0"/>
          <w:sz w:val="32"/>
          <w:szCs w:val="32"/>
        </w:rPr>
        <w:t>部门按人力资源和社会保障部、财政部规定的基本工资和津贴补贴以及规定比例为职工缴纳的住房公积金支出。</w:t>
      </w:r>
    </w:p>
    <w:p>
      <w:pPr>
        <w:numPr>
          <w:ilvl w:val="0"/>
          <w:numId w:val="0"/>
        </w:numPr>
        <w:ind w:firstLine="640" w:firstLineChars="200"/>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kern w:val="0"/>
          <w:sz w:val="32"/>
          <w:szCs w:val="32"/>
          <w:lang w:val="en-US" w:eastAsia="zh-CN"/>
        </w:rPr>
        <w:t>7.社会保障和就业（类）红十字事业（款）其他红十字事业支出（项）：</w:t>
      </w:r>
      <w:r>
        <w:rPr>
          <w:rFonts w:hint="eastAsia" w:ascii="仿宋" w:hAnsi="仿宋" w:eastAsia="仿宋" w:cs="宋体"/>
          <w:color w:val="000000"/>
          <w:kern w:val="0"/>
          <w:sz w:val="32"/>
          <w:szCs w:val="32"/>
          <w:lang w:eastAsia="zh-CN"/>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000000"/>
          <w:kern w:val="0"/>
          <w:sz w:val="32"/>
          <w:szCs w:val="32"/>
          <w:lang w:val="en-US" w:eastAsia="zh-CN"/>
        </w:rPr>
        <w:t>55</w:t>
      </w:r>
      <w:r>
        <w:rPr>
          <w:rFonts w:hint="eastAsia" w:ascii="仿宋" w:hAnsi="仿宋" w:eastAsia="仿宋" w:cs="宋体"/>
          <w:color w:val="000000"/>
          <w:kern w:val="0"/>
          <w:sz w:val="32"/>
          <w:szCs w:val="32"/>
        </w:rPr>
        <w:t>万元，主要用于：</w:t>
      </w:r>
      <w:r>
        <w:rPr>
          <w:rFonts w:hint="eastAsia" w:ascii="仿宋" w:hAnsi="仿宋" w:eastAsia="仿宋" w:cs="宋体"/>
          <w:color w:val="000000"/>
          <w:kern w:val="0"/>
          <w:sz w:val="32"/>
          <w:szCs w:val="32"/>
          <w:lang w:val="en-US" w:eastAsia="zh-CN"/>
        </w:rPr>
        <w:t>备灾救灾、红十字精神传播等。</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b/>
          <w:bCs/>
          <w:color w:val="000000"/>
          <w:kern w:val="0"/>
          <w:sz w:val="32"/>
          <w:szCs w:val="32"/>
        </w:rPr>
        <w:t>　</w:t>
      </w:r>
      <w:r>
        <w:rPr>
          <w:rFonts w:hint="eastAsia" w:ascii="黑体" w:hAnsi="黑体" w:eastAsia="黑体" w:cs="黑体"/>
          <w:b w:val="0"/>
          <w:bCs w:val="0"/>
          <w:kern w:val="0"/>
          <w:sz w:val="32"/>
          <w:szCs w:val="32"/>
          <w:lang w:val="en-US" w:eastAsia="zh-CN" w:bidi="ar-SA"/>
        </w:rPr>
        <w:t>四、一般公共预算基本支出情况说明 </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lang w:eastAsia="zh-CN"/>
          <w14:textFill>
            <w14:solidFill>
              <w14:schemeClr w14:val="tx1"/>
            </w14:solidFill>
          </w14:textFill>
        </w:rPr>
        <w:t>峨边红会</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年一般公共预算基本支出</w:t>
      </w:r>
      <w:r>
        <w:rPr>
          <w:rFonts w:hint="eastAsia" w:ascii="仿宋" w:hAnsi="仿宋" w:eastAsia="仿宋" w:cs="宋体"/>
          <w:color w:val="000000" w:themeColor="text1"/>
          <w:kern w:val="0"/>
          <w:sz w:val="32"/>
          <w:szCs w:val="32"/>
          <w:lang w:val="en-US" w:eastAsia="zh-CN"/>
          <w14:textFill>
            <w14:solidFill>
              <w14:schemeClr w14:val="tx1"/>
            </w14:solidFill>
          </w14:textFill>
        </w:rPr>
        <w:t>33.46</w:t>
      </w:r>
      <w:r>
        <w:rPr>
          <w:rFonts w:hint="eastAsia" w:ascii="仿宋" w:hAnsi="仿宋" w:eastAsia="仿宋" w:cs="宋体"/>
          <w:color w:val="000000" w:themeColor="text1"/>
          <w:kern w:val="0"/>
          <w:sz w:val="32"/>
          <w:szCs w:val="32"/>
          <w14:textFill>
            <w14:solidFill>
              <w14:schemeClr w14:val="tx1"/>
            </w14:solidFill>
          </w14:textFill>
        </w:rPr>
        <w:t>万元，其中：</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人员经费</w:t>
      </w:r>
      <w:r>
        <w:rPr>
          <w:rFonts w:hint="eastAsia" w:ascii="仿宋" w:hAnsi="仿宋" w:eastAsia="仿宋" w:cs="宋体"/>
          <w:color w:val="000000" w:themeColor="text1"/>
          <w:kern w:val="0"/>
          <w:sz w:val="32"/>
          <w:szCs w:val="32"/>
          <w:lang w:val="en-US" w:eastAsia="zh-CN"/>
          <w14:textFill>
            <w14:solidFill>
              <w14:schemeClr w14:val="tx1"/>
            </w14:solidFill>
          </w14:textFill>
        </w:rPr>
        <w:t>24.88</w:t>
      </w:r>
      <w:r>
        <w:rPr>
          <w:rFonts w:hint="eastAsia" w:ascii="仿宋" w:hAnsi="仿宋" w:eastAsia="仿宋" w:cs="宋体"/>
          <w:color w:val="000000" w:themeColor="text1"/>
          <w:kern w:val="0"/>
          <w:sz w:val="32"/>
          <w:szCs w:val="32"/>
          <w14:textFill>
            <w14:solidFill>
              <w14:schemeClr w14:val="tx1"/>
            </w14:solidFill>
          </w14:textFill>
        </w:rPr>
        <w:t>万元，主要包括：基本工资、津贴补贴、奖金、社会保险缴费、绩效工资、机关事业单位基本养老保险缴费、职业年金缴费、其他工资福利支出、离休费、住房公积金、其他对个人和家庭的补助支出。</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themeColor="text1"/>
          <w:kern w:val="0"/>
          <w:sz w:val="32"/>
          <w:szCs w:val="32"/>
          <w14:textFill>
            <w14:solidFill>
              <w14:schemeClr w14:val="tx1"/>
            </w14:solidFill>
          </w14:textFill>
        </w:rPr>
        <w:t>　公用经费</w:t>
      </w:r>
      <w:r>
        <w:rPr>
          <w:rFonts w:hint="eastAsia" w:ascii="仿宋" w:hAnsi="仿宋" w:eastAsia="仿宋" w:cs="宋体"/>
          <w:color w:val="000000" w:themeColor="text1"/>
          <w:kern w:val="0"/>
          <w:sz w:val="32"/>
          <w:szCs w:val="32"/>
          <w:lang w:val="en-US" w:eastAsia="zh-CN"/>
          <w14:textFill>
            <w14:solidFill>
              <w14:schemeClr w14:val="tx1"/>
            </w14:solidFill>
          </w14:textFill>
        </w:rPr>
        <w:t>8.58</w:t>
      </w:r>
      <w:r>
        <w:rPr>
          <w:rFonts w:hint="eastAsia" w:ascii="仿宋" w:hAnsi="仿宋" w:eastAsia="仿宋" w:cs="宋体"/>
          <w:color w:val="000000" w:themeColor="text1"/>
          <w:kern w:val="0"/>
          <w:sz w:val="32"/>
          <w:szCs w:val="32"/>
          <w14:textFill>
            <w14:solidFill>
              <w14:schemeClr w14:val="tx1"/>
            </w14:solidFill>
          </w14:textFill>
        </w:rPr>
        <w:t>万元，主要包括：办公费、印刷费、手续费、水费、电费、邮电费、差旅费、维修（护）费、会议费、培训费、劳务费、工会经费、福利费、其他交通费、其他商品和服务支出。</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FF0000"/>
          <w:kern w:val="0"/>
          <w:sz w:val="32"/>
          <w:szCs w:val="32"/>
        </w:rPr>
        <w:br w:type="textWrapping"/>
      </w:r>
      <w:r>
        <w:rPr>
          <w:rFonts w:hint="eastAsia" w:ascii="仿宋" w:hAnsi="仿宋" w:eastAsia="仿宋" w:cs="宋体"/>
          <w:color w:val="FF0000"/>
          <w:kern w:val="0"/>
          <w:sz w:val="32"/>
          <w:szCs w:val="32"/>
          <w:lang w:val="en-US" w:eastAsia="zh-CN"/>
        </w:rPr>
        <w:t xml:space="preserve"> </w:t>
      </w:r>
      <w:r>
        <w:rPr>
          <w:rFonts w:hint="eastAsia" w:ascii="黑体" w:hAnsi="黑体" w:eastAsia="黑体" w:cs="黑体"/>
          <w:b w:val="0"/>
          <w:bCs w:val="0"/>
          <w:kern w:val="0"/>
          <w:sz w:val="32"/>
          <w:szCs w:val="32"/>
          <w:lang w:val="en-US" w:eastAsia="zh-CN" w:bidi="ar-SA"/>
        </w:rPr>
        <w:t xml:space="preserve"> 　五、“三公”经费预算安排情况说明</w:t>
      </w:r>
      <w:r>
        <w:rPr>
          <w:rFonts w:ascii="仿宋" w:hAnsi="宋体" w:eastAsia="仿宋" w:cs="宋体"/>
          <w:b/>
          <w:color w:val="000000"/>
          <w:kern w:val="0"/>
          <w:sz w:val="32"/>
          <w:szCs w:val="32"/>
        </w:rPr>
        <w:t> </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themeColor="text1"/>
          <w:kern w:val="0"/>
          <w:sz w:val="32"/>
          <w:szCs w:val="32"/>
          <w14:textFill>
            <w14:solidFill>
              <w14:schemeClr w14:val="tx1"/>
            </w14:solidFill>
          </w14:textFill>
        </w:rPr>
        <w:t>　</w:t>
      </w:r>
      <w:r>
        <w:rPr>
          <w:rFonts w:hint="eastAsia" w:ascii="仿宋" w:hAnsi="仿宋" w:eastAsia="仿宋" w:cs="宋体"/>
          <w:color w:val="000000" w:themeColor="text1"/>
          <w:kern w:val="0"/>
          <w:sz w:val="32"/>
          <w:szCs w:val="32"/>
          <w:lang w:eastAsia="zh-CN"/>
          <w14:textFill>
            <w14:solidFill>
              <w14:schemeClr w14:val="tx1"/>
            </w14:solidFill>
          </w14:textFill>
        </w:rPr>
        <w:t>峨边红会</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年“三公”经费预算数</w:t>
      </w:r>
      <w:r>
        <w:rPr>
          <w:rFonts w:hint="eastAsia" w:ascii="仿宋" w:hAnsi="仿宋" w:eastAsia="仿宋" w:cs="宋体"/>
          <w:color w:val="000000" w:themeColor="text1"/>
          <w:kern w:val="0"/>
          <w:sz w:val="32"/>
          <w:szCs w:val="32"/>
          <w:lang w:val="en-US" w:eastAsia="zh-CN"/>
          <w14:textFill>
            <w14:solidFill>
              <w14:schemeClr w14:val="tx1"/>
            </w14:solidFill>
          </w14:textFill>
        </w:rPr>
        <w:t>2.7</w:t>
      </w:r>
      <w:r>
        <w:rPr>
          <w:rFonts w:hint="eastAsia" w:ascii="仿宋" w:hAnsi="仿宋" w:eastAsia="仿宋" w:cs="宋体"/>
          <w:color w:val="000000" w:themeColor="text1"/>
          <w:kern w:val="0"/>
          <w:sz w:val="32"/>
          <w:szCs w:val="32"/>
          <w14:textFill>
            <w14:solidFill>
              <w14:schemeClr w14:val="tx1"/>
            </w14:solidFill>
          </w14:textFill>
        </w:rPr>
        <w:t>万元。其中公务接待费</w:t>
      </w:r>
      <w:r>
        <w:rPr>
          <w:rFonts w:hint="eastAsia" w:ascii="仿宋" w:hAnsi="仿宋" w:eastAsia="仿宋" w:cs="宋体"/>
          <w:color w:val="000000" w:themeColor="text1"/>
          <w:kern w:val="0"/>
          <w:sz w:val="32"/>
          <w:szCs w:val="32"/>
          <w:lang w:val="en-US" w:eastAsia="zh-CN"/>
          <w14:textFill>
            <w14:solidFill>
              <w14:schemeClr w14:val="tx1"/>
            </w14:solidFill>
          </w14:textFill>
        </w:rPr>
        <w:t>2.7</w:t>
      </w:r>
      <w:r>
        <w:rPr>
          <w:rFonts w:hint="eastAsia" w:ascii="仿宋" w:hAnsi="仿宋" w:eastAsia="仿宋" w:cs="宋体"/>
          <w:color w:val="000000" w:themeColor="text1"/>
          <w:kern w:val="0"/>
          <w:sz w:val="32"/>
          <w:szCs w:val="32"/>
          <w14:textFill>
            <w14:solidFill>
              <w14:schemeClr w14:val="tx1"/>
            </w14:solidFill>
          </w14:textFill>
        </w:rPr>
        <w:t>万元，因公出国（境）经费</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万元，公务用车购置及运行维护费</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万元。</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t>1.</w:t>
      </w:r>
      <w:r>
        <w:rPr>
          <w:rFonts w:hint="eastAsia" w:ascii="仿宋" w:hAnsi="仿宋" w:eastAsia="仿宋" w:cs="宋体"/>
          <w:color w:val="000000" w:themeColor="text1"/>
          <w:kern w:val="0"/>
          <w:sz w:val="32"/>
          <w:szCs w:val="32"/>
          <w14:textFill>
            <w14:solidFill>
              <w14:schemeClr w14:val="tx1"/>
            </w14:solidFill>
          </w14:textFill>
        </w:rPr>
        <w:t>公务接待费较上年预算</w:t>
      </w:r>
      <w:r>
        <w:rPr>
          <w:rFonts w:hint="eastAsia" w:ascii="仿宋" w:hAnsi="仿宋" w:eastAsia="仿宋" w:cs="宋体"/>
          <w:color w:val="000000" w:themeColor="text1"/>
          <w:kern w:val="0"/>
          <w:sz w:val="32"/>
          <w:szCs w:val="32"/>
          <w:lang w:val="en-US" w:eastAsia="zh-CN"/>
          <w14:textFill>
            <w14:solidFill>
              <w14:schemeClr w14:val="tx1"/>
            </w14:solidFill>
          </w14:textFill>
        </w:rPr>
        <w:t>3万元</w:t>
      </w:r>
      <w:r>
        <w:rPr>
          <w:rFonts w:hint="eastAsia" w:ascii="仿宋" w:hAnsi="仿宋" w:eastAsia="仿宋" w:cs="宋体"/>
          <w:color w:val="000000" w:themeColor="text1"/>
          <w:kern w:val="0"/>
          <w:sz w:val="32"/>
          <w:szCs w:val="32"/>
          <w14:textFill>
            <w14:solidFill>
              <w14:schemeClr w14:val="tx1"/>
            </w14:solidFill>
          </w14:textFill>
        </w:rPr>
        <w:t>减少</w:t>
      </w:r>
      <w:r>
        <w:rPr>
          <w:rFonts w:hint="eastAsia" w:ascii="仿宋" w:hAnsi="仿宋" w:eastAsia="仿宋" w:cs="宋体"/>
          <w:color w:val="000000" w:themeColor="text1"/>
          <w:kern w:val="0"/>
          <w:sz w:val="32"/>
          <w:szCs w:val="32"/>
          <w:lang w:val="en-US" w:eastAsia="zh-CN"/>
          <w14:textFill>
            <w14:solidFill>
              <w14:schemeClr w14:val="tx1"/>
            </w14:solidFill>
          </w14:textFill>
        </w:rPr>
        <w:t>0.3</w:t>
      </w:r>
      <w:r>
        <w:rPr>
          <w:rFonts w:hint="eastAsia" w:ascii="仿宋" w:hAnsi="仿宋" w:eastAsia="仿宋" w:cs="宋体"/>
          <w:color w:val="000000" w:themeColor="text1"/>
          <w:kern w:val="0"/>
          <w:sz w:val="32"/>
          <w:szCs w:val="32"/>
          <w14:textFill>
            <w14:solidFill>
              <w14:schemeClr w14:val="tx1"/>
            </w14:solidFill>
          </w14:textFill>
        </w:rPr>
        <w:t>万元，下降</w:t>
      </w:r>
      <w:r>
        <w:rPr>
          <w:rFonts w:hint="eastAsia" w:ascii="仿宋" w:hAnsi="仿宋" w:eastAsia="仿宋" w:cs="宋体"/>
          <w:color w:val="000000" w:themeColor="text1"/>
          <w:kern w:val="0"/>
          <w:sz w:val="32"/>
          <w:szCs w:val="32"/>
          <w:lang w:val="en-US" w:eastAsia="zh-CN"/>
          <w14:textFill>
            <w14:solidFill>
              <w14:schemeClr w14:val="tx1"/>
            </w14:solidFill>
          </w14:textFill>
        </w:rPr>
        <w:t>0.9</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。主要原因是按照中央八项规定及厉行节约、反对浪费的要求，简化接待程序，严格控制用餐及住宿标准，减少公务接待开支。　</w:t>
      </w:r>
    </w:p>
    <w:p>
      <w:pPr>
        <w:numPr>
          <w:ilvl w:val="0"/>
          <w:numId w:val="0"/>
        </w:numPr>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年公务接待费计划用于省市两级</w:t>
      </w:r>
      <w:r>
        <w:rPr>
          <w:rFonts w:ascii="仿宋" w:hAnsi="仿宋" w:eastAsia="仿宋" w:cs="宋体"/>
          <w:color w:val="000000"/>
          <w:kern w:val="0"/>
          <w:sz w:val="32"/>
          <w:szCs w:val="32"/>
        </w:rPr>
        <w:t>红十字会</w:t>
      </w:r>
      <w:r>
        <w:rPr>
          <w:rFonts w:hint="eastAsia" w:ascii="仿宋" w:hAnsi="仿宋" w:eastAsia="仿宋" w:cs="宋体"/>
          <w:color w:val="000000"/>
          <w:kern w:val="0"/>
          <w:sz w:val="32"/>
          <w:szCs w:val="32"/>
        </w:rPr>
        <w:t>调研指导工作和</w:t>
      </w:r>
      <w:r>
        <w:rPr>
          <w:rFonts w:hint="eastAsia" w:ascii="仿宋" w:hAnsi="仿宋" w:eastAsia="仿宋" w:cs="宋体"/>
          <w:color w:val="000000"/>
          <w:kern w:val="0"/>
          <w:sz w:val="32"/>
          <w:szCs w:val="32"/>
          <w:lang w:eastAsia="zh-CN"/>
        </w:rPr>
        <w:t>柯桥区红十字会和</w:t>
      </w:r>
      <w:r>
        <w:rPr>
          <w:rFonts w:hint="eastAsia" w:ascii="仿宋" w:hAnsi="仿宋" w:eastAsia="仿宋" w:cs="宋体"/>
          <w:color w:val="000000"/>
          <w:kern w:val="0"/>
          <w:sz w:val="32"/>
          <w:szCs w:val="32"/>
        </w:rPr>
        <w:t>乐山</w:t>
      </w:r>
      <w:r>
        <w:rPr>
          <w:rFonts w:ascii="仿宋" w:hAnsi="仿宋" w:eastAsia="仿宋" w:cs="宋体"/>
          <w:color w:val="000000"/>
          <w:kern w:val="0"/>
          <w:sz w:val="32"/>
          <w:szCs w:val="32"/>
        </w:rPr>
        <w:t>市各区县红十字会</w:t>
      </w:r>
      <w:r>
        <w:rPr>
          <w:rFonts w:hint="eastAsia" w:ascii="仿宋" w:hAnsi="仿宋" w:eastAsia="仿宋" w:cs="宋体"/>
          <w:color w:val="000000"/>
          <w:kern w:val="0"/>
          <w:sz w:val="32"/>
          <w:szCs w:val="32"/>
        </w:rPr>
        <w:t>来我单位交流学习等</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　</w:t>
      </w:r>
    </w:p>
    <w:p>
      <w:pPr>
        <w:numPr>
          <w:ilvl w:val="0"/>
          <w:numId w:val="0"/>
        </w:numPr>
        <w:ind w:firstLine="320" w:firstLineChars="100"/>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因公出国（境）经费较上年预算持平。主要原因是</w:t>
      </w:r>
      <w:r>
        <w:rPr>
          <w:rFonts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年和2021年均无因公出国（境）费用支出。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ascii="仿宋" w:hAnsi="宋体" w:eastAsia="仿宋" w:cs="宋体"/>
          <w:color w:val="000000"/>
          <w:kern w:val="0"/>
          <w:sz w:val="32"/>
          <w:szCs w:val="32"/>
        </w:rPr>
        <w:t> </w:t>
      </w:r>
      <w:r>
        <w:rPr>
          <w:rFonts w:hint="eastAsia" w:ascii="仿宋" w:hAnsi="宋体" w:eastAsia="仿宋" w:cs="宋体"/>
          <w:color w:val="000000"/>
          <w:kern w:val="0"/>
          <w:sz w:val="32"/>
          <w:szCs w:val="32"/>
          <w:lang w:val="en-US" w:eastAsia="zh-CN"/>
        </w:rPr>
        <w:t xml:space="preserve"> </w:t>
      </w:r>
      <w:r>
        <w:rPr>
          <w:rFonts w:hint="eastAsia" w:ascii="仿宋" w:hAnsi="宋体" w:eastAsia="仿宋" w:cs="宋体"/>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宋体"/>
          <w:color w:val="000000" w:themeColor="text1"/>
          <w:kern w:val="0"/>
          <w:sz w:val="32"/>
          <w:szCs w:val="32"/>
          <w:lang w:val="en-US" w:eastAsia="zh-CN"/>
          <w14:textFill>
            <w14:solidFill>
              <w14:schemeClr w14:val="tx1"/>
            </w14:solidFill>
          </w14:textFill>
        </w:rPr>
        <w:t>3.</w:t>
      </w:r>
      <w:r>
        <w:rPr>
          <w:rFonts w:hint="eastAsia" w:ascii="仿宋" w:hAnsi="仿宋" w:eastAsia="仿宋" w:cs="宋体"/>
          <w:color w:val="000000" w:themeColor="text1"/>
          <w:kern w:val="0"/>
          <w:sz w:val="32"/>
          <w:szCs w:val="32"/>
          <w14:textFill>
            <w14:solidFill>
              <w14:schemeClr w14:val="tx1"/>
            </w14:solidFill>
          </w14:textFill>
        </w:rPr>
        <w:t>公务用车购置及运行维护费较上年预算减少</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万元，下降</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。主要</w:t>
      </w:r>
      <w:r>
        <w:rPr>
          <w:rFonts w:ascii="仿宋" w:hAnsi="仿宋" w:eastAsia="仿宋" w:cs="宋体"/>
          <w:color w:val="000000" w:themeColor="text1"/>
          <w:kern w:val="0"/>
          <w:sz w:val="32"/>
          <w:szCs w:val="32"/>
          <w14:textFill>
            <w14:solidFill>
              <w14:schemeClr w14:val="tx1"/>
            </w14:solidFill>
          </w14:textFill>
        </w:rPr>
        <w:t>原因是无公务用车。</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单位现有公务用车</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辆。</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kern w:val="0"/>
          <w:sz w:val="32"/>
          <w:szCs w:val="32"/>
          <w:lang w:val="en-US" w:eastAsia="zh-CN"/>
        </w:rPr>
        <w:t xml:space="preserve">   </w:t>
      </w:r>
      <w:r>
        <w:rPr>
          <w:rFonts w:hint="eastAsia" w:ascii="黑体" w:hAnsi="黑体" w:eastAsia="黑体" w:cs="黑体"/>
          <w:b w:val="0"/>
          <w:bCs w:val="0"/>
          <w:kern w:val="0"/>
          <w:sz w:val="32"/>
          <w:szCs w:val="32"/>
          <w:lang w:val="en-US" w:eastAsia="zh-CN" w:bidi="ar-SA"/>
        </w:rPr>
        <w:t xml:space="preserve"> 六、政府性基金预算支出规模及变化情况说明 </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lang w:eastAsia="zh-CN"/>
        </w:rPr>
        <w:t>峨边红会</w:t>
      </w:r>
      <w:r>
        <w:rPr>
          <w:rFonts w:hint="eastAsia" w:ascii="仿宋" w:hAnsi="仿宋" w:eastAsia="仿宋" w:cs="宋体"/>
          <w:color w:val="000000"/>
          <w:kern w:val="0"/>
          <w:sz w:val="32"/>
          <w:szCs w:val="32"/>
          <w:lang w:val="en-US" w:eastAsia="zh-CN"/>
        </w:rPr>
        <w:t>2022年政府性基金预算支出0万元。</w:t>
      </w:r>
    </w:p>
    <w:p>
      <w:pPr>
        <w:numPr>
          <w:ilvl w:val="0"/>
          <w:numId w:val="0"/>
        </w:numPr>
        <w:ind w:firstLine="320" w:firstLineChars="100"/>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　 七、国有资本经营预算支出规模及变化情况说明</w:t>
      </w:r>
    </w:p>
    <w:p>
      <w:pPr>
        <w:numPr>
          <w:ilvl w:val="0"/>
          <w:numId w:val="0"/>
        </w:numPr>
        <w:ind w:firstLine="640" w:firstLineChars="200"/>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eastAsia="zh-CN"/>
        </w:rPr>
        <w:t>峨边红会</w:t>
      </w:r>
      <w:r>
        <w:rPr>
          <w:rFonts w:hint="eastAsia" w:ascii="仿宋" w:hAnsi="仿宋" w:eastAsia="仿宋" w:cs="宋体"/>
          <w:color w:val="000000"/>
          <w:kern w:val="0"/>
          <w:sz w:val="32"/>
          <w:szCs w:val="32"/>
          <w:lang w:val="en-US" w:eastAsia="zh-CN"/>
        </w:rPr>
        <w:t>2022年国有资本经营预算支出0万元。</w:t>
      </w:r>
    </w:p>
    <w:p>
      <w:pPr>
        <w:ind w:firstLine="964" w:firstLineChars="300"/>
        <w:rPr>
          <w:rFonts w:hint="eastAsia" w:ascii="仿宋" w:hAnsi="仿宋" w:eastAsia="仿宋" w:cs="宋体"/>
          <w:b/>
          <w:color w:val="000000"/>
          <w:kern w:val="0"/>
          <w:sz w:val="32"/>
          <w:szCs w:val="32"/>
        </w:rPr>
      </w:pPr>
      <w:r>
        <w:rPr>
          <w:rFonts w:hint="eastAsia" w:ascii="仿宋" w:hAnsi="仿宋" w:eastAsia="仿宋" w:cs="宋体"/>
          <w:b/>
          <w:color w:val="000000"/>
          <w:kern w:val="0"/>
          <w:sz w:val="32"/>
          <w:szCs w:val="32"/>
        </w:rPr>
        <w:t>八、社会保险基金预算支出规模及变化情况说明</w:t>
      </w:r>
    </w:p>
    <w:p>
      <w:pPr>
        <w:pStyle w:val="2"/>
        <w:ind w:firstLine="643" w:firstLineChars="200"/>
        <w:jc w:val="both"/>
        <w:rPr>
          <w:rFonts w:hint="eastAsia"/>
          <w:lang w:val="en-US" w:eastAsia="zh-CN"/>
        </w:rPr>
      </w:pPr>
      <w:r>
        <w:rPr>
          <w:rFonts w:hint="eastAsia" w:ascii="仿宋" w:hAnsi="仿宋" w:eastAsia="仿宋" w:cs="宋体"/>
          <w:color w:val="000000"/>
          <w:kern w:val="0"/>
          <w:sz w:val="32"/>
          <w:szCs w:val="32"/>
          <w:lang w:eastAsia="zh-CN"/>
        </w:rPr>
        <w:t>峨边红会</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年社会保险基金预算支出</w:t>
      </w:r>
      <w:r>
        <w:rPr>
          <w:rFonts w:hint="eastAsia" w:ascii="仿宋" w:hAnsi="仿宋" w:eastAsia="仿宋" w:cs="宋体"/>
          <w:color w:val="auto"/>
          <w:kern w:val="0"/>
          <w:sz w:val="32"/>
          <w:szCs w:val="32"/>
          <w:lang w:val="en-US" w:eastAsia="zh-CN"/>
        </w:rPr>
        <w:t>0万元。</w:t>
      </w:r>
    </w:p>
    <w:p>
      <w:pPr>
        <w:ind w:firstLine="960" w:firstLineChars="300"/>
        <w:rPr>
          <w:rFonts w:ascii="仿宋" w:hAnsi="仿宋" w:eastAsia="仿宋"/>
          <w:color w:val="000000" w:themeColor="text1"/>
          <w:sz w:val="32"/>
          <w:szCs w:val="32"/>
          <w14:textFill>
            <w14:solidFill>
              <w14:schemeClr w14:val="tx1"/>
            </w14:solidFill>
          </w14:textFill>
        </w:rPr>
      </w:pPr>
      <w:r>
        <w:rPr>
          <w:rFonts w:hint="eastAsia" w:ascii="黑体" w:hAnsi="黑体" w:eastAsia="黑体" w:cs="黑体"/>
          <w:b w:val="0"/>
          <w:bCs w:val="0"/>
          <w:kern w:val="0"/>
          <w:sz w:val="32"/>
          <w:szCs w:val="32"/>
          <w:lang w:val="en-US" w:eastAsia="zh-CN" w:bidi="ar-SA"/>
        </w:rPr>
        <w:t>九、其他重要事项的情况说明 </w:t>
      </w:r>
      <w:r>
        <w:rPr>
          <w:rFonts w:ascii="仿宋" w:hAnsi="仿宋" w:eastAsia="仿宋" w:cs="宋体"/>
          <w:color w:val="000000"/>
          <w:kern w:val="0"/>
          <w:sz w:val="32"/>
          <w:szCs w:val="32"/>
        </w:rPr>
        <w:br w:type="textWrapping"/>
      </w:r>
      <w:r>
        <w:rPr>
          <w:rFonts w:hint="eastAsia" w:ascii="楷体_GB2312" w:hAnsi="楷体_GB2312" w:eastAsia="楷体_GB2312" w:cs="楷体_GB2312"/>
          <w:color w:val="000000"/>
          <w:kern w:val="0"/>
          <w:sz w:val="32"/>
          <w:szCs w:val="32"/>
        </w:rPr>
        <w:t xml:space="preserve">　 </w:t>
      </w:r>
      <w:r>
        <w:rPr>
          <w:rFonts w:hint="eastAsia" w:ascii="楷体_GB2312" w:hAnsi="楷体_GB2312" w:eastAsia="楷体_GB2312" w:cs="楷体_GB2312"/>
          <w:color w:val="000000"/>
          <w:kern w:val="0"/>
          <w:sz w:val="32"/>
          <w:szCs w:val="32"/>
          <w:lang w:val="en-US" w:eastAsia="zh-CN"/>
        </w:rPr>
        <w:t xml:space="preserve"> </w:t>
      </w:r>
      <w:r>
        <w:rPr>
          <w:rFonts w:hint="eastAsia" w:ascii="楷体_GB2312" w:hAnsi="楷体_GB2312" w:eastAsia="楷体_GB2312" w:cs="楷体_GB2312"/>
          <w:color w:val="000000"/>
          <w:kern w:val="0"/>
          <w:sz w:val="32"/>
          <w:szCs w:val="32"/>
        </w:rPr>
        <w:t>（一）机关运行经费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sz w:val="32"/>
          <w:szCs w:val="32"/>
          <w:shd w:val="clear" w:color="auto" w:fill="FFFFFF"/>
          <w14:textFill>
            <w14:solidFill>
              <w14:schemeClr w14:val="tx1"/>
            </w14:solidFill>
          </w14:textFill>
        </w:rPr>
        <w:t>按照《关于印发</w:t>
      </w:r>
      <w:r>
        <w:rPr>
          <w:rFonts w:ascii="仿宋" w:hAnsi="仿宋" w:eastAsia="仿宋" w:cs="宋体"/>
          <w:color w:val="000000" w:themeColor="text1"/>
          <w:sz w:val="32"/>
          <w:szCs w:val="32"/>
          <w:shd w:val="clear" w:color="auto" w:fill="FFFFFF"/>
          <w14:textFill>
            <w14:solidFill>
              <w14:schemeClr w14:val="tx1"/>
            </w14:solidFill>
          </w14:textFill>
        </w:rPr>
        <w:t>&lt;</w:t>
      </w:r>
      <w:r>
        <w:rPr>
          <w:rFonts w:hint="eastAsia" w:ascii="仿宋" w:hAnsi="仿宋" w:eastAsia="仿宋" w:cs="宋体"/>
          <w:color w:val="000000" w:themeColor="text1"/>
          <w:sz w:val="32"/>
          <w:szCs w:val="32"/>
          <w:shd w:val="clear" w:color="auto" w:fill="FFFFFF"/>
          <w14:textFill>
            <w14:solidFill>
              <w14:schemeClr w14:val="tx1"/>
            </w14:solidFill>
          </w14:textFill>
        </w:rPr>
        <w:t>地方预决算公开操作规程</w:t>
      </w:r>
      <w:r>
        <w:rPr>
          <w:rFonts w:ascii="仿宋" w:hAnsi="仿宋" w:eastAsia="仿宋" w:cs="宋体"/>
          <w:color w:val="000000" w:themeColor="text1"/>
          <w:sz w:val="32"/>
          <w:szCs w:val="32"/>
          <w:shd w:val="clear" w:color="auto" w:fill="FFFFFF"/>
          <w14:textFill>
            <w14:solidFill>
              <w14:schemeClr w14:val="tx1"/>
            </w14:solidFill>
          </w14:textFill>
        </w:rPr>
        <w:t>&gt;</w:t>
      </w:r>
      <w:r>
        <w:rPr>
          <w:rFonts w:hint="eastAsia" w:ascii="仿宋" w:hAnsi="仿宋" w:eastAsia="仿宋" w:cs="宋体"/>
          <w:color w:val="000000" w:themeColor="text1"/>
          <w:sz w:val="32"/>
          <w:szCs w:val="32"/>
          <w:shd w:val="clear" w:color="auto" w:fill="FFFFFF"/>
          <w14:textFill>
            <w14:solidFill>
              <w14:schemeClr w14:val="tx1"/>
            </w14:solidFill>
          </w14:textFill>
        </w:rPr>
        <w:t>的通知》（财预〔</w:t>
      </w:r>
      <w:r>
        <w:rPr>
          <w:rFonts w:ascii="仿宋" w:hAnsi="仿宋" w:eastAsia="仿宋" w:cs="宋体"/>
          <w:color w:val="000000" w:themeColor="text1"/>
          <w:sz w:val="32"/>
          <w:szCs w:val="32"/>
          <w:shd w:val="clear" w:color="auto" w:fill="FFFFFF"/>
          <w14:textFill>
            <w14:solidFill>
              <w14:schemeClr w14:val="tx1"/>
            </w14:solidFill>
          </w14:textFill>
        </w:rPr>
        <w:t>2016</w:t>
      </w:r>
      <w:r>
        <w:rPr>
          <w:rFonts w:hint="eastAsia" w:ascii="仿宋" w:hAnsi="仿宋" w:eastAsia="仿宋" w:cs="宋体"/>
          <w:color w:val="000000" w:themeColor="text1"/>
          <w:sz w:val="32"/>
          <w:szCs w:val="32"/>
          <w:shd w:val="clear" w:color="auto" w:fill="FFFFFF"/>
          <w14:textFill>
            <w14:solidFill>
              <w14:schemeClr w14:val="tx1"/>
            </w14:solidFill>
          </w14:textFill>
        </w:rPr>
        <w:t>〕</w:t>
      </w:r>
      <w:r>
        <w:rPr>
          <w:rFonts w:ascii="仿宋" w:hAnsi="仿宋" w:eastAsia="仿宋" w:cs="宋体"/>
          <w:color w:val="000000" w:themeColor="text1"/>
          <w:sz w:val="32"/>
          <w:szCs w:val="32"/>
          <w:shd w:val="clear" w:color="auto" w:fill="FFFFFF"/>
          <w14:textFill>
            <w14:solidFill>
              <w14:schemeClr w14:val="tx1"/>
            </w14:solidFill>
          </w14:textFill>
        </w:rPr>
        <w:t>143</w:t>
      </w:r>
      <w:r>
        <w:rPr>
          <w:rFonts w:hint="eastAsia" w:ascii="仿宋" w:hAnsi="仿宋" w:eastAsia="仿宋" w:cs="宋体"/>
          <w:color w:val="000000" w:themeColor="text1"/>
          <w:sz w:val="32"/>
          <w:szCs w:val="32"/>
          <w:shd w:val="clear" w:color="auto" w:fill="FFFFFF"/>
          <w14:textFill>
            <w14:solidFill>
              <w14:schemeClr w14:val="tx1"/>
            </w14:solidFill>
          </w14:textFill>
        </w:rPr>
        <w:t>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Pr>
          <w:rFonts w:hint="eastAsia" w:ascii="仿宋" w:hAnsi="仿宋" w:eastAsia="仿宋"/>
          <w:color w:val="000000" w:themeColor="text1"/>
          <w:sz w:val="32"/>
          <w:szCs w:val="32"/>
          <w:lang w:eastAsia="zh-CN"/>
          <w14:textFill>
            <w14:solidFill>
              <w14:schemeClr w14:val="tx1"/>
            </w14:solidFill>
          </w14:textFill>
        </w:rPr>
        <w:t>峨边红会</w:t>
      </w:r>
      <w:r>
        <w:rPr>
          <w:rFonts w:hint="eastAsia" w:ascii="仿宋" w:hAnsi="仿宋" w:eastAsia="仿宋" w:cs="宋体"/>
          <w:color w:val="000000" w:themeColor="text1"/>
          <w:sz w:val="32"/>
          <w:szCs w:val="32"/>
          <w:shd w:val="clear" w:color="auto" w:fill="FFFFFF"/>
          <w14:textFill>
            <w14:solidFill>
              <w14:schemeClr w14:val="tx1"/>
            </w14:solidFill>
          </w14:textFill>
        </w:rPr>
        <w:t>202</w:t>
      </w:r>
      <w:r>
        <w:rPr>
          <w:rFonts w:hint="eastAsia" w:ascii="仿宋" w:hAnsi="仿宋" w:eastAsia="仿宋" w:cs="宋体"/>
          <w:color w:val="000000" w:themeColor="text1"/>
          <w:sz w:val="32"/>
          <w:szCs w:val="32"/>
          <w:shd w:val="clear" w:color="auto" w:fill="FFFFFF"/>
          <w:lang w:val="en-US" w:eastAsia="zh-CN"/>
          <w14:textFill>
            <w14:solidFill>
              <w14:schemeClr w14:val="tx1"/>
            </w14:solidFill>
          </w14:textFill>
        </w:rPr>
        <w:t>2</w:t>
      </w:r>
      <w:r>
        <w:rPr>
          <w:rFonts w:hint="eastAsia" w:ascii="仿宋" w:hAnsi="仿宋" w:eastAsia="仿宋" w:cs="宋体"/>
          <w:color w:val="000000" w:themeColor="text1"/>
          <w:sz w:val="32"/>
          <w:szCs w:val="32"/>
          <w:shd w:val="clear" w:color="auto" w:fill="FFFFFF"/>
          <w14:textFill>
            <w14:solidFill>
              <w14:schemeClr w14:val="tx1"/>
            </w14:solidFill>
          </w14:textFill>
        </w:rPr>
        <w:t>年履行一般行政管理职能，合计</w:t>
      </w:r>
      <w:r>
        <w:rPr>
          <w:rFonts w:hint="eastAsia" w:ascii="仿宋" w:hAnsi="仿宋" w:eastAsia="仿宋" w:cs="宋体"/>
          <w:color w:val="000000" w:themeColor="text1"/>
          <w:kern w:val="0"/>
          <w:sz w:val="32"/>
          <w:szCs w:val="32"/>
          <w:lang w:val="en-US" w:eastAsia="zh-CN"/>
          <w14:textFill>
            <w14:solidFill>
              <w14:schemeClr w14:val="tx1"/>
            </w14:solidFill>
          </w14:textFill>
        </w:rPr>
        <w:t>8.58</w:t>
      </w:r>
      <w:r>
        <w:rPr>
          <w:rFonts w:hint="eastAsia" w:ascii="仿宋" w:hAnsi="仿宋" w:eastAsia="仿宋" w:cs="宋体"/>
          <w:color w:val="000000" w:themeColor="text1"/>
          <w:sz w:val="32"/>
          <w:szCs w:val="32"/>
          <w:shd w:val="clear" w:color="auto" w:fill="FFFFFF"/>
          <w14:textFill>
            <w14:solidFill>
              <w14:schemeClr w14:val="tx1"/>
            </w14:solidFill>
          </w14:textFill>
        </w:rPr>
        <w:t>万元。</w:t>
      </w:r>
    </w:p>
    <w:p>
      <w:pPr>
        <w:widowControl/>
        <w:shd w:val="clear" w:color="auto" w:fill="FFFFFF"/>
        <w:ind w:firstLine="640" w:firstLineChars="200"/>
        <w:jc w:val="left"/>
        <w:rPr>
          <w:rFonts w:hint="default" w:ascii="仿宋" w:hAnsi="仿宋" w:eastAsia="仿宋" w:cs="宋体"/>
          <w:color w:val="000000" w:themeColor="text1"/>
          <w:kern w:val="0"/>
          <w:sz w:val="32"/>
          <w:szCs w:val="32"/>
          <w:lang w:val="en-US" w:eastAsia="zh-CN"/>
          <w14:textFill>
            <w14:solidFill>
              <w14:schemeClr w14:val="tx1"/>
            </w14:solidFill>
          </w14:textFill>
        </w:rPr>
      </w:pPr>
      <w:r>
        <w:rPr>
          <w:rFonts w:hint="eastAsia" w:ascii="楷体_GB2312" w:hAnsi="楷体_GB2312" w:eastAsia="楷体_GB2312" w:cs="楷体_GB2312"/>
          <w:color w:val="000000"/>
          <w:kern w:val="0"/>
          <w:sz w:val="32"/>
          <w:szCs w:val="32"/>
        </w:rPr>
        <w:t>（二）政府采购情况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themeColor="text1"/>
          <w:kern w:val="0"/>
          <w:sz w:val="32"/>
          <w:szCs w:val="32"/>
          <w14:textFill>
            <w14:solidFill>
              <w14:schemeClr w14:val="tx1"/>
            </w14:solidFill>
          </w14:textFill>
        </w:rPr>
        <w:t>　202</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年，</w:t>
      </w:r>
      <w:r>
        <w:rPr>
          <w:rFonts w:hint="eastAsia" w:ascii="仿宋" w:hAnsi="仿宋" w:eastAsia="仿宋" w:cs="宋体"/>
          <w:color w:val="000000" w:themeColor="text1"/>
          <w:kern w:val="0"/>
          <w:sz w:val="32"/>
          <w:szCs w:val="32"/>
          <w:lang w:eastAsia="zh-CN"/>
          <w14:textFill>
            <w14:solidFill>
              <w14:schemeClr w14:val="tx1"/>
            </w14:solidFill>
          </w14:textFill>
        </w:rPr>
        <w:t>峨边红会</w:t>
      </w:r>
      <w:r>
        <w:rPr>
          <w:rFonts w:hint="eastAsia" w:ascii="仿宋" w:hAnsi="仿宋" w:eastAsia="仿宋" w:cs="宋体"/>
          <w:color w:val="000000" w:themeColor="text1"/>
          <w:kern w:val="0"/>
          <w:sz w:val="32"/>
          <w:szCs w:val="32"/>
          <w14:textFill>
            <w14:solidFill>
              <w14:schemeClr w14:val="tx1"/>
            </w14:solidFill>
          </w14:textFill>
        </w:rPr>
        <w:t>安排政府采购预算</w:t>
      </w:r>
      <w:r>
        <w:rPr>
          <w:rFonts w:hint="eastAsia" w:ascii="仿宋" w:hAnsi="仿宋" w:eastAsia="仿宋" w:cs="宋体"/>
          <w:color w:val="000000" w:themeColor="text1"/>
          <w:kern w:val="0"/>
          <w:sz w:val="32"/>
          <w:szCs w:val="32"/>
          <w:lang w:val="en-US" w:eastAsia="zh-CN"/>
          <w14:textFill>
            <w14:solidFill>
              <w14:schemeClr w14:val="tx1"/>
            </w14:solidFill>
          </w14:textFill>
        </w:rPr>
        <w:t>4</w:t>
      </w:r>
      <w:r>
        <w:rPr>
          <w:rFonts w:hint="eastAsia" w:ascii="仿宋" w:hAnsi="仿宋" w:eastAsia="仿宋" w:cs="宋体"/>
          <w:color w:val="000000" w:themeColor="text1"/>
          <w:kern w:val="0"/>
          <w:sz w:val="32"/>
          <w:szCs w:val="32"/>
          <w14:textFill>
            <w14:solidFill>
              <w14:schemeClr w14:val="tx1"/>
            </w14:solidFill>
          </w14:textFill>
        </w:rPr>
        <w:t>万元，</w:t>
      </w:r>
      <w:r>
        <w:rPr>
          <w:rFonts w:hint="eastAsia" w:ascii="仿宋" w:hAnsi="仿宋" w:eastAsia="仿宋" w:cs="宋体"/>
          <w:color w:val="000000" w:themeColor="text1"/>
          <w:kern w:val="0"/>
          <w:sz w:val="32"/>
          <w:szCs w:val="32"/>
          <w:lang w:eastAsia="zh-CN"/>
          <w14:textFill>
            <w14:solidFill>
              <w14:schemeClr w14:val="tx1"/>
            </w14:solidFill>
          </w14:textFill>
        </w:rPr>
        <w:t>其中政府采购货物预算</w:t>
      </w:r>
      <w:r>
        <w:rPr>
          <w:rFonts w:hint="eastAsia" w:ascii="仿宋" w:hAnsi="仿宋" w:eastAsia="仿宋" w:cs="宋体"/>
          <w:color w:val="000000" w:themeColor="text1"/>
          <w:kern w:val="0"/>
          <w:sz w:val="32"/>
          <w:szCs w:val="32"/>
          <w:lang w:val="en-US" w:eastAsia="zh-CN"/>
          <w14:textFill>
            <w14:solidFill>
              <w14:schemeClr w14:val="tx1"/>
            </w14:solidFill>
          </w14:textFill>
        </w:rPr>
        <w:t>4万元，政府采购工程预算0万元，政府采购服务预算0万元。</w:t>
      </w:r>
    </w:p>
    <w:p>
      <w:pPr>
        <w:widowControl/>
        <w:shd w:val="clear" w:color="auto" w:fill="FFFFFF"/>
        <w:ind w:firstLine="0"/>
        <w:jc w:val="left"/>
        <w:rPr>
          <w:rFonts w:hint="eastAsia" w:ascii="仿宋" w:hAnsi="宋体" w:eastAsia="仿宋" w:cs="宋体"/>
          <w:color w:val="000000"/>
          <w:kern w:val="0"/>
          <w:sz w:val="32"/>
          <w:szCs w:val="32"/>
        </w:rPr>
      </w:pPr>
      <w:r>
        <w:rPr>
          <w:rFonts w:hint="eastAsia" w:ascii="仿宋" w:hAnsi="仿宋" w:eastAsia="仿宋" w:cs="宋体"/>
          <w:color w:val="000000"/>
          <w:kern w:val="0"/>
          <w:sz w:val="32"/>
          <w:szCs w:val="32"/>
        </w:rPr>
        <w:t>　</w:t>
      </w:r>
      <w:r>
        <w:rPr>
          <w:rFonts w:hint="eastAsia" w:ascii="楷体_GB2312" w:hAnsi="楷体_GB2312" w:eastAsia="楷体_GB2312" w:cs="楷体_GB2312"/>
          <w:color w:val="000000"/>
          <w:kern w:val="0"/>
          <w:sz w:val="32"/>
          <w:szCs w:val="32"/>
          <w:lang w:val="en-US" w:eastAsia="zh-CN"/>
        </w:rPr>
        <w:t xml:space="preserve">  </w:t>
      </w:r>
      <w:r>
        <w:rPr>
          <w:rFonts w:hint="eastAsia" w:ascii="楷体_GB2312" w:hAnsi="楷体_GB2312" w:eastAsia="楷体_GB2312" w:cs="楷体_GB2312"/>
          <w:color w:val="000000"/>
          <w:kern w:val="0"/>
          <w:sz w:val="32"/>
          <w:szCs w:val="32"/>
        </w:rPr>
        <w:t>（三）绩效目标设置情况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themeColor="text1"/>
          <w:kern w:val="0"/>
          <w:sz w:val="32"/>
          <w:szCs w:val="32"/>
          <w14:textFill>
            <w14:solidFill>
              <w14:schemeClr w14:val="tx1"/>
            </w14:solidFill>
          </w14:textFill>
        </w:rPr>
        <w:t>　202</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年，</w:t>
      </w:r>
      <w:r>
        <w:rPr>
          <w:rFonts w:hint="eastAsia" w:ascii="仿宋" w:hAnsi="仿宋" w:eastAsia="仿宋"/>
          <w:color w:val="000000" w:themeColor="text1"/>
          <w:sz w:val="32"/>
          <w:szCs w:val="32"/>
          <w:lang w:eastAsia="zh-CN"/>
          <w14:textFill>
            <w14:solidFill>
              <w14:schemeClr w14:val="tx1"/>
            </w14:solidFill>
          </w14:textFill>
        </w:rPr>
        <w:t>峨边红会</w:t>
      </w:r>
      <w:r>
        <w:rPr>
          <w:rFonts w:hint="eastAsia" w:ascii="仿宋" w:hAnsi="仿宋" w:eastAsia="仿宋" w:cs="宋体"/>
          <w:color w:val="000000" w:themeColor="text1"/>
          <w:kern w:val="0"/>
          <w:sz w:val="32"/>
          <w:szCs w:val="32"/>
          <w14:textFill>
            <w14:solidFill>
              <w14:schemeClr w14:val="tx1"/>
            </w14:solidFill>
          </w14:textFill>
        </w:rPr>
        <w:t>按要求实行绩效目标管理，部门整体绩效目标涉及预算安排</w:t>
      </w:r>
      <w:r>
        <w:rPr>
          <w:rFonts w:hint="eastAsia" w:ascii="仿宋" w:hAnsi="仿宋" w:eastAsia="仿宋" w:cs="宋体"/>
          <w:color w:val="000000" w:themeColor="text1"/>
          <w:kern w:val="0"/>
          <w:sz w:val="32"/>
          <w:szCs w:val="32"/>
          <w:lang w:val="en-US" w:eastAsia="zh-CN"/>
          <w14:textFill>
            <w14:solidFill>
              <w14:schemeClr w14:val="tx1"/>
            </w14:solidFill>
          </w14:textFill>
        </w:rPr>
        <w:t>88.46</w:t>
      </w:r>
      <w:r>
        <w:rPr>
          <w:rFonts w:hint="eastAsia" w:ascii="仿宋" w:hAnsi="仿宋" w:eastAsia="仿宋" w:cs="宋体"/>
          <w:color w:val="000000" w:themeColor="text1"/>
          <w:kern w:val="0"/>
          <w:sz w:val="32"/>
          <w:szCs w:val="32"/>
          <w14:textFill>
            <w14:solidFill>
              <w14:schemeClr w14:val="tx1"/>
            </w14:solidFill>
          </w14:textFill>
        </w:rPr>
        <w:t>万元，其中编制了项目绩效目标的预算</w:t>
      </w:r>
      <w:r>
        <w:rPr>
          <w:rFonts w:hint="eastAsia" w:ascii="仿宋" w:hAnsi="仿宋" w:eastAsia="仿宋" w:cs="宋体"/>
          <w:color w:val="000000" w:themeColor="text1"/>
          <w:kern w:val="0"/>
          <w:sz w:val="32"/>
          <w:szCs w:val="32"/>
          <w:lang w:val="en-US" w:eastAsia="zh-CN"/>
          <w14:textFill>
            <w14:solidFill>
              <w14:schemeClr w14:val="tx1"/>
            </w14:solidFill>
          </w14:textFill>
        </w:rPr>
        <w:t>55</w:t>
      </w:r>
      <w:r>
        <w:rPr>
          <w:rFonts w:hint="eastAsia" w:ascii="仿宋" w:hAnsi="仿宋" w:eastAsia="仿宋" w:cs="宋体"/>
          <w:color w:val="000000" w:themeColor="text1"/>
          <w:kern w:val="0"/>
          <w:sz w:val="32"/>
          <w:szCs w:val="32"/>
          <w14:textFill>
            <w14:solidFill>
              <w14:schemeClr w14:val="tx1"/>
            </w14:solidFill>
          </w14:textFill>
        </w:rPr>
        <w:t>万元，主要是开展</w:t>
      </w:r>
      <w:r>
        <w:rPr>
          <w:rFonts w:hint="eastAsia" w:ascii="仿宋" w:hAnsi="仿宋" w:eastAsia="仿宋" w:cs="宋体"/>
          <w:color w:val="000000" w:themeColor="text1"/>
          <w:kern w:val="0"/>
          <w:sz w:val="32"/>
          <w:szCs w:val="32"/>
          <w:lang w:eastAsia="zh-CN"/>
          <w14:textFill>
            <w14:solidFill>
              <w14:schemeClr w14:val="tx1"/>
            </w14:solidFill>
          </w14:textFill>
        </w:rPr>
        <w:t>应急救护培训、志愿者培训管理、人道救助、</w:t>
      </w:r>
      <w:r>
        <w:rPr>
          <w:rFonts w:hint="eastAsia" w:ascii="仿宋" w:hAnsi="仿宋" w:eastAsia="仿宋" w:cs="宋体"/>
          <w:color w:val="000000" w:themeColor="text1"/>
          <w:kern w:val="0"/>
          <w:sz w:val="32"/>
          <w:szCs w:val="32"/>
          <w14:textFill>
            <w14:solidFill>
              <w14:schemeClr w14:val="tx1"/>
            </w14:solidFill>
          </w14:textFill>
        </w:rPr>
        <w:t>社会捐赠物资管理搬运劳务费</w:t>
      </w:r>
      <w:r>
        <w:rPr>
          <w:rFonts w:hint="eastAsia" w:ascii="仿宋" w:hAnsi="仿宋" w:eastAsia="仿宋" w:cs="宋体"/>
          <w:color w:val="000000" w:themeColor="text1"/>
          <w:kern w:val="0"/>
          <w:sz w:val="32"/>
          <w:szCs w:val="32"/>
          <w:lang w:eastAsia="zh-CN"/>
          <w14:textFill>
            <w14:solidFill>
              <w14:schemeClr w14:val="tx1"/>
            </w14:solidFill>
          </w14:textFill>
        </w:rPr>
        <w:t>、召开会员代表大会、红十字精神传播、红十字青少年</w:t>
      </w:r>
      <w:r>
        <w:rPr>
          <w:rFonts w:hint="eastAsia" w:ascii="仿宋" w:hAnsi="仿宋" w:eastAsia="仿宋" w:cs="宋体"/>
          <w:color w:val="000000" w:themeColor="text1"/>
          <w:kern w:val="0"/>
          <w:sz w:val="32"/>
          <w:szCs w:val="32"/>
          <w14:textFill>
            <w14:solidFill>
              <w14:schemeClr w14:val="tx1"/>
            </w14:solidFill>
          </w14:textFill>
        </w:rPr>
        <w:t>等。</w:t>
      </w:r>
      <w:r>
        <w:rPr>
          <w:rFonts w:ascii="仿宋" w:hAnsi="宋体" w:eastAsia="仿宋" w:cs="宋体"/>
          <w:color w:val="000000"/>
          <w:kern w:val="0"/>
          <w:sz w:val="32"/>
          <w:szCs w:val="32"/>
        </w:rPr>
        <w:t> </w:t>
      </w:r>
    </w:p>
    <w:p>
      <w:pPr>
        <w:widowControl/>
        <w:shd w:val="clear" w:color="auto" w:fill="FFFFFF"/>
        <w:ind w:firstLine="640" w:firstLineChars="200"/>
        <w:jc w:val="left"/>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（四）国有资产占有使用情况</w:t>
      </w:r>
    </w:p>
    <w:p>
      <w:pPr>
        <w:pStyle w:val="9"/>
        <w:rPr>
          <w:rFonts w:hint="eastAsia"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按照资产管理与预算管理相结合的要求，单位资产</w:t>
      </w:r>
      <w:r>
        <w:rPr>
          <w:rFonts w:ascii="仿宋" w:hAnsi="仿宋" w:eastAsia="仿宋" w:cs="宋体"/>
          <w:color w:val="000000" w:themeColor="text1"/>
          <w:kern w:val="0"/>
          <w14:textFill>
            <w14:solidFill>
              <w14:schemeClr w14:val="tx1"/>
            </w14:solidFill>
          </w14:textFill>
        </w:rPr>
        <w:t>7.93</w:t>
      </w:r>
      <w:r>
        <w:rPr>
          <w:rFonts w:hint="eastAsia" w:ascii="仿宋" w:hAnsi="仿宋" w:eastAsia="仿宋" w:cs="宋体"/>
          <w:color w:val="000000" w:themeColor="text1"/>
          <w:kern w:val="0"/>
          <w14:textFill>
            <w14:solidFill>
              <w14:schemeClr w14:val="tx1"/>
            </w14:solidFill>
          </w14:textFill>
        </w:rPr>
        <w:t>万元，无车辆，无价值200万元以上大型设备。</w:t>
      </w:r>
    </w:p>
    <w:p>
      <w:pPr>
        <w:pStyle w:val="9"/>
        <w:rPr>
          <w:rFonts w:hint="eastAsia"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202</w:t>
      </w:r>
      <w:r>
        <w:rPr>
          <w:rFonts w:hint="eastAsia" w:ascii="仿宋" w:hAnsi="仿宋" w:eastAsia="仿宋" w:cs="宋体"/>
          <w:color w:val="000000" w:themeColor="text1"/>
          <w:kern w:val="0"/>
          <w:lang w:val="en-US" w:eastAsia="zh-CN"/>
          <w14:textFill>
            <w14:solidFill>
              <w14:schemeClr w14:val="tx1"/>
            </w14:solidFill>
          </w14:textFill>
        </w:rPr>
        <w:t>2</w:t>
      </w:r>
      <w:r>
        <w:rPr>
          <w:rFonts w:hint="eastAsia" w:ascii="仿宋" w:hAnsi="仿宋" w:eastAsia="仿宋" w:cs="宋体"/>
          <w:color w:val="000000" w:themeColor="text1"/>
          <w:kern w:val="0"/>
          <w14:textFill>
            <w14:solidFill>
              <w14:schemeClr w14:val="tx1"/>
            </w14:solidFill>
          </w14:textFill>
        </w:rPr>
        <w:t>年部门预算未安排购置车辆及单位价值200万元以上大型设备。</w:t>
      </w: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numPr>
          <w:ilvl w:val="0"/>
          <w:numId w:val="0"/>
        </w:numPr>
        <w:shd w:val="clear" w:color="auto" w:fill="FFFFFF"/>
        <w:ind w:left="960" w:leftChars="0"/>
        <w:jc w:val="left"/>
        <w:rPr>
          <w:rFonts w:hint="default"/>
          <w:b/>
          <w:bCs/>
          <w:sz w:val="52"/>
          <w:szCs w:val="52"/>
          <w:lang w:val="en-US" w:eastAsia="zh-CN"/>
        </w:rPr>
      </w:pPr>
    </w:p>
    <w:p>
      <w:pPr>
        <w:widowControl/>
        <w:numPr>
          <w:ilvl w:val="0"/>
          <w:numId w:val="0"/>
        </w:numPr>
        <w:shd w:val="clear" w:color="auto" w:fill="FFFFFF"/>
        <w:ind w:left="960" w:leftChars="0"/>
        <w:jc w:val="left"/>
        <w:rPr>
          <w:rFonts w:hint="default"/>
          <w:b/>
          <w:bCs/>
          <w:sz w:val="52"/>
          <w:szCs w:val="52"/>
          <w:lang w:val="en-US" w:eastAsia="zh-CN"/>
        </w:rPr>
      </w:pPr>
    </w:p>
    <w:p>
      <w:pPr>
        <w:widowControl/>
        <w:numPr>
          <w:ilvl w:val="0"/>
          <w:numId w:val="0"/>
        </w:numPr>
        <w:shd w:val="clear" w:color="auto" w:fill="FFFFFF"/>
        <w:ind w:left="960" w:leftChars="0"/>
        <w:jc w:val="left"/>
        <w:rPr>
          <w:rFonts w:hint="default"/>
          <w:b/>
          <w:bCs/>
          <w:sz w:val="52"/>
          <w:szCs w:val="52"/>
          <w:lang w:val="en-US" w:eastAsia="zh-CN"/>
        </w:rPr>
      </w:pPr>
    </w:p>
    <w:p>
      <w:pPr>
        <w:widowControl/>
        <w:numPr>
          <w:ilvl w:val="0"/>
          <w:numId w:val="0"/>
        </w:numPr>
        <w:shd w:val="clear" w:color="auto" w:fill="FFFFFF"/>
        <w:jc w:val="left"/>
        <w:rPr>
          <w:rFonts w:hint="default"/>
          <w:b/>
          <w:bCs/>
          <w:sz w:val="52"/>
          <w:szCs w:val="52"/>
          <w:lang w:val="en-US" w:eastAsia="zh-CN"/>
        </w:rPr>
      </w:pPr>
    </w:p>
    <w:p>
      <w:pPr>
        <w:widowControl/>
        <w:numPr>
          <w:ilvl w:val="0"/>
          <w:numId w:val="0"/>
        </w:numPr>
        <w:shd w:val="clear" w:color="auto" w:fill="FFFFFF"/>
        <w:jc w:val="left"/>
        <w:rPr>
          <w:rFonts w:hint="eastAsia"/>
          <w:b/>
          <w:bCs/>
          <w:sz w:val="52"/>
          <w:szCs w:val="52"/>
          <w:lang w:val="en-US" w:eastAsia="zh-CN"/>
        </w:rPr>
      </w:pPr>
    </w:p>
    <w:p>
      <w:pPr>
        <w:widowControl/>
        <w:numPr>
          <w:ilvl w:val="0"/>
          <w:numId w:val="0"/>
        </w:numPr>
        <w:shd w:val="clear" w:color="auto" w:fill="FFFFFF"/>
        <w:ind w:firstLine="3132" w:firstLineChars="600"/>
        <w:jc w:val="left"/>
        <w:rPr>
          <w:rFonts w:hint="eastAsia"/>
          <w:b/>
          <w:bCs/>
          <w:sz w:val="52"/>
          <w:szCs w:val="52"/>
          <w:lang w:val="en-US" w:eastAsia="zh-CN"/>
        </w:rPr>
      </w:pPr>
      <w:r>
        <w:rPr>
          <w:rFonts w:hint="eastAsia"/>
          <w:b/>
          <w:bCs/>
          <w:sz w:val="52"/>
          <w:szCs w:val="52"/>
          <w:lang w:val="en-US" w:eastAsia="zh-CN"/>
        </w:rPr>
        <w:t xml:space="preserve">第四部分 </w:t>
      </w:r>
    </w:p>
    <w:p>
      <w:pPr>
        <w:widowControl/>
        <w:numPr>
          <w:ilvl w:val="0"/>
          <w:numId w:val="0"/>
        </w:numPr>
        <w:shd w:val="clear" w:color="auto" w:fill="FFFFFF"/>
        <w:ind w:firstLine="1566" w:firstLineChars="300"/>
        <w:jc w:val="left"/>
        <w:rPr>
          <w:rFonts w:hint="eastAsia"/>
          <w:b/>
          <w:bCs/>
          <w:sz w:val="52"/>
          <w:szCs w:val="52"/>
          <w:lang w:val="en-US" w:eastAsia="zh-CN"/>
        </w:rPr>
      </w:pPr>
      <w:r>
        <w:rPr>
          <w:rFonts w:hint="eastAsia"/>
          <w:b/>
          <w:bCs/>
          <w:sz w:val="52"/>
          <w:szCs w:val="52"/>
          <w:lang w:val="en-US" w:eastAsia="zh-CN"/>
        </w:rPr>
        <w:t>峨边彝族自治县红十字会</w:t>
      </w:r>
    </w:p>
    <w:p>
      <w:pPr>
        <w:widowControl/>
        <w:numPr>
          <w:ilvl w:val="0"/>
          <w:numId w:val="0"/>
        </w:numPr>
        <w:shd w:val="clear" w:color="auto" w:fill="FFFFFF"/>
        <w:ind w:firstLine="1566" w:firstLineChars="300"/>
        <w:jc w:val="left"/>
        <w:rPr>
          <w:rFonts w:hint="eastAsia"/>
          <w:b/>
          <w:bCs/>
          <w:sz w:val="52"/>
          <w:szCs w:val="52"/>
          <w:lang w:val="en-US" w:eastAsia="zh-CN"/>
        </w:rPr>
      </w:pPr>
      <w:r>
        <w:rPr>
          <w:rFonts w:hint="default"/>
          <w:b/>
          <w:bCs/>
          <w:sz w:val="52"/>
          <w:szCs w:val="52"/>
          <w:lang w:val="en-US" w:eastAsia="zh-CN"/>
        </w:rPr>
        <w:t>2022 年部门预算</w:t>
      </w:r>
      <w:r>
        <w:rPr>
          <w:rFonts w:hint="eastAsia"/>
          <w:b/>
          <w:bCs/>
          <w:sz w:val="52"/>
          <w:szCs w:val="52"/>
          <w:lang w:val="en-US" w:eastAsia="zh-CN"/>
        </w:rPr>
        <w:t>名词解释</w:t>
      </w:r>
    </w:p>
    <w:p>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ind w:firstLine="640" w:firstLineChars="200"/>
        <w:jc w:val="left"/>
        <w:rPr>
          <w:rFonts w:hint="eastAsia" w:ascii="仿宋" w:hAnsi="仿宋" w:eastAsia="仿宋" w:cs="宋体"/>
          <w:color w:val="000000"/>
          <w:kern w:val="0"/>
          <w:sz w:val="32"/>
          <w:szCs w:val="32"/>
        </w:rPr>
      </w:pPr>
    </w:p>
    <w:p>
      <w:pPr>
        <w:widowControl/>
        <w:numPr>
          <w:ilvl w:val="0"/>
          <w:numId w:val="0"/>
        </w:numPr>
        <w:shd w:val="clear" w:color="auto" w:fill="FFFFFF"/>
        <w:ind w:firstLine="640" w:firstLineChars="200"/>
        <w:jc w:val="left"/>
        <w:rPr>
          <w:rFonts w:hint="eastAsia" w:ascii="仿宋" w:hAnsi="仿宋" w:eastAsia="仿宋" w:cs="宋体"/>
          <w:color w:val="000000"/>
          <w:kern w:val="0"/>
          <w:sz w:val="32"/>
          <w:szCs w:val="32"/>
        </w:rPr>
      </w:pPr>
    </w:p>
    <w:p>
      <w:pPr>
        <w:widowControl/>
        <w:numPr>
          <w:ilvl w:val="0"/>
          <w:numId w:val="0"/>
        </w:numPr>
        <w:shd w:val="clear" w:color="auto" w:fill="FFFFFF"/>
        <w:ind w:firstLine="640" w:firstLineChars="200"/>
        <w:jc w:val="left"/>
        <w:rPr>
          <w:rFonts w:hint="eastAsia" w:ascii="仿宋" w:hAnsi="仿宋" w:eastAsia="仿宋" w:cs="宋体"/>
          <w:color w:val="000000"/>
          <w:kern w:val="0"/>
          <w:sz w:val="32"/>
          <w:szCs w:val="32"/>
        </w:rPr>
      </w:pPr>
    </w:p>
    <w:p>
      <w:pPr>
        <w:widowControl/>
        <w:numPr>
          <w:ilvl w:val="0"/>
          <w:numId w:val="0"/>
        </w:numPr>
        <w:shd w:val="clear" w:color="auto" w:fill="FFFFFF"/>
        <w:ind w:firstLine="640" w:firstLineChars="200"/>
        <w:jc w:val="left"/>
        <w:rPr>
          <w:rFonts w:hint="eastAsia" w:ascii="仿宋" w:hAnsi="仿宋" w:eastAsia="仿宋" w:cs="宋体"/>
          <w:color w:val="000000"/>
          <w:kern w:val="0"/>
          <w:sz w:val="32"/>
          <w:szCs w:val="32"/>
        </w:rPr>
      </w:pPr>
    </w:p>
    <w:p>
      <w:pPr>
        <w:widowControl/>
        <w:numPr>
          <w:ilvl w:val="0"/>
          <w:numId w:val="2"/>
        </w:numPr>
        <w:shd w:val="clear" w:color="auto" w:fill="FFFFFF"/>
        <w:ind w:firstLine="640" w:firstLineChars="200"/>
        <w:jc w:val="left"/>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rPr>
        <w:t>财政拨款收支情况：是指一般公共预算、政府性基金预算、国有资本经营预算拨款收支情况。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2.一般公共预算拨款收入：指市级财政当年拨付的资金。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3.事业收入：指事业单位开展专业业务活动及辅助活动所取得的收入。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4</w:t>
      </w:r>
      <w:r>
        <w:rPr>
          <w:rFonts w:hint="eastAsia" w:ascii="仿宋" w:hAnsi="仿宋" w:eastAsia="仿宋" w:cs="宋体"/>
          <w:color w:val="000000"/>
          <w:kern w:val="0"/>
          <w:sz w:val="32"/>
          <w:szCs w:val="32"/>
        </w:rPr>
        <w:t>.上年结转：指以前年度尚未完成，结转到本年仍按原规定用途继续使用的资金。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rPr>
        <w:t>.一般公共服务（类）</w:t>
      </w:r>
      <w:r>
        <w:rPr>
          <w:rFonts w:hint="eastAsia" w:ascii="仿宋" w:hAnsi="仿宋" w:eastAsia="仿宋" w:cs="宋体"/>
          <w:color w:val="000000"/>
          <w:kern w:val="0"/>
          <w:sz w:val="32"/>
          <w:szCs w:val="32"/>
          <w:lang w:val="en-US" w:eastAsia="zh-CN"/>
        </w:rPr>
        <w:t>群众团体事务</w:t>
      </w:r>
      <w:r>
        <w:rPr>
          <w:rFonts w:hint="eastAsia" w:ascii="仿宋" w:hAnsi="仿宋" w:eastAsia="仿宋" w:cs="宋体"/>
          <w:color w:val="000000"/>
          <w:kern w:val="0"/>
          <w:sz w:val="32"/>
          <w:szCs w:val="32"/>
        </w:rPr>
        <w:t>（款）</w:t>
      </w:r>
      <w:r>
        <w:rPr>
          <w:rFonts w:hint="eastAsia" w:ascii="仿宋" w:hAnsi="仿宋" w:eastAsia="仿宋" w:cs="宋体"/>
          <w:color w:val="000000"/>
          <w:kern w:val="0"/>
          <w:sz w:val="32"/>
          <w:szCs w:val="32"/>
          <w:lang w:val="en-US" w:eastAsia="zh-CN"/>
        </w:rPr>
        <w:t>其他群众团体事务支出</w:t>
      </w:r>
      <w:r>
        <w:rPr>
          <w:rFonts w:hint="eastAsia" w:ascii="仿宋" w:hAnsi="仿宋" w:eastAsia="仿宋" w:cs="宋体"/>
          <w:color w:val="000000"/>
          <w:kern w:val="0"/>
          <w:sz w:val="32"/>
          <w:szCs w:val="32"/>
        </w:rPr>
        <w:t>（项）</w:t>
      </w:r>
      <w:r>
        <w:rPr>
          <w:rFonts w:hint="eastAsia" w:ascii="仿宋" w:hAnsi="仿宋" w:eastAsia="仿宋" w:cs="宋体"/>
          <w:color w:val="000000"/>
          <w:kern w:val="0"/>
          <w:sz w:val="32"/>
          <w:szCs w:val="32"/>
          <w:lang w:eastAsia="zh-CN"/>
        </w:rPr>
        <w:t>：用于群众团体事务方面的支出</w:t>
      </w:r>
    </w:p>
    <w:p>
      <w:pPr>
        <w:widowControl/>
        <w:numPr>
          <w:ilvl w:val="0"/>
          <w:numId w:val="0"/>
        </w:numPr>
        <w:shd w:val="clear" w:color="auto" w:fill="FFFFFF"/>
        <w:ind w:firstLine="640" w:firstLineChars="200"/>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lang w:val="en-US" w:eastAsia="zh-CN"/>
        </w:rPr>
        <w:t>6.</w:t>
      </w:r>
      <w:r>
        <w:rPr>
          <w:rFonts w:hint="eastAsia" w:ascii="仿宋" w:hAnsi="仿宋" w:eastAsia="仿宋" w:cs="宋体"/>
          <w:color w:val="000000"/>
          <w:kern w:val="0"/>
          <w:sz w:val="32"/>
          <w:szCs w:val="32"/>
        </w:rPr>
        <w:t>社会保障和就业（类）</w:t>
      </w:r>
      <w:r>
        <w:rPr>
          <w:rFonts w:hint="eastAsia" w:ascii="仿宋" w:hAnsi="仿宋" w:eastAsia="仿宋" w:cs="宋体"/>
          <w:color w:val="000000"/>
          <w:kern w:val="0"/>
          <w:sz w:val="32"/>
          <w:szCs w:val="32"/>
          <w:lang w:val="en-US" w:eastAsia="zh-CN"/>
        </w:rPr>
        <w:t>行政事业单位养老支出</w:t>
      </w:r>
      <w:r>
        <w:rPr>
          <w:rFonts w:hint="eastAsia" w:ascii="仿宋" w:hAnsi="仿宋" w:eastAsia="仿宋" w:cs="宋体"/>
          <w:color w:val="000000"/>
          <w:kern w:val="0"/>
          <w:sz w:val="32"/>
          <w:szCs w:val="32"/>
        </w:rPr>
        <w:t>（款）</w:t>
      </w:r>
      <w:r>
        <w:rPr>
          <w:rFonts w:hint="eastAsia" w:ascii="仿宋" w:hAnsi="仿宋" w:eastAsia="仿宋" w:cs="宋体"/>
          <w:color w:val="000000"/>
          <w:kern w:val="0"/>
          <w:sz w:val="32"/>
          <w:szCs w:val="32"/>
          <w:lang w:val="en-US" w:eastAsia="zh-CN"/>
        </w:rPr>
        <w:t>机关事业单位基本养老保险缴费支出</w:t>
      </w:r>
      <w:r>
        <w:rPr>
          <w:rFonts w:hint="eastAsia" w:ascii="仿宋" w:hAnsi="仿宋" w:eastAsia="仿宋" w:cs="宋体"/>
          <w:color w:val="000000"/>
          <w:kern w:val="0"/>
          <w:sz w:val="32"/>
          <w:szCs w:val="32"/>
        </w:rPr>
        <w:t>（项）</w:t>
      </w:r>
      <w:r>
        <w:rPr>
          <w:rFonts w:hint="eastAsia" w:ascii="仿宋" w:hAnsi="仿宋" w:eastAsia="仿宋" w:cs="宋体"/>
          <w:color w:val="000000"/>
          <w:kern w:val="0"/>
          <w:sz w:val="32"/>
          <w:szCs w:val="32"/>
          <w:lang w:eastAsia="zh-CN"/>
        </w:rPr>
        <w:t>：反映机关事业单位实施养老保险制度由单位缴纳的基本养老保险费支出。</w:t>
      </w:r>
    </w:p>
    <w:p>
      <w:pPr>
        <w:widowControl/>
        <w:numPr>
          <w:ilvl w:val="0"/>
          <w:numId w:val="0"/>
        </w:numPr>
        <w:shd w:val="clear" w:color="auto" w:fill="FFFFFF"/>
        <w:ind w:firstLine="640" w:firstLineChars="200"/>
        <w:jc w:val="left"/>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7.</w:t>
      </w:r>
      <w:r>
        <w:rPr>
          <w:rFonts w:hint="eastAsia" w:ascii="仿宋" w:hAnsi="仿宋" w:eastAsia="仿宋" w:cs="宋体"/>
          <w:color w:val="000000"/>
          <w:kern w:val="0"/>
          <w:sz w:val="32"/>
          <w:szCs w:val="32"/>
        </w:rPr>
        <w:t>社会保障和就业（类）</w:t>
      </w:r>
      <w:r>
        <w:rPr>
          <w:rFonts w:hint="eastAsia" w:ascii="仿宋" w:hAnsi="仿宋" w:eastAsia="仿宋" w:cs="宋体"/>
          <w:color w:val="000000"/>
          <w:kern w:val="0"/>
          <w:sz w:val="32"/>
          <w:szCs w:val="32"/>
          <w:lang w:eastAsia="zh-CN"/>
        </w:rPr>
        <w:t>行政事业单位养老支出</w:t>
      </w:r>
      <w:r>
        <w:rPr>
          <w:rFonts w:hint="eastAsia" w:ascii="仿宋" w:hAnsi="仿宋" w:eastAsia="仿宋" w:cs="宋体"/>
          <w:color w:val="000000"/>
          <w:kern w:val="0"/>
          <w:sz w:val="32"/>
          <w:szCs w:val="32"/>
        </w:rPr>
        <w:t>（款）</w:t>
      </w:r>
      <w:r>
        <w:rPr>
          <w:rFonts w:hint="eastAsia" w:ascii="仿宋" w:hAnsi="仿宋" w:eastAsia="仿宋" w:cs="宋体"/>
          <w:color w:val="000000"/>
          <w:kern w:val="0"/>
          <w:sz w:val="32"/>
          <w:szCs w:val="32"/>
          <w:lang w:eastAsia="zh-CN"/>
        </w:rPr>
        <w:t>机关事业单位职业年金缴费支出</w:t>
      </w:r>
      <w:r>
        <w:rPr>
          <w:rFonts w:hint="eastAsia" w:ascii="仿宋" w:hAnsi="仿宋" w:eastAsia="仿宋" w:cs="宋体"/>
          <w:color w:val="000000"/>
          <w:kern w:val="0"/>
          <w:sz w:val="32"/>
          <w:szCs w:val="32"/>
        </w:rPr>
        <w:t>（项）</w:t>
      </w:r>
      <w:r>
        <w:rPr>
          <w:rFonts w:hint="eastAsia" w:ascii="仿宋" w:hAnsi="仿宋" w:eastAsia="仿宋" w:cs="宋体"/>
          <w:color w:val="000000"/>
          <w:kern w:val="0"/>
          <w:sz w:val="32"/>
          <w:szCs w:val="32"/>
          <w:lang w:eastAsia="zh-CN"/>
        </w:rPr>
        <w:t>：反映机关事业单位实施养老保险制度由单位实际缴纳的职业年金支出。</w:t>
      </w:r>
    </w:p>
    <w:p>
      <w:pPr>
        <w:widowControl/>
        <w:numPr>
          <w:ilvl w:val="0"/>
          <w:numId w:val="0"/>
        </w:numPr>
        <w:shd w:val="clear" w:color="auto" w:fill="FFFFFF"/>
        <w:ind w:firstLine="320" w:firstLineChars="100"/>
        <w:jc w:val="left"/>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8.</w:t>
      </w:r>
      <w:r>
        <w:rPr>
          <w:rFonts w:hint="eastAsia" w:ascii="仿宋" w:hAnsi="仿宋" w:eastAsia="仿宋" w:cs="宋体"/>
          <w:color w:val="000000"/>
          <w:kern w:val="0"/>
          <w:sz w:val="32"/>
          <w:szCs w:val="32"/>
          <w:lang w:eastAsia="zh-CN"/>
        </w:rPr>
        <w:t>卫生健康支出</w:t>
      </w:r>
      <w:r>
        <w:rPr>
          <w:rFonts w:hint="eastAsia" w:ascii="仿宋" w:hAnsi="仿宋" w:eastAsia="仿宋" w:cs="宋体"/>
          <w:color w:val="000000"/>
          <w:kern w:val="0"/>
          <w:sz w:val="32"/>
          <w:szCs w:val="32"/>
        </w:rPr>
        <w:t>（类）</w:t>
      </w:r>
      <w:r>
        <w:rPr>
          <w:rFonts w:hint="eastAsia" w:ascii="仿宋" w:hAnsi="仿宋" w:eastAsia="仿宋" w:cs="宋体"/>
          <w:color w:val="000000"/>
          <w:kern w:val="0"/>
          <w:sz w:val="32"/>
          <w:szCs w:val="32"/>
          <w:lang w:eastAsia="zh-CN"/>
        </w:rPr>
        <w:t>行政事业单位医疗</w:t>
      </w:r>
      <w:r>
        <w:rPr>
          <w:rFonts w:hint="eastAsia" w:ascii="仿宋" w:hAnsi="仿宋" w:eastAsia="仿宋" w:cs="宋体"/>
          <w:color w:val="000000"/>
          <w:kern w:val="0"/>
          <w:sz w:val="32"/>
          <w:szCs w:val="32"/>
        </w:rPr>
        <w:t>（款）</w:t>
      </w:r>
      <w:r>
        <w:rPr>
          <w:rFonts w:hint="eastAsia" w:ascii="仿宋" w:hAnsi="仿宋" w:eastAsia="仿宋" w:cs="宋体"/>
          <w:color w:val="000000"/>
          <w:kern w:val="0"/>
          <w:sz w:val="32"/>
          <w:szCs w:val="32"/>
          <w:lang w:val="en-US" w:eastAsia="zh-CN"/>
        </w:rPr>
        <w:t>事业</w:t>
      </w:r>
      <w:r>
        <w:rPr>
          <w:rFonts w:hint="eastAsia" w:ascii="仿宋" w:hAnsi="仿宋" w:eastAsia="仿宋" w:cs="宋体"/>
          <w:color w:val="000000"/>
          <w:kern w:val="0"/>
          <w:sz w:val="32"/>
          <w:szCs w:val="32"/>
          <w:lang w:eastAsia="zh-CN"/>
        </w:rPr>
        <w:t>单位医疗</w:t>
      </w:r>
      <w:r>
        <w:rPr>
          <w:rFonts w:hint="eastAsia" w:ascii="仿宋" w:hAnsi="仿宋" w:eastAsia="仿宋" w:cs="宋体"/>
          <w:color w:val="000000"/>
          <w:kern w:val="0"/>
          <w:sz w:val="32"/>
          <w:szCs w:val="32"/>
        </w:rPr>
        <w:t>（项）</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指事业单位用于缴纳单位基本医疗保险支出。 </w:t>
      </w:r>
    </w:p>
    <w:p>
      <w:pPr>
        <w:ind w:firstLine="640" w:firstLineChars="200"/>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lang w:val="en-US" w:eastAsia="zh-CN"/>
        </w:rPr>
        <w:t>9.</w:t>
      </w:r>
      <w:r>
        <w:rPr>
          <w:rFonts w:hint="eastAsia" w:ascii="仿宋" w:hAnsi="仿宋" w:eastAsia="仿宋" w:cs="宋体"/>
          <w:color w:val="000000"/>
          <w:kern w:val="0"/>
          <w:sz w:val="32"/>
          <w:szCs w:val="32"/>
        </w:rPr>
        <w:t>社会保障和就业（类）</w:t>
      </w:r>
      <w:r>
        <w:rPr>
          <w:rFonts w:hint="eastAsia" w:ascii="仿宋" w:hAnsi="仿宋" w:eastAsia="仿宋" w:cs="宋体"/>
          <w:color w:val="000000"/>
          <w:kern w:val="0"/>
          <w:sz w:val="32"/>
          <w:szCs w:val="32"/>
          <w:lang w:eastAsia="zh-CN"/>
        </w:rPr>
        <w:t>其他社会保障和就业支出</w:t>
      </w:r>
      <w:r>
        <w:rPr>
          <w:rFonts w:hint="eastAsia" w:ascii="仿宋" w:hAnsi="仿宋" w:eastAsia="仿宋" w:cs="宋体"/>
          <w:color w:val="000000"/>
          <w:kern w:val="0"/>
          <w:sz w:val="32"/>
          <w:szCs w:val="32"/>
        </w:rPr>
        <w:t>（款）</w:t>
      </w:r>
      <w:r>
        <w:rPr>
          <w:rFonts w:hint="eastAsia" w:ascii="仿宋" w:hAnsi="仿宋" w:eastAsia="仿宋" w:cs="宋体"/>
          <w:color w:val="000000"/>
          <w:kern w:val="0"/>
          <w:sz w:val="32"/>
          <w:szCs w:val="32"/>
          <w:lang w:eastAsia="zh-CN"/>
        </w:rPr>
        <w:t>其他社会保障和就业支出</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lang w:eastAsia="zh-CN"/>
        </w:rPr>
        <w:t>反映上述项目以外用于社会保障和就业方面的支出。</w:t>
      </w:r>
    </w:p>
    <w:p>
      <w:pPr>
        <w:ind w:firstLine="640" w:firstLineChars="200"/>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10.住房保障（类）住房改革支出（款）住房公积金（项）：</w:t>
      </w:r>
      <w:r>
        <w:rPr>
          <w:rFonts w:hint="eastAsia" w:ascii="仿宋" w:hAnsi="仿宋" w:eastAsia="仿宋" w:cs="宋体"/>
          <w:color w:val="000000"/>
          <w:kern w:val="0"/>
          <w:sz w:val="32"/>
          <w:szCs w:val="32"/>
        </w:rPr>
        <w:t>指由单位及其在职职工按规定缴存的住房公积金支出。</w:t>
      </w:r>
    </w:p>
    <w:p>
      <w:pPr>
        <w:widowControl/>
        <w:numPr>
          <w:ilvl w:val="0"/>
          <w:numId w:val="0"/>
        </w:numPr>
        <w:shd w:val="clear" w:color="auto" w:fill="FFFFFF"/>
        <w:ind w:firstLine="640" w:firstLineChars="200"/>
        <w:jc w:val="left"/>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11.社会保障和就业（类）红十字事业（款）其他红十字事业支出（项）：指其他用于红十字事业方面的支出。</w:t>
      </w:r>
    </w:p>
    <w:p>
      <w:pPr>
        <w:widowControl/>
        <w:numPr>
          <w:ilvl w:val="0"/>
          <w:numId w:val="0"/>
        </w:numPr>
        <w:shd w:val="clear" w:color="auto" w:fill="FFFFFF"/>
        <w:ind w:firstLine="640" w:firstLineChars="200"/>
        <w:jc w:val="left"/>
        <w:rPr>
          <w:rFonts w:hint="eastAsia" w:ascii="仿宋" w:hAnsi="宋体" w:eastAsia="仿宋" w:cs="宋体"/>
          <w:color w:val="000000"/>
          <w:kern w:val="0"/>
          <w:sz w:val="32"/>
          <w:szCs w:val="32"/>
        </w:rPr>
      </w:pPr>
      <w:r>
        <w:rPr>
          <w:rFonts w:hint="eastAsia" w:ascii="仿宋" w:hAnsi="仿宋" w:eastAsia="仿宋" w:cs="宋体"/>
          <w:color w:val="000000"/>
          <w:kern w:val="0"/>
          <w:sz w:val="32"/>
          <w:szCs w:val="32"/>
          <w:lang w:val="en-US" w:eastAsia="zh-CN"/>
        </w:rPr>
        <w:t>12</w:t>
      </w:r>
      <w:r>
        <w:rPr>
          <w:rFonts w:hint="eastAsia" w:ascii="仿宋" w:hAnsi="仿宋" w:eastAsia="仿宋" w:cs="宋体"/>
          <w:color w:val="000000"/>
          <w:kern w:val="0"/>
          <w:sz w:val="32"/>
          <w:szCs w:val="32"/>
        </w:rPr>
        <w:t>.基本支出：指为保证机构正常运转，完成日常工作任务而发生的人员支出和公用支出。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13</w:t>
      </w:r>
      <w:r>
        <w:rPr>
          <w:rFonts w:hint="eastAsia" w:ascii="仿宋" w:hAnsi="仿宋" w:eastAsia="仿宋" w:cs="宋体"/>
          <w:color w:val="000000"/>
          <w:kern w:val="0"/>
          <w:sz w:val="32"/>
          <w:szCs w:val="32"/>
        </w:rPr>
        <w:t>.项目支出：指在基本支出之外为完成特定行政任务和事业发展目标所发生的支出。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14</w:t>
      </w:r>
      <w:r>
        <w:rPr>
          <w:rFonts w:hint="eastAsia" w:ascii="仿宋" w:hAnsi="仿宋" w:eastAsia="仿宋" w:cs="宋体"/>
          <w:color w:val="000000"/>
          <w:kern w:val="0"/>
          <w:sz w:val="32"/>
          <w:szCs w:val="32"/>
        </w:rPr>
        <w:t>.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ascii="仿宋" w:hAnsi="仿宋" w:eastAsia="仿宋" w:cs="宋体"/>
          <w:color w:val="000000"/>
          <w:kern w:val="0"/>
          <w:sz w:val="32"/>
          <w:szCs w:val="32"/>
        </w:rPr>
        <w:br w:type="textWrapping"/>
      </w:r>
    </w:p>
    <w:p>
      <w:pPr>
        <w:rPr>
          <w:rFonts w:hint="eastAsia" w:ascii="仿宋" w:hAnsi="仿宋" w:eastAsia="仿宋"/>
          <w:sz w:val="32"/>
          <w:szCs w:val="32"/>
        </w:rPr>
      </w:pPr>
      <w:r>
        <w:rPr>
          <w:rFonts w:hint="eastAsia" w:ascii="仿宋" w:hAnsi="仿宋" w:eastAsia="仿宋"/>
          <w:sz w:val="32"/>
          <w:szCs w:val="32"/>
        </w:rPr>
        <w:t xml:space="preserve">                             </w:t>
      </w:r>
    </w:p>
    <w:p>
      <w:pPr>
        <w:rPr>
          <w:rFonts w:hint="eastAsia" w:ascii="仿宋" w:hAnsi="仿宋" w:eastAsia="仿宋"/>
          <w:sz w:val="32"/>
          <w:szCs w:val="32"/>
        </w:rPr>
      </w:pPr>
    </w:p>
    <w:p>
      <w:pPr>
        <w:numPr>
          <w:ilvl w:val="0"/>
          <w:numId w:val="0"/>
        </w:numPr>
        <w:spacing w:line="600" w:lineRule="exact"/>
        <w:rPr>
          <w:rFonts w:hint="default" w:ascii="仿宋" w:hAnsi="仿宋" w:eastAsia="仿宋" w:cs="Times New Roman"/>
          <w:sz w:val="32"/>
          <w:szCs w:val="32"/>
          <w:lang w:val="en-US" w:eastAsia="zh-CN"/>
        </w:rPr>
      </w:pPr>
      <w:r>
        <w:rPr>
          <w:rFonts w:ascii="仿宋" w:hAnsi="仿宋" w:eastAsia="仿宋" w:cs="宋体"/>
          <w:kern w:val="0"/>
          <w:sz w:val="32"/>
          <w:szCs w:val="32"/>
        </w:rPr>
        <w:br w:type="textWrapping"/>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92ED93"/>
    <w:multiLevelType w:val="singleLevel"/>
    <w:tmpl w:val="A992ED93"/>
    <w:lvl w:ilvl="0" w:tentative="0">
      <w:start w:val="1"/>
      <w:numFmt w:val="decimal"/>
      <w:lvlText w:val="%1."/>
      <w:lvlJc w:val="left"/>
      <w:pPr>
        <w:tabs>
          <w:tab w:val="left" w:pos="312"/>
        </w:tabs>
      </w:pPr>
    </w:lvl>
  </w:abstractNum>
  <w:abstractNum w:abstractNumId="1">
    <w:nsid w:val="BB7172D4"/>
    <w:multiLevelType w:val="singleLevel"/>
    <w:tmpl w:val="BB7172D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0NjUyM2FkZTkxZTY2ZWE2ZjkyODJkZDg4M2QyZDcifQ=="/>
  </w:docVars>
  <w:rsids>
    <w:rsidRoot w:val="683477C0"/>
    <w:rsid w:val="01936F58"/>
    <w:rsid w:val="02AD31C8"/>
    <w:rsid w:val="039C2334"/>
    <w:rsid w:val="053D7070"/>
    <w:rsid w:val="073B0F31"/>
    <w:rsid w:val="08E572F3"/>
    <w:rsid w:val="0CD14E31"/>
    <w:rsid w:val="0DD222D7"/>
    <w:rsid w:val="11F42103"/>
    <w:rsid w:val="13862A76"/>
    <w:rsid w:val="15632056"/>
    <w:rsid w:val="15FB442B"/>
    <w:rsid w:val="16ED557F"/>
    <w:rsid w:val="17225F9A"/>
    <w:rsid w:val="176C06D1"/>
    <w:rsid w:val="196F267D"/>
    <w:rsid w:val="1A3879A3"/>
    <w:rsid w:val="1D7F6335"/>
    <w:rsid w:val="1DB32898"/>
    <w:rsid w:val="1DD957B9"/>
    <w:rsid w:val="1F5725A7"/>
    <w:rsid w:val="216E0925"/>
    <w:rsid w:val="21A802AB"/>
    <w:rsid w:val="2359588A"/>
    <w:rsid w:val="24B6415E"/>
    <w:rsid w:val="254A0B2C"/>
    <w:rsid w:val="257F16F7"/>
    <w:rsid w:val="25E65C4B"/>
    <w:rsid w:val="25F74AF6"/>
    <w:rsid w:val="29E55C40"/>
    <w:rsid w:val="2B232846"/>
    <w:rsid w:val="2B7D7783"/>
    <w:rsid w:val="2E75471A"/>
    <w:rsid w:val="326F1A84"/>
    <w:rsid w:val="337C34F1"/>
    <w:rsid w:val="34872CF7"/>
    <w:rsid w:val="34F148FF"/>
    <w:rsid w:val="362F3CFB"/>
    <w:rsid w:val="39BE045B"/>
    <w:rsid w:val="3A885182"/>
    <w:rsid w:val="3B684B69"/>
    <w:rsid w:val="3B6B41BC"/>
    <w:rsid w:val="3B8662DF"/>
    <w:rsid w:val="3C8B2185"/>
    <w:rsid w:val="40275488"/>
    <w:rsid w:val="412B3808"/>
    <w:rsid w:val="430B1200"/>
    <w:rsid w:val="44A818BD"/>
    <w:rsid w:val="45356766"/>
    <w:rsid w:val="462126C3"/>
    <w:rsid w:val="47B562E3"/>
    <w:rsid w:val="4A6F2112"/>
    <w:rsid w:val="4AFE357C"/>
    <w:rsid w:val="4B611F22"/>
    <w:rsid w:val="4D221085"/>
    <w:rsid w:val="4EC15DD0"/>
    <w:rsid w:val="506A4EB2"/>
    <w:rsid w:val="51C4760A"/>
    <w:rsid w:val="52A0091B"/>
    <w:rsid w:val="53AE7435"/>
    <w:rsid w:val="56D906E3"/>
    <w:rsid w:val="570D37CD"/>
    <w:rsid w:val="57672713"/>
    <w:rsid w:val="58913FAE"/>
    <w:rsid w:val="59B259A0"/>
    <w:rsid w:val="5A4D3AF1"/>
    <w:rsid w:val="5DA7140C"/>
    <w:rsid w:val="5DCA244C"/>
    <w:rsid w:val="61CC48F1"/>
    <w:rsid w:val="62A56E1E"/>
    <w:rsid w:val="63B13457"/>
    <w:rsid w:val="64714514"/>
    <w:rsid w:val="683477C0"/>
    <w:rsid w:val="6B0E1C08"/>
    <w:rsid w:val="6C787630"/>
    <w:rsid w:val="6D296A9C"/>
    <w:rsid w:val="6EAF68FD"/>
    <w:rsid w:val="702C08C7"/>
    <w:rsid w:val="71290CDE"/>
    <w:rsid w:val="73E3171A"/>
    <w:rsid w:val="75417146"/>
    <w:rsid w:val="76A35191"/>
    <w:rsid w:val="76D91587"/>
    <w:rsid w:val="76EC7118"/>
    <w:rsid w:val="77882D05"/>
    <w:rsid w:val="7A8C28BE"/>
    <w:rsid w:val="7C1641A8"/>
    <w:rsid w:val="7C565F1D"/>
    <w:rsid w:val="7CD14FEB"/>
    <w:rsid w:val="7E164242"/>
    <w:rsid w:val="7EDC7597"/>
    <w:rsid w:val="7FC07B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jc w:val="center"/>
    </w:pPr>
    <w:rPr>
      <w:rFonts w:ascii="宋体"/>
      <w:b/>
      <w:bCs/>
      <w:kern w:val="0"/>
      <w:sz w:val="44"/>
    </w:rPr>
  </w:style>
  <w:style w:type="paragraph" w:styleId="3">
    <w:name w:val="index 8"/>
    <w:basedOn w:val="1"/>
    <w:next w:val="1"/>
    <w:unhideWhenUsed/>
    <w:qFormat/>
    <w:uiPriority w:val="99"/>
    <w:pPr>
      <w:ind w:left="2940"/>
    </w:pPr>
  </w:style>
  <w:style w:type="paragraph" w:styleId="4">
    <w:name w:val="footer"/>
    <w:basedOn w:val="1"/>
    <w:qFormat/>
    <w:uiPriority w:val="0"/>
    <w:pPr>
      <w:tabs>
        <w:tab w:val="center" w:pos="4153"/>
        <w:tab w:val="right" w:pos="8306"/>
      </w:tabs>
      <w:snapToGrid w:val="0"/>
      <w:spacing w:line="240" w:lineRule="atLeast"/>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Title"/>
    <w:basedOn w:val="1"/>
    <w:next w:val="1"/>
    <w:qFormat/>
    <w:uiPriority w:val="0"/>
    <w:pPr>
      <w:spacing w:before="240" w:after="60"/>
      <w:jc w:val="center"/>
      <w:outlineLvl w:val="0"/>
    </w:pPr>
    <w:rPr>
      <w:rFonts w:ascii="Arial" w:hAnsi="Arial" w:cs="Arial"/>
      <w:b/>
      <w:bCs/>
      <w:sz w:val="32"/>
      <w:szCs w:val="32"/>
    </w:rPr>
  </w:style>
  <w:style w:type="paragraph" w:customStyle="1" w:styleId="9">
    <w:name w:val="〖C01〗正文"/>
    <w:basedOn w:val="1"/>
    <w:qFormat/>
    <w:uiPriority w:val="0"/>
    <w:pPr>
      <w:topLinePunct/>
      <w:spacing w:line="600" w:lineRule="exact"/>
      <w:ind w:firstLine="640" w:firstLineChars="200"/>
    </w:pPr>
    <w:rPr>
      <w:rFonts w:ascii="仿宋_GB2312"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5.emf"/><Relationship Id="rId17" Type="http://schemas.openxmlformats.org/officeDocument/2006/relationships/image" Target="media/image14.emf"/><Relationship Id="rId16" Type="http://schemas.openxmlformats.org/officeDocument/2006/relationships/image" Target="media/image13.emf"/><Relationship Id="rId15" Type="http://schemas.openxmlformats.org/officeDocument/2006/relationships/image" Target="media/image12.emf"/><Relationship Id="rId14" Type="http://schemas.openxmlformats.org/officeDocument/2006/relationships/image" Target="media/image11.emf"/><Relationship Id="rId13" Type="http://schemas.openxmlformats.org/officeDocument/2006/relationships/image" Target="media/image10.emf"/><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4869</Words>
  <Characters>5196</Characters>
  <Lines>0</Lines>
  <Paragraphs>0</Paragraphs>
  <TotalTime>2</TotalTime>
  <ScaleCrop>false</ScaleCrop>
  <LinksUpToDate>false</LinksUpToDate>
  <CharactersWithSpaces>5372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Administrator</cp:lastModifiedBy>
  <cp:lastPrinted>2022-04-26T12:43:00Z</cp:lastPrinted>
  <dcterms:modified xsi:type="dcterms:W3CDTF">2022-04-29T03:43:31Z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4D2F0B7AC4A34770A94A4289D2C51256</vt:lpwstr>
  </property>
</Properties>
</file>