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峨边彝族自治县平等乡卫生院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峨边彝族自治县平等乡卫生院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峨边彝族自治县平等乡卫生院单位概况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峨边彝族自治县平等乡卫生院2026年单位预算表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23"/>
          <w:sz w:val="32"/>
          <w:szCs w:val="32"/>
          <w:lang w:val="en-US" w:eastAsia="zh-CN"/>
        </w:rPr>
        <w:t>峨边彝族自治县平等乡卫生院2026年单位预算情况说明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峨边彝族自治县平等乡卫生院单位概况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是农村公共卫生工作的枢纽，在农村承担政府的卫生行政职能，是农村疾病控制的中心，是农村初级卫生保健的核心，是农村社区卫生服务的指导中心。具有“组织药品市场监管”</w:t>
      </w:r>
      <w:r>
        <w:rPr>
          <w:rFonts w:hint="eastAsia" w:ascii="仿宋_GB2312" w:hAnsi="仿宋_GB2312" w:eastAsia="仿宋_GB2312" w:cs="仿宋_GB2312"/>
          <w:color w:val="auto"/>
          <w:sz w:val="32"/>
          <w:szCs w:val="32"/>
          <w:lang w:eastAsia="zh-CN"/>
        </w:rPr>
        <w:t>的职能，以</w:t>
      </w:r>
      <w:r>
        <w:rPr>
          <w:rFonts w:hint="eastAsia" w:ascii="仿宋_GB2312" w:hAnsi="仿宋_GB2312" w:eastAsia="仿宋_GB2312" w:cs="仿宋_GB2312"/>
          <w:color w:val="auto"/>
          <w:sz w:val="32"/>
          <w:szCs w:val="32"/>
        </w:rPr>
        <w:t>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6C21613F">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56008F92">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提质增效公共卫生服务。细化公共卫生服务流程，建立健康档案动态更新机制，规范慢性病随访记录与数据上报。扩大老年人、慢病患者体检覆盖面，计划提高65岁以上老年人体检率。加强健康宣教，开展健康知识讲座12次，提升群众健康意识与自我管理能力。</w:t>
      </w:r>
    </w:p>
    <w:p w14:paraId="4729F853">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强化医疗技术与人才建设。制定人才培养计划，选派1名骨干医护人员外出进修学习，引进1-2名专业技术人才。加强与上级医院合作，建立对口支援机制，开展远程会诊、技术指导，提升专科诊疗能力。</w:t>
      </w:r>
    </w:p>
    <w:p w14:paraId="6F0CA7D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改善基础设施与服务环境。积极争取项目资金，更新老化医疗设备，新增1—2台急需诊疗设备。优化诊疗环境，改造门诊与住院区域，提升群众就医舒适度。</w:t>
      </w:r>
    </w:p>
    <w:p w14:paraId="227023FC">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深化党建与综合管理。持续加强党建工作，严格落实意识形态工作责任制，开展医德医风专项整治，打造廉洁高效的医疗队伍。完善安全生产、信访稳定工作机制，定期开展隐患排查与风险评估，确保行业安全稳定。</w:t>
      </w:r>
    </w:p>
    <w:p w14:paraId="7DDB17E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推进服务模式创新。拓展家庭医生签约服务内涵，增加上门服务频次，推出个性化签约套餐。加强中医特色服务推广，新增2-3项中医适宜技术，满足群众中医诊疗需求</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CCC5A66">
      <w:pPr>
        <w:bidi w:val="0"/>
        <w:rPr>
          <w:rFonts w:hint="eastAsia" w:ascii="仿宋" w:hAnsi="仿宋" w:eastAsia="仿宋"/>
          <w:sz w:val="32"/>
          <w:szCs w:val="32"/>
        </w:rPr>
      </w:pPr>
      <w:r>
        <w:rPr>
          <w:rFonts w:hint="eastAsia" w:ascii="仿宋" w:hAnsi="仿宋" w:eastAsia="仿宋"/>
          <w:sz w:val="32"/>
          <w:szCs w:val="32"/>
        </w:rPr>
        <w:t>峨边彝族自治县平等乡卫生院预算单位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4B60B764">
      <w:pPr>
        <w:bidi w:val="0"/>
        <w:rPr>
          <w:rFonts w:hint="eastAsia" w:ascii="仿宋" w:hAnsi="仿宋" w:eastAsia="仿宋"/>
          <w:sz w:val="32"/>
          <w:szCs w:val="32"/>
        </w:rPr>
      </w:pPr>
      <w:r>
        <w:rPr>
          <w:rFonts w:hint="eastAsia" w:ascii="仿宋" w:hAnsi="仿宋" w:eastAsia="仿宋"/>
          <w:sz w:val="32"/>
          <w:szCs w:val="32"/>
        </w:rPr>
        <w:t>峨边彝族自治县平等乡卫生院总编制</w:t>
      </w:r>
      <w:r>
        <w:rPr>
          <w:rFonts w:hint="eastAsia" w:ascii="仿宋" w:hAnsi="仿宋"/>
          <w:sz w:val="32"/>
          <w:szCs w:val="32"/>
          <w:lang w:val="en-US" w:eastAsia="zh-CN"/>
        </w:rPr>
        <w:t>9</w:t>
      </w:r>
      <w:r>
        <w:rPr>
          <w:rFonts w:hint="eastAsia" w:ascii="仿宋" w:hAnsi="仿宋" w:eastAsia="仿宋"/>
          <w:sz w:val="32"/>
          <w:szCs w:val="32"/>
        </w:rPr>
        <w:t>名，其中：事业编制</w:t>
      </w:r>
      <w:r>
        <w:rPr>
          <w:rFonts w:hint="eastAsia" w:ascii="仿宋" w:hAnsi="仿宋"/>
          <w:sz w:val="32"/>
          <w:szCs w:val="32"/>
          <w:lang w:val="en-US" w:eastAsia="zh-CN"/>
        </w:rPr>
        <w:t>9</w:t>
      </w:r>
      <w:r>
        <w:rPr>
          <w:rFonts w:hint="eastAsia" w:ascii="仿宋" w:hAnsi="仿宋" w:eastAsia="仿宋"/>
          <w:sz w:val="32"/>
          <w:szCs w:val="32"/>
        </w:rPr>
        <w:t>名。在职人员总数</w:t>
      </w:r>
      <w:r>
        <w:rPr>
          <w:rFonts w:hint="eastAsia" w:ascii="仿宋" w:hAnsi="仿宋"/>
          <w:sz w:val="32"/>
          <w:szCs w:val="32"/>
          <w:lang w:val="en-US" w:eastAsia="zh-CN"/>
        </w:rPr>
        <w:t>7</w:t>
      </w:r>
      <w:r>
        <w:rPr>
          <w:rFonts w:hint="eastAsia" w:ascii="仿宋" w:hAnsi="仿宋" w:eastAsia="仿宋"/>
          <w:sz w:val="32"/>
          <w:szCs w:val="32"/>
        </w:rPr>
        <w:t>名，其中：事业</w:t>
      </w:r>
      <w:r>
        <w:rPr>
          <w:rFonts w:hint="eastAsia" w:ascii="仿宋" w:hAnsi="仿宋"/>
          <w:sz w:val="32"/>
          <w:szCs w:val="32"/>
          <w:lang w:val="en-US" w:eastAsia="zh-CN"/>
        </w:rPr>
        <w:t>7</w:t>
      </w:r>
      <w:r>
        <w:rPr>
          <w:rFonts w:hint="eastAsia" w:ascii="仿宋" w:hAnsi="仿宋" w:eastAsia="仿宋"/>
          <w:sz w:val="32"/>
          <w:szCs w:val="32"/>
        </w:rPr>
        <w:t>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55A322D1">
      <w:pPr>
        <w:spacing w:line="600" w:lineRule="exact"/>
        <w:ind w:firstLine="640" w:firstLineChars="200"/>
        <w:rPr>
          <w:rFonts w:hint="eastAsia" w:ascii="仿宋" w:hAnsi="仿宋" w:eastAsia="仿宋"/>
          <w:sz w:val="32"/>
          <w:szCs w:val="32"/>
        </w:rPr>
      </w:pPr>
    </w:p>
    <w:p w14:paraId="369F0B3E">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0C20D8F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峨边彝族自治县平等乡卫生院</w:t>
      </w: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详见附件2：峨边彝族自治县平等乡卫生院预算公开报表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2105660"/>
            <wp:effectExtent l="0" t="0" r="6985" b="88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8965" cy="210566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486275"/>
            <wp:effectExtent l="0" t="0" r="762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486275"/>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十一、政府性基金预算“三公”经费支出预算表（公开表 4-1）</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196975"/>
            <wp:effectExtent l="0" t="0" r="5080" b="317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196975"/>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4544060"/>
            <wp:effectExtent l="0" t="0" r="3810" b="889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0"/>
                    <a:stretch>
                      <a:fillRect/>
                    </a:stretch>
                  </pic:blipFill>
                  <pic:spPr>
                    <a:xfrm>
                      <a:off x="0" y="0"/>
                      <a:ext cx="5692140" cy="4544060"/>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313AEA29">
      <w:pPr>
        <w:numPr>
          <w:ilvl w:val="0"/>
          <w:numId w:val="0"/>
        </w:numPr>
        <w:ind w:leftChars="0"/>
        <w:jc w:val="both"/>
        <w:rPr>
          <w:rFonts w:hint="eastAsia"/>
          <w:b/>
          <w:bCs/>
          <w:sz w:val="52"/>
          <w:szCs w:val="52"/>
          <w:lang w:val="en-US" w:eastAsia="zh-CN"/>
        </w:rPr>
      </w:pPr>
    </w:p>
    <w:p w14:paraId="57BDB90B">
      <w:pPr>
        <w:numPr>
          <w:ilvl w:val="0"/>
          <w:numId w:val="0"/>
        </w:numPr>
        <w:ind w:leftChars="0"/>
        <w:jc w:val="both"/>
        <w:rPr>
          <w:rFonts w:hint="eastAsia"/>
          <w:b/>
          <w:bCs/>
          <w:sz w:val="52"/>
          <w:szCs w:val="52"/>
          <w:lang w:val="en-US" w:eastAsia="zh-CN"/>
        </w:rPr>
      </w:pPr>
    </w:p>
    <w:p w14:paraId="5E549B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pacing w:val="-17"/>
          <w:sz w:val="52"/>
          <w:lang w:val="en-US" w:eastAsia="zh-CN"/>
        </w:rPr>
        <w:t>峨边彝族自治县平等乡卫生院</w:t>
      </w:r>
    </w:p>
    <w:p w14:paraId="42142D3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0DB7B82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按照综合预算的原则，峨边彝族自治县平等乡卫生院所有收入和支出均纳入部门预算管理。收入包括：一般公共预算拨款收入；支出包括：社会保障和就业支出、卫生健康支出、住房保障支出。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峨边彝族自治县平等乡卫生院2026年收支总预算106.71万元，比2025年收支预算总数增加18.77万元，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峨边彝族自治县平等乡卫生院2026年收入预算106.71万元，其中：上年结转0万元，占0.00%；一般公共预算拨款收入106.71万元，占100.00%；政府性基金预算拨款收入0万元，占0.00%；事业收入0万元，占0.00%</w:t>
      </w:r>
      <w:r>
        <w:rPr>
          <w:rFonts w:hint="eastAsia" w:ascii="Times New Roman" w:hAnsi="Times New Roman" w:eastAsia="仿宋_GB2312" w:cs="仿宋_GB2312"/>
          <w:kern w:val="0"/>
          <w:sz w:val="32"/>
          <w:szCs w:val="32"/>
        </w:rPr>
        <w:t>。</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w:t>
      </w:r>
      <w:r>
        <w:rPr>
          <w:rFonts w:hint="eastAsia" w:ascii="Times New Roman" w:hAnsi="Times New Roman" w:eastAsia="楷体_GB2312" w:cs="Times New Roman"/>
          <w:b w:val="0"/>
          <w:bCs/>
          <w:sz w:val="32"/>
          <w:szCs w:val="32"/>
          <w:lang w:eastAsia="zh-CN"/>
        </w:rPr>
        <w:t>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2026年支出预算106.71万元，其中：基本支出106.71万元，占100.00%；项目支出0万元，占0.00%</w:t>
      </w:r>
      <w:r>
        <w:rPr>
          <w:rFonts w:hint="eastAsia" w:ascii="Times New Roman" w:hAnsi="Times New Roman" w:eastAsia="仿宋_GB2312" w:cs="仿宋_GB2312"/>
          <w:kern w:val="0"/>
          <w:sz w:val="32"/>
          <w:szCs w:val="32"/>
        </w:rPr>
        <w:t>。</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E3BCD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峨边彝族自治县平等乡卫生院2026年财政拨款收支预算总数106.71万元，比2025年财政拨款收支预算总数87.94万元增加18.77万元，主要原因是2026年人员经费预算增加。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收入包括：本年一般公共预算拨款收入106.71万元、本年政府性基金预算拨款收入0万元；支出包括：社会保障和就业支出15.95万元、卫生健康支出80.72万元、住房保障支出10.05万元。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峨边彝族自治县平等乡卫生院2026年一般公共预算当年拨款106.71万元，较上年预算数增加18.77万元。主要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w:t>
      </w:r>
      <w:bookmarkStart w:id="0" w:name="_GoBack"/>
      <w:bookmarkEnd w:id="0"/>
      <w:r>
        <w:rPr>
          <w:rFonts w:hint="eastAsia" w:ascii="Times New Roman" w:hAnsi="Times New Roman" w:eastAsia="仿宋_GB2312" w:cs="仿宋_GB2312"/>
          <w:color w:val="000000"/>
          <w:kern w:val="0"/>
          <w:sz w:val="32"/>
          <w:szCs w:val="32"/>
          <w:lang w:eastAsia="zh-CN"/>
        </w:rPr>
        <w:t>2026年人员经费预算增加</w:t>
      </w:r>
      <w:r>
        <w:rPr>
          <w:rFonts w:hint="eastAsia" w:ascii="Times New Roman" w:hAnsi="Times New Roman" w:eastAsia="仿宋_GB2312" w:cs="仿宋_GB2312"/>
          <w:color w:val="000000"/>
          <w:kern w:val="0"/>
          <w:sz w:val="32"/>
          <w:szCs w:val="32"/>
        </w:rPr>
        <w:t>。</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社会保障和就业支出15.95万元，占14.9</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%；卫生健康支出80.72万元，占75.64%；住房保障支出10.05万元，占9.42%。</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w:t>
      </w:r>
      <w:r>
        <w:rPr>
          <w:rFonts w:hint="eastAsia" w:ascii="Times New Roman" w:hAnsi="Times New Roman" w:eastAsia="楷体_GB2312" w:cs="Times New Roman"/>
          <w:b w:val="0"/>
          <w:bCs/>
          <w:sz w:val="32"/>
          <w:szCs w:val="32"/>
          <w:lang w:eastAsia="zh-CN"/>
        </w:rPr>
        <w:t>情况。</w:t>
      </w:r>
    </w:p>
    <w:p w14:paraId="231E9B8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10.05</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6CF6D3F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5.02</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64AE273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年预算数为0.</w:t>
      </w:r>
      <w:r>
        <w:rPr>
          <w:rFonts w:hint="eastAsia" w:ascii="Times New Roman" w:hAnsi="Times New Roman" w:eastAsia="仿宋_GB2312" w:cs="仿宋_GB2312"/>
          <w:color w:val="000000"/>
          <w:kern w:val="0"/>
          <w:sz w:val="32"/>
          <w:szCs w:val="32"/>
          <w:lang w:val="en-US" w:eastAsia="zh-CN"/>
        </w:rPr>
        <w:t>88</w:t>
      </w:r>
      <w:r>
        <w:rPr>
          <w:rFonts w:hint="eastAsia" w:ascii="Times New Roman" w:hAnsi="Times New Roman" w:eastAsia="仿宋_GB2312" w:cs="仿宋_GB2312"/>
          <w:color w:val="000000"/>
          <w:kern w:val="0"/>
          <w:sz w:val="32"/>
          <w:szCs w:val="32"/>
        </w:rPr>
        <w:t>万元，主要用于其他社会保障和就业方面的支出。</w:t>
      </w:r>
    </w:p>
    <w:p w14:paraId="49BD9DD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76.34</w:t>
      </w:r>
      <w:r>
        <w:rPr>
          <w:rFonts w:hint="eastAsia" w:ascii="Times New Roman" w:hAnsi="Times New Roman" w:eastAsia="仿宋_GB2312" w:cs="仿宋_GB2312"/>
          <w:color w:val="000000"/>
          <w:kern w:val="0"/>
          <w:sz w:val="32"/>
          <w:szCs w:val="32"/>
        </w:rPr>
        <w:t>万元，主要用于乡镇卫生院的支出。</w:t>
      </w:r>
    </w:p>
    <w:p w14:paraId="49F981E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4.38</w:t>
      </w:r>
      <w:r>
        <w:rPr>
          <w:rFonts w:hint="eastAsia" w:ascii="Times New Roman" w:hAnsi="Times New Roman" w:eastAsia="仿宋_GB2312" w:cs="仿宋_GB2312"/>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6.住房保障支出（类）住房改革支出（款）住房公积金（项）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10.05</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106.71</w:t>
      </w:r>
      <w:r>
        <w:rPr>
          <w:rFonts w:hint="eastAsia" w:ascii="Times New Roman" w:hAnsi="Times New Roman" w:eastAsia="仿宋_GB2312" w:cs="仿宋_GB2312"/>
          <w:color w:val="000000"/>
          <w:kern w:val="0"/>
          <w:sz w:val="32"/>
          <w:szCs w:val="32"/>
        </w:rPr>
        <w:t>万元，其中：</w:t>
      </w:r>
    </w:p>
    <w:p w14:paraId="7CBF279D">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99.52</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基本工资、津贴补贴、绩效工资、机关事业单位基本养老保险缴费、职业年金缴费、职工基本医疗保险缴费、其他社会保障缴费、住房公积金。</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7.19</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工会经费、公务用车运行维护费</w:t>
      </w:r>
      <w:r>
        <w:rPr>
          <w:rFonts w:hint="eastAsia" w:ascii="Times New Roman" w:hAnsi="Times New Roman" w:eastAsia="仿宋_GB2312" w:cs="仿宋_GB2312"/>
          <w:color w:val="auto"/>
          <w:kern w:val="0"/>
          <w:sz w:val="32"/>
          <w:szCs w:val="32"/>
          <w:lang w:eastAsia="zh-CN"/>
        </w:rPr>
        <w:t>、其他商品和服务支出</w:t>
      </w:r>
      <w:r>
        <w:rPr>
          <w:rFonts w:hint="eastAsia" w:ascii="Times New Roman" w:hAnsi="Times New Roman" w:eastAsia="仿宋_GB2312" w:cs="仿宋_GB2312"/>
          <w:color w:val="auto"/>
          <w:kern w:val="0"/>
          <w:sz w:val="32"/>
          <w:szCs w:val="32"/>
        </w:rPr>
        <w:t>。</w:t>
      </w:r>
    </w:p>
    <w:p w14:paraId="5AC27466">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峨边彝族自治县平等乡卫生院2026年没有使用政府性基金预算拨款安排的支出。</w:t>
      </w:r>
    </w:p>
    <w:p w14:paraId="6E1F4AA7">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峨边彝族自治县平等乡卫生院2026年没有使用国有资本经营预算拨款安排的支出。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按照标准</w:t>
      </w:r>
      <w:r>
        <w:rPr>
          <w:rFonts w:hint="eastAsia" w:ascii="Times New Roman" w:hAnsi="Times New Roman" w:eastAsia="仿宋_GB2312" w:cs="仿宋_GB2312"/>
          <w:color w:val="000000"/>
          <w:kern w:val="0"/>
          <w:sz w:val="32"/>
          <w:szCs w:val="32"/>
        </w:rPr>
        <w:t>预算公务用车运维费用。</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万元，用于公务用车燃油、维修、保险</w:t>
      </w:r>
      <w:r>
        <w:rPr>
          <w:rFonts w:hint="eastAsia" w:ascii="Times New Roman" w:hAnsi="Times New Roman" w:eastAsia="仿宋_GB2312" w:cs="仿宋_GB2312"/>
          <w:color w:val="000000"/>
          <w:kern w:val="0"/>
          <w:sz w:val="32"/>
          <w:szCs w:val="32"/>
          <w:lang w:eastAsia="zh-CN"/>
        </w:rPr>
        <w:t>等</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，峨边彝族自治县平等乡卫生院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w:t>
      </w:r>
      <w:r>
        <w:rPr>
          <w:rFonts w:hint="eastAsia" w:ascii="Times New Roman" w:hAnsi="Times New Roman" w:eastAsia="仿宋_GB2312" w:cs="仿宋_GB2312"/>
          <w:color w:val="000000"/>
          <w:sz w:val="32"/>
          <w:szCs w:val="32"/>
          <w:shd w:val="clear" w:color="auto" w:fill="FFFFFF"/>
          <w:lang w:val="en-US" w:eastAsia="zh-CN"/>
        </w:rPr>
        <w:t>5</w:t>
      </w:r>
      <w:r>
        <w:rPr>
          <w:rFonts w:hint="eastAsia" w:ascii="Times New Roman" w:hAnsi="Times New Roman" w:eastAsia="仿宋_GB2312" w:cs="仿宋_GB2312"/>
          <w:color w:val="000000"/>
          <w:sz w:val="32"/>
          <w:szCs w:val="32"/>
          <w:shd w:val="clear" w:color="auto" w:fill="FFFFFF"/>
          <w:lang w:eastAsia="zh-CN"/>
        </w:rPr>
        <w:t>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0FC85A0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年底，峨边彝族自治县平等乡卫生院所属各预算单位共有车辆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2026年，峨边彝族自治县平等乡卫生院开展绩效目标管理的项目</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106.71</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99.52</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7.19</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FF2561F">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C3B9B0-9CDC-4B9A-A9B8-9EC102BC13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F989AE2-8555-4119-9CE8-7C496AD4BA1E}"/>
  </w:font>
  <w:font w:name="仿宋">
    <w:panose1 w:val="02010609060101010101"/>
    <w:charset w:val="86"/>
    <w:family w:val="auto"/>
    <w:pitch w:val="default"/>
    <w:sig w:usb0="800002BF" w:usb1="38CF7CFA" w:usb2="00000016" w:usb3="00000000" w:csb0="00040001" w:csb1="00000000"/>
    <w:embedRegular r:id="rId3" w:fontKey="{CB624302-BC68-4F05-8983-4AEDB325A273}"/>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8F1B1BEE-0476-4567-B02E-B4191474C249}"/>
  </w:font>
  <w:font w:name="楷体">
    <w:panose1 w:val="02010609060101010101"/>
    <w:charset w:val="86"/>
    <w:family w:val="auto"/>
    <w:pitch w:val="default"/>
    <w:sig w:usb0="800002BF" w:usb1="38CF7CFA" w:usb2="00000016" w:usb3="00000000" w:csb0="00040001" w:csb1="00000000"/>
    <w:embedRegular r:id="rId5" w:fontKey="{78C48985-B71E-4D0E-892B-280BFC8ED1A6}"/>
  </w:font>
  <w:font w:name="楷体_GB2312">
    <w:panose1 w:val="02010609030101010101"/>
    <w:charset w:val="86"/>
    <w:family w:val="modern"/>
    <w:pitch w:val="default"/>
    <w:sig w:usb0="00000001" w:usb1="080E0000" w:usb2="00000000" w:usb3="00000000" w:csb0="00040000" w:csb1="00000000"/>
    <w:embedRegular r:id="rId6" w:fontKey="{FEA7E0FF-6FB1-45D8-9466-D07E5F5AA4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C32746"/>
    <w:rsid w:val="062E413A"/>
    <w:rsid w:val="06A2019C"/>
    <w:rsid w:val="06B66C8B"/>
    <w:rsid w:val="06CC45A6"/>
    <w:rsid w:val="06D8568E"/>
    <w:rsid w:val="06DD60AB"/>
    <w:rsid w:val="072F53D3"/>
    <w:rsid w:val="07574DBE"/>
    <w:rsid w:val="076A7644"/>
    <w:rsid w:val="07980D6A"/>
    <w:rsid w:val="07A76B69"/>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8D57E8"/>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760544"/>
    <w:rsid w:val="1DC52255"/>
    <w:rsid w:val="1DDA5D4F"/>
    <w:rsid w:val="1DDB2F47"/>
    <w:rsid w:val="1DFB51A6"/>
    <w:rsid w:val="1E3D7C87"/>
    <w:rsid w:val="1E707FD4"/>
    <w:rsid w:val="1E877297"/>
    <w:rsid w:val="1EB05D0A"/>
    <w:rsid w:val="1EF0431B"/>
    <w:rsid w:val="1EFE7B28"/>
    <w:rsid w:val="1F3565D5"/>
    <w:rsid w:val="1F6E48F0"/>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9169CD"/>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BF71F9F"/>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AC47FA"/>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617889"/>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1840AE"/>
    <w:rsid w:val="6D24124D"/>
    <w:rsid w:val="6D7831C7"/>
    <w:rsid w:val="6DA43D14"/>
    <w:rsid w:val="6DE93268"/>
    <w:rsid w:val="6DFC0A08"/>
    <w:rsid w:val="6E03556E"/>
    <w:rsid w:val="6E4C1DDD"/>
    <w:rsid w:val="6E4F4E79"/>
    <w:rsid w:val="6EBA7CE7"/>
    <w:rsid w:val="6F0526A1"/>
    <w:rsid w:val="6F683104"/>
    <w:rsid w:val="6FBA6E91"/>
    <w:rsid w:val="70525A28"/>
    <w:rsid w:val="70552753"/>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4F87342"/>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8F10B9F"/>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43984437-61d9-4db3-a64b-b78b708bf428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DB7B820</paraID>
      <start>45</start>
      <end>53</end>
      <status>ignored</status>
      <modifiedWord/>
      <trackRevisions>false</trackRevisions>
    </reviewItem>
    <reviewItem>
      <errorID>0fdf9260-ddec-4644-8596-c28d43b674f2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49</start>
      <end>57</end>
      <status>ignored</status>
      <modifiedWord/>
      <trackRevisions>false</trackRevisions>
    </reviewItem>
    <reviewItem>
      <errorID>f2059e91-1270-4924-8025-35cea6b798ab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11231bd5-d854-4cc1-8a64-11d8549df5fb</errorID>
      <errorWord>，</errorWord>
      <group>L1_AI</group>
      <groupName>深度校对</groupName>
      <ability>L2_AI_Punc</ability>
      <abilityName>标点纠错</abilityName>
      <candidateList>
        <item>、</item>
      </candidateList>
      <explain/>
      <paraID>521F3BA2</paraID>
      <start>78</start>
      <end>79</end>
      <status>modified</status>
      <modifiedWord>、</modifiedWord>
      <trackRevisions>false</trackRevisions>
    </reviewItem>
    <reviewItem>
      <errorID>bb9d1f28-48fa-4910-b774-fbd38a689d56</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90773234-17d4-4cd3-95f9-4ba21a9429bd</errorID>
      <errorWord>  </errorWord>
      <group>L1_AI</group>
      <groupName>深度校对</groupName>
      <ability>L2_AI_Punc</ability>
      <abilityName>标点纠错</abilityName>
      <candidateList>
        <item/>
      </candidateList>
      <explain>此处空格冗余，建议删除。</explain>
      <paraID>7CBF279D</paraID>
      <start>27</start>
      <end>27</end>
      <status>modified</status>
      <modifiedWord/>
      <trackRevisions>false</trackRevisions>
    </reviewItem>
    <reviewItem>
      <errorID>312adff1-c059-4b87-b50a-6249ecd524b1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0b5d5f-d20e-4b35-8105-2462d3c809af}">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4719</Words>
  <Characters>5053</Characters>
  <Lines>1</Lines>
  <Paragraphs>1</Paragraphs>
  <TotalTime>9</TotalTime>
  <ScaleCrop>false</ScaleCrop>
  <LinksUpToDate>false</LinksUpToDate>
  <CharactersWithSpaces>5085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2026-03-26T06:35:51Z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