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FD0A2">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A257B67">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峨边彝族自治县毛坪初级中学</w:t>
      </w:r>
    </w:p>
    <w:p w14:paraId="7F10E89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7BD402C4">
      <w:pPr>
        <w:jc w:val="center"/>
        <w:rPr>
          <w:rFonts w:hint="eastAsia" w:ascii="方正小标宋简体" w:hAnsi="方正小标宋简体" w:eastAsia="方正小标宋简体" w:cs="方正小标宋简体"/>
          <w:b w:val="0"/>
          <w:bCs/>
          <w:sz w:val="52"/>
          <w:szCs w:val="52"/>
          <w:lang w:val="en-US" w:eastAsia="zh-CN"/>
        </w:rPr>
      </w:pPr>
    </w:p>
    <w:p w14:paraId="5481B2D5">
      <w:pPr>
        <w:jc w:val="both"/>
        <w:rPr>
          <w:rFonts w:hint="default"/>
          <w:b/>
          <w:bCs/>
          <w:sz w:val="52"/>
          <w:szCs w:val="52"/>
          <w:lang w:val="en-US" w:eastAsia="zh-CN"/>
        </w:rPr>
      </w:pPr>
    </w:p>
    <w:p w14:paraId="356D489C">
      <w:pPr>
        <w:jc w:val="both"/>
        <w:rPr>
          <w:rFonts w:hint="default"/>
          <w:b/>
          <w:bCs/>
          <w:sz w:val="52"/>
          <w:szCs w:val="52"/>
          <w:lang w:val="en-US" w:eastAsia="zh-CN"/>
        </w:rPr>
      </w:pPr>
    </w:p>
    <w:p w14:paraId="26D49F25">
      <w:pPr>
        <w:jc w:val="both"/>
        <w:rPr>
          <w:rFonts w:hint="default"/>
          <w:b/>
          <w:bCs/>
          <w:sz w:val="52"/>
          <w:szCs w:val="52"/>
          <w:lang w:val="en-US" w:eastAsia="zh-CN"/>
        </w:rPr>
      </w:pPr>
    </w:p>
    <w:p w14:paraId="414AD4B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峨边彝族自治县毛坪初级中学</w:t>
      </w:r>
    </w:p>
    <w:p w14:paraId="4E094B16">
      <w:pPr>
        <w:ind w:left="0" w:leftChars="0" w:firstLine="0" w:firstLineChars="0"/>
        <w:jc w:val="both"/>
        <w:rPr>
          <w:rFonts w:hint="default"/>
          <w:b/>
          <w:bCs/>
          <w:sz w:val="32"/>
          <w:szCs w:val="32"/>
          <w:lang w:val="en-US" w:eastAsia="zh-CN"/>
        </w:rPr>
      </w:pPr>
    </w:p>
    <w:p w14:paraId="068F71E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月21 日</w:t>
      </w:r>
    </w:p>
    <w:p w14:paraId="20D50471">
      <w:pPr>
        <w:jc w:val="both"/>
        <w:rPr>
          <w:rFonts w:hint="eastAsia"/>
          <w:b/>
          <w:bCs/>
          <w:sz w:val="32"/>
          <w:szCs w:val="32"/>
          <w:lang w:val="en-US" w:eastAsia="zh-CN"/>
        </w:rPr>
      </w:pPr>
    </w:p>
    <w:p w14:paraId="4930852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7E50D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峨边彝族自治县毛坪初级中学概况</w:t>
      </w:r>
    </w:p>
    <w:p w14:paraId="488A6D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953BB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38DD11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峨边彝族自治县毛坪初级中学2025年单位预算表</w:t>
      </w:r>
    </w:p>
    <w:p w14:paraId="738A05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14F6426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0BE34D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619F6E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DB9A5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4DDDDA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601F3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92E74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23FC4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768F2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976DA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16576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CB03C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587337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404596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7A19C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第三部分峨边彝族自治县毛坪初级中学2025年单位预算情况说明</w:t>
      </w:r>
    </w:p>
    <w:p w14:paraId="43DFBE84">
      <w:pPr>
        <w:keepNext w:val="0"/>
        <w:keepLines w:val="0"/>
        <w:pageBreakBefore w:val="0"/>
        <w:widowControl w:val="0"/>
        <w:numPr>
          <w:ilvl w:val="0"/>
          <w:numId w:val="2"/>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名词解释</w:t>
      </w:r>
    </w:p>
    <w:p w14:paraId="7192C79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A25C2C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981F0B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95E542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DC1BC6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8D02DB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3F4BED0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DE2D3C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77256B9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766DA40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4D93E8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4C28CEC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313ACCE4">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000C8682">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峨边彝族自治县毛坪初级中学概况</w:t>
      </w:r>
    </w:p>
    <w:p w14:paraId="3ED7A8F2">
      <w:pPr>
        <w:widowControl w:val="0"/>
        <w:numPr>
          <w:ilvl w:val="0"/>
          <w:numId w:val="0"/>
        </w:numPr>
        <w:jc w:val="both"/>
        <w:rPr>
          <w:rFonts w:hint="default"/>
          <w:b/>
          <w:bCs/>
          <w:sz w:val="52"/>
          <w:szCs w:val="52"/>
          <w:lang w:val="en-US" w:eastAsia="zh-CN"/>
        </w:rPr>
      </w:pPr>
    </w:p>
    <w:p w14:paraId="7D3FB1D3">
      <w:pPr>
        <w:widowControl w:val="0"/>
        <w:numPr>
          <w:ilvl w:val="0"/>
          <w:numId w:val="0"/>
        </w:numPr>
        <w:jc w:val="both"/>
        <w:rPr>
          <w:rFonts w:hint="default"/>
          <w:b/>
          <w:bCs/>
          <w:sz w:val="52"/>
          <w:szCs w:val="52"/>
          <w:lang w:val="en-US" w:eastAsia="zh-CN"/>
        </w:rPr>
      </w:pPr>
    </w:p>
    <w:p w14:paraId="77DE48C1">
      <w:pPr>
        <w:widowControl w:val="0"/>
        <w:numPr>
          <w:ilvl w:val="0"/>
          <w:numId w:val="0"/>
        </w:numPr>
        <w:jc w:val="both"/>
        <w:rPr>
          <w:rFonts w:hint="default"/>
          <w:b/>
          <w:bCs/>
          <w:sz w:val="52"/>
          <w:szCs w:val="52"/>
          <w:lang w:val="en-US" w:eastAsia="zh-CN"/>
        </w:rPr>
      </w:pPr>
    </w:p>
    <w:p w14:paraId="1C6CA663">
      <w:pPr>
        <w:widowControl w:val="0"/>
        <w:numPr>
          <w:ilvl w:val="0"/>
          <w:numId w:val="0"/>
        </w:numPr>
        <w:jc w:val="both"/>
        <w:rPr>
          <w:rFonts w:hint="default"/>
          <w:b/>
          <w:bCs/>
          <w:sz w:val="52"/>
          <w:szCs w:val="52"/>
          <w:lang w:val="en-US" w:eastAsia="zh-CN"/>
        </w:rPr>
      </w:pPr>
    </w:p>
    <w:p w14:paraId="068B04C0">
      <w:pPr>
        <w:widowControl w:val="0"/>
        <w:numPr>
          <w:ilvl w:val="0"/>
          <w:numId w:val="0"/>
        </w:numPr>
        <w:jc w:val="both"/>
        <w:rPr>
          <w:rFonts w:hint="default"/>
          <w:b/>
          <w:bCs/>
          <w:sz w:val="52"/>
          <w:szCs w:val="52"/>
          <w:lang w:val="en-US" w:eastAsia="zh-CN"/>
        </w:rPr>
      </w:pPr>
    </w:p>
    <w:p w14:paraId="6E4E98D5">
      <w:pPr>
        <w:widowControl w:val="0"/>
        <w:numPr>
          <w:ilvl w:val="0"/>
          <w:numId w:val="0"/>
        </w:numPr>
        <w:jc w:val="both"/>
        <w:rPr>
          <w:rFonts w:hint="default"/>
          <w:b/>
          <w:bCs/>
          <w:sz w:val="52"/>
          <w:szCs w:val="52"/>
          <w:lang w:val="en-US" w:eastAsia="zh-CN"/>
        </w:rPr>
      </w:pPr>
    </w:p>
    <w:p w14:paraId="4A94367B">
      <w:pPr>
        <w:bidi w:val="0"/>
        <w:rPr>
          <w:rFonts w:hint="eastAsia" w:ascii="黑体" w:hAnsi="黑体" w:eastAsia="黑体" w:cs="黑体"/>
          <w:lang w:val="en-US" w:eastAsia="zh-CN"/>
        </w:rPr>
      </w:pPr>
    </w:p>
    <w:p w14:paraId="11CEF93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CE3A707">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47F43CE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.宣传贯彻执行党和国家教育方针、政策和</w:t>
      </w:r>
      <w:r>
        <w:rPr>
          <w:rFonts w:hint="eastAsia" w:ascii="仿宋_GB2312" w:hAnsi="仿宋_GB2312" w:eastAsia="仿宋_GB2312" w:cs="仿宋_GB2312"/>
          <w:color w:val="000000" w:themeColor="text1"/>
          <w:sz w:val="32"/>
          <w:szCs w:val="32"/>
          <w:lang w:eastAsia="zh-CN"/>
          <w14:textFill>
            <w14:solidFill>
              <w14:schemeClr w14:val="tx1"/>
            </w14:solidFill>
          </w14:textFill>
        </w:rPr>
        <w:t>法律法规</w:t>
      </w:r>
      <w:r>
        <w:rPr>
          <w:rFonts w:hint="eastAsia" w:ascii="仿宋_GB2312" w:hAnsi="仿宋_GB2312" w:eastAsia="仿宋_GB2312" w:cs="仿宋_GB2312"/>
          <w:color w:val="000000" w:themeColor="text1"/>
          <w:sz w:val="32"/>
          <w:szCs w:val="32"/>
          <w14:textFill>
            <w14:solidFill>
              <w14:schemeClr w14:val="tx1"/>
            </w14:solidFill>
          </w14:textFill>
        </w:rPr>
        <w:t>，坚持依法治校，贯彻执行县教育局的行政规章制度。</w:t>
      </w:r>
    </w:p>
    <w:p w14:paraId="5840BF5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.配合县、镇人民政府制定符合党的教育方针和国家教育分类法规以及本校实际的教育发展规划和学校布局调整规划，并落地落实。</w:t>
      </w:r>
    </w:p>
    <w:p w14:paraId="23D141E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.配合各级人民政府依法动员、组织适龄儿童入学，严格控辍保学，推进普及义务教育。</w:t>
      </w:r>
    </w:p>
    <w:p w14:paraId="17A7651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.组织开展本校的教育教学科研和教育教学改革，坚持科研兴教。负责对本校的教育教学管理，按照义务教育课程计划，开足、开齐课程，全面推进素质教育。</w:t>
      </w:r>
    </w:p>
    <w:p w14:paraId="673592F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.按照干部、教师管理权限和规定，负责本校教师人事管理、继续教育、培养培训、职称评聘、考核考评等工作。</w:t>
      </w:r>
    </w:p>
    <w:p w14:paraId="0811822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.负责本校财务和基建管理工作，改善办学条件等工作；负责全体教职工五险购买和工资发放。</w:t>
      </w:r>
    </w:p>
    <w:p w14:paraId="599261A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.立德树人、质量兴校，负责“移风易俗、小手拉大手”宣传教育工作。</w:t>
      </w:r>
    </w:p>
    <w:p w14:paraId="7BAE046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.承办县、乡镇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交办的其他事项</w:t>
      </w:r>
    </w:p>
    <w:p w14:paraId="12A7EA01">
      <w:pPr>
        <w:bidi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0936238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年毛坪初级中学将继续在县教育局正确指导下，在</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县委、县政府</w:t>
      </w:r>
      <w:r>
        <w:rPr>
          <w:rFonts w:hint="eastAsia" w:ascii="仿宋_GB2312" w:hAnsi="仿宋_GB2312" w:eastAsia="仿宋_GB2312" w:cs="仿宋_GB2312"/>
          <w:color w:val="000000" w:themeColor="text1"/>
          <w:sz w:val="32"/>
          <w:szCs w:val="32"/>
          <w14:textFill>
            <w14:solidFill>
              <w14:schemeClr w14:val="tx1"/>
            </w14:solidFill>
          </w14:textFill>
        </w:rPr>
        <w:t>的坚强领导下，全面贯彻落实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习近平新时代中国特色社会主义思想</w:t>
      </w:r>
      <w:r>
        <w:rPr>
          <w:rFonts w:hint="eastAsia" w:ascii="仿宋_GB2312" w:hAnsi="仿宋_GB2312" w:eastAsia="仿宋_GB2312" w:cs="仿宋_GB2312"/>
          <w:color w:val="000000" w:themeColor="text1"/>
          <w:sz w:val="32"/>
          <w:szCs w:val="32"/>
          <w14:textFill>
            <w14:solidFill>
              <w14:schemeClr w14:val="tx1"/>
            </w14:solidFill>
          </w14:textFill>
        </w:rPr>
        <w:t>，继续坚持社会主义办学方向，立德树人，</w:t>
      </w:r>
      <w:r>
        <w:rPr>
          <w:rFonts w:hint="eastAsia" w:ascii="仿宋_GB2312" w:hAnsi="仿宋_GB2312" w:eastAsia="仿宋_GB2312" w:cs="仿宋_GB2312"/>
          <w:color w:val="000000" w:themeColor="text1"/>
          <w:sz w:val="32"/>
          <w:szCs w:val="32"/>
          <w:lang w:eastAsia="zh-CN"/>
          <w14:textFill>
            <w14:solidFill>
              <w14:schemeClr w14:val="tx1"/>
            </w14:solidFill>
          </w14:textFill>
        </w:rPr>
        <w:t>为党育人、为国育才</w:t>
      </w:r>
      <w:r>
        <w:rPr>
          <w:rFonts w:hint="eastAsia" w:ascii="仿宋_GB2312" w:hAnsi="仿宋_GB2312" w:eastAsia="仿宋_GB2312" w:cs="仿宋_GB2312"/>
          <w:color w:val="000000" w:themeColor="text1"/>
          <w:sz w:val="32"/>
          <w:szCs w:val="32"/>
          <w14:textFill>
            <w14:solidFill>
              <w14:schemeClr w14:val="tx1"/>
            </w14:solidFill>
          </w14:textFill>
        </w:rPr>
        <w:t>。</w:t>
      </w:r>
    </w:p>
    <w:p w14:paraId="00C9BCE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sz w:val="32"/>
          <w:szCs w:val="32"/>
          <w14:textFill>
            <w14:solidFill>
              <w14:schemeClr w14:val="tx1"/>
            </w14:solidFill>
          </w14:textFill>
        </w:rPr>
        <w:t>实际情况，学校工作计划制定如下：</w:t>
      </w:r>
    </w:p>
    <w:p w14:paraId="6550E37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抓好常态化安全工作，确保校园安全问题。坚持落实晨午检及健康状况“日报告”和“零报告”制度，掌握全校师生行程动态，守好学校的门，管好学校的人。</w:t>
      </w:r>
    </w:p>
    <w:p w14:paraId="7D59927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抓党建引领，促学校发展。</w:t>
      </w:r>
    </w:p>
    <w:p w14:paraId="5FF3913B">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抓好教育扶贫工作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送教上门工作。</w:t>
      </w:r>
    </w:p>
    <w:p w14:paraId="251EB8A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抓教师素质能力提升，持续推进教学相长。</w:t>
      </w:r>
    </w:p>
    <w:p w14:paraId="3A0C78A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创建特色示范学校。</w:t>
      </w:r>
    </w:p>
    <w:p w14:paraId="4BEADAE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抓教育教学改革提升，持续激发内生动力。</w:t>
      </w:r>
    </w:p>
    <w:p w14:paraId="786C3B2B">
      <w:pPr>
        <w:numPr>
          <w:ilvl w:val="0"/>
          <w:numId w:val="0"/>
        </w:numPr>
        <w:spacing w:line="600" w:lineRule="exact"/>
        <w:ind w:firstLine="640" w:firstLineChars="200"/>
        <w:rPr>
          <w:rFonts w:hint="eastAsia" w:ascii="仿宋" w:hAnsi="仿宋" w:eastAsia="仿宋" w:cs="仿宋"/>
          <w:color w:val="auto"/>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 w:hAnsi="仿宋" w:eastAsia="仿宋" w:cs="仿宋"/>
          <w:color w:val="auto"/>
          <w:sz w:val="32"/>
          <w:szCs w:val="32"/>
        </w:rPr>
        <w:t>规范管理并充分使用教育经费，保障教育教学工作顺利进行</w:t>
      </w:r>
      <w:r>
        <w:rPr>
          <w:rFonts w:hint="eastAsia" w:ascii="仿宋" w:hAnsi="仿宋" w:cs="仿宋"/>
          <w:color w:val="auto"/>
          <w:sz w:val="32"/>
          <w:szCs w:val="32"/>
          <w:lang w:eastAsia="zh-CN"/>
        </w:rPr>
        <w:t>；</w:t>
      </w:r>
      <w:r>
        <w:rPr>
          <w:rFonts w:hint="eastAsia" w:ascii="仿宋" w:hAnsi="仿宋" w:eastAsia="仿宋" w:cs="仿宋"/>
          <w:color w:val="auto"/>
          <w:sz w:val="32"/>
          <w:szCs w:val="32"/>
        </w:rPr>
        <w:t>做好教育资助管理工作</w:t>
      </w:r>
      <w:r>
        <w:rPr>
          <w:rFonts w:hint="eastAsia" w:ascii="仿宋" w:hAnsi="仿宋" w:cs="仿宋"/>
          <w:color w:val="auto"/>
          <w:sz w:val="32"/>
          <w:szCs w:val="32"/>
          <w:lang w:eastAsia="zh-CN"/>
        </w:rPr>
        <w:t>。</w:t>
      </w:r>
    </w:p>
    <w:p w14:paraId="3515B5FA">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5AA260E0">
      <w:pPr>
        <w:bidi w:val="0"/>
        <w:rPr>
          <w:rFonts w:hint="eastAsia" w:ascii="仿宋" w:hAnsi="仿宋" w:eastAsia="仿宋"/>
          <w:sz w:val="32"/>
          <w:szCs w:val="32"/>
        </w:rPr>
      </w:pPr>
      <w:r>
        <w:rPr>
          <w:rFonts w:hint="eastAsia" w:ascii="仿宋" w:hAnsi="仿宋"/>
          <w:sz w:val="32"/>
          <w:szCs w:val="32"/>
          <w:lang w:val="en-US" w:eastAsia="zh-CN"/>
        </w:rPr>
        <w:t>峨边彝族自治县毛坪初级中学</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46F4947A">
      <w:pPr>
        <w:bidi w:val="0"/>
        <w:rPr>
          <w:rFonts w:hint="eastAsia" w:ascii="仿宋" w:hAnsi="仿宋" w:eastAsia="仿宋"/>
          <w:sz w:val="32"/>
          <w:szCs w:val="32"/>
        </w:rPr>
      </w:pPr>
      <w:r>
        <w:rPr>
          <w:rFonts w:hint="eastAsia" w:ascii="仿宋" w:hAnsi="仿宋"/>
          <w:sz w:val="32"/>
          <w:szCs w:val="32"/>
          <w:lang w:val="en-US" w:eastAsia="zh-CN"/>
        </w:rPr>
        <w:t>峨边彝族自治县毛坪初级中学</w:t>
      </w:r>
      <w:r>
        <w:rPr>
          <w:rFonts w:hint="eastAsia" w:ascii="仿宋" w:hAnsi="仿宋" w:eastAsia="仿宋"/>
          <w:sz w:val="32"/>
          <w:szCs w:val="32"/>
        </w:rPr>
        <w:t>总编制</w:t>
      </w:r>
      <w:r>
        <w:rPr>
          <w:rFonts w:hint="eastAsia" w:ascii="仿宋" w:hAnsi="仿宋"/>
          <w:sz w:val="32"/>
          <w:szCs w:val="32"/>
          <w:lang w:val="en-US" w:eastAsia="zh-CN"/>
        </w:rPr>
        <w:t>39</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39</w:t>
      </w:r>
      <w:r>
        <w:rPr>
          <w:rFonts w:hint="eastAsia" w:ascii="仿宋" w:hAnsi="仿宋" w:eastAsia="仿宋"/>
          <w:sz w:val="32"/>
          <w:szCs w:val="32"/>
        </w:rPr>
        <w:t>名。在职人员总数</w:t>
      </w:r>
      <w:r>
        <w:rPr>
          <w:rFonts w:hint="eastAsia" w:ascii="仿宋" w:hAnsi="仿宋"/>
          <w:sz w:val="32"/>
          <w:szCs w:val="32"/>
          <w:lang w:val="en-US" w:eastAsia="zh-CN"/>
        </w:rPr>
        <w:t>43</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43</w:t>
      </w:r>
      <w:r>
        <w:rPr>
          <w:rFonts w:hint="eastAsia" w:ascii="仿宋" w:hAnsi="仿宋" w:eastAsia="仿宋"/>
          <w:sz w:val="32"/>
          <w:szCs w:val="32"/>
        </w:rPr>
        <w:t>名。离</w:t>
      </w:r>
      <w:r>
        <w:rPr>
          <w:rFonts w:hint="eastAsia" w:ascii="仿宋" w:hAnsi="仿宋"/>
          <w:sz w:val="32"/>
          <w:szCs w:val="32"/>
          <w:lang w:val="en-US" w:eastAsia="zh-CN"/>
        </w:rPr>
        <w:t>休0</w:t>
      </w:r>
      <w:r>
        <w:rPr>
          <w:rFonts w:hint="eastAsia" w:ascii="仿宋" w:hAnsi="仿宋" w:eastAsia="仿宋"/>
          <w:sz w:val="32"/>
          <w:szCs w:val="32"/>
        </w:rPr>
        <w:t>名。</w:t>
      </w:r>
    </w:p>
    <w:p w14:paraId="1C5C933F">
      <w:pPr>
        <w:spacing w:line="600" w:lineRule="exact"/>
        <w:ind w:firstLine="640" w:firstLineChars="200"/>
        <w:rPr>
          <w:rFonts w:hint="eastAsia" w:ascii="仿宋" w:hAnsi="仿宋" w:eastAsia="仿宋"/>
          <w:sz w:val="32"/>
          <w:szCs w:val="32"/>
        </w:rPr>
      </w:pPr>
    </w:p>
    <w:p w14:paraId="12D0FA33">
      <w:pPr>
        <w:spacing w:line="600" w:lineRule="exact"/>
        <w:ind w:left="0" w:leftChars="0" w:firstLine="0" w:firstLineChars="0"/>
        <w:rPr>
          <w:rFonts w:hint="eastAsia" w:ascii="仿宋" w:hAnsi="仿宋" w:eastAsia="仿宋"/>
          <w:sz w:val="32"/>
          <w:szCs w:val="32"/>
        </w:rPr>
      </w:pPr>
    </w:p>
    <w:p w14:paraId="73DF94B0">
      <w:pPr>
        <w:spacing w:line="600" w:lineRule="exact"/>
        <w:ind w:firstLine="640" w:firstLineChars="200"/>
        <w:rPr>
          <w:rFonts w:hint="eastAsia" w:ascii="仿宋" w:hAnsi="仿宋" w:eastAsia="仿宋"/>
          <w:sz w:val="32"/>
          <w:szCs w:val="32"/>
        </w:rPr>
      </w:pPr>
    </w:p>
    <w:p w14:paraId="58F84B72">
      <w:pPr>
        <w:pStyle w:val="2"/>
        <w:numPr>
          <w:ilvl w:val="0"/>
          <w:numId w:val="0"/>
        </w:numPr>
        <w:bidi w:val="0"/>
        <w:ind w:firstLine="520" w:firstLineChars="10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峨边彝族自治县毛坪初级中学</w:t>
      </w:r>
      <w:r>
        <w:rPr>
          <w:rFonts w:hint="eastAsia" w:ascii="方正小标宋简体" w:hAnsi="方正小标宋简体" w:eastAsia="方正小标宋简体" w:cs="方正小标宋简体"/>
          <w:b w:val="0"/>
          <w:bCs/>
          <w:sz w:val="52"/>
          <w:szCs w:val="52"/>
          <w:lang w:val="en-US" w:eastAsia="zh-CN"/>
        </w:rPr>
        <w:t>2025年单位预算表</w:t>
      </w:r>
    </w:p>
    <w:p w14:paraId="6DFD5AB3">
      <w:pPr>
        <w:spacing w:line="600" w:lineRule="exact"/>
        <w:rPr>
          <w:rFonts w:hint="default" w:ascii="仿宋" w:hAnsi="仿宋" w:eastAsia="仿宋" w:cs="Times New Roman"/>
          <w:sz w:val="32"/>
          <w:szCs w:val="32"/>
          <w:lang w:val="en-US" w:eastAsia="zh-CN"/>
        </w:rPr>
      </w:pPr>
    </w:p>
    <w:p w14:paraId="135CBECD">
      <w:pPr>
        <w:spacing w:line="600" w:lineRule="exact"/>
        <w:rPr>
          <w:rFonts w:hint="default" w:ascii="仿宋" w:hAnsi="仿宋" w:eastAsia="仿宋" w:cs="Times New Roman"/>
          <w:sz w:val="32"/>
          <w:szCs w:val="32"/>
          <w:lang w:val="en-US" w:eastAsia="zh-CN"/>
        </w:rPr>
      </w:pPr>
    </w:p>
    <w:p w14:paraId="380DE177">
      <w:pPr>
        <w:spacing w:line="600" w:lineRule="exact"/>
        <w:rPr>
          <w:rFonts w:hint="default" w:ascii="仿宋" w:hAnsi="仿宋" w:eastAsia="仿宋" w:cs="Times New Roman"/>
          <w:sz w:val="32"/>
          <w:szCs w:val="32"/>
          <w:lang w:val="en-US" w:eastAsia="zh-CN"/>
        </w:rPr>
      </w:pPr>
    </w:p>
    <w:p w14:paraId="0C6B6305">
      <w:pPr>
        <w:spacing w:line="600" w:lineRule="exact"/>
        <w:ind w:left="0" w:leftChars="0" w:firstLine="0" w:firstLineChars="0"/>
        <w:rPr>
          <w:rFonts w:hint="default" w:ascii="仿宋" w:hAnsi="仿宋" w:eastAsia="仿宋" w:cs="Times New Roman"/>
          <w:sz w:val="32"/>
          <w:szCs w:val="32"/>
          <w:lang w:val="en-US" w:eastAsia="zh-CN"/>
        </w:rPr>
      </w:pPr>
    </w:p>
    <w:p w14:paraId="7F839122">
      <w:pPr>
        <w:spacing w:line="600" w:lineRule="exact"/>
        <w:rPr>
          <w:rFonts w:hint="default" w:ascii="仿宋" w:hAnsi="仿宋" w:eastAsia="仿宋" w:cs="Times New Roman"/>
          <w:sz w:val="32"/>
          <w:szCs w:val="32"/>
          <w:lang w:val="en-US" w:eastAsia="zh-CN"/>
        </w:rPr>
      </w:pPr>
    </w:p>
    <w:p w14:paraId="13A25CBE">
      <w:pPr>
        <w:spacing w:line="600" w:lineRule="exact"/>
        <w:ind w:left="0" w:leftChars="0" w:firstLine="0" w:firstLineChars="0"/>
        <w:rPr>
          <w:rFonts w:hint="eastAsia" w:ascii="仿宋_GB2312" w:hAnsi="仿宋_GB2312" w:eastAsia="仿宋_GB2312" w:cs="仿宋_GB2312"/>
          <w:sz w:val="32"/>
          <w:szCs w:val="32"/>
          <w:lang w:val="en-US" w:eastAsia="zh-CN"/>
        </w:rPr>
      </w:pPr>
    </w:p>
    <w:p w14:paraId="703CFBA9">
      <w:pPr>
        <w:spacing w:line="600" w:lineRule="exact"/>
        <w:ind w:left="0" w:leftChars="0" w:firstLine="0" w:firstLineChars="0"/>
        <w:rPr>
          <w:rFonts w:hint="eastAsia" w:ascii="仿宋_GB2312" w:hAnsi="仿宋_GB2312" w:eastAsia="仿宋_GB2312" w:cs="仿宋_GB2312"/>
          <w:sz w:val="32"/>
          <w:szCs w:val="32"/>
          <w:lang w:val="en-US" w:eastAsia="zh-CN"/>
        </w:rPr>
      </w:pPr>
    </w:p>
    <w:p w14:paraId="58A8AAA6">
      <w:pPr>
        <w:spacing w:line="600" w:lineRule="exact"/>
        <w:ind w:left="0" w:leftChars="0" w:firstLine="0" w:firstLineChars="0"/>
        <w:rPr>
          <w:rFonts w:hint="eastAsia" w:ascii="仿宋_GB2312" w:hAnsi="仿宋_GB2312" w:eastAsia="仿宋_GB2312" w:cs="仿宋_GB2312"/>
          <w:sz w:val="32"/>
          <w:szCs w:val="32"/>
          <w:lang w:val="en-US" w:eastAsia="zh-CN"/>
        </w:rPr>
      </w:pPr>
    </w:p>
    <w:p w14:paraId="3B89D89C">
      <w:pPr>
        <w:spacing w:line="600" w:lineRule="exact"/>
        <w:ind w:left="0" w:leftChars="0" w:firstLine="0" w:firstLineChars="0"/>
        <w:rPr>
          <w:rFonts w:hint="eastAsia" w:ascii="仿宋_GB2312" w:hAnsi="仿宋_GB2312" w:eastAsia="仿宋_GB2312" w:cs="仿宋_GB2312"/>
          <w:sz w:val="32"/>
          <w:szCs w:val="32"/>
          <w:lang w:val="en-US" w:eastAsia="zh-CN"/>
        </w:rPr>
      </w:pPr>
    </w:p>
    <w:p w14:paraId="3E9B279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详见附件2：峨边彝族自治县毛坪初级中学预算公开报表  </w:t>
      </w:r>
    </w:p>
    <w:p w14:paraId="566692E7">
      <w:pPr>
        <w:spacing w:line="600" w:lineRule="exact"/>
        <w:ind w:left="0" w:leftChars="0" w:firstLine="0" w:firstLineChars="0"/>
        <w:rPr>
          <w:rFonts w:hint="eastAsia" w:ascii="仿宋_GB2312" w:hAnsi="仿宋_GB2312" w:eastAsia="仿宋_GB2312" w:cs="仿宋_GB2312"/>
          <w:sz w:val="32"/>
          <w:szCs w:val="32"/>
          <w:lang w:val="en-US" w:eastAsia="zh-CN"/>
        </w:rPr>
      </w:pPr>
    </w:p>
    <w:p w14:paraId="3F1037E4">
      <w:pPr>
        <w:numPr>
          <w:ilvl w:val="0"/>
          <w:numId w:val="0"/>
        </w:numPr>
        <w:ind w:leftChars="0"/>
        <w:jc w:val="both"/>
        <w:rPr>
          <w:rFonts w:hint="eastAsia"/>
          <w:b/>
          <w:bCs/>
          <w:sz w:val="52"/>
          <w:szCs w:val="52"/>
          <w:lang w:val="en-US" w:eastAsia="zh-CN"/>
        </w:rPr>
      </w:pPr>
    </w:p>
    <w:p w14:paraId="79314753">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峨边彝族自治县毛坪初级中学</w:t>
      </w:r>
      <w:r>
        <w:rPr>
          <w:rFonts w:hint="eastAsia" w:ascii="方正小标宋简体" w:hAnsi="方正小标宋简体" w:eastAsia="方正小标宋简体" w:cs="方正小标宋简体"/>
          <w:b w:val="0"/>
          <w:bCs/>
          <w:sz w:val="52"/>
          <w:szCs w:val="52"/>
          <w:lang w:val="en-US" w:eastAsia="zh-CN"/>
        </w:rPr>
        <w:t>2025年单位预算情况说明</w:t>
      </w:r>
    </w:p>
    <w:p w14:paraId="5960EBC3">
      <w:pPr>
        <w:numPr>
          <w:ilvl w:val="0"/>
          <w:numId w:val="0"/>
        </w:numPr>
        <w:jc w:val="center"/>
        <w:rPr>
          <w:rFonts w:hint="default"/>
          <w:b/>
          <w:bCs/>
          <w:sz w:val="52"/>
          <w:szCs w:val="52"/>
          <w:lang w:val="en-US" w:eastAsia="zh-CN"/>
        </w:rPr>
      </w:pPr>
    </w:p>
    <w:p w14:paraId="619BE3C8">
      <w:pPr>
        <w:numPr>
          <w:ilvl w:val="0"/>
          <w:numId w:val="0"/>
        </w:numPr>
        <w:spacing w:line="600" w:lineRule="exact"/>
        <w:rPr>
          <w:rFonts w:hint="eastAsia" w:ascii="仿宋" w:hAnsi="仿宋" w:eastAsia="仿宋" w:cs="Times New Roman"/>
          <w:sz w:val="32"/>
          <w:szCs w:val="32"/>
          <w:lang w:val="en-US" w:eastAsia="zh-CN"/>
        </w:rPr>
      </w:pPr>
    </w:p>
    <w:p w14:paraId="0F464D1A">
      <w:pPr>
        <w:numPr>
          <w:ilvl w:val="0"/>
          <w:numId w:val="0"/>
        </w:numPr>
        <w:jc w:val="both"/>
        <w:rPr>
          <w:rFonts w:hint="default"/>
          <w:b/>
          <w:bCs/>
          <w:sz w:val="52"/>
          <w:szCs w:val="52"/>
          <w:lang w:val="en-US" w:eastAsia="zh-CN"/>
        </w:rPr>
      </w:pPr>
    </w:p>
    <w:p w14:paraId="754C55A1">
      <w:pPr>
        <w:numPr>
          <w:ilvl w:val="0"/>
          <w:numId w:val="0"/>
        </w:numPr>
        <w:jc w:val="center"/>
        <w:rPr>
          <w:rFonts w:hint="default"/>
          <w:b/>
          <w:bCs/>
          <w:sz w:val="52"/>
          <w:szCs w:val="52"/>
          <w:lang w:val="en-US" w:eastAsia="zh-CN"/>
        </w:rPr>
      </w:pPr>
    </w:p>
    <w:p w14:paraId="69E29D1F">
      <w:pPr>
        <w:numPr>
          <w:ilvl w:val="0"/>
          <w:numId w:val="0"/>
        </w:numPr>
        <w:jc w:val="center"/>
        <w:rPr>
          <w:rFonts w:hint="default"/>
          <w:b/>
          <w:bCs/>
          <w:sz w:val="52"/>
          <w:szCs w:val="52"/>
          <w:lang w:val="en-US" w:eastAsia="zh-CN"/>
        </w:rPr>
      </w:pPr>
    </w:p>
    <w:p w14:paraId="1C75D7F9">
      <w:pPr>
        <w:numPr>
          <w:ilvl w:val="0"/>
          <w:numId w:val="0"/>
        </w:numPr>
        <w:jc w:val="center"/>
        <w:rPr>
          <w:rFonts w:hint="default"/>
          <w:b/>
          <w:bCs/>
          <w:sz w:val="52"/>
          <w:szCs w:val="52"/>
          <w:lang w:val="en-US" w:eastAsia="zh-CN"/>
        </w:rPr>
      </w:pPr>
    </w:p>
    <w:p w14:paraId="7B98443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CD4C6B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按照综合预算的原则，峨边彝族自治县毛坪初级中学所有收入和支出均纳入单位预算管理。收入包括：一般公共预算拨款收入；支出包括：教育支出、社会保障和就业支出、卫生健康支出、住房保障支出。</w:t>
      </w:r>
    </w:p>
    <w:p w14:paraId="6321388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737.34</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增加113.93</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五渡初级中学合并到毛坪初级中学，教师及学生人数均增加</w:t>
      </w:r>
      <w:r>
        <w:rPr>
          <w:rFonts w:hint="eastAsia" w:ascii="Times New Roman" w:hAnsi="Times New Roman" w:eastAsia="仿宋_GB2312" w:cs="仿宋_GB2312"/>
          <w:kern w:val="0"/>
          <w:sz w:val="32"/>
          <w:szCs w:val="32"/>
        </w:rPr>
        <w:t>。</w:t>
      </w:r>
    </w:p>
    <w:p w14:paraId="04D56ED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6AB67E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737.34</w:t>
      </w:r>
      <w:r>
        <w:rPr>
          <w:rFonts w:hint="eastAsia" w:ascii="Times New Roman" w:hAnsi="Times New Roman" w:eastAsia="仿宋_GB2312" w:cs="仿宋_GB2312"/>
          <w:kern w:val="0"/>
          <w:sz w:val="32"/>
          <w:szCs w:val="32"/>
        </w:rPr>
        <w:t>万元，其中：一般公共预算拨款收入</w:t>
      </w:r>
      <w:r>
        <w:rPr>
          <w:rFonts w:hint="eastAsia" w:ascii="Times New Roman" w:hAnsi="Times New Roman" w:eastAsia="仿宋_GB2312" w:cs="仿宋_GB2312"/>
          <w:kern w:val="0"/>
          <w:sz w:val="32"/>
          <w:szCs w:val="32"/>
          <w:lang w:val="en-US" w:eastAsia="zh-CN"/>
        </w:rPr>
        <w:t>737.34</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p>
    <w:p w14:paraId="231B3FB3">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8C5B1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737.34</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737.34</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p>
    <w:p w14:paraId="0413091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AEE207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737.34</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623.41</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增加113.93</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五渡初级中学合并到毛坪初级中学，教师及学生人数均增加</w:t>
      </w:r>
      <w:r>
        <w:rPr>
          <w:rFonts w:hint="eastAsia" w:ascii="Times New Roman" w:hAnsi="Times New Roman" w:eastAsia="仿宋_GB2312" w:cs="仿宋_GB2312"/>
          <w:kern w:val="0"/>
          <w:sz w:val="32"/>
          <w:szCs w:val="32"/>
        </w:rPr>
        <w:t>。</w:t>
      </w:r>
    </w:p>
    <w:p w14:paraId="249FA8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737.34</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教育支出534.46万元</w:t>
      </w:r>
      <w:r>
        <w:rPr>
          <w:rFonts w:hint="eastAsia" w:ascii="Times New Roman" w:hAnsi="Times New Roman" w:eastAsia="仿宋_GB2312" w:cs="仿宋_GB2312"/>
          <w:kern w:val="0"/>
          <w:sz w:val="32"/>
          <w:szCs w:val="32"/>
        </w:rPr>
        <w:t>、社会保障和就业支出</w:t>
      </w:r>
      <w:r>
        <w:rPr>
          <w:rFonts w:hint="eastAsia" w:ascii="Times New Roman" w:hAnsi="Times New Roman" w:eastAsia="仿宋_GB2312" w:cs="仿宋_GB2312"/>
          <w:kern w:val="0"/>
          <w:sz w:val="32"/>
          <w:szCs w:val="32"/>
          <w:lang w:val="en-US" w:eastAsia="zh-CN"/>
        </w:rPr>
        <w:t>112.26</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26.95</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63.67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6B472551">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7433BCD1">
      <w:pPr>
        <w:suppressAutoHyphens/>
        <w:spacing w:line="580" w:lineRule="exact"/>
        <w:ind w:firstLine="640" w:firstLineChars="200"/>
        <w:jc w:val="both"/>
        <w:outlineLvl w:val="2"/>
        <w:rPr>
          <w:rFonts w:hint="eastAsia" w:ascii="Times New Roman" w:hAnsi="Times New Roman" w:eastAsia="仿宋_GB2312" w:cs="仿宋_GB2312"/>
          <w:kern w:val="0"/>
          <w:sz w:val="32"/>
          <w:szCs w:val="32"/>
        </w:rPr>
      </w:pPr>
      <w:r>
        <w:rPr>
          <w:rFonts w:hint="eastAsia" w:ascii="Times New Roman" w:hAnsi="Times New Roman" w:eastAsia="楷体_GB2312" w:cs="Times New Roman"/>
          <w:b w:val="0"/>
          <w:bCs/>
          <w:sz w:val="32"/>
          <w:szCs w:val="32"/>
        </w:rPr>
        <w:t>（一）一般公共预算当年拨款规模及变化情况。</w:t>
      </w:r>
    </w:p>
    <w:p w14:paraId="09CA1173">
      <w:pPr>
        <w:numPr>
          <w:ilvl w:val="0"/>
          <w:numId w:val="0"/>
        </w:numPr>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737.34</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增加113.93</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val="en-US" w:eastAsia="zh-CN"/>
        </w:rPr>
        <w:t>五渡初级中学合并到</w:t>
      </w:r>
      <w:bookmarkStart w:id="0" w:name="_GoBack"/>
      <w:bookmarkEnd w:id="0"/>
      <w:r>
        <w:rPr>
          <w:rFonts w:hint="eastAsia" w:ascii="Times New Roman" w:hAnsi="Times New Roman" w:eastAsia="仿宋_GB2312" w:cs="仿宋_GB2312"/>
          <w:kern w:val="0"/>
          <w:sz w:val="32"/>
          <w:szCs w:val="32"/>
          <w:lang w:val="en-US" w:eastAsia="zh-CN"/>
        </w:rPr>
        <w:t>毛坪初级中学，教师及学生人数均增加</w:t>
      </w:r>
      <w:r>
        <w:rPr>
          <w:rFonts w:hint="eastAsia" w:ascii="Times New Roman" w:hAnsi="Times New Roman" w:eastAsia="仿宋_GB2312" w:cs="仿宋_GB2312"/>
          <w:kern w:val="0"/>
          <w:sz w:val="32"/>
          <w:szCs w:val="32"/>
        </w:rPr>
        <w:t>。</w:t>
      </w:r>
    </w:p>
    <w:p w14:paraId="6706596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4A587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kern w:val="0"/>
          <w:sz w:val="32"/>
          <w:szCs w:val="32"/>
          <w:lang w:val="en-US" w:eastAsia="zh-CN"/>
        </w:rPr>
        <w:t>534.46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72.48</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kern w:val="0"/>
          <w:sz w:val="32"/>
          <w:szCs w:val="32"/>
          <w:lang w:val="en-US" w:eastAsia="zh-CN"/>
        </w:rPr>
        <w:t>112.26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15.22</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卫生健康</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kern w:val="0"/>
          <w:sz w:val="32"/>
          <w:szCs w:val="32"/>
          <w:lang w:val="en-US" w:eastAsia="zh-CN"/>
        </w:rPr>
        <w:t>26.95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3.66</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kern w:val="0"/>
          <w:sz w:val="32"/>
          <w:szCs w:val="32"/>
          <w:lang w:val="en-US" w:eastAsia="zh-CN"/>
        </w:rPr>
        <w:t>63.67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8.64</w:t>
      </w:r>
      <w:r>
        <w:rPr>
          <w:rFonts w:hint="eastAsia" w:ascii="Times New Roman" w:hAnsi="Times New Roman" w:eastAsia="仿宋_GB2312" w:cs="仿宋_GB2312"/>
          <w:color w:val="000000"/>
          <w:kern w:val="0"/>
          <w:sz w:val="32"/>
          <w:szCs w:val="32"/>
        </w:rPr>
        <w:t>%。</w:t>
      </w:r>
    </w:p>
    <w:p w14:paraId="7D029E8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35D62D1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初中教育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534.46</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lang w:val="en-US" w:eastAsia="zh-CN"/>
        </w:rPr>
        <w:t>伙食补助、绩效工资</w:t>
      </w:r>
      <w:r>
        <w:rPr>
          <w:rFonts w:hint="eastAsia" w:ascii="Times New Roman" w:hAnsi="Times New Roman" w:eastAsia="仿宋_GB2312" w:cs="仿宋_GB2312"/>
          <w:color w:val="000000"/>
          <w:kern w:val="0"/>
          <w:sz w:val="32"/>
          <w:szCs w:val="32"/>
        </w:rPr>
        <w:t>等人员经费。</w:t>
      </w:r>
    </w:p>
    <w:p w14:paraId="17862B9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机关事业单位基本养老费支出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70.71</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kern w:val="0"/>
          <w:sz w:val="32"/>
          <w:szCs w:val="32"/>
        </w:rPr>
        <w:t>实施养老保险制度后，</w:t>
      </w:r>
      <w:r>
        <w:rPr>
          <w:rFonts w:hint="eastAsia" w:ascii="仿宋" w:hAnsi="仿宋" w:cs="宋体"/>
          <w:color w:val="000000"/>
          <w:kern w:val="0"/>
          <w:sz w:val="32"/>
          <w:szCs w:val="32"/>
          <w:lang w:val="en-US" w:eastAsia="zh-CN"/>
        </w:rPr>
        <w:t>单位</w:t>
      </w:r>
      <w:r>
        <w:rPr>
          <w:rFonts w:hint="eastAsia" w:ascii="仿宋" w:hAnsi="仿宋" w:eastAsia="仿宋" w:cs="宋体"/>
          <w:color w:val="000000"/>
          <w:kern w:val="0"/>
          <w:sz w:val="32"/>
          <w:szCs w:val="32"/>
        </w:rPr>
        <w:t>按规定由单位缴纳的基本养老保险费支出。</w:t>
      </w:r>
    </w:p>
    <w:p w14:paraId="18C6151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p>
    <w:p w14:paraId="0BA3BC4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35.36</w:t>
      </w:r>
      <w:r>
        <w:rPr>
          <w:rFonts w:hint="eastAsia" w:ascii="Times New Roman" w:hAnsi="Times New Roman" w:eastAsia="仿宋_GB2312" w:cs="仿宋_GB2312"/>
          <w:color w:val="000000"/>
          <w:kern w:val="0"/>
          <w:sz w:val="32"/>
          <w:szCs w:val="32"/>
        </w:rPr>
        <w:t>万元，主要用于：实施养老保险制度后，</w:t>
      </w:r>
      <w:r>
        <w:rPr>
          <w:rFonts w:hint="eastAsia" w:ascii="Times New Roman" w:hAnsi="Times New Roman" w:eastAsia="仿宋_GB2312" w:cs="仿宋_GB2312"/>
          <w:color w:val="000000"/>
          <w:kern w:val="0"/>
          <w:sz w:val="32"/>
          <w:szCs w:val="32"/>
          <w:lang w:val="en-US" w:eastAsia="zh-CN"/>
        </w:rPr>
        <w:t>单位</w:t>
      </w:r>
      <w:r>
        <w:rPr>
          <w:rFonts w:hint="eastAsia" w:ascii="Times New Roman" w:hAnsi="Times New Roman" w:eastAsia="仿宋_GB2312" w:cs="仿宋_GB2312"/>
          <w:color w:val="000000"/>
          <w:kern w:val="0"/>
          <w:sz w:val="32"/>
          <w:szCs w:val="32"/>
        </w:rPr>
        <w:t>按规定由单位缴纳的职业年金支出。</w:t>
      </w:r>
    </w:p>
    <w:p w14:paraId="69109108">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仿宋" w:hAnsi="仿宋" w:cs="宋体"/>
          <w:color w:val="000000"/>
          <w:kern w:val="0"/>
          <w:sz w:val="32"/>
          <w:szCs w:val="32"/>
          <w:lang w:val="en-US" w:eastAsia="zh-CN"/>
        </w:rPr>
        <w:t>4.</w:t>
      </w:r>
      <w:r>
        <w:rPr>
          <w:rFonts w:hint="eastAsia" w:ascii="仿宋" w:hAnsi="仿宋" w:eastAsia="仿宋" w:cs="宋体"/>
          <w:color w:val="000000"/>
          <w:kern w:val="0"/>
          <w:sz w:val="32"/>
          <w:szCs w:val="32"/>
        </w:rPr>
        <w:t>社会保障和就业（类）其他社会保障和就业支出（款）其他社会保障和就业支出（项）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6.19</w:t>
      </w:r>
      <w:r>
        <w:rPr>
          <w:rFonts w:hint="eastAsia" w:ascii="仿宋" w:hAnsi="仿宋" w:eastAsia="仿宋" w:cs="宋体"/>
          <w:color w:val="000000"/>
          <w:kern w:val="0"/>
          <w:sz w:val="32"/>
          <w:szCs w:val="32"/>
        </w:rPr>
        <w:t>万元，主要用于：实施养老保险制度后，</w:t>
      </w:r>
      <w:r>
        <w:rPr>
          <w:rFonts w:hint="eastAsia" w:ascii="仿宋" w:hAnsi="仿宋" w:cs="宋体"/>
          <w:color w:val="000000"/>
          <w:kern w:val="0"/>
          <w:sz w:val="32"/>
          <w:szCs w:val="32"/>
          <w:lang w:val="en-US" w:eastAsia="zh-CN"/>
        </w:rPr>
        <w:t>单位</w:t>
      </w:r>
      <w:r>
        <w:rPr>
          <w:rFonts w:hint="eastAsia" w:ascii="仿宋" w:hAnsi="仿宋" w:eastAsia="仿宋" w:cs="宋体"/>
          <w:color w:val="000000"/>
          <w:kern w:val="0"/>
          <w:sz w:val="32"/>
          <w:szCs w:val="32"/>
        </w:rPr>
        <w:t>按规定由单位缴纳的</w:t>
      </w:r>
      <w:r>
        <w:rPr>
          <w:rFonts w:hint="eastAsia" w:ascii="仿宋" w:hAnsi="仿宋" w:cs="宋体"/>
          <w:color w:val="000000"/>
          <w:kern w:val="0"/>
          <w:sz w:val="32"/>
          <w:szCs w:val="32"/>
          <w:lang w:val="en-US" w:eastAsia="zh-CN"/>
        </w:rPr>
        <w:t>其他</w:t>
      </w:r>
      <w:r>
        <w:rPr>
          <w:rFonts w:hint="eastAsia" w:ascii="仿宋" w:hAnsi="仿宋" w:eastAsia="仿宋" w:cs="宋体"/>
          <w:color w:val="000000"/>
          <w:kern w:val="0"/>
          <w:sz w:val="32"/>
          <w:szCs w:val="32"/>
        </w:rPr>
        <w:t>养老保险费支出。</w:t>
      </w:r>
    </w:p>
    <w:p w14:paraId="49871120">
      <w:pPr>
        <w:numPr>
          <w:ilvl w:val="0"/>
          <w:numId w:val="0"/>
        </w:numPr>
        <w:spacing w:line="600" w:lineRule="exact"/>
        <w:ind w:firstLine="640" w:firstLineChars="200"/>
        <w:rPr>
          <w:rFonts w:hint="eastAsia" w:ascii="仿宋" w:hAnsi="仿宋" w:eastAsia="仿宋" w:cs="宋体"/>
          <w:color w:val="000000"/>
          <w:kern w:val="0"/>
          <w:sz w:val="32"/>
          <w:szCs w:val="32"/>
          <w:lang w:val="en-US" w:eastAsia="zh-CN"/>
        </w:rPr>
      </w:pPr>
      <w:r>
        <w:rPr>
          <w:rFonts w:hint="eastAsia" w:ascii="仿宋" w:hAnsi="仿宋" w:cs="宋体"/>
          <w:color w:val="000000"/>
          <w:kern w:val="0"/>
          <w:sz w:val="32"/>
          <w:szCs w:val="32"/>
          <w:lang w:val="en-US" w:eastAsia="zh-CN"/>
        </w:rPr>
        <w:t>5.卫生健康支出</w:t>
      </w:r>
      <w:r>
        <w:rPr>
          <w:rFonts w:hint="eastAsia" w:ascii="仿宋" w:hAnsi="仿宋" w:eastAsia="仿宋" w:cs="宋体"/>
          <w:color w:val="000000"/>
          <w:kern w:val="0"/>
          <w:sz w:val="32"/>
          <w:szCs w:val="32"/>
        </w:rPr>
        <w:t>（类）行政事业单位医疗（款）事业单位医疗（项）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26.95</w:t>
      </w:r>
      <w:r>
        <w:rPr>
          <w:rFonts w:hint="eastAsia" w:ascii="仿宋" w:hAnsi="仿宋" w:eastAsia="仿宋" w:cs="宋体"/>
          <w:color w:val="000000"/>
          <w:kern w:val="0"/>
          <w:sz w:val="32"/>
          <w:szCs w:val="32"/>
        </w:rPr>
        <w:t>万元，主要用于：实施养老保险制度后，</w:t>
      </w:r>
      <w:r>
        <w:rPr>
          <w:rFonts w:hint="eastAsia" w:ascii="仿宋" w:hAnsi="仿宋" w:cs="宋体"/>
          <w:color w:val="000000"/>
          <w:kern w:val="0"/>
          <w:sz w:val="32"/>
          <w:szCs w:val="32"/>
          <w:lang w:val="en-US" w:eastAsia="zh-CN"/>
        </w:rPr>
        <w:t>单位</w:t>
      </w:r>
      <w:r>
        <w:rPr>
          <w:rFonts w:hint="eastAsia" w:ascii="仿宋" w:hAnsi="仿宋" w:eastAsia="仿宋" w:cs="宋体"/>
          <w:color w:val="000000"/>
          <w:kern w:val="0"/>
          <w:sz w:val="32"/>
          <w:szCs w:val="32"/>
        </w:rPr>
        <w:t>按规定由单位缴纳的基本医疗保险费</w:t>
      </w:r>
      <w:r>
        <w:rPr>
          <w:rFonts w:hint="eastAsia" w:ascii="仿宋" w:hAnsi="仿宋" w:cs="宋体"/>
          <w:color w:val="000000"/>
          <w:kern w:val="0"/>
          <w:sz w:val="32"/>
          <w:szCs w:val="32"/>
          <w:lang w:val="en-US" w:eastAsia="zh-CN"/>
        </w:rPr>
        <w:t>支出。</w:t>
      </w:r>
    </w:p>
    <w:p w14:paraId="6978458A">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仿宋" w:hAnsi="仿宋" w:cs="宋体"/>
          <w:color w:val="000000"/>
          <w:kern w:val="0"/>
          <w:sz w:val="32"/>
          <w:szCs w:val="32"/>
          <w:lang w:val="en-US" w:eastAsia="zh-CN"/>
        </w:rPr>
        <w:t>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住房保障（类）住房改革支出（款）住房公积金</w:t>
      </w:r>
      <w:r>
        <w:rPr>
          <w:rFonts w:hint="eastAsia" w:ascii="仿宋" w:hAnsi="仿宋" w:cs="宋体"/>
          <w:color w:val="000000"/>
          <w:kern w:val="0"/>
          <w:sz w:val="32"/>
          <w:szCs w:val="32"/>
          <w:lang w:eastAsia="zh-CN"/>
        </w:rPr>
        <w:t>（</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63.67</w:t>
      </w:r>
      <w:r>
        <w:rPr>
          <w:rFonts w:hint="eastAsia" w:ascii="仿宋" w:hAnsi="仿宋" w:eastAsia="仿宋" w:cs="宋体"/>
          <w:color w:val="000000"/>
          <w:kern w:val="0"/>
          <w:sz w:val="32"/>
          <w:szCs w:val="32"/>
        </w:rPr>
        <w:t>万元，主要用于：</w:t>
      </w:r>
      <w:r>
        <w:rPr>
          <w:rFonts w:hint="eastAsia" w:ascii="仿宋" w:hAnsi="仿宋" w:cs="宋体"/>
          <w:color w:val="000000"/>
          <w:kern w:val="0"/>
          <w:sz w:val="32"/>
          <w:szCs w:val="32"/>
          <w:lang w:val="en-US" w:eastAsia="zh-CN"/>
        </w:rPr>
        <w:t>单位</w:t>
      </w:r>
      <w:r>
        <w:rPr>
          <w:rFonts w:hint="eastAsia" w:ascii="仿宋" w:hAnsi="仿宋" w:eastAsia="仿宋" w:cs="宋体"/>
          <w:color w:val="000000"/>
          <w:kern w:val="0"/>
          <w:sz w:val="32"/>
          <w:szCs w:val="32"/>
        </w:rPr>
        <w:t>按人力资源和社会保障部、财政部规定的基本工资和津贴补贴以及规定比例为职工缴纳的住房公积金支出。</w:t>
      </w:r>
    </w:p>
    <w:p w14:paraId="2EFE971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3DD95703">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737.34</w:t>
      </w:r>
      <w:r>
        <w:rPr>
          <w:rFonts w:hint="eastAsia" w:ascii="Times New Roman" w:hAnsi="Times New Roman" w:eastAsia="仿宋_GB2312" w:cs="仿宋_GB2312"/>
          <w:color w:val="000000"/>
          <w:kern w:val="0"/>
          <w:sz w:val="32"/>
          <w:szCs w:val="32"/>
        </w:rPr>
        <w:t>万元，其中：</w:t>
      </w:r>
    </w:p>
    <w:p w14:paraId="65D3E34C">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706.41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val="en-US" w:eastAsia="zh-CN"/>
        </w:rPr>
        <w:t>职工基本医疗保险缴费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工伤保险、失业保险</w:t>
      </w:r>
      <w:r>
        <w:rPr>
          <w:rFonts w:hint="eastAsia" w:ascii="Times New Roman" w:hAnsi="Times New Roman" w:eastAsia="仿宋_GB2312" w:cs="仿宋_GB2312"/>
          <w:color w:val="auto"/>
          <w:kern w:val="0"/>
          <w:sz w:val="32"/>
          <w:szCs w:val="32"/>
        </w:rPr>
        <w:t>、住房公积金、其他对个人和家庭的补助支出。</w:t>
      </w:r>
    </w:p>
    <w:p w14:paraId="40BA970E">
      <w:pPr>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30.93</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000000"/>
          <w:kern w:val="0"/>
          <w:sz w:val="32"/>
          <w:szCs w:val="32"/>
          <w:lang w:val="en-US" w:eastAsia="zh-CN"/>
        </w:rPr>
        <w:t>公务接待费、工会经费、福利费。</w:t>
      </w:r>
    </w:p>
    <w:p w14:paraId="023F54EF">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545349A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5597286D">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41B476E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49CFA7E6">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4F66BFD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0.3</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0.3</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4BD9B29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2DEA4DA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val="en-US" w:eastAsia="zh-CN"/>
        </w:rPr>
        <w:t>增加0.3</w:t>
      </w:r>
      <w:r>
        <w:rPr>
          <w:rFonts w:hint="eastAsia" w:ascii="Times New Roman" w:hAnsi="Times New Roman" w:eastAsia="仿宋_GB2312" w:cs="仿宋_GB2312"/>
          <w:color w:val="000000"/>
          <w:kern w:val="0"/>
          <w:sz w:val="32"/>
          <w:szCs w:val="32"/>
        </w:rPr>
        <w:t>万元。主要原因是</w:t>
      </w:r>
      <w:r>
        <w:rPr>
          <w:rFonts w:hint="eastAsia" w:ascii="Times New Roman" w:hAnsi="Times New Roman" w:eastAsia="仿宋_GB2312" w:cs="仿宋_GB2312"/>
          <w:color w:val="000000"/>
          <w:kern w:val="0"/>
          <w:sz w:val="32"/>
          <w:szCs w:val="32"/>
          <w:lang w:val="en-US" w:eastAsia="zh-CN"/>
        </w:rPr>
        <w:t>2024年没有公务接待，2025年公务接待将</w:t>
      </w:r>
      <w:r>
        <w:rPr>
          <w:rFonts w:hint="eastAsia" w:ascii="Times New Roman" w:hAnsi="Times New Roman" w:eastAsia="仿宋_GB2312" w:cs="仿宋_GB2312"/>
          <w:color w:val="000000"/>
          <w:kern w:val="0"/>
          <w:sz w:val="32"/>
          <w:szCs w:val="32"/>
        </w:rPr>
        <w:t>按照中央八项规定及厉行节约、反对浪费的要求，简化接待程序，严格控制用餐及住宿标准，减少公务接待开支。</w:t>
      </w:r>
    </w:p>
    <w:p w14:paraId="1CD5956E">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毛坪中学教育集团开展集团教研活动及对口帮扶学校</w:t>
      </w:r>
      <w:r>
        <w:rPr>
          <w:rFonts w:hint="eastAsia" w:ascii="Times New Roman" w:hAnsi="Times New Roman" w:eastAsia="仿宋_GB2312" w:cs="仿宋_GB2312"/>
          <w:color w:val="000000"/>
          <w:kern w:val="0"/>
          <w:sz w:val="32"/>
          <w:szCs w:val="32"/>
        </w:rPr>
        <w:t>来我单位交流</w:t>
      </w:r>
      <w:r>
        <w:rPr>
          <w:rFonts w:hint="eastAsia" w:ascii="Times New Roman" w:hAnsi="Times New Roman" w:eastAsia="仿宋_GB2312" w:cs="仿宋_GB2312"/>
          <w:color w:val="000000"/>
          <w:kern w:val="0"/>
          <w:sz w:val="32"/>
          <w:szCs w:val="32"/>
          <w:lang w:val="en-US" w:eastAsia="zh-CN"/>
        </w:rPr>
        <w:t>指导</w:t>
      </w:r>
      <w:r>
        <w:rPr>
          <w:rFonts w:hint="eastAsia" w:ascii="Times New Roman" w:hAnsi="Times New Roman" w:eastAsia="仿宋_GB2312" w:cs="仿宋_GB2312"/>
          <w:color w:val="000000"/>
          <w:kern w:val="0"/>
          <w:sz w:val="32"/>
          <w:szCs w:val="32"/>
        </w:rPr>
        <w:t>等。</w:t>
      </w:r>
    </w:p>
    <w:p w14:paraId="258DD0E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未配置公务用车</w:t>
      </w:r>
      <w:r>
        <w:rPr>
          <w:rFonts w:hint="eastAsia" w:ascii="Times New Roman" w:hAnsi="Times New Roman" w:eastAsia="仿宋_GB2312" w:cs="仿宋_GB2312"/>
          <w:color w:val="000000"/>
          <w:kern w:val="0"/>
          <w:sz w:val="32"/>
          <w:szCs w:val="32"/>
        </w:rPr>
        <w:t>。</w:t>
      </w:r>
    </w:p>
    <w:p w14:paraId="174FB50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49D1DB8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2118DF2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432AE4A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5A0C07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1BC120D">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 xml:space="preserve">彝族自治县毛坪初级中学为事业单位，无机关运行经费。 </w:t>
      </w:r>
    </w:p>
    <w:p w14:paraId="7D7B1D4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26159E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kern w:val="0"/>
          <w:sz w:val="32"/>
          <w:szCs w:val="32"/>
          <w:lang w:eastAsia="zh-CN"/>
        </w:rPr>
        <w:t>2025年无政府采购项目，未安排政府采购预算。</w:t>
      </w:r>
    </w:p>
    <w:p w14:paraId="279318F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97E22F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辆（车辆数应与“三公”经费说明中单位现有公务用车保有量一致），其中，县级领导干部用车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辆（若没有的请填写0辆）。单位价值200万元以上大型设备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D7E9193">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w:t>
      </w:r>
      <w:r>
        <w:rPr>
          <w:rFonts w:hint="eastAsia" w:ascii="Times New Roman" w:hAnsi="Times New Roman" w:eastAsia="仿宋_GB2312" w:cs="仿宋_GB2312"/>
          <w:color w:val="000000"/>
          <w:kern w:val="0"/>
          <w:lang w:val="en-US" w:eastAsia="zh-CN"/>
        </w:rPr>
        <w:t>单位</w:t>
      </w:r>
      <w:r>
        <w:rPr>
          <w:rFonts w:hint="eastAsia" w:ascii="Times New Roman" w:hAnsi="Times New Roman" w:eastAsia="仿宋_GB2312" w:cs="仿宋_GB2312"/>
          <w:color w:val="000000"/>
          <w:kern w:val="0"/>
        </w:rPr>
        <w:t>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10D31A0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D009601">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auto"/>
          <w:kern w:val="0"/>
          <w:sz w:val="32"/>
          <w:szCs w:val="32"/>
          <w:lang w:eastAsia="zh-CN"/>
        </w:rPr>
        <w:t>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50EE48A0">
      <w:pPr>
        <w:bidi w:val="0"/>
        <w:rPr>
          <w:rFonts w:hint="default" w:ascii="Times New Roman" w:hAnsi="Times New Roman" w:eastAsia="仿宋_GB2312" w:cs="仿宋_GB2312"/>
          <w:color w:val="000000"/>
          <w:kern w:val="0"/>
          <w:sz w:val="32"/>
          <w:szCs w:val="32"/>
          <w:lang w:val="en-US" w:eastAsia="zh-CN"/>
        </w:rPr>
      </w:pPr>
    </w:p>
    <w:p w14:paraId="5A3D6421">
      <w:pPr>
        <w:pStyle w:val="2"/>
        <w:numPr>
          <w:ilvl w:val="0"/>
          <w:numId w:val="0"/>
        </w:numPr>
        <w:bidi w:val="0"/>
        <w:jc w:val="both"/>
        <w:rPr>
          <w:rFonts w:hint="eastAsia"/>
          <w:lang w:val="en-US" w:eastAsia="zh-CN"/>
        </w:rPr>
      </w:pPr>
    </w:p>
    <w:p w14:paraId="4B38FDD0">
      <w:pPr>
        <w:rPr>
          <w:rFonts w:hint="eastAsia"/>
          <w:lang w:val="en-US" w:eastAsia="zh-CN"/>
        </w:rPr>
      </w:pPr>
    </w:p>
    <w:p w14:paraId="096E39E8">
      <w:pPr>
        <w:rPr>
          <w:rFonts w:hint="eastAsia"/>
          <w:lang w:val="en-US" w:eastAsia="zh-CN"/>
        </w:rPr>
      </w:pPr>
    </w:p>
    <w:p w14:paraId="657ABA8D">
      <w:pPr>
        <w:rPr>
          <w:rFonts w:hint="eastAsia"/>
          <w:lang w:val="en-US" w:eastAsia="zh-CN"/>
        </w:rPr>
      </w:pPr>
    </w:p>
    <w:p w14:paraId="72B65E27">
      <w:pPr>
        <w:rPr>
          <w:rFonts w:hint="eastAsia"/>
          <w:lang w:val="en-US" w:eastAsia="zh-CN"/>
        </w:rPr>
      </w:pPr>
    </w:p>
    <w:p w14:paraId="3B8AFE30">
      <w:pPr>
        <w:rPr>
          <w:rFonts w:hint="eastAsia"/>
          <w:lang w:val="en-US" w:eastAsia="zh-CN"/>
        </w:rPr>
      </w:pPr>
    </w:p>
    <w:p w14:paraId="2C68B3B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6673DD4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D000C2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B3DB9D8">
      <w:pPr>
        <w:widowControl/>
        <w:numPr>
          <w:ilvl w:val="0"/>
          <w:numId w:val="0"/>
        </w:numPr>
        <w:shd w:val="clear" w:color="auto" w:fill="FFFFFF"/>
        <w:jc w:val="left"/>
        <w:rPr>
          <w:rFonts w:hint="eastAsia" w:ascii="仿宋" w:hAnsi="宋体" w:eastAsia="仿宋" w:cs="宋体"/>
          <w:color w:val="000000"/>
          <w:kern w:val="0"/>
          <w:sz w:val="32"/>
          <w:szCs w:val="32"/>
        </w:rPr>
      </w:pPr>
    </w:p>
    <w:p w14:paraId="15BE21F8">
      <w:pPr>
        <w:widowControl/>
        <w:numPr>
          <w:ilvl w:val="0"/>
          <w:numId w:val="0"/>
        </w:numPr>
        <w:shd w:val="clear" w:color="auto" w:fill="FFFFFF"/>
        <w:jc w:val="left"/>
        <w:rPr>
          <w:rFonts w:hint="eastAsia" w:ascii="仿宋" w:hAnsi="宋体" w:eastAsia="仿宋" w:cs="宋体"/>
          <w:color w:val="000000"/>
          <w:kern w:val="0"/>
          <w:sz w:val="32"/>
          <w:szCs w:val="32"/>
        </w:rPr>
      </w:pPr>
    </w:p>
    <w:p w14:paraId="55B95BF5">
      <w:pPr>
        <w:widowControl/>
        <w:numPr>
          <w:ilvl w:val="0"/>
          <w:numId w:val="0"/>
        </w:numPr>
        <w:shd w:val="clear" w:color="auto" w:fill="FFFFFF"/>
        <w:jc w:val="left"/>
        <w:rPr>
          <w:rFonts w:hint="eastAsia" w:ascii="仿宋" w:hAnsi="宋体" w:eastAsia="仿宋" w:cs="宋体"/>
          <w:color w:val="000000"/>
          <w:kern w:val="0"/>
          <w:sz w:val="32"/>
          <w:szCs w:val="32"/>
        </w:rPr>
      </w:pPr>
    </w:p>
    <w:p w14:paraId="14FF2F89">
      <w:pPr>
        <w:widowControl/>
        <w:numPr>
          <w:ilvl w:val="0"/>
          <w:numId w:val="0"/>
        </w:numPr>
        <w:shd w:val="clear" w:color="auto" w:fill="FFFFFF"/>
        <w:jc w:val="left"/>
        <w:rPr>
          <w:rFonts w:hint="eastAsia" w:ascii="仿宋" w:hAnsi="宋体" w:eastAsia="仿宋" w:cs="宋体"/>
          <w:color w:val="000000"/>
          <w:kern w:val="0"/>
          <w:sz w:val="32"/>
          <w:szCs w:val="32"/>
        </w:rPr>
      </w:pPr>
    </w:p>
    <w:p w14:paraId="047D2266">
      <w:pPr>
        <w:widowControl/>
        <w:numPr>
          <w:ilvl w:val="0"/>
          <w:numId w:val="0"/>
        </w:numPr>
        <w:shd w:val="clear" w:color="auto" w:fill="FFFFFF"/>
        <w:jc w:val="left"/>
        <w:rPr>
          <w:rFonts w:hint="eastAsia" w:ascii="仿宋" w:hAnsi="宋体" w:eastAsia="仿宋" w:cs="宋体"/>
          <w:color w:val="000000"/>
          <w:kern w:val="0"/>
          <w:sz w:val="32"/>
          <w:szCs w:val="32"/>
        </w:rPr>
      </w:pPr>
    </w:p>
    <w:p w14:paraId="27C19F39">
      <w:pPr>
        <w:widowControl/>
        <w:numPr>
          <w:ilvl w:val="0"/>
          <w:numId w:val="0"/>
        </w:numPr>
        <w:shd w:val="clear" w:color="auto" w:fill="FFFFFF"/>
        <w:jc w:val="left"/>
        <w:rPr>
          <w:rFonts w:hint="eastAsia" w:ascii="仿宋" w:hAnsi="宋体" w:eastAsia="仿宋" w:cs="宋体"/>
          <w:color w:val="000000"/>
          <w:kern w:val="0"/>
          <w:sz w:val="32"/>
          <w:szCs w:val="32"/>
        </w:rPr>
      </w:pPr>
    </w:p>
    <w:p w14:paraId="7B1FA1DF">
      <w:pPr>
        <w:widowControl/>
        <w:numPr>
          <w:ilvl w:val="0"/>
          <w:numId w:val="0"/>
        </w:numPr>
        <w:shd w:val="clear" w:color="auto" w:fill="FFFFFF"/>
        <w:jc w:val="left"/>
        <w:rPr>
          <w:rFonts w:hint="eastAsia" w:ascii="仿宋" w:hAnsi="宋体" w:eastAsia="仿宋" w:cs="宋体"/>
          <w:color w:val="000000"/>
          <w:kern w:val="0"/>
          <w:sz w:val="32"/>
          <w:szCs w:val="32"/>
        </w:rPr>
      </w:pPr>
    </w:p>
    <w:p w14:paraId="21FBFF54">
      <w:pPr>
        <w:widowControl/>
        <w:numPr>
          <w:ilvl w:val="0"/>
          <w:numId w:val="0"/>
        </w:numPr>
        <w:shd w:val="clear" w:color="auto" w:fill="FFFFFF"/>
        <w:jc w:val="left"/>
        <w:rPr>
          <w:rFonts w:hint="eastAsia" w:ascii="仿宋" w:hAnsi="宋体" w:eastAsia="仿宋" w:cs="宋体"/>
          <w:color w:val="000000"/>
          <w:kern w:val="0"/>
          <w:sz w:val="32"/>
          <w:szCs w:val="32"/>
        </w:rPr>
      </w:pPr>
    </w:p>
    <w:p w14:paraId="60871B63">
      <w:pPr>
        <w:widowControl/>
        <w:numPr>
          <w:ilvl w:val="0"/>
          <w:numId w:val="0"/>
        </w:numPr>
        <w:shd w:val="clear" w:color="auto" w:fill="FFFFFF"/>
        <w:jc w:val="left"/>
        <w:rPr>
          <w:rFonts w:hint="eastAsia" w:ascii="仿宋" w:hAnsi="宋体" w:eastAsia="仿宋" w:cs="宋体"/>
          <w:color w:val="000000"/>
          <w:kern w:val="0"/>
          <w:sz w:val="32"/>
          <w:szCs w:val="32"/>
        </w:rPr>
      </w:pPr>
    </w:p>
    <w:p w14:paraId="226993DF">
      <w:pPr>
        <w:widowControl/>
        <w:numPr>
          <w:ilvl w:val="0"/>
          <w:numId w:val="0"/>
        </w:numPr>
        <w:shd w:val="clear" w:color="auto" w:fill="FFFFFF"/>
        <w:jc w:val="left"/>
        <w:rPr>
          <w:rFonts w:hint="eastAsia" w:ascii="仿宋" w:hAnsi="宋体" w:eastAsia="仿宋" w:cs="宋体"/>
          <w:color w:val="000000"/>
          <w:kern w:val="0"/>
          <w:sz w:val="32"/>
          <w:szCs w:val="32"/>
        </w:rPr>
      </w:pPr>
    </w:p>
    <w:p w14:paraId="3E4A6CB4">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7387891">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A0696F0">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2461B9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2C625A4">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47A7E94">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CD393AE">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4F86B47">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E43BE4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AAA69D6">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E46DFC2">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571880D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54E96AC3">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3D7318B5">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5C413E58">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CAFF08C">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1440D88">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30B5428">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5C5668D">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E87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893C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22893C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80D09"/>
    <w:multiLevelType w:val="singleLevel"/>
    <w:tmpl w:val="2F180D09"/>
    <w:lvl w:ilvl="0" w:tentative="0">
      <w:start w:val="4"/>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3BE360A"/>
    <w:rsid w:val="040745F2"/>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6B63CD"/>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EE2F5A"/>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9731B7"/>
    <w:rsid w:val="0FC21DA3"/>
    <w:rsid w:val="0FCB515E"/>
    <w:rsid w:val="0FE02C01"/>
    <w:rsid w:val="106E3487"/>
    <w:rsid w:val="107A2AB2"/>
    <w:rsid w:val="109C2C79"/>
    <w:rsid w:val="10B403A4"/>
    <w:rsid w:val="10E329C1"/>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33240"/>
    <w:rsid w:val="15E80FCB"/>
    <w:rsid w:val="168A655D"/>
    <w:rsid w:val="169B01CE"/>
    <w:rsid w:val="16BA0530"/>
    <w:rsid w:val="16CD70BB"/>
    <w:rsid w:val="172E2ACB"/>
    <w:rsid w:val="17304353"/>
    <w:rsid w:val="17403920"/>
    <w:rsid w:val="17D759F2"/>
    <w:rsid w:val="17F770F6"/>
    <w:rsid w:val="181727DC"/>
    <w:rsid w:val="18510D87"/>
    <w:rsid w:val="18827941"/>
    <w:rsid w:val="18AE373E"/>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031C9C"/>
    <w:rsid w:val="1D3356ED"/>
    <w:rsid w:val="1D5B07B8"/>
    <w:rsid w:val="1D6135A7"/>
    <w:rsid w:val="1DC52255"/>
    <w:rsid w:val="1DDA5D4F"/>
    <w:rsid w:val="1DDB2F47"/>
    <w:rsid w:val="1DFB51A6"/>
    <w:rsid w:val="1E3D7C87"/>
    <w:rsid w:val="1E707FD4"/>
    <w:rsid w:val="1E877297"/>
    <w:rsid w:val="1E8E20D7"/>
    <w:rsid w:val="1EB05D0A"/>
    <w:rsid w:val="1EF0431B"/>
    <w:rsid w:val="1EFE7B28"/>
    <w:rsid w:val="1F3565D5"/>
    <w:rsid w:val="1F6E1816"/>
    <w:rsid w:val="1F9A468B"/>
    <w:rsid w:val="1FFA6A2F"/>
    <w:rsid w:val="20023401"/>
    <w:rsid w:val="20143409"/>
    <w:rsid w:val="20F902C6"/>
    <w:rsid w:val="21320321"/>
    <w:rsid w:val="2138528B"/>
    <w:rsid w:val="217544DB"/>
    <w:rsid w:val="21971D65"/>
    <w:rsid w:val="21B957AE"/>
    <w:rsid w:val="22121464"/>
    <w:rsid w:val="22653E5A"/>
    <w:rsid w:val="22673757"/>
    <w:rsid w:val="22AD5E3A"/>
    <w:rsid w:val="22FF5201"/>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1E6D48"/>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65669"/>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AC7FB6"/>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7E54D8"/>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18396A"/>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B036DD"/>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2086C"/>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731FCE"/>
    <w:rsid w:val="60C2709E"/>
    <w:rsid w:val="6106329C"/>
    <w:rsid w:val="610E451F"/>
    <w:rsid w:val="618333EA"/>
    <w:rsid w:val="61885C5D"/>
    <w:rsid w:val="61A265C7"/>
    <w:rsid w:val="61BE18D9"/>
    <w:rsid w:val="61F91876"/>
    <w:rsid w:val="62322474"/>
    <w:rsid w:val="624B4085"/>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AB680D"/>
    <w:rsid w:val="67DE101C"/>
    <w:rsid w:val="67FC099D"/>
    <w:rsid w:val="683A42B9"/>
    <w:rsid w:val="68413617"/>
    <w:rsid w:val="68FA5E7F"/>
    <w:rsid w:val="69206FE6"/>
    <w:rsid w:val="69275944"/>
    <w:rsid w:val="69930A23"/>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AF2BCC"/>
    <w:rsid w:val="73B07BE6"/>
    <w:rsid w:val="73B155E8"/>
    <w:rsid w:val="74066550"/>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7B04E4"/>
    <w:rsid w:val="76BA0BE1"/>
    <w:rsid w:val="76D53204"/>
    <w:rsid w:val="771217A1"/>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349</Words>
  <Characters>365</Characters>
  <Lines>1</Lines>
  <Paragraphs>1</Paragraphs>
  <TotalTime>131</TotalTime>
  <ScaleCrop>false</ScaleCrop>
  <LinksUpToDate>false</LinksUpToDate>
  <CharactersWithSpaces>370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2025-06-03T06:02:10Z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C8C301B23AC041E695D9DE76135F1FE7_13</vt:lpwstr>
  </property>
</Properties>
</file>