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AAE3C">
      <w:pPr>
        <w:ind w:left="0" w:leftChars="0" w:firstLine="0" w:firstLineChars="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40D8D01D">
      <w:pPr>
        <w:pStyle w:val="2"/>
        <w:bidi w:val="0"/>
        <w:ind w:left="0" w:leftChars="0" w:firstLine="0" w:firstLineChars="0"/>
        <w:jc w:val="center"/>
        <w:rPr>
          <w:rFonts w:hint="eastAsia" w:ascii="微软雅黑" w:hAnsi="微软雅黑" w:eastAsia="微软雅黑" w:cs="微软雅黑"/>
          <w:b w:val="0"/>
          <w:bCs/>
          <w:lang w:val="en-US" w:eastAsia="zh-CN"/>
        </w:rPr>
      </w:pPr>
      <w:r>
        <w:rPr>
          <w:rFonts w:hint="eastAsia" w:ascii="微软雅黑" w:hAnsi="微软雅黑" w:eastAsia="微软雅黑" w:cs="微软雅黑"/>
          <w:b w:val="0"/>
          <w:bCs/>
          <w:lang w:val="en-US" w:eastAsia="zh-CN"/>
        </w:rPr>
        <w:t>峨边彝族自治县</w:t>
      </w:r>
      <w:r>
        <w:rPr>
          <w:rFonts w:hint="eastAsia" w:ascii="微软雅黑" w:hAnsi="微软雅黑" w:eastAsia="微软雅黑" w:cs="微软雅黑"/>
          <w:b w:val="0"/>
          <w:bCs/>
          <w:color w:val="auto"/>
          <w:lang w:val="en-US" w:eastAsia="zh-CN"/>
        </w:rPr>
        <w:t>黑竹沟镇中心小学</w:t>
      </w:r>
    </w:p>
    <w:p w14:paraId="241ED530">
      <w:pPr>
        <w:pStyle w:val="3"/>
        <w:numPr>
          <w:ilvl w:val="1"/>
          <w:numId w:val="0"/>
        </w:numPr>
        <w:tabs>
          <w:tab w:val="clear" w:pos="1080"/>
          <w:tab w:val="clear" w:pos="2422"/>
        </w:tabs>
        <w:bidi w:val="0"/>
        <w:jc w:val="center"/>
        <w:rPr>
          <w:rFonts w:hint="eastAsia" w:ascii="微软雅黑" w:hAnsi="微软雅黑" w:eastAsia="微软雅黑" w:cs="微软雅黑"/>
          <w:b w:val="0"/>
          <w:bCs/>
          <w:sz w:val="52"/>
          <w:szCs w:val="52"/>
          <w:lang w:val="en-US" w:eastAsia="zh-CN"/>
        </w:rPr>
      </w:pPr>
      <w:r>
        <w:rPr>
          <w:rFonts w:hint="eastAsia" w:ascii="微软雅黑" w:hAnsi="微软雅黑" w:eastAsia="微软雅黑" w:cs="微软雅黑"/>
          <w:b w:val="0"/>
          <w:bCs/>
          <w:sz w:val="52"/>
          <w:szCs w:val="52"/>
          <w:lang w:val="en-US" w:eastAsia="zh-CN"/>
        </w:rPr>
        <w:t>2026年单位预算</w:t>
      </w:r>
    </w:p>
    <w:p w14:paraId="73357F13">
      <w:pPr>
        <w:jc w:val="center"/>
        <w:rPr>
          <w:rFonts w:hint="eastAsia" w:ascii="微软雅黑" w:hAnsi="微软雅黑" w:eastAsia="微软雅黑" w:cs="微软雅黑"/>
          <w:b w:val="0"/>
          <w:bCs/>
          <w:sz w:val="52"/>
          <w:szCs w:val="52"/>
          <w:lang w:val="en-US" w:eastAsia="zh-CN"/>
        </w:rPr>
      </w:pPr>
    </w:p>
    <w:p w14:paraId="2D0DBDC7">
      <w:pPr>
        <w:jc w:val="both"/>
        <w:rPr>
          <w:rFonts w:hint="default"/>
          <w:b/>
          <w:bCs/>
          <w:sz w:val="52"/>
          <w:szCs w:val="52"/>
          <w:lang w:val="en-US" w:eastAsia="zh-CN"/>
        </w:rPr>
      </w:pPr>
    </w:p>
    <w:p w14:paraId="46269C2E">
      <w:pPr>
        <w:jc w:val="both"/>
        <w:rPr>
          <w:rFonts w:hint="default"/>
          <w:b/>
          <w:bCs/>
          <w:sz w:val="52"/>
          <w:szCs w:val="52"/>
          <w:lang w:val="en-US" w:eastAsia="zh-CN"/>
        </w:rPr>
      </w:pPr>
    </w:p>
    <w:p w14:paraId="70FCFF15">
      <w:pPr>
        <w:jc w:val="both"/>
        <w:rPr>
          <w:rFonts w:hint="default"/>
          <w:b/>
          <w:bCs/>
          <w:sz w:val="52"/>
          <w:szCs w:val="52"/>
          <w:lang w:val="en-US" w:eastAsia="zh-CN"/>
        </w:rPr>
      </w:pPr>
    </w:p>
    <w:p w14:paraId="075CCA47">
      <w:pPr>
        <w:jc w:val="center"/>
        <w:rPr>
          <w:rFonts w:hint="default" w:ascii="微软雅黑" w:hAnsi="微软雅黑" w:eastAsia="微软雅黑" w:cs="微软雅黑"/>
          <w:b w:val="0"/>
          <w:bCs w:val="0"/>
          <w:sz w:val="32"/>
          <w:szCs w:val="32"/>
          <w:lang w:val="en-US" w:eastAsia="zh-CN"/>
        </w:rPr>
      </w:pPr>
      <w:r>
        <w:rPr>
          <w:rFonts w:hint="eastAsia" w:ascii="微软雅黑" w:hAnsi="微软雅黑" w:eastAsia="微软雅黑" w:cs="微软雅黑"/>
          <w:b w:val="0"/>
          <w:bCs w:val="0"/>
          <w:sz w:val="32"/>
          <w:szCs w:val="32"/>
          <w:lang w:val="en-US" w:eastAsia="zh-CN"/>
        </w:rPr>
        <w:t>单位（签章）：</w:t>
      </w:r>
      <w:r>
        <w:rPr>
          <w:rFonts w:hint="eastAsia" w:ascii="微软雅黑" w:hAnsi="微软雅黑" w:eastAsia="微软雅黑" w:cs="微软雅黑"/>
          <w:b w:val="0"/>
          <w:bCs w:val="0"/>
          <w:sz w:val="32"/>
          <w:szCs w:val="32"/>
          <w:u w:val="single"/>
          <w:lang w:val="en-US" w:eastAsia="zh-CN"/>
        </w:rPr>
        <w:t xml:space="preserve">  </w:t>
      </w:r>
      <w:r>
        <w:rPr>
          <w:rFonts w:hint="eastAsia" w:ascii="宋体" w:hAnsi="宋体" w:eastAsia="宋体" w:cs="宋体"/>
          <w:b/>
          <w:bCs/>
          <w:color w:val="auto"/>
          <w:sz w:val="32"/>
          <w:szCs w:val="32"/>
          <w:u w:val="single"/>
          <w:lang w:val="en-US" w:eastAsia="zh-CN"/>
        </w:rPr>
        <w:t xml:space="preserve">峨边彝族自治县黑竹沟镇中心小学 </w:t>
      </w:r>
    </w:p>
    <w:p w14:paraId="69737CEE">
      <w:pPr>
        <w:ind w:left="0" w:leftChars="0" w:firstLine="0" w:firstLineChars="0"/>
        <w:jc w:val="both"/>
        <w:rPr>
          <w:rFonts w:hint="default"/>
          <w:b/>
          <w:bCs/>
          <w:sz w:val="32"/>
          <w:szCs w:val="32"/>
          <w:lang w:val="en-US" w:eastAsia="zh-CN"/>
        </w:rPr>
      </w:pPr>
    </w:p>
    <w:p w14:paraId="79D86691">
      <w:pPr>
        <w:jc w:val="center"/>
        <w:rPr>
          <w:rFonts w:hint="eastAsia" w:ascii="微软雅黑" w:hAnsi="微软雅黑" w:eastAsia="微软雅黑" w:cs="微软雅黑"/>
          <w:b w:val="0"/>
          <w:bCs w:val="0"/>
          <w:sz w:val="32"/>
          <w:szCs w:val="32"/>
          <w:lang w:val="en-US" w:eastAsia="zh-CN"/>
        </w:rPr>
      </w:pPr>
      <w:r>
        <w:rPr>
          <w:rFonts w:hint="eastAsia" w:ascii="微软雅黑" w:hAnsi="微软雅黑" w:eastAsia="微软雅黑" w:cs="微软雅黑"/>
          <w:b w:val="0"/>
          <w:bCs w:val="0"/>
          <w:sz w:val="32"/>
          <w:szCs w:val="32"/>
          <w:lang w:val="en-US" w:eastAsia="zh-CN"/>
        </w:rPr>
        <w:t>2026年 3月20日</w:t>
      </w:r>
    </w:p>
    <w:p w14:paraId="3751C5C6">
      <w:pPr>
        <w:jc w:val="both"/>
        <w:rPr>
          <w:rFonts w:hint="eastAsia"/>
          <w:b/>
          <w:bCs/>
          <w:sz w:val="32"/>
          <w:szCs w:val="32"/>
          <w:lang w:val="en-US" w:eastAsia="zh-CN"/>
        </w:rPr>
      </w:pPr>
    </w:p>
    <w:p w14:paraId="1268E6D9">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微软雅黑" w:hAnsi="微软雅黑" w:eastAsia="微软雅黑" w:cs="微软雅黑"/>
          <w:b w:val="0"/>
          <w:bCs w:val="0"/>
          <w:sz w:val="36"/>
          <w:szCs w:val="36"/>
          <w:lang w:val="en-US" w:eastAsia="zh-CN"/>
        </w:rPr>
      </w:pPr>
      <w:r>
        <w:rPr>
          <w:rFonts w:hint="eastAsia" w:ascii="微软雅黑" w:hAnsi="微软雅黑" w:eastAsia="微软雅黑" w:cs="微软雅黑"/>
          <w:b w:val="0"/>
          <w:bCs w:val="0"/>
          <w:sz w:val="36"/>
          <w:szCs w:val="36"/>
          <w:lang w:val="en-US" w:eastAsia="zh-CN"/>
        </w:rPr>
        <w:t>目录</w:t>
      </w:r>
    </w:p>
    <w:p w14:paraId="7825E7B6">
      <w:pPr>
        <w:keepNext w:val="0"/>
        <w:keepLines w:val="0"/>
        <w:pageBreakBefore w:val="0"/>
        <w:widowControl w:val="0"/>
        <w:numPr>
          <w:ilvl w:val="0"/>
          <w:numId w:val="2"/>
        </w:numPr>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峨边彝族自治县黑竹沟镇中心小学概况</w:t>
      </w:r>
    </w:p>
    <w:p w14:paraId="4199FF2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5D2EBB4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40C488B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color w:val="auto"/>
          <w:spacing w:val="1"/>
          <w:w w:val="90"/>
          <w:kern w:val="0"/>
          <w:sz w:val="32"/>
          <w:szCs w:val="32"/>
          <w:fitText w:val="6800" w:id="330921975"/>
          <w:lang w:val="en-US" w:eastAsia="zh-CN"/>
        </w:rPr>
      </w:pPr>
      <w:r>
        <w:rPr>
          <w:rFonts w:hint="eastAsia" w:ascii="黑体" w:hAnsi="黑体" w:eastAsia="黑体" w:cs="黑体"/>
          <w:b w:val="0"/>
          <w:bCs w:val="0"/>
          <w:sz w:val="32"/>
          <w:szCs w:val="32"/>
          <w:lang w:val="en-US" w:eastAsia="zh-CN"/>
        </w:rPr>
        <w:t xml:space="preserve">第二部分 </w:t>
      </w:r>
      <w:r>
        <w:rPr>
          <w:rFonts w:hint="eastAsia" w:ascii="黑体" w:hAnsi="黑体" w:eastAsia="黑体" w:cs="黑体"/>
          <w:b w:val="0"/>
          <w:bCs w:val="0"/>
          <w:color w:val="auto"/>
          <w:spacing w:val="1"/>
          <w:w w:val="90"/>
          <w:kern w:val="0"/>
          <w:sz w:val="32"/>
          <w:szCs w:val="32"/>
          <w:fitText w:val="6800" w:id="330921975"/>
          <w:lang w:val="en-US" w:eastAsia="zh-CN"/>
        </w:rPr>
        <w:t>峨边彝族自治县黑竹沟镇中心小学2026年部门预算</w:t>
      </w:r>
      <w:r>
        <w:rPr>
          <w:rFonts w:hint="eastAsia" w:ascii="黑体" w:hAnsi="黑体" w:eastAsia="黑体" w:cs="黑体"/>
          <w:b w:val="0"/>
          <w:bCs w:val="0"/>
          <w:color w:val="auto"/>
          <w:spacing w:val="0"/>
          <w:w w:val="90"/>
          <w:kern w:val="0"/>
          <w:sz w:val="32"/>
          <w:szCs w:val="32"/>
          <w:fitText w:val="6800" w:id="330921975"/>
          <w:lang w:val="en-US" w:eastAsia="zh-CN"/>
        </w:rPr>
        <w:t>表</w:t>
      </w:r>
    </w:p>
    <w:p w14:paraId="03AFCBA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08D51FD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4F14D2A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29468D5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1A16F88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054DE04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1181397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16E264E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15F43E9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78DCA72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18ED870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19BD07C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72EC1F5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4DBAC82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38EF68C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7C0F222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第三部分 </w:t>
      </w:r>
      <w:r>
        <w:rPr>
          <w:rFonts w:hint="eastAsia" w:ascii="黑体" w:hAnsi="黑体" w:eastAsia="黑体" w:cs="黑体"/>
          <w:b w:val="0"/>
          <w:bCs w:val="0"/>
          <w:color w:val="auto"/>
          <w:spacing w:val="1"/>
          <w:w w:val="76"/>
          <w:kern w:val="0"/>
          <w:sz w:val="32"/>
          <w:szCs w:val="32"/>
          <w:fitText w:val="6520" w:id="482542758"/>
          <w:lang w:val="en-US" w:eastAsia="zh-CN"/>
        </w:rPr>
        <w:t>峨边彝族自治县黑竹沟镇中心小学2026年部门预算情况说</w:t>
      </w:r>
      <w:r>
        <w:rPr>
          <w:rFonts w:hint="eastAsia" w:ascii="黑体" w:hAnsi="黑体" w:eastAsia="黑体" w:cs="黑体"/>
          <w:b w:val="0"/>
          <w:bCs w:val="0"/>
          <w:color w:val="auto"/>
          <w:spacing w:val="20"/>
          <w:w w:val="76"/>
          <w:kern w:val="0"/>
          <w:sz w:val="32"/>
          <w:szCs w:val="32"/>
          <w:fitText w:val="6520" w:id="482542758"/>
          <w:lang w:val="en-US" w:eastAsia="zh-CN"/>
        </w:rPr>
        <w:t>明</w:t>
      </w:r>
    </w:p>
    <w:p w14:paraId="61104BC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4C181414">
      <w:pPr>
        <w:pStyle w:val="2"/>
        <w:numPr>
          <w:ilvl w:val="0"/>
          <w:numId w:val="0"/>
        </w:numPr>
        <w:bidi w:val="0"/>
        <w:jc w:val="both"/>
        <w:rPr>
          <w:rFonts w:hint="default"/>
          <w:lang w:val="en-US" w:eastAsia="zh-CN"/>
        </w:rPr>
      </w:pPr>
    </w:p>
    <w:p w14:paraId="1147C723">
      <w:pPr>
        <w:pStyle w:val="2"/>
        <w:keepNext/>
        <w:keepLines/>
        <w:pageBreakBefore w:val="0"/>
        <w:widowControl w:val="0"/>
        <w:numPr>
          <w:ilvl w:val="0"/>
          <w:numId w:val="0"/>
        </w:numPr>
        <w:kinsoku/>
        <w:wordWrap/>
        <w:overflowPunct/>
        <w:topLinePunct w:val="0"/>
        <w:autoSpaceDE/>
        <w:autoSpaceDN/>
        <w:bidi w:val="0"/>
        <w:adjustRightInd/>
        <w:snapToGrid/>
        <w:spacing w:before="0" w:beforeLines="0"/>
        <w:jc w:val="center"/>
        <w:textAlignment w:val="auto"/>
        <w:rPr>
          <w:rFonts w:hint="eastAsia" w:ascii="微软雅黑" w:hAnsi="微软雅黑" w:eastAsia="微软雅黑" w:cs="微软雅黑"/>
          <w:b w:val="0"/>
          <w:bCs/>
          <w:color w:val="auto"/>
          <w:lang w:val="en-US" w:eastAsia="zh-CN"/>
        </w:rPr>
      </w:pPr>
    </w:p>
    <w:p w14:paraId="2FD69964">
      <w:pPr>
        <w:pStyle w:val="2"/>
        <w:keepNext/>
        <w:keepLines/>
        <w:pageBreakBefore w:val="0"/>
        <w:widowControl w:val="0"/>
        <w:numPr>
          <w:ilvl w:val="0"/>
          <w:numId w:val="0"/>
        </w:numPr>
        <w:kinsoku/>
        <w:wordWrap/>
        <w:overflowPunct/>
        <w:topLinePunct w:val="0"/>
        <w:autoSpaceDE/>
        <w:autoSpaceDN/>
        <w:bidi w:val="0"/>
        <w:adjustRightInd/>
        <w:snapToGrid/>
        <w:spacing w:before="0" w:beforeLines="0"/>
        <w:jc w:val="center"/>
        <w:textAlignment w:val="auto"/>
        <w:rPr>
          <w:rFonts w:hint="eastAsia" w:ascii="微软雅黑" w:hAnsi="微软雅黑" w:eastAsia="微软雅黑" w:cs="微软雅黑"/>
          <w:b w:val="0"/>
          <w:bCs/>
          <w:color w:val="auto"/>
          <w:lang w:val="en-US" w:eastAsia="zh-CN"/>
        </w:rPr>
      </w:pPr>
    </w:p>
    <w:p w14:paraId="6178BE8C">
      <w:pPr>
        <w:pStyle w:val="2"/>
        <w:keepNext/>
        <w:keepLines/>
        <w:pageBreakBefore w:val="0"/>
        <w:widowControl w:val="0"/>
        <w:numPr>
          <w:ilvl w:val="0"/>
          <w:numId w:val="0"/>
        </w:numPr>
        <w:kinsoku/>
        <w:wordWrap/>
        <w:overflowPunct/>
        <w:topLinePunct w:val="0"/>
        <w:autoSpaceDE/>
        <w:autoSpaceDN/>
        <w:bidi w:val="0"/>
        <w:adjustRightInd/>
        <w:snapToGrid/>
        <w:spacing w:before="0" w:beforeLines="0"/>
        <w:jc w:val="center"/>
        <w:textAlignment w:val="auto"/>
        <w:rPr>
          <w:rFonts w:hint="eastAsia" w:ascii="微软雅黑" w:hAnsi="微软雅黑" w:eastAsia="微软雅黑" w:cs="微软雅黑"/>
          <w:b w:val="0"/>
          <w:bCs/>
          <w:color w:val="auto"/>
          <w:lang w:val="en-US" w:eastAsia="zh-CN"/>
        </w:rPr>
      </w:pPr>
    </w:p>
    <w:p w14:paraId="1ADAB484">
      <w:pPr>
        <w:pStyle w:val="2"/>
        <w:keepNext/>
        <w:keepLines/>
        <w:pageBreakBefore w:val="0"/>
        <w:widowControl w:val="0"/>
        <w:numPr>
          <w:ilvl w:val="0"/>
          <w:numId w:val="0"/>
        </w:numPr>
        <w:kinsoku/>
        <w:wordWrap/>
        <w:overflowPunct/>
        <w:topLinePunct w:val="0"/>
        <w:autoSpaceDE/>
        <w:autoSpaceDN/>
        <w:bidi w:val="0"/>
        <w:adjustRightInd/>
        <w:snapToGrid/>
        <w:spacing w:before="0" w:beforeLines="0"/>
        <w:jc w:val="center"/>
        <w:textAlignment w:val="auto"/>
        <w:rPr>
          <w:rFonts w:hint="eastAsia" w:ascii="微软雅黑" w:hAnsi="微软雅黑" w:eastAsia="微软雅黑" w:cs="微软雅黑"/>
          <w:b w:val="0"/>
          <w:bCs/>
          <w:color w:val="auto"/>
          <w:lang w:val="en-US" w:eastAsia="zh-CN"/>
        </w:rPr>
      </w:pPr>
    </w:p>
    <w:p w14:paraId="4E20C457">
      <w:pPr>
        <w:pStyle w:val="2"/>
        <w:keepNext/>
        <w:keepLines/>
        <w:pageBreakBefore w:val="0"/>
        <w:widowControl w:val="0"/>
        <w:numPr>
          <w:ilvl w:val="0"/>
          <w:numId w:val="0"/>
        </w:numPr>
        <w:kinsoku/>
        <w:wordWrap/>
        <w:overflowPunct/>
        <w:topLinePunct w:val="0"/>
        <w:autoSpaceDE/>
        <w:autoSpaceDN/>
        <w:bidi w:val="0"/>
        <w:adjustRightInd/>
        <w:snapToGrid/>
        <w:spacing w:before="0" w:beforeLines="0"/>
        <w:jc w:val="center"/>
        <w:textAlignment w:val="auto"/>
        <w:rPr>
          <w:rFonts w:hint="default" w:ascii="微软雅黑" w:hAnsi="微软雅黑" w:eastAsia="微软雅黑" w:cs="微软雅黑"/>
          <w:b w:val="0"/>
          <w:bCs/>
          <w:color w:val="auto"/>
          <w:lang w:val="en-US" w:eastAsia="zh-CN"/>
        </w:rPr>
      </w:pPr>
      <w:r>
        <w:rPr>
          <w:rFonts w:hint="eastAsia" w:ascii="微软雅黑" w:hAnsi="微软雅黑" w:eastAsia="微软雅黑" w:cs="微软雅黑"/>
          <w:b w:val="0"/>
          <w:bCs/>
          <w:color w:val="auto"/>
          <w:lang w:val="en-US" w:eastAsia="zh-CN"/>
        </w:rPr>
        <w:t>第一部分</w:t>
      </w:r>
    </w:p>
    <w:p w14:paraId="1FCABA5F">
      <w:pPr>
        <w:pStyle w:val="2"/>
        <w:keepNext/>
        <w:keepLines/>
        <w:pageBreakBefore w:val="0"/>
        <w:widowControl w:val="0"/>
        <w:numPr>
          <w:ilvl w:val="0"/>
          <w:numId w:val="0"/>
        </w:numPr>
        <w:kinsoku/>
        <w:wordWrap/>
        <w:overflowPunct/>
        <w:topLinePunct w:val="0"/>
        <w:autoSpaceDE/>
        <w:autoSpaceDN/>
        <w:bidi w:val="0"/>
        <w:adjustRightInd/>
        <w:snapToGrid/>
        <w:spacing w:before="0" w:beforeLines="0"/>
        <w:jc w:val="center"/>
        <w:textAlignment w:val="auto"/>
        <w:rPr>
          <w:rFonts w:hint="default" w:ascii="微软雅黑" w:hAnsi="微软雅黑" w:eastAsia="微软雅黑" w:cs="微软雅黑"/>
          <w:b w:val="0"/>
          <w:bCs/>
          <w:color w:val="auto"/>
          <w:lang w:val="en-US" w:eastAsia="zh-CN"/>
        </w:rPr>
      </w:pPr>
      <w:r>
        <w:rPr>
          <w:rFonts w:hint="eastAsia" w:ascii="微软雅黑" w:hAnsi="微软雅黑" w:eastAsia="微软雅黑" w:cs="微软雅黑"/>
          <w:b w:val="0"/>
          <w:bCs/>
          <w:color w:val="auto"/>
          <w:spacing w:val="1"/>
          <w:w w:val="83"/>
          <w:kern w:val="0"/>
          <w:fitText w:val="6500" w:id="18244452"/>
          <w:lang w:val="en-US" w:eastAsia="zh-CN"/>
        </w:rPr>
        <w:t>峨边彝族自治县黑竹沟镇中心小学</w:t>
      </w:r>
    </w:p>
    <w:p w14:paraId="5E89557C">
      <w:pPr>
        <w:pStyle w:val="2"/>
        <w:keepNext/>
        <w:keepLines/>
        <w:pageBreakBefore w:val="0"/>
        <w:widowControl w:val="0"/>
        <w:numPr>
          <w:ilvl w:val="0"/>
          <w:numId w:val="0"/>
        </w:numPr>
        <w:kinsoku/>
        <w:wordWrap/>
        <w:overflowPunct/>
        <w:topLinePunct w:val="0"/>
        <w:autoSpaceDE/>
        <w:autoSpaceDN/>
        <w:bidi w:val="0"/>
        <w:adjustRightInd/>
        <w:snapToGrid/>
        <w:spacing w:before="0" w:beforeLines="0"/>
        <w:jc w:val="center"/>
        <w:textAlignment w:val="auto"/>
        <w:rPr>
          <w:rFonts w:hint="default" w:ascii="微软雅黑" w:hAnsi="微软雅黑" w:eastAsia="微软雅黑" w:cs="微软雅黑"/>
          <w:b w:val="0"/>
          <w:bCs/>
          <w:color w:val="auto"/>
          <w:lang w:val="en-US" w:eastAsia="zh-CN"/>
        </w:rPr>
      </w:pPr>
      <w:r>
        <w:rPr>
          <w:rFonts w:hint="eastAsia" w:ascii="微软雅黑" w:hAnsi="微软雅黑" w:eastAsia="微软雅黑" w:cs="微软雅黑"/>
          <w:b w:val="0"/>
          <w:bCs/>
          <w:color w:val="auto"/>
          <w:lang w:val="en-US" w:eastAsia="zh-CN"/>
        </w:rPr>
        <w:t>概况</w:t>
      </w:r>
    </w:p>
    <w:p w14:paraId="76E0DF32">
      <w:pPr>
        <w:widowControl w:val="0"/>
        <w:numPr>
          <w:ilvl w:val="0"/>
          <w:numId w:val="0"/>
        </w:numPr>
        <w:jc w:val="both"/>
        <w:rPr>
          <w:rFonts w:hint="default"/>
          <w:b/>
          <w:bCs/>
          <w:sz w:val="52"/>
          <w:szCs w:val="52"/>
          <w:lang w:val="en-US" w:eastAsia="zh-CN"/>
        </w:rPr>
      </w:pPr>
    </w:p>
    <w:p w14:paraId="34480A77">
      <w:pPr>
        <w:widowControl w:val="0"/>
        <w:numPr>
          <w:ilvl w:val="0"/>
          <w:numId w:val="0"/>
        </w:numPr>
        <w:jc w:val="both"/>
        <w:rPr>
          <w:rFonts w:hint="default"/>
          <w:b/>
          <w:bCs/>
          <w:sz w:val="52"/>
          <w:szCs w:val="52"/>
          <w:lang w:val="en-US" w:eastAsia="zh-CN"/>
        </w:rPr>
      </w:pPr>
    </w:p>
    <w:p w14:paraId="289DA715">
      <w:pPr>
        <w:widowControl w:val="0"/>
        <w:numPr>
          <w:ilvl w:val="0"/>
          <w:numId w:val="0"/>
        </w:numPr>
        <w:jc w:val="both"/>
        <w:rPr>
          <w:rFonts w:hint="default"/>
          <w:b/>
          <w:bCs/>
          <w:sz w:val="52"/>
          <w:szCs w:val="52"/>
          <w:lang w:val="en-US" w:eastAsia="zh-CN"/>
        </w:rPr>
      </w:pPr>
    </w:p>
    <w:p w14:paraId="2E7A216D">
      <w:pPr>
        <w:widowControl w:val="0"/>
        <w:numPr>
          <w:ilvl w:val="0"/>
          <w:numId w:val="0"/>
        </w:numPr>
        <w:jc w:val="both"/>
        <w:rPr>
          <w:rFonts w:hint="default"/>
          <w:b/>
          <w:bCs/>
          <w:sz w:val="52"/>
          <w:szCs w:val="52"/>
          <w:lang w:val="en-US" w:eastAsia="zh-CN"/>
        </w:rPr>
      </w:pPr>
    </w:p>
    <w:p w14:paraId="41944B11">
      <w:pPr>
        <w:widowControl w:val="0"/>
        <w:numPr>
          <w:ilvl w:val="0"/>
          <w:numId w:val="0"/>
        </w:numPr>
        <w:jc w:val="both"/>
        <w:rPr>
          <w:rFonts w:hint="default"/>
          <w:b/>
          <w:bCs/>
          <w:sz w:val="52"/>
          <w:szCs w:val="52"/>
          <w:lang w:val="en-US" w:eastAsia="zh-CN"/>
        </w:rPr>
      </w:pPr>
    </w:p>
    <w:p w14:paraId="108FF268">
      <w:pPr>
        <w:bidi w:val="0"/>
        <w:rPr>
          <w:rFonts w:hint="eastAsia" w:ascii="黑体" w:hAnsi="黑体" w:eastAsia="黑体" w:cs="黑体"/>
          <w:lang w:val="en-US" w:eastAsia="zh-CN"/>
        </w:rPr>
      </w:pPr>
    </w:p>
    <w:p w14:paraId="7E6E99E7">
      <w:pPr>
        <w:bidi w:val="0"/>
        <w:rPr>
          <w:rFonts w:hint="eastAsia" w:ascii="黑体" w:hAnsi="黑体" w:eastAsia="黑体" w:cs="黑体"/>
          <w:color w:val="auto"/>
          <w:lang w:val="en-US" w:eastAsia="zh-CN"/>
        </w:rPr>
      </w:pPr>
      <w:r>
        <w:rPr>
          <w:rFonts w:hint="eastAsia" w:ascii="黑体" w:hAnsi="黑体" w:eastAsia="黑体" w:cs="黑体"/>
          <w:color w:val="auto"/>
          <w:lang w:val="en-US" w:eastAsia="zh-CN"/>
        </w:rPr>
        <w:t>一、基本职能及主要工作</w:t>
      </w:r>
    </w:p>
    <w:p w14:paraId="1E4DC5D7">
      <w:pPr>
        <w:bidi w:val="0"/>
        <w:rPr>
          <w:rFonts w:hint="eastAsia" w:ascii="楷体" w:hAnsi="楷体" w:eastAsia="楷体" w:cs="楷体"/>
          <w:color w:val="auto"/>
          <w:sz w:val="32"/>
          <w:szCs w:val="32"/>
        </w:rPr>
      </w:pPr>
      <w:r>
        <w:rPr>
          <w:rFonts w:hint="eastAsia" w:ascii="楷体" w:hAnsi="楷体" w:eastAsia="楷体" w:cs="楷体"/>
          <w:color w:val="auto"/>
          <w:sz w:val="32"/>
          <w:szCs w:val="32"/>
        </w:rPr>
        <w:t>（一）职能简介</w:t>
      </w:r>
    </w:p>
    <w:p w14:paraId="3BE24737">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leftChars="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1</w:t>
      </w:r>
      <w:r>
        <w:rPr>
          <w:rFonts w:hint="eastAsia" w:ascii="仿宋" w:hAnsi="仿宋" w:cs="仿宋"/>
          <w:b/>
          <w:bCs/>
          <w:color w:val="auto"/>
          <w:sz w:val="32"/>
          <w:szCs w:val="32"/>
          <w:lang w:val="en-US" w:eastAsia="zh-CN"/>
        </w:rPr>
        <w:t>.</w:t>
      </w:r>
      <w:r>
        <w:rPr>
          <w:rFonts w:hint="eastAsia" w:ascii="仿宋" w:hAnsi="仿宋" w:eastAsia="仿宋" w:cs="仿宋"/>
          <w:b/>
          <w:bCs/>
          <w:color w:val="auto"/>
          <w:sz w:val="32"/>
          <w:szCs w:val="32"/>
        </w:rPr>
        <w:t>贯彻教育方针与法规执行</w:t>
      </w:r>
      <w:r>
        <w:rPr>
          <w:rFonts w:hint="eastAsia" w:ascii="仿宋" w:hAnsi="仿宋" w:eastAsia="仿宋" w:cs="仿宋"/>
          <w:color w:val="auto"/>
          <w:sz w:val="32"/>
          <w:szCs w:val="32"/>
        </w:rPr>
        <w:t>：深入研究并</w:t>
      </w:r>
      <w:r>
        <w:rPr>
          <w:rFonts w:hint="eastAsia" w:ascii="仿宋" w:hAnsi="仿宋" w:cs="仿宋"/>
          <w:color w:val="auto"/>
          <w:sz w:val="32"/>
          <w:szCs w:val="32"/>
          <w:lang w:eastAsia="zh-CN"/>
        </w:rPr>
        <w:t>实施</w:t>
      </w:r>
      <w:r>
        <w:rPr>
          <w:rFonts w:hint="eastAsia" w:ascii="仿宋" w:hAnsi="仿宋" w:eastAsia="仿宋" w:cs="仿宋"/>
          <w:color w:val="auto"/>
          <w:sz w:val="32"/>
          <w:szCs w:val="32"/>
        </w:rPr>
        <w:t>全校教育发展战略，严格落实党和国家教育方针、政策及法规，保障学校教育教学方向正确，与国家教育方针一致，为培育全面发展的社会主义建设者和接班人筑牢根基。</w:t>
      </w:r>
    </w:p>
    <w:p w14:paraId="4301092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leftChars="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cs="仿宋"/>
          <w:b/>
          <w:bCs/>
          <w:color w:val="auto"/>
          <w:sz w:val="32"/>
          <w:szCs w:val="32"/>
          <w:lang w:val="en-US" w:eastAsia="zh-CN"/>
        </w:rPr>
        <w:t>.</w:t>
      </w:r>
      <w:r>
        <w:rPr>
          <w:rFonts w:hint="eastAsia" w:ascii="仿宋" w:hAnsi="仿宋" w:eastAsia="仿宋" w:cs="仿宋"/>
          <w:b/>
          <w:bCs/>
          <w:color w:val="auto"/>
          <w:sz w:val="32"/>
          <w:szCs w:val="32"/>
        </w:rPr>
        <w:t>规划制定与体制改革推进</w:t>
      </w:r>
      <w:r>
        <w:rPr>
          <w:rFonts w:hint="eastAsia" w:ascii="仿宋" w:hAnsi="仿宋" w:eastAsia="仿宋" w:cs="仿宋"/>
          <w:color w:val="auto"/>
          <w:sz w:val="32"/>
          <w:szCs w:val="32"/>
        </w:rPr>
        <w:t>：负责</w:t>
      </w:r>
      <w:r>
        <w:rPr>
          <w:rFonts w:hint="eastAsia" w:ascii="仿宋" w:hAnsi="仿宋" w:cs="仿宋"/>
          <w:color w:val="auto"/>
          <w:sz w:val="32"/>
          <w:szCs w:val="32"/>
          <w:lang w:eastAsia="zh-CN"/>
        </w:rPr>
        <w:t>拟订</w:t>
      </w:r>
      <w:r>
        <w:rPr>
          <w:rFonts w:hint="eastAsia" w:ascii="仿宋" w:hAnsi="仿宋" w:eastAsia="仿宋" w:cs="仿宋"/>
          <w:color w:val="auto"/>
          <w:sz w:val="32"/>
          <w:szCs w:val="32"/>
        </w:rPr>
        <w:t>学校长远发展规划与年度计划，积极推动教育和办学体制改革。结合学校实际、当地教育需求及发展趋势，制定兼具前瞻性与可操作性的规划方案。</w:t>
      </w:r>
    </w:p>
    <w:p w14:paraId="48733766">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leftChars="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3</w:t>
      </w:r>
      <w:r>
        <w:rPr>
          <w:rFonts w:hint="eastAsia" w:ascii="仿宋" w:hAnsi="仿宋" w:cs="仿宋"/>
          <w:b/>
          <w:bCs/>
          <w:color w:val="auto"/>
          <w:sz w:val="32"/>
          <w:szCs w:val="32"/>
          <w:lang w:val="en-US" w:eastAsia="zh-CN"/>
        </w:rPr>
        <w:t>.</w:t>
      </w:r>
      <w:r>
        <w:rPr>
          <w:rFonts w:hint="eastAsia" w:ascii="仿宋" w:hAnsi="仿宋" w:eastAsia="仿宋" w:cs="仿宋"/>
          <w:b/>
          <w:bCs/>
          <w:color w:val="auto"/>
          <w:sz w:val="32"/>
          <w:szCs w:val="32"/>
        </w:rPr>
        <w:t>教育经费管理</w:t>
      </w:r>
      <w:r>
        <w:rPr>
          <w:rFonts w:hint="eastAsia" w:ascii="仿宋" w:hAnsi="仿宋" w:eastAsia="仿宋" w:cs="仿宋"/>
          <w:color w:val="auto"/>
          <w:sz w:val="32"/>
          <w:szCs w:val="32"/>
        </w:rPr>
        <w:t>：严格把控学校教育经费，严格执行财务管理制度。科学编制年度经费预算，合理安排资金，加强财务监督，确保经费使用透明合规，提高资金使用效率。</w:t>
      </w:r>
    </w:p>
    <w:p w14:paraId="2A8DDCD3">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leftChars="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4</w:t>
      </w:r>
      <w:r>
        <w:rPr>
          <w:rFonts w:hint="eastAsia" w:ascii="仿宋" w:hAnsi="仿宋" w:cs="仿宋"/>
          <w:b/>
          <w:bCs/>
          <w:color w:val="auto"/>
          <w:sz w:val="32"/>
          <w:szCs w:val="32"/>
          <w:lang w:val="en-US" w:eastAsia="zh-CN"/>
        </w:rPr>
        <w:t>.</w:t>
      </w:r>
      <w:r>
        <w:rPr>
          <w:rFonts w:hint="eastAsia" w:ascii="仿宋" w:hAnsi="仿宋" w:eastAsia="仿宋" w:cs="仿宋"/>
          <w:b/>
          <w:bCs/>
          <w:color w:val="auto"/>
          <w:sz w:val="32"/>
          <w:szCs w:val="32"/>
        </w:rPr>
        <w:t>师生综合管理与校园安全维护</w:t>
      </w:r>
      <w:r>
        <w:rPr>
          <w:rFonts w:hint="eastAsia" w:ascii="仿宋" w:hAnsi="仿宋" w:eastAsia="仿宋" w:cs="仿宋"/>
          <w:color w:val="auto"/>
          <w:sz w:val="32"/>
          <w:szCs w:val="32"/>
        </w:rPr>
        <w:t>：负责并指导教职工思想政治工作，统筹规划品德、体育卫生、艺术和国防教育。通过组织培训学习，提升教职工思想觉悟与职业道德水平。</w:t>
      </w:r>
    </w:p>
    <w:p w14:paraId="5483187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leftChars="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5</w:t>
      </w:r>
      <w:r>
        <w:rPr>
          <w:rFonts w:hint="eastAsia" w:ascii="仿宋" w:hAnsi="仿宋" w:cs="仿宋"/>
          <w:b/>
          <w:bCs/>
          <w:color w:val="auto"/>
          <w:sz w:val="32"/>
          <w:szCs w:val="32"/>
          <w:lang w:val="en-US" w:eastAsia="zh-CN"/>
        </w:rPr>
        <w:t>.</w:t>
      </w:r>
      <w:r>
        <w:rPr>
          <w:rFonts w:hint="eastAsia" w:ascii="仿宋" w:hAnsi="仿宋" w:eastAsia="仿宋" w:cs="仿宋"/>
          <w:b/>
          <w:bCs/>
          <w:color w:val="auto"/>
          <w:sz w:val="32"/>
          <w:szCs w:val="32"/>
        </w:rPr>
        <w:t>办学条件改善与学校发展提升</w:t>
      </w:r>
      <w:r>
        <w:rPr>
          <w:rFonts w:hint="eastAsia" w:ascii="仿宋" w:hAnsi="仿宋" w:eastAsia="仿宋" w:cs="仿宋"/>
          <w:color w:val="auto"/>
          <w:sz w:val="32"/>
          <w:szCs w:val="32"/>
        </w:rPr>
        <w:t>：积极寻求各方支持，大力改善办学条件，推动学校发展。升级教学设施，优化校园环境与布局，加强校园文化建设，提升教育教学环境与品质。</w:t>
      </w:r>
    </w:p>
    <w:p w14:paraId="15D734A4">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leftChars="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6</w:t>
      </w:r>
      <w:r>
        <w:rPr>
          <w:rFonts w:hint="eastAsia" w:ascii="仿宋" w:hAnsi="仿宋" w:cs="仿宋"/>
          <w:b/>
          <w:bCs/>
          <w:color w:val="auto"/>
          <w:sz w:val="32"/>
          <w:szCs w:val="32"/>
          <w:lang w:val="en-US" w:eastAsia="zh-CN"/>
        </w:rPr>
        <w:t>.</w:t>
      </w:r>
      <w:r>
        <w:rPr>
          <w:rFonts w:hint="eastAsia" w:ascii="仿宋" w:hAnsi="仿宋" w:eastAsia="仿宋" w:cs="仿宋"/>
          <w:b/>
          <w:bCs/>
          <w:color w:val="auto"/>
          <w:sz w:val="32"/>
          <w:szCs w:val="32"/>
        </w:rPr>
        <w:t>党群工团组织作用发挥</w:t>
      </w:r>
      <w:r>
        <w:rPr>
          <w:rFonts w:hint="eastAsia" w:ascii="仿宋" w:hAnsi="仿宋" w:eastAsia="仿宋" w:cs="仿宋"/>
          <w:color w:val="auto"/>
          <w:sz w:val="32"/>
          <w:szCs w:val="32"/>
        </w:rPr>
        <w:t>：充分发挥学校党群工团组织作用。党组织发挥领导核心作用，工会维护教职工权益，共青团、少先队助力学生成长成才。</w:t>
      </w:r>
    </w:p>
    <w:p w14:paraId="2BE56ACD">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leftChars="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7</w:t>
      </w:r>
      <w:r>
        <w:rPr>
          <w:rFonts w:hint="eastAsia" w:ascii="仿宋" w:hAnsi="仿宋" w:cs="仿宋"/>
          <w:b/>
          <w:bCs/>
          <w:color w:val="auto"/>
          <w:sz w:val="32"/>
          <w:szCs w:val="32"/>
          <w:lang w:val="en-US" w:eastAsia="zh-CN"/>
        </w:rPr>
        <w:t>.</w:t>
      </w:r>
      <w:r>
        <w:rPr>
          <w:rFonts w:hint="eastAsia" w:ascii="仿宋" w:hAnsi="仿宋" w:eastAsia="仿宋" w:cs="仿宋"/>
          <w:b/>
          <w:bCs/>
          <w:color w:val="auto"/>
          <w:sz w:val="32"/>
          <w:szCs w:val="32"/>
        </w:rPr>
        <w:t>后勤保障服务</w:t>
      </w:r>
      <w:r>
        <w:rPr>
          <w:rFonts w:hint="eastAsia" w:ascii="仿宋" w:hAnsi="仿宋" w:eastAsia="仿宋" w:cs="仿宋"/>
          <w:color w:val="auto"/>
          <w:sz w:val="32"/>
          <w:szCs w:val="32"/>
        </w:rPr>
        <w:t>：扎实做好后勤保障工作，为师生提供优质服务，保障校园水电供应、设施设备运行、餐饮安全及宿舍管理，为教育教学工作提供有力支撑。</w:t>
      </w:r>
    </w:p>
    <w:p w14:paraId="584C07AE">
      <w:pPr>
        <w:bidi w:val="0"/>
        <w:rPr>
          <w:rFonts w:hint="eastAsia" w:ascii="楷体" w:hAnsi="楷体" w:eastAsia="楷体" w:cs="楷体"/>
          <w:color w:val="auto"/>
          <w:sz w:val="32"/>
          <w:szCs w:val="32"/>
        </w:rPr>
      </w:pPr>
      <w:r>
        <w:rPr>
          <w:rFonts w:hint="eastAsia" w:ascii="楷体" w:hAnsi="楷体" w:eastAsia="楷体" w:cs="楷体"/>
          <w:color w:val="auto"/>
          <w:sz w:val="32"/>
          <w:szCs w:val="32"/>
        </w:rPr>
        <w:t>（二）202</w:t>
      </w:r>
      <w:r>
        <w:rPr>
          <w:rFonts w:hint="eastAsia" w:ascii="楷体" w:hAnsi="楷体" w:eastAsia="楷体" w:cs="楷体"/>
          <w:color w:val="auto"/>
          <w:sz w:val="32"/>
          <w:szCs w:val="32"/>
          <w:lang w:val="en-US" w:eastAsia="zh-CN"/>
        </w:rPr>
        <w:t>6</w:t>
      </w:r>
      <w:r>
        <w:rPr>
          <w:rFonts w:hint="eastAsia" w:ascii="楷体" w:hAnsi="楷体" w:eastAsia="楷体" w:cs="楷体"/>
          <w:color w:val="auto"/>
          <w:sz w:val="32"/>
          <w:szCs w:val="32"/>
        </w:rPr>
        <w:t>年重点工作任务介绍</w:t>
      </w:r>
    </w:p>
    <w:p w14:paraId="0EE98C27">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leftChars="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1</w:t>
      </w:r>
      <w:r>
        <w:rPr>
          <w:rFonts w:hint="eastAsia" w:ascii="仿宋" w:hAnsi="仿宋" w:cs="仿宋"/>
          <w:b/>
          <w:bCs/>
          <w:color w:val="auto"/>
          <w:sz w:val="32"/>
          <w:szCs w:val="32"/>
          <w:lang w:val="en-US" w:eastAsia="zh-CN"/>
        </w:rPr>
        <w:t>.</w:t>
      </w:r>
      <w:r>
        <w:rPr>
          <w:rFonts w:hint="eastAsia" w:ascii="仿宋" w:hAnsi="仿宋" w:eastAsia="仿宋" w:cs="仿宋"/>
          <w:b/>
          <w:bCs/>
          <w:color w:val="auto"/>
          <w:sz w:val="32"/>
          <w:szCs w:val="32"/>
        </w:rPr>
        <w:t>深化教育综合改革，优化办学模式</w:t>
      </w:r>
      <w:r>
        <w:rPr>
          <w:rFonts w:hint="eastAsia" w:ascii="仿宋" w:hAnsi="仿宋" w:eastAsia="仿宋" w:cs="仿宋"/>
          <w:color w:val="auto"/>
          <w:sz w:val="32"/>
          <w:szCs w:val="32"/>
        </w:rPr>
        <w:t>：全面践行 “合作化、特色化” 办学理念，通过与周边及对口支援学校开展教师交流、联合教研、课程共建等合作，引入先进教育理念与方法，立足黑竹沟镇特色探索办学路径，提升整体教育教学水平。</w:t>
      </w:r>
    </w:p>
    <w:p w14:paraId="263CB6A9">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leftChars="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2</w:t>
      </w:r>
      <w:r>
        <w:rPr>
          <w:rFonts w:hint="eastAsia" w:ascii="仿宋" w:hAnsi="仿宋" w:cs="仿宋"/>
          <w:b/>
          <w:bCs/>
          <w:color w:val="auto"/>
          <w:sz w:val="32"/>
          <w:szCs w:val="32"/>
          <w:lang w:val="en-US" w:eastAsia="zh-CN"/>
        </w:rPr>
        <w:t>.</w:t>
      </w:r>
      <w:r>
        <w:rPr>
          <w:rFonts w:hint="eastAsia" w:ascii="仿宋" w:hAnsi="仿宋" w:eastAsia="仿宋" w:cs="仿宋"/>
          <w:b/>
          <w:bCs/>
          <w:color w:val="auto"/>
          <w:sz w:val="32"/>
          <w:szCs w:val="32"/>
        </w:rPr>
        <w:t>优化教育资源供给，合理布局学校</w:t>
      </w:r>
      <w:r>
        <w:rPr>
          <w:rFonts w:hint="eastAsia" w:ascii="仿宋" w:hAnsi="仿宋" w:eastAsia="仿宋" w:cs="仿宋"/>
          <w:color w:val="auto"/>
          <w:sz w:val="32"/>
          <w:szCs w:val="32"/>
        </w:rPr>
        <w:t>：依据</w:t>
      </w:r>
      <w:r>
        <w:rPr>
          <w:rFonts w:hint="eastAsia" w:ascii="仿宋" w:hAnsi="仿宋" w:cs="仿宋"/>
          <w:color w:val="auto"/>
          <w:sz w:val="32"/>
          <w:szCs w:val="32"/>
          <w:lang w:eastAsia="zh-CN"/>
        </w:rPr>
        <w:t>峨边彝族自治县</w:t>
      </w:r>
      <w:r>
        <w:rPr>
          <w:rFonts w:hint="eastAsia" w:ascii="仿宋" w:hAnsi="仿宋" w:eastAsia="仿宋" w:cs="仿宋"/>
          <w:color w:val="auto"/>
          <w:sz w:val="32"/>
          <w:szCs w:val="32"/>
        </w:rPr>
        <w:t>以人口聚居点统筹学校布局的政策，科学规划学校发展规模与设施配备，根据周边人口变化调整班级和师资配置。积极争取项目资金，升级教学楼、更新设备等基础设施，保障教育资源高效利用。</w:t>
      </w:r>
    </w:p>
    <w:p w14:paraId="6888123C">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leftChars="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3</w:t>
      </w:r>
      <w:r>
        <w:rPr>
          <w:rFonts w:hint="eastAsia" w:ascii="仿宋" w:hAnsi="仿宋" w:cs="仿宋"/>
          <w:b/>
          <w:bCs/>
          <w:color w:val="auto"/>
          <w:sz w:val="32"/>
          <w:szCs w:val="32"/>
          <w:lang w:val="en-US" w:eastAsia="zh-CN"/>
        </w:rPr>
        <w:t>.</w:t>
      </w:r>
      <w:r>
        <w:rPr>
          <w:rFonts w:hint="eastAsia" w:ascii="仿宋" w:hAnsi="仿宋" w:eastAsia="仿宋" w:cs="仿宋"/>
          <w:b/>
          <w:bCs/>
          <w:color w:val="auto"/>
          <w:sz w:val="32"/>
          <w:szCs w:val="32"/>
        </w:rPr>
        <w:t>加强师资队伍建设，提升教师素质</w:t>
      </w:r>
      <w:r>
        <w:rPr>
          <w:rFonts w:hint="eastAsia" w:ascii="仿宋" w:hAnsi="仿宋" w:eastAsia="仿宋" w:cs="仿宋"/>
          <w:color w:val="auto"/>
          <w:sz w:val="32"/>
          <w:szCs w:val="32"/>
        </w:rPr>
        <w:t>：借助 “汇智峨边・四季引才” 行动引进优秀教师，充实师资力量。为现有教师制定个性化培训计划，鼓励其参与学习交流活动，同时完善绩效考核与激励机制，调动教师积极性，提升专业素养和教学能力。</w:t>
      </w:r>
    </w:p>
    <w:p w14:paraId="49B8FDDE">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leftChars="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4</w:t>
      </w:r>
      <w:r>
        <w:rPr>
          <w:rFonts w:hint="eastAsia" w:ascii="仿宋" w:hAnsi="仿宋" w:cs="仿宋"/>
          <w:b/>
          <w:bCs/>
          <w:color w:val="auto"/>
          <w:sz w:val="32"/>
          <w:szCs w:val="32"/>
          <w:lang w:val="en-US" w:eastAsia="zh-CN"/>
        </w:rPr>
        <w:t>.</w:t>
      </w:r>
      <w:r>
        <w:rPr>
          <w:rFonts w:hint="eastAsia" w:ascii="仿宋" w:hAnsi="仿宋" w:eastAsia="仿宋" w:cs="仿宋"/>
          <w:b/>
          <w:bCs/>
          <w:color w:val="auto"/>
          <w:sz w:val="32"/>
          <w:szCs w:val="32"/>
        </w:rPr>
        <w:t>强化学生综合素质培养，促进全面发展</w:t>
      </w:r>
      <w:r>
        <w:rPr>
          <w:rFonts w:hint="eastAsia" w:ascii="仿宋" w:hAnsi="仿宋" w:eastAsia="仿宋" w:cs="仿宋"/>
          <w:color w:val="auto"/>
          <w:sz w:val="32"/>
          <w:szCs w:val="32"/>
        </w:rPr>
        <w:t>：在保障基础教育课程教学的同时，重视品德、体育卫生、艺术和国防教育。通过丰富校园文化活动、开设社团与实践活动，为学生搭建展示平台。配备专业心理教师，开展心理健康教育，助力学生全面成长。</w:t>
      </w:r>
    </w:p>
    <w:p w14:paraId="681549D0">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leftChars="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5</w:t>
      </w:r>
      <w:r>
        <w:rPr>
          <w:rFonts w:hint="eastAsia" w:ascii="仿宋" w:hAnsi="仿宋" w:cs="仿宋"/>
          <w:b/>
          <w:bCs/>
          <w:color w:val="auto"/>
          <w:sz w:val="32"/>
          <w:szCs w:val="32"/>
          <w:lang w:val="en-US" w:eastAsia="zh-CN"/>
        </w:rPr>
        <w:t>.</w:t>
      </w:r>
      <w:r>
        <w:rPr>
          <w:rFonts w:hint="eastAsia" w:ascii="仿宋" w:hAnsi="仿宋" w:eastAsia="仿宋" w:cs="仿宋"/>
          <w:b/>
          <w:bCs/>
          <w:color w:val="auto"/>
          <w:sz w:val="32"/>
          <w:szCs w:val="32"/>
        </w:rPr>
        <w:t>巩固控辍保学成果，保障教育公平</w:t>
      </w:r>
      <w:r>
        <w:rPr>
          <w:rFonts w:hint="eastAsia" w:ascii="仿宋" w:hAnsi="仿宋" w:eastAsia="仿宋" w:cs="仿宋"/>
          <w:color w:val="auto"/>
          <w:sz w:val="32"/>
          <w:szCs w:val="32"/>
        </w:rPr>
        <w:t>：严格落实 “一人一案” 制度，动态管理学生入学情况，加强家校沟通，宣传教育法规。对困难学生给予助学金、结对帮扶等关怀，防止因贫辍学，每月至少两次为特殊儿童送教上门，确保适龄儿童公平受教育。</w:t>
      </w:r>
    </w:p>
    <w:p w14:paraId="6D2D05E9">
      <w:pPr>
        <w:keepNext w:val="0"/>
        <w:keepLines w:val="0"/>
        <w:pageBreakBefore w:val="0"/>
        <w:widowControl/>
        <w:numPr>
          <w:ilvl w:val="0"/>
          <w:numId w:val="0"/>
        </w:numPr>
        <w:suppressLineNumbers w:val="0"/>
        <w:pBdr>
          <w:left w:val="none" w:color="auto" w:sz="0" w:space="0"/>
        </w:pBdr>
        <w:kinsoku/>
        <w:wordWrap/>
        <w:overflowPunct/>
        <w:topLinePunct w:val="0"/>
        <w:autoSpaceDE/>
        <w:autoSpaceDN/>
        <w:bidi w:val="0"/>
        <w:adjustRightInd/>
        <w:snapToGrid/>
        <w:spacing w:before="0" w:beforeAutospacing="0" w:after="0" w:afterAutospacing="0" w:line="360" w:lineRule="auto"/>
        <w:ind w:left="0" w:leftChars="0" w:firstLine="643" w:firstLineChars="200"/>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val="en-US" w:eastAsia="zh-CN"/>
        </w:rPr>
        <w:t>6</w:t>
      </w:r>
      <w:r>
        <w:rPr>
          <w:rFonts w:hint="eastAsia" w:ascii="仿宋" w:hAnsi="仿宋" w:cs="仿宋"/>
          <w:b/>
          <w:bCs/>
          <w:color w:val="auto"/>
          <w:sz w:val="32"/>
          <w:szCs w:val="32"/>
          <w:lang w:val="en-US" w:eastAsia="zh-CN"/>
        </w:rPr>
        <w:t>.</w:t>
      </w:r>
      <w:r>
        <w:rPr>
          <w:rFonts w:hint="eastAsia" w:ascii="仿宋" w:hAnsi="仿宋" w:eastAsia="仿宋" w:cs="仿宋"/>
          <w:b/>
          <w:bCs/>
          <w:color w:val="auto"/>
          <w:sz w:val="32"/>
          <w:szCs w:val="32"/>
        </w:rPr>
        <w:t>推进教育信息化建设，提升教学效率</w:t>
      </w:r>
      <w:r>
        <w:rPr>
          <w:rFonts w:hint="eastAsia" w:ascii="仿宋" w:hAnsi="仿宋" w:eastAsia="仿宋" w:cs="仿宋"/>
          <w:color w:val="auto"/>
          <w:sz w:val="32"/>
          <w:szCs w:val="32"/>
        </w:rPr>
        <w:t>：紧跟数字赋能教育趋势，超前布局信息化基础设施，实现校园无线网络全覆盖。引入先进教学软件平台，丰富教学手段，开展教师信息技术培训，推动信息技术与教育教学深度融合，提高教学效率。</w:t>
      </w:r>
    </w:p>
    <w:p w14:paraId="4028EF6D">
      <w:pPr>
        <w:bidi w:val="0"/>
        <w:rPr>
          <w:rFonts w:hint="default" w:ascii="黑体" w:hAnsi="黑体" w:eastAsia="黑体" w:cs="黑体"/>
          <w:color w:val="auto"/>
          <w:lang w:val="en-US" w:eastAsia="zh-CN"/>
        </w:rPr>
      </w:pPr>
      <w:r>
        <w:rPr>
          <w:rFonts w:hint="default" w:ascii="黑体" w:hAnsi="黑体" w:eastAsia="黑体" w:cs="黑体"/>
          <w:color w:val="auto"/>
          <w:lang w:val="en-US" w:eastAsia="zh-CN"/>
        </w:rPr>
        <w:t>二、部门预算单位构成</w:t>
      </w:r>
    </w:p>
    <w:p w14:paraId="415CACBE">
      <w:pPr>
        <w:bidi w:val="0"/>
        <w:rPr>
          <w:rFonts w:hint="eastAsia" w:ascii="仿宋" w:hAnsi="仿宋" w:eastAsia="仿宋"/>
          <w:color w:val="auto"/>
          <w:sz w:val="32"/>
          <w:szCs w:val="32"/>
        </w:rPr>
      </w:pPr>
      <w:r>
        <w:rPr>
          <w:rFonts w:hint="eastAsia" w:ascii="Times New Roman" w:hAnsi="Times New Roman" w:eastAsia="仿宋_GB2312" w:cs="仿宋_GB2312"/>
          <w:sz w:val="32"/>
          <w:szCs w:val="32"/>
          <w:lang w:val="en-US" w:eastAsia="zh-CN"/>
        </w:rPr>
        <w:t>峨边彝族自治县黑竹沟镇中心小学</w:t>
      </w:r>
      <w:r>
        <w:rPr>
          <w:rFonts w:hint="eastAsia" w:ascii="仿宋" w:hAnsi="仿宋" w:eastAsia="仿宋"/>
          <w:color w:val="auto"/>
          <w:sz w:val="32"/>
          <w:szCs w:val="32"/>
        </w:rPr>
        <w:t>预算单位</w:t>
      </w:r>
      <w:r>
        <w:rPr>
          <w:rFonts w:hint="eastAsia" w:ascii="仿宋" w:hAnsi="仿宋"/>
          <w:color w:val="auto"/>
          <w:sz w:val="32"/>
          <w:szCs w:val="32"/>
          <w:lang w:val="en-US" w:eastAsia="zh-CN"/>
        </w:rPr>
        <w:t>1</w:t>
      </w:r>
      <w:r>
        <w:rPr>
          <w:rFonts w:hint="eastAsia" w:ascii="仿宋" w:hAnsi="仿宋" w:eastAsia="仿宋"/>
          <w:color w:val="auto"/>
          <w:sz w:val="32"/>
          <w:szCs w:val="32"/>
        </w:rPr>
        <w:t>个，其中：行政单位</w:t>
      </w:r>
      <w:r>
        <w:rPr>
          <w:rFonts w:hint="eastAsia" w:ascii="仿宋" w:hAnsi="仿宋"/>
          <w:color w:val="auto"/>
          <w:sz w:val="32"/>
          <w:szCs w:val="32"/>
          <w:lang w:val="en-US" w:eastAsia="zh-CN"/>
        </w:rPr>
        <w:t>0</w:t>
      </w:r>
      <w:r>
        <w:rPr>
          <w:rFonts w:hint="eastAsia" w:ascii="仿宋" w:hAnsi="仿宋" w:eastAsia="仿宋"/>
          <w:color w:val="auto"/>
          <w:sz w:val="32"/>
          <w:szCs w:val="32"/>
        </w:rPr>
        <w:t>个，事业单位</w:t>
      </w:r>
      <w:r>
        <w:rPr>
          <w:rFonts w:hint="eastAsia" w:ascii="仿宋" w:hAnsi="仿宋"/>
          <w:color w:val="auto"/>
          <w:sz w:val="32"/>
          <w:szCs w:val="32"/>
          <w:lang w:val="en-US" w:eastAsia="zh-CN"/>
        </w:rPr>
        <w:t>1</w:t>
      </w:r>
      <w:r>
        <w:rPr>
          <w:rFonts w:hint="eastAsia" w:ascii="仿宋" w:hAnsi="仿宋" w:eastAsia="仿宋"/>
          <w:color w:val="auto"/>
          <w:sz w:val="32"/>
          <w:szCs w:val="32"/>
        </w:rPr>
        <w:t>个。</w:t>
      </w:r>
    </w:p>
    <w:p w14:paraId="5692F495">
      <w:pPr>
        <w:bidi w:val="0"/>
        <w:rPr>
          <w:rFonts w:hint="eastAsia" w:ascii="仿宋" w:hAnsi="仿宋" w:eastAsia="仿宋"/>
          <w:color w:val="auto"/>
          <w:sz w:val="32"/>
          <w:szCs w:val="32"/>
        </w:rPr>
      </w:pPr>
      <w:r>
        <w:rPr>
          <w:rFonts w:hint="eastAsia" w:ascii="Times New Roman" w:hAnsi="Times New Roman" w:eastAsia="仿宋_GB2312" w:cs="仿宋_GB2312"/>
          <w:sz w:val="32"/>
          <w:szCs w:val="32"/>
          <w:lang w:val="en-US" w:eastAsia="zh-CN"/>
        </w:rPr>
        <w:t>峨边彝族自治县黑竹沟镇中心小学</w:t>
      </w:r>
      <w:r>
        <w:rPr>
          <w:rFonts w:hint="eastAsia" w:ascii="仿宋" w:hAnsi="仿宋" w:eastAsia="仿宋"/>
          <w:color w:val="auto"/>
          <w:sz w:val="32"/>
          <w:szCs w:val="32"/>
        </w:rPr>
        <w:t>总编制</w:t>
      </w:r>
      <w:r>
        <w:rPr>
          <w:rFonts w:hint="eastAsia" w:ascii="仿宋" w:hAnsi="仿宋" w:eastAsia="仿宋"/>
          <w:color w:val="auto"/>
          <w:sz w:val="32"/>
          <w:szCs w:val="32"/>
          <w:lang w:val="en-US" w:eastAsia="zh-CN"/>
        </w:rPr>
        <w:t>24</w:t>
      </w:r>
      <w:r>
        <w:rPr>
          <w:rFonts w:hint="eastAsia" w:ascii="仿宋" w:hAnsi="仿宋" w:eastAsia="仿宋"/>
          <w:color w:val="auto"/>
          <w:sz w:val="32"/>
          <w:szCs w:val="32"/>
        </w:rPr>
        <w:t>名，其中：行政编制</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名，工勤编制</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名，事业编制</w:t>
      </w:r>
      <w:r>
        <w:rPr>
          <w:rFonts w:hint="eastAsia" w:ascii="仿宋" w:hAnsi="仿宋" w:eastAsia="仿宋"/>
          <w:color w:val="auto"/>
          <w:sz w:val="32"/>
          <w:szCs w:val="32"/>
          <w:lang w:val="en-US" w:eastAsia="zh-CN"/>
        </w:rPr>
        <w:t>24</w:t>
      </w:r>
      <w:r>
        <w:rPr>
          <w:rFonts w:hint="eastAsia" w:ascii="仿宋" w:hAnsi="仿宋" w:eastAsia="仿宋"/>
          <w:color w:val="auto"/>
          <w:sz w:val="32"/>
          <w:szCs w:val="32"/>
        </w:rPr>
        <w:t>名。在职人员总数</w:t>
      </w:r>
      <w:r>
        <w:rPr>
          <w:rFonts w:hint="eastAsia" w:ascii="仿宋" w:hAnsi="仿宋" w:eastAsia="仿宋"/>
          <w:color w:val="auto"/>
          <w:sz w:val="32"/>
          <w:szCs w:val="32"/>
          <w:lang w:val="en-US" w:eastAsia="zh-CN"/>
        </w:rPr>
        <w:t>24</w:t>
      </w:r>
      <w:r>
        <w:rPr>
          <w:rFonts w:hint="eastAsia" w:ascii="仿宋" w:hAnsi="仿宋" w:eastAsia="仿宋"/>
          <w:color w:val="auto"/>
          <w:sz w:val="32"/>
          <w:szCs w:val="32"/>
        </w:rPr>
        <w:t>名，其中：行政</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名，工勤</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名，事业</w:t>
      </w:r>
      <w:r>
        <w:rPr>
          <w:rFonts w:hint="eastAsia" w:ascii="仿宋" w:hAnsi="仿宋" w:eastAsia="仿宋"/>
          <w:color w:val="auto"/>
          <w:sz w:val="32"/>
          <w:szCs w:val="32"/>
          <w:lang w:val="en-US" w:eastAsia="zh-CN"/>
        </w:rPr>
        <w:t>24</w:t>
      </w:r>
      <w:r>
        <w:rPr>
          <w:rFonts w:hint="eastAsia" w:ascii="仿宋" w:hAnsi="仿宋" w:eastAsia="仿宋"/>
          <w:color w:val="auto"/>
          <w:sz w:val="32"/>
          <w:szCs w:val="32"/>
        </w:rPr>
        <w:t>名。离休</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名。</w:t>
      </w:r>
    </w:p>
    <w:p w14:paraId="5785652C">
      <w:pPr>
        <w:spacing w:line="600" w:lineRule="exact"/>
        <w:ind w:firstLine="640" w:firstLineChars="200"/>
        <w:rPr>
          <w:rFonts w:hint="eastAsia" w:ascii="仿宋" w:hAnsi="仿宋" w:eastAsia="仿宋"/>
          <w:color w:val="auto"/>
          <w:sz w:val="32"/>
          <w:szCs w:val="32"/>
        </w:rPr>
      </w:pPr>
    </w:p>
    <w:p w14:paraId="5DD15719">
      <w:pPr>
        <w:spacing w:line="600" w:lineRule="exact"/>
        <w:ind w:firstLine="640" w:firstLineChars="200"/>
        <w:rPr>
          <w:rFonts w:hint="eastAsia" w:ascii="仿宋" w:hAnsi="仿宋" w:eastAsia="仿宋"/>
          <w:color w:val="auto"/>
          <w:sz w:val="32"/>
          <w:szCs w:val="32"/>
        </w:rPr>
      </w:pPr>
    </w:p>
    <w:p w14:paraId="436BF109">
      <w:pPr>
        <w:spacing w:line="600" w:lineRule="exact"/>
        <w:ind w:firstLine="640" w:firstLineChars="200"/>
        <w:rPr>
          <w:rFonts w:hint="eastAsia" w:ascii="仿宋" w:hAnsi="仿宋" w:eastAsia="仿宋"/>
          <w:color w:val="auto"/>
          <w:sz w:val="32"/>
          <w:szCs w:val="32"/>
        </w:rPr>
      </w:pPr>
    </w:p>
    <w:p w14:paraId="7DCC0021">
      <w:pPr>
        <w:spacing w:line="600" w:lineRule="exact"/>
        <w:ind w:firstLine="640" w:firstLineChars="200"/>
        <w:rPr>
          <w:rFonts w:hint="eastAsia" w:ascii="仿宋" w:hAnsi="仿宋" w:eastAsia="仿宋"/>
          <w:color w:val="auto"/>
          <w:sz w:val="32"/>
          <w:szCs w:val="32"/>
        </w:rPr>
      </w:pPr>
    </w:p>
    <w:p w14:paraId="12BF186A">
      <w:pPr>
        <w:spacing w:line="600" w:lineRule="exact"/>
        <w:ind w:firstLine="640" w:firstLineChars="200"/>
        <w:rPr>
          <w:rFonts w:hint="eastAsia" w:ascii="仿宋" w:hAnsi="仿宋" w:eastAsia="仿宋"/>
          <w:color w:val="auto"/>
          <w:sz w:val="32"/>
          <w:szCs w:val="32"/>
        </w:rPr>
      </w:pPr>
    </w:p>
    <w:p w14:paraId="0ABF2893">
      <w:pPr>
        <w:spacing w:line="600" w:lineRule="exact"/>
        <w:ind w:firstLine="640" w:firstLineChars="200"/>
        <w:rPr>
          <w:rFonts w:hint="eastAsia" w:ascii="仿宋" w:hAnsi="仿宋" w:eastAsia="仿宋"/>
          <w:color w:val="auto"/>
          <w:sz w:val="32"/>
          <w:szCs w:val="32"/>
        </w:rPr>
      </w:pPr>
    </w:p>
    <w:p w14:paraId="2413C4A7">
      <w:pPr>
        <w:rPr>
          <w:rFonts w:hint="eastAsia"/>
          <w:lang w:val="en-US" w:eastAsia="zh-CN"/>
        </w:rPr>
      </w:pPr>
    </w:p>
    <w:p w14:paraId="123DA472">
      <w:pPr>
        <w:pStyle w:val="2"/>
        <w:numPr>
          <w:ilvl w:val="0"/>
          <w:numId w:val="0"/>
        </w:numPr>
        <w:bidi w:val="0"/>
        <w:jc w:val="center"/>
        <w:rPr>
          <w:rFonts w:hint="eastAsia" w:ascii="微软雅黑" w:hAnsi="微软雅黑" w:eastAsia="微软雅黑" w:cs="微软雅黑"/>
          <w:b w:val="0"/>
          <w:bCs/>
          <w:lang w:val="en-US" w:eastAsia="zh-CN"/>
        </w:rPr>
      </w:pPr>
    </w:p>
    <w:p w14:paraId="5AB1CA61">
      <w:pPr>
        <w:pStyle w:val="2"/>
        <w:numPr>
          <w:ilvl w:val="0"/>
          <w:numId w:val="0"/>
        </w:numPr>
        <w:bidi w:val="0"/>
        <w:jc w:val="center"/>
        <w:rPr>
          <w:rFonts w:hint="eastAsia" w:ascii="微软雅黑" w:hAnsi="微软雅黑" w:eastAsia="微软雅黑" w:cs="微软雅黑"/>
          <w:b w:val="0"/>
          <w:bCs/>
          <w:lang w:val="en-US" w:eastAsia="zh-CN"/>
        </w:rPr>
      </w:pPr>
      <w:r>
        <w:rPr>
          <w:rFonts w:hint="eastAsia" w:ascii="微软雅黑" w:hAnsi="微软雅黑" w:eastAsia="微软雅黑" w:cs="微软雅黑"/>
          <w:b w:val="0"/>
          <w:bCs/>
          <w:lang w:val="en-US" w:eastAsia="zh-CN"/>
        </w:rPr>
        <w:t>第二部分   峨边彝族自治县黑竹沟镇中心小学</w:t>
      </w:r>
    </w:p>
    <w:p w14:paraId="5618CC6A">
      <w:pPr>
        <w:pStyle w:val="3"/>
        <w:numPr>
          <w:ilvl w:val="1"/>
          <w:numId w:val="0"/>
        </w:numPr>
        <w:tabs>
          <w:tab w:val="clear" w:pos="1080"/>
          <w:tab w:val="clear" w:pos="2422"/>
        </w:tabs>
        <w:bidi w:val="0"/>
        <w:jc w:val="center"/>
        <w:rPr>
          <w:rFonts w:hint="eastAsia" w:ascii="微软雅黑" w:hAnsi="微软雅黑" w:eastAsia="微软雅黑" w:cs="微软雅黑"/>
          <w:b w:val="0"/>
          <w:bCs/>
          <w:sz w:val="52"/>
          <w:szCs w:val="52"/>
          <w:lang w:val="en-US" w:eastAsia="zh-CN"/>
        </w:rPr>
      </w:pPr>
      <w:r>
        <w:rPr>
          <w:rFonts w:hint="eastAsia" w:ascii="微软雅黑" w:hAnsi="微软雅黑" w:eastAsia="微软雅黑" w:cs="微软雅黑"/>
          <w:b w:val="0"/>
          <w:bCs/>
          <w:sz w:val="52"/>
          <w:szCs w:val="52"/>
          <w:lang w:val="en-US" w:eastAsia="zh-CN"/>
        </w:rPr>
        <w:t>2026年部门预算表</w:t>
      </w:r>
    </w:p>
    <w:p w14:paraId="1AD7E4E3">
      <w:pPr>
        <w:spacing w:line="600" w:lineRule="exact"/>
        <w:rPr>
          <w:rFonts w:hint="default" w:ascii="仿宋" w:hAnsi="仿宋" w:eastAsia="仿宋" w:cs="Times New Roman"/>
          <w:sz w:val="32"/>
          <w:szCs w:val="32"/>
          <w:lang w:val="en-US" w:eastAsia="zh-CN"/>
        </w:rPr>
      </w:pPr>
    </w:p>
    <w:p w14:paraId="08479ED6">
      <w:pPr>
        <w:spacing w:line="600" w:lineRule="exact"/>
        <w:ind w:left="0" w:leftChars="0" w:firstLine="0" w:firstLineChars="0"/>
        <w:rPr>
          <w:rFonts w:hint="default" w:ascii="仿宋" w:hAnsi="仿宋" w:eastAsia="仿宋" w:cs="Times New Roman"/>
          <w:sz w:val="32"/>
          <w:szCs w:val="32"/>
          <w:lang w:val="en-US" w:eastAsia="zh-CN"/>
        </w:rPr>
      </w:pPr>
    </w:p>
    <w:p w14:paraId="7F761F43">
      <w:pPr>
        <w:spacing w:line="600" w:lineRule="exact"/>
        <w:rPr>
          <w:rFonts w:hint="default" w:ascii="仿宋" w:hAnsi="仿宋" w:eastAsia="仿宋" w:cs="Times New Roman"/>
          <w:sz w:val="32"/>
          <w:szCs w:val="32"/>
          <w:lang w:val="en-US" w:eastAsia="zh-CN"/>
        </w:rPr>
      </w:pPr>
    </w:p>
    <w:p w14:paraId="37C2D5B8">
      <w:pPr>
        <w:spacing w:line="600" w:lineRule="exact"/>
        <w:rPr>
          <w:rFonts w:hint="default" w:ascii="仿宋" w:hAnsi="仿宋" w:eastAsia="仿宋" w:cs="Times New Roman"/>
          <w:sz w:val="32"/>
          <w:szCs w:val="32"/>
          <w:lang w:val="en-US" w:eastAsia="zh-CN"/>
        </w:rPr>
      </w:pPr>
    </w:p>
    <w:p w14:paraId="535EBA71">
      <w:pPr>
        <w:spacing w:line="600" w:lineRule="exact"/>
        <w:rPr>
          <w:rFonts w:hint="default" w:ascii="仿宋" w:hAnsi="仿宋" w:eastAsia="仿宋" w:cs="Times New Roman"/>
          <w:sz w:val="32"/>
          <w:szCs w:val="32"/>
          <w:lang w:val="en-US" w:eastAsia="zh-CN"/>
        </w:rPr>
      </w:pPr>
    </w:p>
    <w:p w14:paraId="654B5E07">
      <w:pPr>
        <w:spacing w:line="600" w:lineRule="exact"/>
        <w:rPr>
          <w:rFonts w:hint="default" w:ascii="仿宋" w:hAnsi="仿宋" w:eastAsia="仿宋" w:cs="Times New Roman"/>
          <w:sz w:val="32"/>
          <w:szCs w:val="32"/>
          <w:lang w:val="en-US" w:eastAsia="zh-CN"/>
        </w:rPr>
      </w:pPr>
    </w:p>
    <w:p w14:paraId="6E352BAB">
      <w:pPr>
        <w:spacing w:line="600" w:lineRule="exact"/>
        <w:rPr>
          <w:rFonts w:hint="default" w:ascii="仿宋" w:hAnsi="仿宋" w:eastAsia="仿宋" w:cs="Times New Roman"/>
          <w:sz w:val="32"/>
          <w:szCs w:val="32"/>
          <w:lang w:val="en-US" w:eastAsia="zh-CN"/>
        </w:rPr>
      </w:pPr>
    </w:p>
    <w:p w14:paraId="287448BC">
      <w:pPr>
        <w:spacing w:line="600" w:lineRule="exact"/>
        <w:ind w:left="0" w:leftChars="0" w:firstLine="0" w:firstLineChars="0"/>
        <w:rPr>
          <w:rFonts w:hint="eastAsia" w:ascii="仿宋_GB2312" w:hAnsi="仿宋_GB2312" w:eastAsia="仿宋_GB2312" w:cs="仿宋_GB2312"/>
          <w:sz w:val="32"/>
          <w:szCs w:val="32"/>
          <w:lang w:val="en-US" w:eastAsia="zh-CN"/>
        </w:rPr>
      </w:pPr>
    </w:p>
    <w:p w14:paraId="54979266">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详见附件2：</w:t>
      </w:r>
      <w:r>
        <w:rPr>
          <w:rFonts w:hint="eastAsia" w:ascii="仿宋_GB2312" w:hAnsi="仿宋_GB2312" w:eastAsia="仿宋_GB2312" w:cs="仿宋_GB2312"/>
          <w:color w:val="auto"/>
          <w:w w:val="80"/>
          <w:sz w:val="32"/>
          <w:szCs w:val="32"/>
          <w:lang w:val="en-US" w:eastAsia="zh-CN"/>
        </w:rPr>
        <w:t>峨边彝族自治县黑竹沟镇中心小学</w:t>
      </w:r>
      <w:r>
        <w:rPr>
          <w:rFonts w:hint="eastAsia" w:ascii="仿宋_GB2312" w:hAnsi="仿宋_GB2312" w:eastAsia="仿宋_GB2312" w:cs="仿宋_GB2312"/>
          <w:sz w:val="32"/>
          <w:szCs w:val="32"/>
          <w:lang w:val="en-US" w:eastAsia="zh-CN"/>
        </w:rPr>
        <w:t xml:space="preserve">预算公开报表 </w:t>
      </w:r>
    </w:p>
    <w:p w14:paraId="216F3255">
      <w:pPr>
        <w:numPr>
          <w:ilvl w:val="0"/>
          <w:numId w:val="0"/>
        </w:numPr>
        <w:spacing w:line="600" w:lineRule="exact"/>
        <w:rPr>
          <w:rFonts w:hint="eastAsia" w:ascii="仿宋" w:hAnsi="仿宋" w:eastAsia="仿宋" w:cs="Times New Roman"/>
          <w:sz w:val="32"/>
          <w:szCs w:val="32"/>
          <w:lang w:val="en-US" w:eastAsia="zh-CN"/>
        </w:rPr>
      </w:pPr>
    </w:p>
    <w:p w14:paraId="392408B3">
      <w:pPr>
        <w:numPr>
          <w:ilvl w:val="0"/>
          <w:numId w:val="0"/>
        </w:numPr>
        <w:ind w:leftChars="0"/>
        <w:jc w:val="both"/>
        <w:rPr>
          <w:rFonts w:hint="eastAsia"/>
          <w:b/>
          <w:bCs/>
          <w:sz w:val="52"/>
          <w:szCs w:val="52"/>
          <w:lang w:val="en-US" w:eastAsia="zh-CN"/>
        </w:rPr>
      </w:pPr>
    </w:p>
    <w:p w14:paraId="2FFDFA6B">
      <w:pPr>
        <w:pStyle w:val="2"/>
        <w:numPr>
          <w:ilvl w:val="0"/>
          <w:numId w:val="0"/>
        </w:numPr>
        <w:bidi w:val="0"/>
        <w:jc w:val="center"/>
        <w:rPr>
          <w:rFonts w:hint="eastAsia" w:ascii="微软雅黑" w:hAnsi="微软雅黑" w:eastAsia="微软雅黑" w:cs="微软雅黑"/>
          <w:b w:val="0"/>
          <w:bCs/>
          <w:lang w:val="en-US" w:eastAsia="zh-CN"/>
        </w:rPr>
      </w:pPr>
      <w:r>
        <w:rPr>
          <w:rFonts w:hint="eastAsia" w:ascii="微软雅黑" w:hAnsi="微软雅黑" w:eastAsia="微软雅黑" w:cs="微软雅黑"/>
          <w:b w:val="0"/>
          <w:bCs/>
          <w:lang w:val="en-US" w:eastAsia="zh-CN"/>
        </w:rPr>
        <w:t>第三部分   峨边彝族自治县黑竹沟镇中心小学</w:t>
      </w:r>
    </w:p>
    <w:p w14:paraId="3675F930">
      <w:pPr>
        <w:pStyle w:val="3"/>
        <w:numPr>
          <w:ilvl w:val="1"/>
          <w:numId w:val="0"/>
        </w:numPr>
        <w:tabs>
          <w:tab w:val="clear" w:pos="1080"/>
          <w:tab w:val="clear" w:pos="2422"/>
        </w:tabs>
        <w:bidi w:val="0"/>
        <w:jc w:val="center"/>
        <w:rPr>
          <w:rFonts w:hint="eastAsia" w:ascii="微软雅黑" w:hAnsi="微软雅黑" w:eastAsia="微软雅黑" w:cs="微软雅黑"/>
          <w:b w:val="0"/>
          <w:bCs/>
          <w:sz w:val="52"/>
          <w:szCs w:val="52"/>
          <w:lang w:val="en-US" w:eastAsia="zh-CN"/>
        </w:rPr>
      </w:pPr>
      <w:r>
        <w:rPr>
          <w:rFonts w:hint="eastAsia" w:ascii="微软雅黑" w:hAnsi="微软雅黑" w:eastAsia="微软雅黑" w:cs="微软雅黑"/>
          <w:b w:val="0"/>
          <w:bCs/>
          <w:sz w:val="52"/>
          <w:szCs w:val="52"/>
          <w:lang w:val="en-US" w:eastAsia="zh-CN"/>
        </w:rPr>
        <w:t>2026年部门预算情况说明</w:t>
      </w:r>
    </w:p>
    <w:p w14:paraId="2FE15D0C">
      <w:pPr>
        <w:numPr>
          <w:ilvl w:val="0"/>
          <w:numId w:val="0"/>
        </w:numPr>
        <w:jc w:val="center"/>
        <w:rPr>
          <w:rFonts w:hint="default"/>
          <w:b/>
          <w:bCs/>
          <w:sz w:val="52"/>
          <w:szCs w:val="52"/>
          <w:lang w:val="en-US" w:eastAsia="zh-CN"/>
        </w:rPr>
      </w:pPr>
    </w:p>
    <w:p w14:paraId="41B460B5">
      <w:pPr>
        <w:numPr>
          <w:ilvl w:val="0"/>
          <w:numId w:val="0"/>
        </w:numPr>
        <w:spacing w:line="600" w:lineRule="exact"/>
        <w:rPr>
          <w:rFonts w:hint="eastAsia" w:ascii="仿宋" w:hAnsi="仿宋" w:eastAsia="仿宋" w:cs="Times New Roman"/>
          <w:sz w:val="32"/>
          <w:szCs w:val="32"/>
          <w:lang w:val="en-US" w:eastAsia="zh-CN"/>
        </w:rPr>
      </w:pPr>
    </w:p>
    <w:p w14:paraId="2D338312">
      <w:pPr>
        <w:numPr>
          <w:ilvl w:val="0"/>
          <w:numId w:val="0"/>
        </w:numPr>
        <w:spacing w:line="600" w:lineRule="exact"/>
        <w:rPr>
          <w:rFonts w:hint="eastAsia" w:ascii="仿宋" w:hAnsi="仿宋" w:eastAsia="仿宋" w:cs="Times New Roman"/>
          <w:sz w:val="32"/>
          <w:szCs w:val="32"/>
          <w:lang w:val="en-US" w:eastAsia="zh-CN"/>
        </w:rPr>
      </w:pPr>
    </w:p>
    <w:p w14:paraId="35499F9F">
      <w:pPr>
        <w:numPr>
          <w:ilvl w:val="0"/>
          <w:numId w:val="0"/>
        </w:numPr>
        <w:spacing w:line="600" w:lineRule="exact"/>
        <w:rPr>
          <w:rFonts w:hint="eastAsia" w:ascii="仿宋" w:hAnsi="仿宋" w:eastAsia="仿宋" w:cs="Times New Roman"/>
          <w:sz w:val="32"/>
          <w:szCs w:val="32"/>
          <w:lang w:val="en-US" w:eastAsia="zh-CN"/>
        </w:rPr>
      </w:pPr>
    </w:p>
    <w:p w14:paraId="3C0C2286">
      <w:pPr>
        <w:numPr>
          <w:ilvl w:val="0"/>
          <w:numId w:val="0"/>
        </w:numPr>
        <w:spacing w:line="600" w:lineRule="exact"/>
        <w:rPr>
          <w:rFonts w:hint="eastAsia" w:ascii="仿宋" w:hAnsi="仿宋" w:eastAsia="仿宋" w:cs="Times New Roman"/>
          <w:sz w:val="32"/>
          <w:szCs w:val="32"/>
          <w:lang w:val="en-US" w:eastAsia="zh-CN"/>
        </w:rPr>
      </w:pPr>
    </w:p>
    <w:p w14:paraId="4377FC24">
      <w:pPr>
        <w:numPr>
          <w:ilvl w:val="0"/>
          <w:numId w:val="0"/>
        </w:numPr>
        <w:jc w:val="center"/>
        <w:rPr>
          <w:rFonts w:hint="default"/>
          <w:b/>
          <w:bCs/>
          <w:sz w:val="52"/>
          <w:szCs w:val="52"/>
          <w:lang w:val="en-US" w:eastAsia="zh-CN"/>
        </w:rPr>
      </w:pPr>
    </w:p>
    <w:p w14:paraId="61773D07">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2AE55B96">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按照综合预算的原则，峨边彝族自治县黑竹沟镇中心小学所有收入和支出均纳入部门预算管理。</w:t>
      </w:r>
      <w:r>
        <w:rPr>
          <w:rFonts w:hint="eastAsia" w:ascii="Times New Roman" w:hAnsi="Times New Roman" w:eastAsia="仿宋_GB2312" w:cs="仿宋_GB2312"/>
          <w:color w:val="auto"/>
          <w:sz w:val="32"/>
          <w:szCs w:val="32"/>
          <w:lang w:val="en-US" w:eastAsia="zh-CN"/>
        </w:rPr>
        <w:t>收入包括：一般公共预算拨款收入、</w:t>
      </w:r>
      <w:r>
        <w:rPr>
          <w:rFonts w:hint="eastAsia" w:ascii="Times New Roman" w:hAnsi="Times New Roman" w:eastAsia="仿宋_GB2312" w:cs="仿宋_GB2312"/>
          <w:color w:val="auto"/>
          <w:kern w:val="0"/>
          <w:sz w:val="32"/>
          <w:szCs w:val="32"/>
        </w:rPr>
        <w:t>上年结转</w:t>
      </w:r>
      <w:r>
        <w:rPr>
          <w:rFonts w:hint="eastAsia" w:ascii="Times New Roman" w:hAnsi="Times New Roman" w:eastAsia="仿宋_GB2312" w:cs="仿宋_GB2312"/>
          <w:color w:val="auto"/>
          <w:sz w:val="32"/>
          <w:szCs w:val="32"/>
          <w:lang w:val="en-US" w:eastAsia="zh-CN"/>
        </w:rPr>
        <w:t>；支出包括：教育支出、社会保障和就业支出、卫生健康支出、住房保障支出。</w:t>
      </w:r>
    </w:p>
    <w:p w14:paraId="37A458F3">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spacing w:val="-11"/>
          <w:sz w:val="32"/>
          <w:szCs w:val="32"/>
          <w:lang w:val="en-US" w:eastAsia="zh-CN"/>
        </w:rPr>
        <w:t>峨边彝族自治县黑竹沟镇中心小学</w:t>
      </w:r>
      <w:r>
        <w:rPr>
          <w:rFonts w:hint="eastAsia" w:ascii="Times New Roman" w:hAnsi="Times New Roman" w:eastAsia="仿宋_GB2312" w:cs="仿宋_GB2312"/>
          <w:color w:val="auto"/>
          <w:spacing w:val="-11"/>
          <w:kern w:val="0"/>
          <w:sz w:val="32"/>
          <w:szCs w:val="32"/>
        </w:rPr>
        <w:t>202</w:t>
      </w:r>
      <w:r>
        <w:rPr>
          <w:rFonts w:hint="eastAsia" w:ascii="Times New Roman" w:hAnsi="Times New Roman" w:eastAsia="仿宋_GB2312" w:cs="仿宋_GB2312"/>
          <w:color w:val="auto"/>
          <w:spacing w:val="-11"/>
          <w:kern w:val="0"/>
          <w:sz w:val="32"/>
          <w:szCs w:val="32"/>
          <w:lang w:val="en-US" w:eastAsia="zh-CN"/>
        </w:rPr>
        <w:t>6</w:t>
      </w:r>
      <w:r>
        <w:rPr>
          <w:rFonts w:hint="eastAsia" w:ascii="Times New Roman" w:hAnsi="Times New Roman" w:eastAsia="仿宋_GB2312" w:cs="仿宋_GB2312"/>
          <w:color w:val="auto"/>
          <w:spacing w:val="-11"/>
          <w:kern w:val="0"/>
          <w:sz w:val="32"/>
          <w:szCs w:val="32"/>
        </w:rPr>
        <w:t>年收支总预算</w:t>
      </w:r>
      <w:r>
        <w:rPr>
          <w:rFonts w:hint="eastAsia" w:ascii="Times New Roman" w:hAnsi="Times New Roman" w:eastAsia="仿宋_GB2312" w:cs="仿宋_GB2312"/>
          <w:color w:val="auto"/>
          <w:spacing w:val="-11"/>
          <w:kern w:val="0"/>
          <w:sz w:val="32"/>
          <w:szCs w:val="32"/>
          <w:lang w:val="en-US" w:eastAsia="zh-CN"/>
        </w:rPr>
        <w:t>4</w:t>
      </w:r>
      <w:r>
        <w:rPr>
          <w:rFonts w:hint="eastAsia" w:ascii="Times New Roman" w:hAnsi="Times New Roman" w:eastAsia="仿宋_GB2312" w:cs="仿宋_GB2312"/>
          <w:color w:val="auto"/>
          <w:spacing w:val="-11"/>
          <w:kern w:val="0"/>
          <w:sz w:val="32"/>
          <w:szCs w:val="32"/>
          <w:lang w:eastAsia="zh-CN"/>
        </w:rPr>
        <w:t>08.28</w:t>
      </w:r>
      <w:r>
        <w:rPr>
          <w:rFonts w:hint="eastAsia" w:ascii="Times New Roman" w:hAnsi="Times New Roman" w:eastAsia="仿宋_GB2312" w:cs="仿宋_GB2312"/>
          <w:color w:val="auto"/>
          <w:spacing w:val="-11"/>
          <w:kern w:val="0"/>
          <w:sz w:val="32"/>
          <w:szCs w:val="32"/>
        </w:rPr>
        <w:t>万</w:t>
      </w:r>
      <w:r>
        <w:rPr>
          <w:rFonts w:hint="eastAsia" w:ascii="Times New Roman" w:hAnsi="Times New Roman" w:eastAsia="仿宋_GB2312" w:cs="仿宋_GB2312"/>
          <w:color w:val="auto"/>
          <w:kern w:val="0"/>
          <w:sz w:val="32"/>
          <w:szCs w:val="32"/>
        </w:rPr>
        <w:t>元，比</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年收支预算总数</w:t>
      </w:r>
      <w:r>
        <w:rPr>
          <w:rFonts w:hint="eastAsia" w:ascii="Times New Roman" w:hAnsi="Times New Roman" w:eastAsia="仿宋_GB2312" w:cs="仿宋_GB2312"/>
          <w:color w:val="auto"/>
          <w:kern w:val="0"/>
          <w:sz w:val="32"/>
          <w:szCs w:val="32"/>
          <w:lang w:val="en-US" w:eastAsia="zh-CN"/>
        </w:rPr>
        <w:t>增加32.2</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w:t>
      </w:r>
      <w:r>
        <w:rPr>
          <w:rFonts w:hint="eastAsia" w:ascii="仿宋" w:hAnsi="仿宋" w:eastAsia="仿宋" w:cs="宋体"/>
          <w:color w:val="auto"/>
          <w:kern w:val="0"/>
          <w:sz w:val="32"/>
          <w:szCs w:val="32"/>
        </w:rPr>
        <w:t>人员经费预算</w:t>
      </w:r>
      <w:r>
        <w:rPr>
          <w:rFonts w:hint="eastAsia" w:ascii="仿宋" w:hAnsi="仿宋" w:cs="宋体"/>
          <w:color w:val="auto"/>
          <w:kern w:val="0"/>
          <w:sz w:val="32"/>
          <w:szCs w:val="32"/>
          <w:lang w:val="en-US" w:eastAsia="zh-CN"/>
        </w:rPr>
        <w:t>增加</w:t>
      </w:r>
      <w:r>
        <w:rPr>
          <w:rFonts w:hint="eastAsia" w:ascii="Times New Roman" w:hAnsi="Times New Roman" w:eastAsia="仿宋_GB2312" w:cs="仿宋_GB2312"/>
          <w:color w:val="auto"/>
          <w:kern w:val="0"/>
          <w:sz w:val="32"/>
          <w:szCs w:val="32"/>
        </w:rPr>
        <w:t>。</w:t>
      </w:r>
    </w:p>
    <w:p w14:paraId="007A5E06">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（一）收入预算情况</w:t>
      </w:r>
    </w:p>
    <w:p w14:paraId="613BB53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96"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spacing w:val="-11"/>
          <w:sz w:val="32"/>
          <w:szCs w:val="32"/>
          <w:lang w:val="en-US" w:eastAsia="zh-CN"/>
        </w:rPr>
        <w:t>峨边彝族自治县黑竹沟镇中心小学2026</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spacing w:val="-11"/>
          <w:kern w:val="0"/>
          <w:sz w:val="32"/>
          <w:szCs w:val="32"/>
          <w:lang w:val="en-US" w:eastAsia="zh-CN"/>
        </w:rPr>
        <w:t>4</w:t>
      </w:r>
      <w:r>
        <w:rPr>
          <w:rFonts w:hint="eastAsia" w:ascii="Times New Roman" w:hAnsi="Times New Roman" w:eastAsia="仿宋_GB2312" w:cs="仿宋_GB2312"/>
          <w:color w:val="auto"/>
          <w:spacing w:val="-11"/>
          <w:kern w:val="0"/>
          <w:sz w:val="32"/>
          <w:szCs w:val="32"/>
          <w:lang w:eastAsia="zh-CN"/>
        </w:rPr>
        <w:t>08.28</w:t>
      </w:r>
      <w:r>
        <w:rPr>
          <w:rFonts w:hint="eastAsia" w:ascii="Times New Roman" w:hAnsi="Times New Roman" w:eastAsia="仿宋_GB2312" w:cs="仿宋_GB2312"/>
          <w:color w:val="auto"/>
          <w:kern w:val="0"/>
          <w:sz w:val="32"/>
          <w:szCs w:val="32"/>
        </w:rPr>
        <w:t>万元，其中：上年结转</w:t>
      </w:r>
      <w:r>
        <w:rPr>
          <w:rFonts w:hint="eastAsia" w:ascii="Times New Roman" w:hAnsi="Times New Roman" w:eastAsia="仿宋_GB2312" w:cs="仿宋_GB2312"/>
          <w:color w:val="auto"/>
          <w:kern w:val="0"/>
          <w:sz w:val="32"/>
          <w:szCs w:val="32"/>
          <w:lang w:val="en-US" w:eastAsia="zh-CN"/>
        </w:rPr>
        <w:t>1.36</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0.3</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eastAsia="zh-CN"/>
        </w:rPr>
        <w:t>406.91</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99.7</w:t>
      </w:r>
      <w:r>
        <w:rPr>
          <w:rFonts w:hint="eastAsia" w:ascii="Times New Roman" w:hAnsi="Times New Roman" w:eastAsia="仿宋_GB2312" w:cs="仿宋_GB2312"/>
          <w:color w:val="auto"/>
          <w:kern w:val="0"/>
          <w:sz w:val="32"/>
          <w:szCs w:val="32"/>
        </w:rPr>
        <w:t>%；政府性基金预算拨款收入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%；事业收入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31BC0640">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21301A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96"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spacing w:val="-11"/>
          <w:sz w:val="32"/>
          <w:szCs w:val="32"/>
          <w:lang w:val="en-US" w:eastAsia="zh-CN"/>
        </w:rPr>
        <w:t>峨边彝族自治县黑竹沟镇中心小学2026</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eastAsia="zh-CN"/>
        </w:rPr>
        <w:t>408.28</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eastAsia="zh-CN"/>
        </w:rPr>
        <w:t>406.91</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99.7</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1.36</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0.3</w:t>
      </w:r>
      <w:r>
        <w:rPr>
          <w:rFonts w:hint="eastAsia" w:ascii="Times New Roman" w:hAnsi="Times New Roman" w:eastAsia="仿宋_GB2312" w:cs="仿宋_GB2312"/>
          <w:color w:val="auto"/>
          <w:kern w:val="0"/>
          <w:sz w:val="32"/>
          <w:szCs w:val="32"/>
        </w:rPr>
        <w:t>%。</w:t>
      </w:r>
    </w:p>
    <w:p w14:paraId="4383F34E">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55819E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val="en-US" w:eastAsia="zh-CN"/>
        </w:rPr>
      </w:pPr>
      <w:r>
        <w:rPr>
          <w:rFonts w:hint="eastAsia" w:ascii="Times New Roman" w:hAnsi="Times New Roman" w:eastAsia="仿宋_GB2312" w:cs="仿宋_GB2312"/>
          <w:kern w:val="0"/>
          <w:sz w:val="32"/>
          <w:szCs w:val="32"/>
          <w:lang w:eastAsia="zh-CN"/>
        </w:rPr>
        <w:t>峨边彝族自治县黑竹沟镇中心小学2026年</w:t>
      </w:r>
      <w:r>
        <w:rPr>
          <w:rFonts w:hint="eastAsia" w:ascii="Times New Roman" w:hAnsi="Times New Roman" w:eastAsia="仿宋_GB2312" w:cs="仿宋_GB2312"/>
          <w:color w:val="auto"/>
          <w:kern w:val="0"/>
          <w:sz w:val="32"/>
          <w:szCs w:val="32"/>
        </w:rPr>
        <w:t>财政拨款收支预算总数</w:t>
      </w:r>
      <w:r>
        <w:rPr>
          <w:rFonts w:hint="eastAsia" w:ascii="Times New Roman" w:hAnsi="Times New Roman" w:eastAsia="仿宋_GB2312" w:cs="仿宋_GB2312"/>
          <w:color w:val="auto"/>
          <w:kern w:val="0"/>
          <w:sz w:val="32"/>
          <w:szCs w:val="32"/>
          <w:lang w:eastAsia="zh-CN"/>
        </w:rPr>
        <w:t>408.28</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比</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eastAsia="zh-CN"/>
        </w:rPr>
        <w:t>376.08</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val="en-US" w:eastAsia="zh-CN"/>
        </w:rPr>
        <w:t>增加32.2</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eastAsia="zh-CN"/>
        </w:rPr>
        <w:t>：</w:t>
      </w:r>
      <w:r>
        <w:rPr>
          <w:rFonts w:hint="eastAsia" w:ascii="仿宋" w:hAnsi="仿宋" w:eastAsia="仿宋" w:cs="宋体"/>
          <w:color w:val="auto"/>
          <w:kern w:val="0"/>
          <w:sz w:val="32"/>
          <w:szCs w:val="32"/>
        </w:rPr>
        <w:t>主要</w:t>
      </w:r>
      <w:r>
        <w:rPr>
          <w:rFonts w:hint="eastAsia" w:ascii="仿宋" w:hAnsi="仿宋" w:cs="宋体"/>
          <w:color w:val="auto"/>
          <w:kern w:val="0"/>
          <w:sz w:val="32"/>
          <w:szCs w:val="32"/>
          <w:lang w:eastAsia="zh-CN"/>
        </w:rPr>
        <w:t>原因</w:t>
      </w:r>
      <w:r>
        <w:rPr>
          <w:rFonts w:hint="eastAsia" w:ascii="仿宋" w:hAnsi="仿宋" w:eastAsia="仿宋" w:cs="宋体"/>
          <w:color w:val="auto"/>
          <w:kern w:val="0"/>
          <w:sz w:val="32"/>
          <w:szCs w:val="32"/>
        </w:rPr>
        <w:t>是人员经费预算</w:t>
      </w:r>
      <w:r>
        <w:rPr>
          <w:rFonts w:hint="eastAsia" w:ascii="仿宋" w:hAnsi="仿宋" w:cs="宋体"/>
          <w:color w:val="auto"/>
          <w:kern w:val="0"/>
          <w:sz w:val="32"/>
          <w:szCs w:val="32"/>
          <w:lang w:val="en-US" w:eastAsia="zh-CN"/>
        </w:rPr>
        <w:t>增加</w:t>
      </w:r>
      <w:r>
        <w:rPr>
          <w:rFonts w:hint="eastAsia" w:ascii="Times New Roman" w:hAnsi="Times New Roman" w:eastAsia="仿宋_GB2312" w:cs="仿宋_GB2312"/>
          <w:color w:val="auto"/>
          <w:kern w:val="0"/>
          <w:sz w:val="32"/>
          <w:szCs w:val="32"/>
        </w:rPr>
        <w:t>。</w:t>
      </w:r>
    </w:p>
    <w:p w14:paraId="3924F1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kern w:val="0"/>
          <w:sz w:val="32"/>
          <w:szCs w:val="32"/>
        </w:rPr>
        <w:t>收入包括：本年一般公共预算拨款收入</w:t>
      </w:r>
      <w:r>
        <w:rPr>
          <w:rFonts w:hint="eastAsia" w:ascii="Times New Roman" w:hAnsi="Times New Roman" w:eastAsia="仿宋_GB2312" w:cs="仿宋_GB2312"/>
          <w:color w:val="auto"/>
          <w:kern w:val="0"/>
          <w:sz w:val="32"/>
          <w:szCs w:val="32"/>
          <w:lang w:eastAsia="zh-CN"/>
        </w:rPr>
        <w:t>406.91</w:t>
      </w:r>
      <w:r>
        <w:rPr>
          <w:rFonts w:hint="eastAsia" w:ascii="Times New Roman" w:hAnsi="Times New Roman" w:eastAsia="仿宋_GB2312" w:cs="仿宋_GB2312"/>
          <w:kern w:val="0"/>
          <w:sz w:val="32"/>
          <w:szCs w:val="32"/>
        </w:rPr>
        <w:t>万元</w:t>
      </w:r>
      <w:r>
        <w:rPr>
          <w:rFonts w:hint="eastAsia" w:ascii="Times New Roman" w:hAnsi="Times New Roman" w:eastAsia="仿宋_GB2312" w:cs="仿宋_GB2312"/>
          <w:kern w:val="0"/>
          <w:sz w:val="32"/>
          <w:szCs w:val="32"/>
          <w:lang w:eastAsia="zh-CN"/>
        </w:rPr>
        <w:t>、</w:t>
      </w:r>
      <w:r>
        <w:rPr>
          <w:rFonts w:hint="eastAsia" w:ascii="Times New Roman" w:hAnsi="Times New Roman" w:eastAsia="仿宋_GB2312" w:cs="仿宋_GB2312"/>
          <w:color w:val="auto"/>
          <w:kern w:val="0"/>
          <w:sz w:val="32"/>
          <w:szCs w:val="32"/>
        </w:rPr>
        <w:t>上年结转</w:t>
      </w:r>
      <w:r>
        <w:rPr>
          <w:rFonts w:hint="eastAsia" w:ascii="Times New Roman" w:hAnsi="Times New Roman" w:eastAsia="仿宋_GB2312" w:cs="仿宋_GB2312"/>
          <w:color w:val="auto"/>
          <w:kern w:val="0"/>
          <w:sz w:val="32"/>
          <w:szCs w:val="32"/>
          <w:lang w:val="en-US" w:eastAsia="zh-CN"/>
        </w:rPr>
        <w:t>1.36</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kern w:val="0"/>
          <w:sz w:val="32"/>
          <w:szCs w:val="32"/>
        </w:rPr>
        <w:t>；</w:t>
      </w:r>
      <w:r>
        <w:rPr>
          <w:rFonts w:hint="eastAsia" w:ascii="Times New Roman" w:hAnsi="Times New Roman" w:eastAsia="仿宋_GB2312" w:cs="仿宋_GB2312"/>
          <w:color w:val="auto"/>
          <w:kern w:val="0"/>
          <w:sz w:val="32"/>
          <w:szCs w:val="32"/>
        </w:rPr>
        <w:t>支出包括：</w:t>
      </w:r>
      <w:r>
        <w:rPr>
          <w:rFonts w:hint="eastAsia" w:ascii="Times New Roman" w:hAnsi="Times New Roman" w:eastAsia="仿宋_GB2312" w:cs="仿宋_GB2312"/>
          <w:color w:val="auto"/>
          <w:kern w:val="0"/>
          <w:sz w:val="32"/>
          <w:szCs w:val="32"/>
          <w:lang w:val="en-US" w:eastAsia="zh-CN"/>
        </w:rPr>
        <w:t>教育</w:t>
      </w:r>
      <w:r>
        <w:rPr>
          <w:rFonts w:hint="eastAsia" w:ascii="Times New Roman" w:hAnsi="Times New Roman" w:eastAsia="仿宋_GB2312" w:cs="仿宋_GB2312"/>
          <w:color w:val="auto"/>
          <w:kern w:val="0"/>
          <w:sz w:val="32"/>
          <w:szCs w:val="32"/>
        </w:rPr>
        <w:t>支出296.42万元、社会保障和就业支出59.83万元、卫生健康支出14.37万元，住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保障支出37.66万元</w:t>
      </w:r>
      <w:r>
        <w:rPr>
          <w:rFonts w:hint="eastAsia" w:ascii="Times New Roman" w:hAnsi="Times New Roman" w:eastAsia="仿宋_GB2312" w:cs="仿宋_GB2312"/>
          <w:color w:val="auto"/>
          <w:kern w:val="0"/>
          <w:sz w:val="32"/>
          <w:szCs w:val="32"/>
          <w:lang w:eastAsia="zh-CN"/>
        </w:rPr>
        <w:t>。</w:t>
      </w:r>
    </w:p>
    <w:p w14:paraId="582F8B11">
      <w:pPr>
        <w:numPr>
          <w:ilvl w:val="0"/>
          <w:numId w:val="0"/>
        </w:numPr>
        <w:spacing w:line="600" w:lineRule="exact"/>
        <w:ind w:firstLine="640" w:firstLineChars="200"/>
        <w:rPr>
          <w:rStyle w:val="23"/>
          <w:rFonts w:hint="eastAsia" w:ascii="黑体" w:hAnsi="黑体" w:eastAsia="黑体" w:cs="黑体"/>
          <w:b w:val="0"/>
          <w:bCs/>
          <w:color w:val="FF0000"/>
          <w:sz w:val="28"/>
          <w:szCs w:val="22"/>
          <w:lang w:eastAsia="zh-CN"/>
        </w:rPr>
      </w:pPr>
      <w:r>
        <w:rPr>
          <w:rStyle w:val="23"/>
          <w:rFonts w:hint="eastAsia" w:ascii="黑体" w:hAnsi="黑体" w:eastAsia="黑体" w:cs="黑体"/>
          <w:b w:val="0"/>
          <w:bCs/>
        </w:rPr>
        <w:t>三、一般公共预算当年拨款情况说明</w:t>
      </w:r>
    </w:p>
    <w:p w14:paraId="5AA19041">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2DDCE77D">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eastAsia="zh-CN"/>
        </w:rPr>
        <w:t>峨边彝族自治县黑竹沟镇中心小学2026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auto"/>
          <w:kern w:val="0"/>
          <w:sz w:val="32"/>
          <w:szCs w:val="32"/>
        </w:rPr>
        <w:t>一般公共预算当年拨款</w:t>
      </w:r>
      <w:r>
        <w:rPr>
          <w:rFonts w:hint="eastAsia" w:ascii="Times New Roman" w:hAnsi="Times New Roman" w:eastAsia="仿宋_GB2312" w:cs="仿宋_GB2312"/>
          <w:color w:val="auto"/>
          <w:kern w:val="0"/>
          <w:sz w:val="32"/>
          <w:szCs w:val="32"/>
          <w:lang w:eastAsia="zh-CN"/>
        </w:rPr>
        <w:t>406.91</w:t>
      </w:r>
      <w:r>
        <w:rPr>
          <w:rFonts w:hint="eastAsia" w:ascii="Times New Roman" w:hAnsi="Times New Roman" w:eastAsia="仿宋_GB2312" w:cs="仿宋_GB2312"/>
          <w:color w:val="auto"/>
          <w:kern w:val="0"/>
          <w:sz w:val="32"/>
          <w:szCs w:val="32"/>
        </w:rPr>
        <w:t>万元，较上年预算数</w:t>
      </w:r>
      <w:r>
        <w:rPr>
          <w:rFonts w:hint="eastAsia" w:ascii="Times New Roman" w:hAnsi="Times New Roman" w:eastAsia="仿宋_GB2312" w:cs="仿宋_GB2312"/>
          <w:color w:val="auto"/>
          <w:kern w:val="0"/>
          <w:sz w:val="32"/>
          <w:szCs w:val="32"/>
          <w:lang w:val="en-US" w:eastAsia="zh-CN"/>
        </w:rPr>
        <w:t>增加32.2</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w:t>
      </w:r>
      <w:r>
        <w:rPr>
          <w:rFonts w:hint="eastAsia" w:ascii="仿宋" w:hAnsi="仿宋" w:eastAsia="仿宋" w:cs="宋体"/>
          <w:color w:val="auto"/>
          <w:kern w:val="0"/>
          <w:sz w:val="32"/>
          <w:szCs w:val="32"/>
        </w:rPr>
        <w:t>人员经费预算</w:t>
      </w:r>
      <w:r>
        <w:rPr>
          <w:rFonts w:hint="eastAsia" w:ascii="仿宋" w:hAnsi="仿宋" w:cs="宋体"/>
          <w:color w:val="auto"/>
          <w:kern w:val="0"/>
          <w:sz w:val="32"/>
          <w:szCs w:val="32"/>
          <w:lang w:val="en-US" w:eastAsia="zh-CN"/>
        </w:rPr>
        <w:t>增加</w:t>
      </w:r>
      <w:r>
        <w:rPr>
          <w:rFonts w:hint="eastAsia" w:ascii="Times New Roman" w:hAnsi="Times New Roman" w:eastAsia="仿宋_GB2312" w:cs="仿宋_GB2312"/>
          <w:color w:val="000000"/>
          <w:kern w:val="0"/>
          <w:sz w:val="32"/>
          <w:szCs w:val="32"/>
        </w:rPr>
        <w:t>。</w:t>
      </w:r>
    </w:p>
    <w:p w14:paraId="47D2C546">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p>
    <w:p w14:paraId="373B53EE">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kern w:val="0"/>
          <w:sz w:val="32"/>
          <w:szCs w:val="32"/>
          <w:lang w:val="en-US" w:eastAsia="zh-CN"/>
        </w:rPr>
        <w:t>教育</w:t>
      </w:r>
      <w:r>
        <w:rPr>
          <w:rFonts w:hint="eastAsia" w:ascii="Times New Roman" w:hAnsi="Times New Roman" w:eastAsia="仿宋_GB2312" w:cs="仿宋_GB2312"/>
          <w:color w:val="auto"/>
          <w:kern w:val="0"/>
          <w:sz w:val="32"/>
          <w:szCs w:val="32"/>
        </w:rPr>
        <w:t>支出296.42万元，占</w:t>
      </w:r>
      <w:r>
        <w:rPr>
          <w:rFonts w:hint="eastAsia" w:ascii="Times New Roman" w:hAnsi="Times New Roman" w:eastAsia="仿宋_GB2312" w:cs="仿宋_GB2312"/>
          <w:color w:val="auto"/>
          <w:kern w:val="0"/>
          <w:sz w:val="32"/>
          <w:szCs w:val="32"/>
          <w:lang w:val="en-US" w:eastAsia="zh-CN"/>
        </w:rPr>
        <w:t>73</w:t>
      </w:r>
      <w:r>
        <w:rPr>
          <w:rFonts w:hint="eastAsia" w:ascii="Times New Roman" w:hAnsi="Times New Roman" w:eastAsia="仿宋_GB2312" w:cs="仿宋_GB2312"/>
          <w:color w:val="auto"/>
          <w:kern w:val="0"/>
          <w:sz w:val="32"/>
          <w:szCs w:val="32"/>
        </w:rPr>
        <w:t>%；社会保障和就业支出59.83万元，占</w:t>
      </w:r>
      <w:r>
        <w:rPr>
          <w:rFonts w:hint="eastAsia" w:ascii="Times New Roman" w:hAnsi="Times New Roman" w:eastAsia="仿宋_GB2312" w:cs="仿宋_GB2312"/>
          <w:color w:val="auto"/>
          <w:kern w:val="0"/>
          <w:sz w:val="32"/>
          <w:szCs w:val="32"/>
          <w:lang w:val="en-US" w:eastAsia="zh-CN"/>
        </w:rPr>
        <w:t>15</w:t>
      </w:r>
      <w:r>
        <w:rPr>
          <w:rFonts w:hint="eastAsia" w:ascii="Times New Roman" w:hAnsi="Times New Roman" w:eastAsia="仿宋_GB2312" w:cs="仿宋_GB2312"/>
          <w:color w:val="auto"/>
          <w:kern w:val="0"/>
          <w:sz w:val="32"/>
          <w:szCs w:val="32"/>
        </w:rPr>
        <w:t>%；</w:t>
      </w:r>
      <w:r>
        <w:rPr>
          <w:rFonts w:hint="eastAsia" w:ascii="仿宋" w:hAnsi="仿宋" w:eastAsia="仿宋" w:cs="宋体"/>
          <w:color w:val="auto"/>
          <w:kern w:val="0"/>
          <w:sz w:val="32"/>
          <w:szCs w:val="32"/>
        </w:rPr>
        <w:t>卫生健康支出</w:t>
      </w:r>
      <w:r>
        <w:rPr>
          <w:rFonts w:hint="eastAsia" w:ascii="Times New Roman" w:hAnsi="Times New Roman" w:eastAsia="仿宋_GB2312" w:cs="仿宋_GB2312"/>
          <w:color w:val="auto"/>
          <w:kern w:val="0"/>
          <w:sz w:val="32"/>
          <w:szCs w:val="32"/>
        </w:rPr>
        <w:t>14.37万元，占</w:t>
      </w:r>
      <w:r>
        <w:rPr>
          <w:rFonts w:hint="eastAsia" w:ascii="Times New Roman" w:hAnsi="Times New Roman" w:eastAsia="仿宋_GB2312" w:cs="仿宋_GB2312"/>
          <w:color w:val="auto"/>
          <w:kern w:val="0"/>
          <w:sz w:val="32"/>
          <w:szCs w:val="32"/>
          <w:lang w:val="en-US" w:eastAsia="zh-CN"/>
        </w:rPr>
        <w:t>4</w:t>
      </w:r>
      <w:r>
        <w:rPr>
          <w:rFonts w:hint="eastAsia" w:ascii="Times New Roman" w:hAnsi="Times New Roman" w:eastAsia="仿宋_GB2312" w:cs="仿宋_GB2312"/>
          <w:color w:val="auto"/>
          <w:kern w:val="0"/>
          <w:sz w:val="32"/>
          <w:szCs w:val="32"/>
        </w:rPr>
        <w:t>%；住房保障支出37.66万元，占</w:t>
      </w:r>
      <w:r>
        <w:rPr>
          <w:rFonts w:hint="eastAsia" w:ascii="Times New Roman" w:hAnsi="Times New Roman" w:eastAsia="仿宋_GB2312" w:cs="仿宋_GB2312"/>
          <w:color w:val="auto"/>
          <w:kern w:val="0"/>
          <w:sz w:val="32"/>
          <w:szCs w:val="32"/>
          <w:lang w:val="en-US" w:eastAsia="zh-CN"/>
        </w:rPr>
        <w:t>8</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000000"/>
          <w:kern w:val="0"/>
          <w:sz w:val="32"/>
          <w:szCs w:val="32"/>
        </w:rPr>
        <w:t>。</w:t>
      </w:r>
    </w:p>
    <w:p w14:paraId="2C0E88C0">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7F0AB8ED">
      <w:pPr>
        <w:numPr>
          <w:ilvl w:val="0"/>
          <w:numId w:val="0"/>
        </w:numPr>
        <w:ind w:left="0" w:leftChars="0" w:firstLine="640" w:firstLineChars="200"/>
        <w:rPr>
          <w:rFonts w:hint="eastAsia" w:ascii="仿宋" w:hAnsi="仿宋" w:eastAsia="仿宋" w:cs="宋体"/>
          <w:color w:val="auto"/>
          <w:kern w:val="0"/>
          <w:sz w:val="32"/>
          <w:szCs w:val="32"/>
        </w:rPr>
      </w:pPr>
      <w:r>
        <w:rPr>
          <w:rFonts w:hint="eastAsia" w:ascii="仿宋" w:hAnsi="仿宋" w:eastAsia="仿宋" w:cs="宋体"/>
          <w:color w:val="auto"/>
          <w:kern w:val="0"/>
          <w:sz w:val="32"/>
          <w:szCs w:val="32"/>
          <w:lang w:val="en-US" w:eastAsia="zh-CN"/>
        </w:rPr>
        <w:t>1.教育支出（类）普通教育（款）小学教育（项）</w:t>
      </w:r>
      <w:r>
        <w:rPr>
          <w:rFonts w:hint="eastAsia" w:ascii="仿宋" w:hAnsi="仿宋" w:cs="宋体"/>
          <w:color w:val="auto"/>
          <w:kern w:val="0"/>
          <w:sz w:val="32"/>
          <w:szCs w:val="32"/>
          <w:lang w:val="en-US" w:eastAsia="zh-CN"/>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6</w:t>
      </w:r>
      <w:r>
        <w:rPr>
          <w:rFonts w:hint="eastAsia" w:ascii="仿宋" w:hAnsi="仿宋" w:eastAsia="仿宋" w:cs="宋体"/>
          <w:color w:val="auto"/>
          <w:kern w:val="0"/>
          <w:sz w:val="32"/>
          <w:szCs w:val="32"/>
        </w:rPr>
        <w:t>年预算数为</w:t>
      </w:r>
      <w:r>
        <w:rPr>
          <w:rFonts w:hint="eastAsia" w:ascii="Times New Roman" w:hAnsi="Times New Roman" w:eastAsia="仿宋_GB2312" w:cs="仿宋_GB2312"/>
          <w:color w:val="auto"/>
          <w:kern w:val="0"/>
          <w:sz w:val="32"/>
          <w:szCs w:val="32"/>
        </w:rPr>
        <w:t>296.42</w:t>
      </w:r>
      <w:r>
        <w:rPr>
          <w:rFonts w:hint="eastAsia" w:ascii="仿宋" w:hAnsi="仿宋" w:eastAsia="仿宋" w:cs="宋体"/>
          <w:color w:val="auto"/>
          <w:kern w:val="0"/>
          <w:sz w:val="32"/>
          <w:szCs w:val="32"/>
        </w:rPr>
        <w:t>万元，主要用于：事业单位正常运转的基本支出，包括基本工资、津贴补贴等人员经费以及办公费、印刷费、水电费等日常公用经费。</w:t>
      </w:r>
    </w:p>
    <w:p w14:paraId="79D8DA8D">
      <w:pPr>
        <w:numPr>
          <w:ilvl w:val="0"/>
          <w:numId w:val="0"/>
        </w:numPr>
        <w:ind w:left="0" w:leftChars="0" w:firstLine="640" w:firstLineChars="200"/>
        <w:rPr>
          <w:rFonts w:hint="eastAsia" w:ascii="仿宋" w:hAnsi="仿宋" w:eastAsia="仿宋" w:cs="宋体"/>
          <w:color w:val="auto"/>
          <w:kern w:val="0"/>
          <w:sz w:val="32"/>
          <w:szCs w:val="32"/>
        </w:rPr>
      </w:pPr>
      <w:r>
        <w:rPr>
          <w:rFonts w:hint="eastAsia" w:ascii="仿宋" w:hAnsi="仿宋" w:cs="宋体"/>
          <w:color w:val="auto"/>
          <w:kern w:val="0"/>
          <w:sz w:val="32"/>
          <w:szCs w:val="32"/>
          <w:lang w:val="en-US" w:eastAsia="zh-CN"/>
        </w:rPr>
        <w:t>2</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社会保障和就业（类）</w:t>
      </w:r>
      <w:r>
        <w:rPr>
          <w:rFonts w:hint="eastAsia" w:ascii="仿宋" w:hAnsi="仿宋" w:eastAsia="仿宋" w:cs="宋体"/>
          <w:color w:val="auto"/>
          <w:kern w:val="0"/>
          <w:sz w:val="32"/>
          <w:szCs w:val="32"/>
          <w:lang w:val="en-US" w:eastAsia="zh-CN"/>
        </w:rPr>
        <w:t>行政事业单位离退休</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val="en-US" w:eastAsia="zh-CN"/>
        </w:rPr>
        <w:t>机关事业单位</w:t>
      </w:r>
      <w:r>
        <w:rPr>
          <w:rFonts w:hint="eastAsia" w:ascii="仿宋" w:hAnsi="仿宋" w:eastAsia="仿宋" w:cs="宋体"/>
          <w:color w:val="auto"/>
          <w:kern w:val="0"/>
          <w:sz w:val="32"/>
          <w:szCs w:val="32"/>
        </w:rPr>
        <w:t>基本养老保险</w:t>
      </w:r>
      <w:r>
        <w:rPr>
          <w:rFonts w:hint="eastAsia" w:ascii="仿宋" w:hAnsi="仿宋" w:eastAsia="仿宋" w:cs="宋体"/>
          <w:color w:val="auto"/>
          <w:kern w:val="0"/>
          <w:sz w:val="32"/>
          <w:szCs w:val="32"/>
          <w:lang w:val="en-US" w:eastAsia="zh-CN"/>
        </w:rPr>
        <w:t>缴</w:t>
      </w:r>
      <w:r>
        <w:rPr>
          <w:rFonts w:hint="eastAsia" w:ascii="仿宋" w:hAnsi="仿宋" w:eastAsia="仿宋" w:cs="宋体"/>
          <w:color w:val="auto"/>
          <w:kern w:val="0"/>
          <w:sz w:val="32"/>
          <w:szCs w:val="32"/>
        </w:rPr>
        <w:t>费</w:t>
      </w:r>
      <w:r>
        <w:rPr>
          <w:rFonts w:hint="eastAsia" w:ascii="仿宋" w:hAnsi="仿宋" w:eastAsia="仿宋" w:cs="宋体"/>
          <w:color w:val="auto"/>
          <w:kern w:val="0"/>
          <w:sz w:val="32"/>
          <w:szCs w:val="32"/>
          <w:lang w:val="en-US" w:eastAsia="zh-CN"/>
        </w:rPr>
        <w:t>支出</w:t>
      </w:r>
      <w:r>
        <w:rPr>
          <w:rFonts w:hint="eastAsia" w:ascii="仿宋" w:hAnsi="仿宋" w:eastAsia="仿宋" w:cs="宋体"/>
          <w:color w:val="auto"/>
          <w:kern w:val="0"/>
          <w:sz w:val="32"/>
          <w:szCs w:val="32"/>
        </w:rPr>
        <w:t>（项）</w:t>
      </w:r>
      <w:r>
        <w:rPr>
          <w:rFonts w:hint="eastAsia" w:ascii="仿宋" w:hAnsi="仿宋" w:cs="宋体"/>
          <w:color w:val="auto"/>
          <w:kern w:val="0"/>
          <w:sz w:val="32"/>
          <w:szCs w:val="32"/>
          <w:lang w:eastAsia="zh-CN"/>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6</w:t>
      </w:r>
      <w:r>
        <w:rPr>
          <w:rFonts w:hint="eastAsia" w:ascii="仿宋" w:hAnsi="仿宋" w:eastAsia="仿宋" w:cs="宋体"/>
          <w:color w:val="auto"/>
          <w:kern w:val="0"/>
          <w:sz w:val="32"/>
          <w:szCs w:val="32"/>
        </w:rPr>
        <w:t>年预算数为</w:t>
      </w:r>
      <w:r>
        <w:rPr>
          <w:rFonts w:hint="eastAsia" w:ascii="仿宋" w:hAnsi="仿宋" w:eastAsia="仿宋" w:cs="宋体"/>
          <w:color w:val="auto"/>
          <w:kern w:val="0"/>
          <w:sz w:val="32"/>
          <w:szCs w:val="32"/>
          <w:lang w:val="en-US" w:eastAsia="zh-CN"/>
        </w:rPr>
        <w:t>37.69</w:t>
      </w:r>
      <w:r>
        <w:rPr>
          <w:rFonts w:hint="eastAsia" w:ascii="仿宋" w:hAnsi="仿宋" w:eastAsia="仿宋" w:cs="宋体"/>
          <w:color w:val="auto"/>
          <w:kern w:val="0"/>
          <w:sz w:val="32"/>
          <w:szCs w:val="32"/>
        </w:rPr>
        <w:t>万元，主要用于：实施养老保险制度后，</w:t>
      </w:r>
      <w:r>
        <w:rPr>
          <w:rFonts w:hint="eastAsia" w:ascii="仿宋" w:hAnsi="仿宋" w:eastAsia="仿宋" w:cs="宋体"/>
          <w:color w:val="auto"/>
          <w:kern w:val="0"/>
          <w:sz w:val="32"/>
          <w:szCs w:val="32"/>
          <w:lang w:eastAsia="zh-CN"/>
        </w:rPr>
        <w:t>单位</w:t>
      </w:r>
      <w:r>
        <w:rPr>
          <w:rFonts w:hint="eastAsia" w:ascii="仿宋" w:hAnsi="仿宋" w:eastAsia="仿宋" w:cs="宋体"/>
          <w:color w:val="auto"/>
          <w:kern w:val="0"/>
          <w:sz w:val="32"/>
          <w:szCs w:val="32"/>
        </w:rPr>
        <w:t>按规定由单位缴纳的基本养老保险费支出。</w:t>
      </w:r>
      <w:r>
        <w:rPr>
          <w:rFonts w:ascii="仿宋" w:hAnsi="宋体" w:eastAsia="仿宋" w:cs="宋体"/>
          <w:color w:val="auto"/>
          <w:kern w:val="0"/>
          <w:sz w:val="32"/>
          <w:szCs w:val="32"/>
        </w:rPr>
        <w:t> </w:t>
      </w:r>
    </w:p>
    <w:p w14:paraId="2B3D1189">
      <w:pPr>
        <w:numPr>
          <w:ilvl w:val="0"/>
          <w:numId w:val="0"/>
        </w:numPr>
        <w:spacing w:line="600" w:lineRule="exact"/>
        <w:rPr>
          <w:rFonts w:hint="eastAsia" w:ascii="仿宋" w:hAnsi="宋体" w:eastAsia="仿宋" w:cs="宋体"/>
          <w:color w:val="auto"/>
          <w:kern w:val="0"/>
          <w:sz w:val="32"/>
          <w:szCs w:val="32"/>
          <w:lang w:eastAsia="zh-CN"/>
        </w:rPr>
      </w:pPr>
      <w:r>
        <w:rPr>
          <w:rFonts w:hint="eastAsia" w:ascii="仿宋" w:hAnsi="仿宋" w:eastAsia="仿宋" w:cs="宋体"/>
          <w:color w:val="auto"/>
          <w:kern w:val="0"/>
          <w:sz w:val="32"/>
          <w:szCs w:val="32"/>
        </w:rPr>
        <w:t>　　</w:t>
      </w:r>
      <w:r>
        <w:rPr>
          <w:rFonts w:hint="eastAsia" w:ascii="仿宋" w:hAnsi="仿宋" w:cs="宋体"/>
          <w:color w:val="auto"/>
          <w:kern w:val="0"/>
          <w:sz w:val="32"/>
          <w:szCs w:val="32"/>
          <w:lang w:val="en-US" w:eastAsia="zh-CN"/>
        </w:rPr>
        <w:t>3.社</w:t>
      </w:r>
      <w:r>
        <w:rPr>
          <w:rFonts w:hint="eastAsia" w:ascii="仿宋" w:hAnsi="仿宋" w:eastAsia="仿宋" w:cs="宋体"/>
          <w:color w:val="auto"/>
          <w:kern w:val="0"/>
          <w:sz w:val="32"/>
          <w:szCs w:val="32"/>
        </w:rPr>
        <w:t>会保障和就业（类）</w:t>
      </w:r>
      <w:r>
        <w:rPr>
          <w:rFonts w:hint="eastAsia" w:ascii="仿宋" w:hAnsi="仿宋" w:eastAsia="仿宋" w:cs="宋体"/>
          <w:color w:val="auto"/>
          <w:kern w:val="0"/>
          <w:sz w:val="32"/>
          <w:szCs w:val="32"/>
          <w:lang w:val="en-US" w:eastAsia="zh-CN"/>
        </w:rPr>
        <w:t>行政事业单位离退休</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val="en-US" w:eastAsia="zh-CN"/>
        </w:rPr>
        <w:t>机关事业单位职业年金缴</w:t>
      </w:r>
      <w:r>
        <w:rPr>
          <w:rFonts w:hint="eastAsia" w:ascii="仿宋" w:hAnsi="仿宋" w:eastAsia="仿宋" w:cs="宋体"/>
          <w:color w:val="auto"/>
          <w:kern w:val="0"/>
          <w:sz w:val="32"/>
          <w:szCs w:val="32"/>
        </w:rPr>
        <w:t>费</w:t>
      </w:r>
      <w:r>
        <w:rPr>
          <w:rFonts w:hint="eastAsia" w:ascii="仿宋" w:hAnsi="仿宋" w:eastAsia="仿宋" w:cs="宋体"/>
          <w:color w:val="auto"/>
          <w:kern w:val="0"/>
          <w:sz w:val="32"/>
          <w:szCs w:val="32"/>
          <w:lang w:val="en-US" w:eastAsia="zh-CN"/>
        </w:rPr>
        <w:t>支出</w:t>
      </w:r>
      <w:r>
        <w:rPr>
          <w:rFonts w:hint="eastAsia" w:ascii="仿宋" w:hAnsi="仿宋" w:eastAsia="仿宋" w:cs="宋体"/>
          <w:color w:val="auto"/>
          <w:kern w:val="0"/>
          <w:sz w:val="32"/>
          <w:szCs w:val="32"/>
        </w:rPr>
        <w:t>（项）</w:t>
      </w:r>
      <w:r>
        <w:rPr>
          <w:rFonts w:hint="eastAsia" w:ascii="仿宋" w:hAnsi="仿宋" w:cs="宋体"/>
          <w:color w:val="auto"/>
          <w:kern w:val="0"/>
          <w:sz w:val="32"/>
          <w:szCs w:val="32"/>
          <w:lang w:eastAsia="zh-CN"/>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6</w:t>
      </w:r>
      <w:r>
        <w:rPr>
          <w:rFonts w:hint="eastAsia" w:ascii="仿宋" w:hAnsi="仿宋" w:eastAsia="仿宋" w:cs="宋体"/>
          <w:color w:val="auto"/>
          <w:kern w:val="0"/>
          <w:sz w:val="32"/>
          <w:szCs w:val="32"/>
        </w:rPr>
        <w:t>年预算数为</w:t>
      </w:r>
      <w:r>
        <w:rPr>
          <w:rFonts w:hint="eastAsia" w:ascii="仿宋" w:hAnsi="仿宋" w:eastAsia="仿宋" w:cs="宋体"/>
          <w:color w:val="auto"/>
          <w:kern w:val="0"/>
          <w:sz w:val="32"/>
          <w:szCs w:val="32"/>
          <w:lang w:val="en-US" w:eastAsia="zh-CN"/>
        </w:rPr>
        <w:t>18.84</w:t>
      </w:r>
      <w:r>
        <w:rPr>
          <w:rFonts w:hint="eastAsia" w:ascii="仿宋" w:hAnsi="仿宋" w:eastAsia="仿宋" w:cs="宋体"/>
          <w:color w:val="auto"/>
          <w:kern w:val="0"/>
          <w:sz w:val="32"/>
          <w:szCs w:val="32"/>
        </w:rPr>
        <w:t>万元，主要用于：实施养老保险制度后，</w:t>
      </w:r>
      <w:r>
        <w:rPr>
          <w:rFonts w:hint="eastAsia" w:ascii="仿宋" w:hAnsi="仿宋" w:eastAsia="仿宋" w:cs="宋体"/>
          <w:color w:val="auto"/>
          <w:kern w:val="0"/>
          <w:sz w:val="32"/>
          <w:szCs w:val="32"/>
          <w:lang w:eastAsia="zh-CN"/>
        </w:rPr>
        <w:t>单位</w:t>
      </w:r>
      <w:r>
        <w:rPr>
          <w:rFonts w:hint="eastAsia" w:ascii="仿宋" w:hAnsi="仿宋" w:eastAsia="仿宋" w:cs="宋体"/>
          <w:color w:val="auto"/>
          <w:kern w:val="0"/>
          <w:sz w:val="32"/>
          <w:szCs w:val="32"/>
        </w:rPr>
        <w:t>按规定由单位缴纳的职业年金支出。</w:t>
      </w:r>
      <w:r>
        <w:rPr>
          <w:rFonts w:ascii="仿宋" w:hAnsi="宋体" w:eastAsia="仿宋" w:cs="宋体"/>
          <w:color w:val="auto"/>
          <w:kern w:val="0"/>
          <w:sz w:val="32"/>
          <w:szCs w:val="32"/>
        </w:rPr>
        <w:t> </w:t>
      </w:r>
    </w:p>
    <w:p w14:paraId="5DDA1DA6">
      <w:pPr>
        <w:numPr>
          <w:ilvl w:val="0"/>
          <w:numId w:val="0"/>
        </w:numPr>
        <w:spacing w:line="600" w:lineRule="exact"/>
        <w:rPr>
          <w:rFonts w:hint="eastAsia" w:ascii="仿宋" w:hAnsi="宋体" w:eastAsia="仿宋" w:cs="宋体"/>
          <w:color w:val="auto"/>
          <w:kern w:val="0"/>
          <w:sz w:val="32"/>
          <w:szCs w:val="32"/>
          <w:lang w:eastAsia="zh-CN"/>
        </w:rPr>
      </w:pPr>
      <w:r>
        <w:rPr>
          <w:rFonts w:hint="eastAsia" w:ascii="仿宋" w:hAnsi="仿宋" w:eastAsia="仿宋" w:cs="宋体"/>
          <w:color w:val="auto"/>
          <w:kern w:val="0"/>
          <w:sz w:val="32"/>
          <w:szCs w:val="32"/>
        </w:rPr>
        <w:t>　　</w:t>
      </w:r>
      <w:r>
        <w:rPr>
          <w:rFonts w:hint="eastAsia" w:ascii="仿宋" w:hAnsi="仿宋" w:cs="宋体"/>
          <w:color w:val="auto"/>
          <w:kern w:val="0"/>
          <w:sz w:val="32"/>
          <w:szCs w:val="32"/>
          <w:lang w:val="en-US" w:eastAsia="zh-CN"/>
        </w:rPr>
        <w:t>4</w:t>
      </w:r>
      <w:r>
        <w:rPr>
          <w:rFonts w:ascii="仿宋" w:hAnsi="仿宋" w:eastAsia="仿宋" w:cs="宋体"/>
          <w:color w:val="auto"/>
          <w:kern w:val="0"/>
          <w:sz w:val="32"/>
          <w:szCs w:val="32"/>
        </w:rPr>
        <w:t>.</w:t>
      </w:r>
      <w:r>
        <w:rPr>
          <w:rFonts w:hint="eastAsia" w:ascii="仿宋" w:hAnsi="仿宋" w:eastAsia="仿宋" w:cs="宋体"/>
          <w:color w:val="auto"/>
          <w:kern w:val="0"/>
          <w:sz w:val="32"/>
          <w:szCs w:val="32"/>
        </w:rPr>
        <w:t>社会保障和就业（类）</w:t>
      </w:r>
      <w:r>
        <w:rPr>
          <w:rFonts w:hint="eastAsia" w:ascii="仿宋" w:hAnsi="仿宋" w:eastAsia="仿宋" w:cs="宋体"/>
          <w:color w:val="auto"/>
          <w:kern w:val="0"/>
          <w:sz w:val="32"/>
          <w:szCs w:val="32"/>
          <w:lang w:val="en-US" w:eastAsia="zh-CN"/>
        </w:rPr>
        <w:t>其它</w:t>
      </w:r>
      <w:r>
        <w:rPr>
          <w:rFonts w:hint="eastAsia" w:ascii="仿宋" w:hAnsi="仿宋" w:eastAsia="仿宋" w:cs="宋体"/>
          <w:color w:val="auto"/>
          <w:kern w:val="0"/>
          <w:sz w:val="32"/>
          <w:szCs w:val="32"/>
        </w:rPr>
        <w:t>社会保障和就业</w:t>
      </w:r>
      <w:r>
        <w:rPr>
          <w:rFonts w:hint="eastAsia" w:ascii="仿宋" w:hAnsi="仿宋" w:eastAsia="仿宋" w:cs="宋体"/>
          <w:color w:val="auto"/>
          <w:kern w:val="0"/>
          <w:sz w:val="32"/>
          <w:szCs w:val="32"/>
          <w:lang w:val="en-US" w:eastAsia="zh-CN"/>
        </w:rPr>
        <w:t>支出</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val="en-US" w:eastAsia="zh-CN"/>
        </w:rPr>
        <w:t>其它</w:t>
      </w:r>
      <w:r>
        <w:rPr>
          <w:rFonts w:hint="eastAsia" w:ascii="仿宋" w:hAnsi="仿宋" w:eastAsia="仿宋" w:cs="宋体"/>
          <w:color w:val="auto"/>
          <w:kern w:val="0"/>
          <w:sz w:val="32"/>
          <w:szCs w:val="32"/>
        </w:rPr>
        <w:t>社会保障和就业</w:t>
      </w:r>
      <w:r>
        <w:rPr>
          <w:rFonts w:hint="eastAsia" w:ascii="仿宋" w:hAnsi="仿宋" w:eastAsia="仿宋" w:cs="宋体"/>
          <w:color w:val="auto"/>
          <w:kern w:val="0"/>
          <w:sz w:val="32"/>
          <w:szCs w:val="32"/>
          <w:lang w:val="en-US" w:eastAsia="zh-CN"/>
        </w:rPr>
        <w:t>支出</w:t>
      </w:r>
      <w:r>
        <w:rPr>
          <w:rFonts w:hint="eastAsia" w:ascii="仿宋" w:hAnsi="仿宋" w:eastAsia="仿宋" w:cs="宋体"/>
          <w:color w:val="auto"/>
          <w:kern w:val="0"/>
          <w:sz w:val="32"/>
          <w:szCs w:val="32"/>
        </w:rPr>
        <w:t>（项）</w:t>
      </w:r>
      <w:r>
        <w:rPr>
          <w:rFonts w:hint="eastAsia" w:ascii="仿宋" w:hAnsi="仿宋" w:cs="宋体"/>
          <w:color w:val="auto"/>
          <w:kern w:val="0"/>
          <w:sz w:val="32"/>
          <w:szCs w:val="32"/>
          <w:lang w:eastAsia="zh-CN"/>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6</w:t>
      </w:r>
      <w:r>
        <w:rPr>
          <w:rFonts w:hint="eastAsia" w:ascii="仿宋" w:hAnsi="仿宋" w:eastAsia="仿宋" w:cs="宋体"/>
          <w:color w:val="auto"/>
          <w:kern w:val="0"/>
          <w:sz w:val="32"/>
          <w:szCs w:val="32"/>
        </w:rPr>
        <w:t>年预算数为</w:t>
      </w:r>
      <w:r>
        <w:rPr>
          <w:rFonts w:hint="eastAsia" w:ascii="仿宋" w:hAnsi="仿宋" w:eastAsia="仿宋" w:cs="宋体"/>
          <w:color w:val="auto"/>
          <w:kern w:val="0"/>
          <w:sz w:val="32"/>
          <w:szCs w:val="32"/>
          <w:lang w:val="en-US" w:eastAsia="zh-CN"/>
        </w:rPr>
        <w:t>3.3</w:t>
      </w:r>
      <w:r>
        <w:rPr>
          <w:rFonts w:hint="eastAsia" w:ascii="仿宋" w:hAnsi="仿宋" w:eastAsia="仿宋" w:cs="宋体"/>
          <w:color w:val="auto"/>
          <w:kern w:val="0"/>
          <w:sz w:val="32"/>
          <w:szCs w:val="32"/>
        </w:rPr>
        <w:t>万元，主要用于：实施养老保险制度后，</w:t>
      </w:r>
      <w:r>
        <w:rPr>
          <w:rFonts w:hint="eastAsia" w:ascii="仿宋" w:hAnsi="仿宋" w:eastAsia="仿宋" w:cs="宋体"/>
          <w:color w:val="auto"/>
          <w:kern w:val="0"/>
          <w:sz w:val="32"/>
          <w:szCs w:val="32"/>
          <w:lang w:eastAsia="zh-CN"/>
        </w:rPr>
        <w:t>单位</w:t>
      </w:r>
      <w:r>
        <w:rPr>
          <w:rFonts w:hint="eastAsia" w:ascii="仿宋" w:hAnsi="仿宋" w:eastAsia="仿宋" w:cs="宋体"/>
          <w:color w:val="auto"/>
          <w:kern w:val="0"/>
          <w:sz w:val="32"/>
          <w:szCs w:val="32"/>
        </w:rPr>
        <w:t>按规定由单位缴纳的</w:t>
      </w:r>
      <w:r>
        <w:rPr>
          <w:rFonts w:hint="eastAsia" w:ascii="仿宋" w:hAnsi="仿宋" w:eastAsia="仿宋" w:cs="宋体"/>
          <w:color w:val="auto"/>
          <w:kern w:val="0"/>
          <w:sz w:val="32"/>
          <w:szCs w:val="32"/>
          <w:lang w:val="en-US" w:eastAsia="zh-CN"/>
        </w:rPr>
        <w:t>工伤</w:t>
      </w:r>
      <w:r>
        <w:rPr>
          <w:rFonts w:hint="eastAsia" w:ascii="仿宋" w:hAnsi="仿宋" w:eastAsia="仿宋" w:cs="宋体"/>
          <w:color w:val="auto"/>
          <w:kern w:val="0"/>
          <w:sz w:val="32"/>
          <w:szCs w:val="32"/>
        </w:rPr>
        <w:t>保险费支出。</w:t>
      </w:r>
      <w:r>
        <w:rPr>
          <w:rFonts w:ascii="仿宋" w:hAnsi="宋体" w:eastAsia="仿宋" w:cs="宋体"/>
          <w:color w:val="auto"/>
          <w:kern w:val="0"/>
          <w:sz w:val="32"/>
          <w:szCs w:val="32"/>
        </w:rPr>
        <w:t> </w:t>
      </w:r>
    </w:p>
    <w:p w14:paraId="4E407C37">
      <w:pPr>
        <w:numPr>
          <w:ilvl w:val="0"/>
          <w:numId w:val="0"/>
        </w:numPr>
        <w:spacing w:line="600" w:lineRule="exact"/>
        <w:ind w:firstLine="640"/>
        <w:rPr>
          <w:rFonts w:hint="eastAsia" w:ascii="仿宋" w:hAnsi="仿宋" w:eastAsia="仿宋" w:cs="宋体"/>
          <w:color w:val="auto"/>
          <w:kern w:val="0"/>
          <w:sz w:val="32"/>
          <w:szCs w:val="32"/>
        </w:rPr>
      </w:pPr>
      <w:r>
        <w:rPr>
          <w:rFonts w:hint="eastAsia" w:ascii="仿宋" w:hAnsi="仿宋" w:cs="宋体"/>
          <w:color w:val="auto"/>
          <w:kern w:val="0"/>
          <w:sz w:val="32"/>
          <w:szCs w:val="32"/>
          <w:lang w:val="en-US" w:eastAsia="zh-CN"/>
        </w:rPr>
        <w:t>5.</w:t>
      </w:r>
      <w:r>
        <w:rPr>
          <w:rFonts w:hint="eastAsia" w:ascii="仿宋" w:hAnsi="仿宋" w:eastAsia="仿宋" w:cs="宋体"/>
          <w:color w:val="auto"/>
          <w:kern w:val="0"/>
          <w:sz w:val="32"/>
          <w:szCs w:val="32"/>
        </w:rPr>
        <w:t>卫生健康支出（类）</w:t>
      </w:r>
      <w:r>
        <w:rPr>
          <w:rFonts w:hint="eastAsia" w:ascii="仿宋" w:hAnsi="仿宋" w:eastAsia="仿宋" w:cs="宋体"/>
          <w:color w:val="auto"/>
          <w:kern w:val="0"/>
          <w:sz w:val="32"/>
          <w:szCs w:val="32"/>
          <w:lang w:val="en-US" w:eastAsia="zh-CN"/>
        </w:rPr>
        <w:t>行政事业单位医疗</w:t>
      </w:r>
      <w:r>
        <w:rPr>
          <w:rFonts w:hint="eastAsia" w:ascii="仿宋" w:hAnsi="仿宋" w:eastAsia="仿宋" w:cs="宋体"/>
          <w:color w:val="auto"/>
          <w:kern w:val="0"/>
          <w:sz w:val="32"/>
          <w:szCs w:val="32"/>
        </w:rPr>
        <w:t>（款）</w:t>
      </w:r>
      <w:r>
        <w:rPr>
          <w:rFonts w:hint="eastAsia" w:ascii="仿宋" w:hAnsi="仿宋" w:eastAsia="仿宋" w:cs="宋体"/>
          <w:color w:val="auto"/>
          <w:kern w:val="0"/>
          <w:sz w:val="32"/>
          <w:szCs w:val="32"/>
          <w:lang w:val="en-US" w:eastAsia="zh-CN"/>
        </w:rPr>
        <w:t>事业单位医疗</w:t>
      </w:r>
      <w:r>
        <w:rPr>
          <w:rFonts w:hint="eastAsia" w:ascii="仿宋" w:hAnsi="仿宋" w:eastAsia="仿宋" w:cs="宋体"/>
          <w:color w:val="auto"/>
          <w:kern w:val="0"/>
          <w:sz w:val="32"/>
          <w:szCs w:val="32"/>
        </w:rPr>
        <w:t>（项）</w:t>
      </w:r>
      <w:r>
        <w:rPr>
          <w:rFonts w:hint="eastAsia" w:ascii="仿宋" w:hAnsi="仿宋" w:cs="宋体"/>
          <w:color w:val="auto"/>
          <w:kern w:val="0"/>
          <w:sz w:val="32"/>
          <w:szCs w:val="32"/>
          <w:lang w:eastAsia="zh-CN"/>
        </w:rPr>
        <w:t>：</w:t>
      </w:r>
      <w:r>
        <w:rPr>
          <w:rFonts w:hint="eastAsia" w:ascii="仿宋" w:hAnsi="仿宋" w:eastAsia="仿宋" w:cs="宋体"/>
          <w:color w:val="auto"/>
          <w:kern w:val="0"/>
          <w:sz w:val="32"/>
          <w:szCs w:val="32"/>
        </w:rPr>
        <w:t>202</w:t>
      </w:r>
      <w:r>
        <w:rPr>
          <w:rFonts w:hint="eastAsia" w:ascii="仿宋" w:hAnsi="仿宋" w:cs="宋体"/>
          <w:color w:val="auto"/>
          <w:kern w:val="0"/>
          <w:sz w:val="32"/>
          <w:szCs w:val="32"/>
          <w:lang w:val="en-US" w:eastAsia="zh-CN"/>
        </w:rPr>
        <w:t>6</w:t>
      </w:r>
      <w:r>
        <w:rPr>
          <w:rFonts w:hint="eastAsia" w:ascii="仿宋" w:hAnsi="仿宋" w:eastAsia="仿宋" w:cs="宋体"/>
          <w:color w:val="auto"/>
          <w:kern w:val="0"/>
          <w:sz w:val="32"/>
          <w:szCs w:val="32"/>
        </w:rPr>
        <w:t>年预算数为</w:t>
      </w:r>
      <w:r>
        <w:rPr>
          <w:rFonts w:hint="eastAsia" w:ascii="仿宋" w:hAnsi="仿宋" w:eastAsia="仿宋" w:cs="宋体"/>
          <w:color w:val="auto"/>
          <w:kern w:val="0"/>
          <w:sz w:val="32"/>
          <w:szCs w:val="32"/>
          <w:lang w:val="en-US" w:eastAsia="zh-CN"/>
        </w:rPr>
        <w:t>14.37</w:t>
      </w:r>
      <w:r>
        <w:rPr>
          <w:rFonts w:hint="eastAsia" w:ascii="仿宋" w:hAnsi="仿宋" w:eastAsia="仿宋" w:cs="宋体"/>
          <w:color w:val="auto"/>
          <w:kern w:val="0"/>
          <w:sz w:val="32"/>
          <w:szCs w:val="32"/>
        </w:rPr>
        <w:t>万元，主要用于：</w:t>
      </w:r>
      <w:r>
        <w:rPr>
          <w:rFonts w:hint="eastAsia" w:ascii="仿宋" w:hAnsi="仿宋" w:eastAsia="仿宋" w:cs="宋体"/>
          <w:color w:val="auto"/>
          <w:kern w:val="0"/>
          <w:sz w:val="32"/>
          <w:szCs w:val="32"/>
          <w:lang w:eastAsia="zh-CN"/>
        </w:rPr>
        <w:t>单位</w:t>
      </w:r>
      <w:r>
        <w:rPr>
          <w:rFonts w:hint="eastAsia" w:ascii="仿宋" w:hAnsi="仿宋" w:eastAsia="仿宋" w:cs="宋体"/>
          <w:color w:val="auto"/>
          <w:kern w:val="0"/>
          <w:sz w:val="32"/>
          <w:szCs w:val="32"/>
        </w:rPr>
        <w:t>按规定由单位缴纳的基本医疗保险缴费支出。</w:t>
      </w:r>
    </w:p>
    <w:p w14:paraId="0EA88E9B">
      <w:pPr>
        <w:numPr>
          <w:ilvl w:val="0"/>
          <w:numId w:val="0"/>
        </w:numPr>
        <w:spacing w:line="600" w:lineRule="exact"/>
        <w:ind w:firstLine="640"/>
        <w:rPr>
          <w:rFonts w:hint="eastAsia" w:ascii="Times New Roman" w:hAnsi="Times New Roman" w:eastAsia="仿宋_GB2312" w:cs="仿宋_GB2312"/>
          <w:color w:val="000000"/>
          <w:kern w:val="0"/>
          <w:sz w:val="32"/>
          <w:szCs w:val="32"/>
        </w:rPr>
      </w:pPr>
      <w:r>
        <w:rPr>
          <w:rFonts w:hint="eastAsia" w:ascii="仿宋" w:hAnsi="仿宋" w:cs="宋体"/>
          <w:color w:val="auto"/>
          <w:kern w:val="0"/>
          <w:sz w:val="32"/>
          <w:szCs w:val="32"/>
          <w:lang w:val="en-US" w:eastAsia="zh-CN"/>
        </w:rPr>
        <w:t>6.住房保障（类）住房改革支出（款）住房公积金（项）：2026年预算数为37.66万元，主要用于：单位按人力资源和社会保障部、财政部规定的基本工资和津贴补贴以及规定比例为职工缴纳的住房公积金支</w:t>
      </w:r>
      <w:r>
        <w:rPr>
          <w:rFonts w:hint="eastAsia" w:ascii="仿宋" w:hAnsi="仿宋" w:eastAsia="仿宋" w:cs="宋体"/>
          <w:color w:val="auto"/>
          <w:kern w:val="0"/>
          <w:sz w:val="32"/>
          <w:szCs w:val="32"/>
        </w:rPr>
        <w:t>出。</w:t>
      </w:r>
    </w:p>
    <w:p w14:paraId="2C532C8B">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3E1F2B52">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峨边彝族自治县黑竹沟镇中心小学</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auto"/>
          <w:kern w:val="0"/>
          <w:sz w:val="32"/>
          <w:szCs w:val="32"/>
        </w:rPr>
        <w:t>一般公共预算基本支出</w:t>
      </w:r>
      <w:r>
        <w:rPr>
          <w:rFonts w:hint="eastAsia" w:ascii="Times New Roman" w:hAnsi="Times New Roman" w:eastAsia="仿宋_GB2312" w:cs="仿宋_GB2312"/>
          <w:color w:val="auto"/>
          <w:kern w:val="0"/>
          <w:sz w:val="32"/>
          <w:szCs w:val="32"/>
          <w:lang w:eastAsia="zh-CN"/>
        </w:rPr>
        <w:t>40</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lang w:val="en-US" w:eastAsia="zh-CN"/>
        </w:rPr>
        <w:t>92</w:t>
      </w:r>
      <w:bookmarkStart w:id="0" w:name="_GoBack"/>
      <w:bookmarkEnd w:id="0"/>
      <w:r>
        <w:rPr>
          <w:rFonts w:hint="eastAsia" w:ascii="Times New Roman" w:hAnsi="Times New Roman" w:eastAsia="仿宋_GB2312" w:cs="仿宋_GB2312"/>
          <w:color w:val="auto"/>
          <w:kern w:val="0"/>
          <w:sz w:val="32"/>
          <w:szCs w:val="32"/>
        </w:rPr>
        <w:t>万元，其中：</w:t>
      </w:r>
    </w:p>
    <w:p w14:paraId="7C3A8D3E">
      <w:pPr>
        <w:rPr>
          <w:rFonts w:hint="eastAsia" w:ascii="仿宋" w:hAnsi="仿宋" w:eastAsia="仿宋" w:cs="宋体"/>
          <w:color w:val="auto"/>
          <w:kern w:val="0"/>
          <w:sz w:val="32"/>
          <w:szCs w:val="32"/>
          <w:lang w:eastAsia="zh-CN"/>
        </w:rPr>
      </w:pPr>
      <w:r>
        <w:rPr>
          <w:rFonts w:hint="eastAsia" w:ascii="Times New Roman" w:hAnsi="Times New Roman" w:eastAsia="仿宋_GB2312" w:cs="仿宋_GB2312"/>
          <w:color w:val="auto"/>
          <w:kern w:val="0"/>
          <w:sz w:val="32"/>
          <w:szCs w:val="32"/>
        </w:rPr>
        <w:t>人员经费390.29万元，主要包括：</w:t>
      </w:r>
      <w:r>
        <w:rPr>
          <w:rFonts w:hint="eastAsia" w:ascii="仿宋" w:hAnsi="仿宋" w:eastAsia="仿宋" w:cs="宋体"/>
          <w:color w:val="auto"/>
          <w:kern w:val="0"/>
          <w:sz w:val="32"/>
          <w:szCs w:val="32"/>
        </w:rPr>
        <w:t>基本工资、津贴补贴、奖金、社会保险缴费、绩效工资、机关事业单位基本养老保险缴费、职业年金缴费、其他工资福利支出、离休费、住房公积金、其他对个人和家庭的补助支出。</w:t>
      </w:r>
    </w:p>
    <w:p w14:paraId="7D894A4C">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auto"/>
          <w:kern w:val="0"/>
          <w:sz w:val="32"/>
          <w:szCs w:val="32"/>
        </w:rPr>
        <w:t>公用经费16.63万元，主要包括：</w:t>
      </w:r>
      <w:r>
        <w:rPr>
          <w:rFonts w:hint="eastAsia" w:ascii="仿宋" w:hAnsi="仿宋" w:eastAsia="仿宋" w:cs="宋体"/>
          <w:color w:val="auto"/>
          <w:kern w:val="0"/>
          <w:sz w:val="32"/>
          <w:szCs w:val="32"/>
        </w:rPr>
        <w:t>办公费、印刷费、手续费、水费、电费、邮电费、差旅费、维修（护）费、会议费、培训费、劳务费、工会经费、福利费、其他交通费、</w:t>
      </w:r>
      <w:r>
        <w:rPr>
          <w:rFonts w:hint="eastAsia" w:ascii="Times New Roman" w:hAnsi="Times New Roman" w:eastAsia="仿宋_GB2312" w:cs="仿宋_GB2312"/>
          <w:color w:val="auto"/>
          <w:kern w:val="0"/>
          <w:sz w:val="32"/>
          <w:szCs w:val="32"/>
        </w:rPr>
        <w:t>公务接待费</w:t>
      </w:r>
      <w:r>
        <w:rPr>
          <w:rFonts w:hint="eastAsia" w:ascii="仿宋" w:hAnsi="仿宋" w:eastAsia="仿宋" w:cs="宋体"/>
          <w:color w:val="auto"/>
          <w:kern w:val="0"/>
          <w:sz w:val="32"/>
          <w:szCs w:val="32"/>
        </w:rPr>
        <w:t>、其他商品和服务支出。</w:t>
      </w:r>
    </w:p>
    <w:p w14:paraId="7031F896">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7730EAF1">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auto"/>
          <w:kern w:val="0"/>
          <w:sz w:val="32"/>
          <w:szCs w:val="32"/>
          <w:lang w:eastAsia="zh-CN"/>
        </w:rPr>
        <w:t>峨边彝族自治县黑竹沟镇中心小学20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26年没有使用政府性基金预算拨款安排的支出。</w:t>
      </w:r>
    </w:p>
    <w:p w14:paraId="6E2A1AF2">
      <w:pPr>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73D6EB9A">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auto"/>
          <w:kern w:val="0"/>
          <w:sz w:val="32"/>
          <w:szCs w:val="32"/>
          <w:lang w:eastAsia="zh-CN"/>
        </w:rPr>
        <w:t>峨边彝族自治县黑竹沟镇中心小学202</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6年没有使用国有资本经营预算拨款安排的支出。</w:t>
      </w:r>
    </w:p>
    <w:p w14:paraId="09B507D3">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4129C01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峨边彝族自治县黑竹沟镇中心小学</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2CC4E97A">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年均无因公出国（境）费用支出。</w:t>
      </w:r>
    </w:p>
    <w:p w14:paraId="33FD2919">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2.公务接待费较上年预算持平。主要原因是</w:t>
      </w: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年均</w:t>
      </w:r>
      <w:r>
        <w:rPr>
          <w:rFonts w:hint="eastAsia" w:ascii="Times New Roman" w:hAnsi="Times New Roman" w:eastAsia="仿宋_GB2312" w:cs="仿宋_GB2312"/>
          <w:color w:val="auto"/>
          <w:kern w:val="0"/>
          <w:sz w:val="32"/>
          <w:szCs w:val="32"/>
          <w:lang w:val="en-US" w:eastAsia="zh-CN"/>
        </w:rPr>
        <w:t>有公务接待</w:t>
      </w:r>
      <w:r>
        <w:rPr>
          <w:rFonts w:hint="eastAsia" w:ascii="Times New Roman" w:hAnsi="Times New Roman" w:eastAsia="仿宋_GB2312" w:cs="仿宋_GB2312"/>
          <w:color w:val="auto"/>
          <w:kern w:val="0"/>
          <w:sz w:val="32"/>
          <w:szCs w:val="32"/>
        </w:rPr>
        <w:t>费用支出。</w:t>
      </w:r>
    </w:p>
    <w:p w14:paraId="271C52DB">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w:t>
      </w: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年公务接待费计划用于</w:t>
      </w:r>
      <w:r>
        <w:rPr>
          <w:rFonts w:hint="eastAsia" w:ascii="Times New Roman" w:hAnsi="Times New Roman" w:eastAsia="仿宋_GB2312" w:cs="仿宋_GB2312"/>
          <w:color w:val="auto"/>
          <w:kern w:val="0"/>
          <w:sz w:val="32"/>
          <w:szCs w:val="32"/>
          <w:lang w:val="en-US" w:eastAsia="zh-CN"/>
        </w:rPr>
        <w:t>上级领导</w:t>
      </w:r>
      <w:r>
        <w:rPr>
          <w:rFonts w:hint="eastAsia" w:ascii="Times New Roman" w:hAnsi="Times New Roman" w:eastAsia="仿宋_GB2312" w:cs="仿宋_GB2312"/>
          <w:color w:val="auto"/>
          <w:kern w:val="0"/>
          <w:sz w:val="32"/>
          <w:szCs w:val="32"/>
        </w:rPr>
        <w:t>调研指导工作和</w:t>
      </w:r>
      <w:r>
        <w:rPr>
          <w:rFonts w:hint="eastAsia" w:ascii="Times New Roman" w:hAnsi="Times New Roman" w:eastAsia="仿宋_GB2312" w:cs="仿宋_GB2312"/>
          <w:color w:val="auto"/>
          <w:kern w:val="0"/>
          <w:sz w:val="32"/>
          <w:szCs w:val="32"/>
          <w:lang w:val="en-US" w:eastAsia="zh-CN"/>
        </w:rPr>
        <w:t>对口支援学校</w:t>
      </w:r>
      <w:r>
        <w:rPr>
          <w:rFonts w:hint="eastAsia" w:ascii="Times New Roman" w:hAnsi="Times New Roman" w:eastAsia="仿宋_GB2312" w:cs="仿宋_GB2312"/>
          <w:color w:val="auto"/>
          <w:kern w:val="0"/>
          <w:sz w:val="32"/>
          <w:szCs w:val="32"/>
        </w:rPr>
        <w:t>来我单位交流学习等。</w:t>
      </w:r>
    </w:p>
    <w:p w14:paraId="778B4289">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3.公务用车购置及运行维护费较上年预算减少</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万元，下降</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70E4E491">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p>
    <w:p w14:paraId="40BB7AA7">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2025年安排公务用车购置费0万元。</w:t>
      </w:r>
    </w:p>
    <w:p w14:paraId="732190FD">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万元，用于公务用车燃油、维修、保险及其他车辆支出</w:t>
      </w:r>
      <w:r>
        <w:rPr>
          <w:rFonts w:hint="eastAsia" w:ascii="Times New Roman" w:hAnsi="Times New Roman" w:eastAsia="仿宋_GB2312" w:cs="仿宋_GB2312"/>
          <w:color w:val="auto"/>
          <w:kern w:val="0"/>
          <w:sz w:val="32"/>
          <w:szCs w:val="32"/>
          <w:lang w:eastAsia="zh-CN"/>
        </w:rPr>
        <w:t>，主要保障相关工作开展</w:t>
      </w:r>
      <w:r>
        <w:rPr>
          <w:rFonts w:hint="eastAsia" w:ascii="Times New Roman" w:hAnsi="Times New Roman" w:eastAsia="仿宋_GB2312" w:cs="仿宋_GB2312"/>
          <w:color w:val="auto"/>
          <w:kern w:val="0"/>
          <w:sz w:val="32"/>
          <w:szCs w:val="32"/>
        </w:rPr>
        <w:t>。</w:t>
      </w:r>
    </w:p>
    <w:p w14:paraId="3B1F59CE">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541D7B5B">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2420C112">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2026</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w:t>
      </w:r>
      <w:r>
        <w:rPr>
          <w:rFonts w:hint="eastAsia" w:ascii="Times New Roman" w:hAnsi="Times New Roman" w:eastAsia="仿宋_GB2312" w:cs="仿宋_GB2312"/>
          <w:color w:val="auto"/>
          <w:sz w:val="32"/>
          <w:szCs w:val="32"/>
          <w:lang w:eastAsia="zh-CN"/>
        </w:rPr>
        <w:t>峨边彝族自治县黑竹沟镇中心小学</w:t>
      </w:r>
      <w:r>
        <w:rPr>
          <w:rFonts w:hint="eastAsia" w:ascii="Times New Roman" w:hAnsi="Times New Roman" w:eastAsia="仿宋_GB2312" w:cs="仿宋_GB2312"/>
          <w:color w:val="auto"/>
          <w:kern w:val="0"/>
          <w:sz w:val="32"/>
          <w:szCs w:val="32"/>
          <w:lang w:eastAsia="zh-CN"/>
        </w:rPr>
        <w:t>未安排</w:t>
      </w:r>
      <w:r>
        <w:rPr>
          <w:rFonts w:hint="eastAsia" w:ascii="Times New Roman" w:hAnsi="Times New Roman" w:eastAsia="仿宋_GB2312" w:cs="仿宋_GB2312"/>
          <w:color w:val="auto"/>
          <w:sz w:val="32"/>
          <w:szCs w:val="32"/>
          <w:lang w:eastAsia="zh-CN"/>
        </w:rPr>
        <w:t>运行经费财政拨款预算</w:t>
      </w:r>
      <w:r>
        <w:rPr>
          <w:rFonts w:hint="eastAsia" w:ascii="Times New Roman" w:hAnsi="Times New Roman" w:eastAsia="仿宋_GB2312" w:cs="仿宋_GB2312"/>
          <w:color w:val="000000"/>
          <w:sz w:val="32"/>
          <w:szCs w:val="32"/>
          <w:shd w:val="clear" w:color="auto" w:fill="FFFFFF"/>
        </w:rPr>
        <w:t>。</w:t>
      </w:r>
    </w:p>
    <w:p w14:paraId="7BF19456">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18ABB20D">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sz w:val="32"/>
          <w:szCs w:val="32"/>
          <w:lang w:eastAsia="zh-CN"/>
        </w:rPr>
        <w:t>峨边彝族自治县黑竹沟镇中心小学</w:t>
      </w:r>
      <w:r>
        <w:rPr>
          <w:rFonts w:hint="eastAsia" w:ascii="Times New Roman" w:hAnsi="Times New Roman" w:eastAsia="仿宋_GB2312" w:cs="仿宋_GB2312"/>
          <w:color w:val="auto"/>
          <w:kern w:val="0"/>
          <w:sz w:val="32"/>
          <w:szCs w:val="32"/>
          <w:lang w:eastAsia="zh-CN"/>
        </w:rPr>
        <w:t>2026年无政</w:t>
      </w:r>
      <w:r>
        <w:rPr>
          <w:rFonts w:hint="eastAsia" w:ascii="Times New Roman" w:hAnsi="Times New Roman" w:eastAsia="仿宋_GB2312" w:cs="仿宋_GB2312"/>
          <w:color w:val="000000"/>
          <w:kern w:val="0"/>
          <w:sz w:val="32"/>
          <w:szCs w:val="32"/>
          <w:lang w:eastAsia="zh-CN"/>
        </w:rPr>
        <w:t>府采购项目，未安排政府采购预算。</w:t>
      </w:r>
    </w:p>
    <w:p w14:paraId="1BC48217">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47BF03AD">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auto"/>
          <w:sz w:val="32"/>
          <w:szCs w:val="32"/>
          <w:lang w:eastAsia="zh-CN"/>
        </w:rPr>
        <w:t>峨边彝族自治县黑竹沟镇中心小学</w:t>
      </w:r>
      <w:r>
        <w:rPr>
          <w:rFonts w:hint="eastAsia" w:ascii="Times New Roman" w:hAnsi="Times New Roman" w:eastAsia="仿宋_GB2312" w:cs="仿宋_GB2312"/>
          <w:color w:val="auto"/>
          <w:kern w:val="0"/>
          <w:lang w:eastAsia="zh-CN"/>
        </w:rPr>
        <w:t>2026</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493B1014">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617E8670">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2026年，</w:t>
      </w:r>
      <w:r>
        <w:rPr>
          <w:rFonts w:hint="eastAsia" w:ascii="Times New Roman" w:hAnsi="Times New Roman" w:eastAsia="仿宋_GB2312" w:cs="仿宋_GB2312"/>
          <w:color w:val="auto"/>
          <w:sz w:val="32"/>
          <w:szCs w:val="32"/>
          <w:lang w:eastAsia="zh-CN"/>
        </w:rPr>
        <w:t>峨边彝族自治县黑竹沟镇中心小学</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2F2E3961">
      <w:pPr>
        <w:pStyle w:val="2"/>
        <w:numPr>
          <w:ilvl w:val="0"/>
          <w:numId w:val="0"/>
        </w:numPr>
        <w:bidi w:val="0"/>
        <w:jc w:val="both"/>
        <w:rPr>
          <w:rFonts w:hint="eastAsia"/>
          <w:lang w:val="en-US" w:eastAsia="zh-CN"/>
        </w:rPr>
      </w:pPr>
    </w:p>
    <w:p w14:paraId="0448A01D">
      <w:pPr>
        <w:rPr>
          <w:rFonts w:hint="eastAsia"/>
          <w:lang w:val="en-US" w:eastAsia="zh-CN"/>
        </w:rPr>
      </w:pPr>
    </w:p>
    <w:p w14:paraId="655A8D59">
      <w:pPr>
        <w:rPr>
          <w:rFonts w:hint="eastAsia"/>
          <w:lang w:val="en-US" w:eastAsia="zh-CN"/>
        </w:rPr>
      </w:pPr>
    </w:p>
    <w:p w14:paraId="4CF377D6">
      <w:pPr>
        <w:pStyle w:val="2"/>
        <w:numPr>
          <w:ilvl w:val="0"/>
          <w:numId w:val="0"/>
        </w:numPr>
        <w:bidi w:val="0"/>
        <w:jc w:val="center"/>
        <w:rPr>
          <w:rFonts w:hint="eastAsia" w:ascii="微软雅黑" w:hAnsi="微软雅黑" w:eastAsia="微软雅黑" w:cs="微软雅黑"/>
          <w:b w:val="0"/>
          <w:bCs/>
          <w:lang w:val="en-US" w:eastAsia="zh-CN"/>
        </w:rPr>
      </w:pPr>
    </w:p>
    <w:p w14:paraId="4928E02F">
      <w:pPr>
        <w:pStyle w:val="2"/>
        <w:numPr>
          <w:ilvl w:val="0"/>
          <w:numId w:val="0"/>
        </w:numPr>
        <w:bidi w:val="0"/>
        <w:jc w:val="center"/>
        <w:rPr>
          <w:rFonts w:hint="eastAsia" w:ascii="微软雅黑" w:hAnsi="微软雅黑" w:eastAsia="微软雅黑" w:cs="微软雅黑"/>
          <w:b w:val="0"/>
          <w:bCs/>
          <w:lang w:val="en-US" w:eastAsia="zh-CN"/>
        </w:rPr>
      </w:pPr>
      <w:r>
        <w:rPr>
          <w:rFonts w:hint="eastAsia" w:ascii="微软雅黑" w:hAnsi="微软雅黑" w:eastAsia="微软雅黑" w:cs="微软雅黑"/>
          <w:b w:val="0"/>
          <w:bCs/>
          <w:lang w:val="en-US" w:eastAsia="zh-CN"/>
        </w:rPr>
        <w:t>第四部分  名词解释</w:t>
      </w:r>
    </w:p>
    <w:p w14:paraId="501820D2">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590E9965">
      <w:pPr>
        <w:widowControl/>
        <w:numPr>
          <w:ilvl w:val="0"/>
          <w:numId w:val="0"/>
        </w:numPr>
        <w:shd w:val="clear" w:color="auto" w:fill="FFFFFF"/>
        <w:jc w:val="left"/>
        <w:rPr>
          <w:rFonts w:hint="eastAsia" w:ascii="仿宋" w:hAnsi="宋体" w:eastAsia="仿宋" w:cs="宋体"/>
          <w:color w:val="000000"/>
          <w:kern w:val="0"/>
          <w:sz w:val="32"/>
          <w:szCs w:val="32"/>
        </w:rPr>
      </w:pPr>
    </w:p>
    <w:p w14:paraId="51F01492">
      <w:pPr>
        <w:widowControl/>
        <w:numPr>
          <w:ilvl w:val="0"/>
          <w:numId w:val="0"/>
        </w:numPr>
        <w:shd w:val="clear" w:color="auto" w:fill="FFFFFF"/>
        <w:jc w:val="left"/>
        <w:rPr>
          <w:rFonts w:hint="eastAsia" w:ascii="仿宋" w:hAnsi="宋体" w:eastAsia="仿宋" w:cs="宋体"/>
          <w:color w:val="000000"/>
          <w:kern w:val="0"/>
          <w:sz w:val="32"/>
          <w:szCs w:val="32"/>
        </w:rPr>
      </w:pPr>
    </w:p>
    <w:p w14:paraId="62D32C56">
      <w:pPr>
        <w:widowControl/>
        <w:numPr>
          <w:ilvl w:val="0"/>
          <w:numId w:val="0"/>
        </w:numPr>
        <w:shd w:val="clear" w:color="auto" w:fill="FFFFFF"/>
        <w:jc w:val="left"/>
        <w:rPr>
          <w:rFonts w:hint="eastAsia" w:ascii="仿宋" w:hAnsi="宋体" w:eastAsia="仿宋" w:cs="宋体"/>
          <w:color w:val="000000"/>
          <w:kern w:val="0"/>
          <w:sz w:val="32"/>
          <w:szCs w:val="32"/>
        </w:rPr>
      </w:pPr>
    </w:p>
    <w:p w14:paraId="644DA75E">
      <w:pPr>
        <w:widowControl/>
        <w:numPr>
          <w:ilvl w:val="0"/>
          <w:numId w:val="0"/>
        </w:numPr>
        <w:shd w:val="clear" w:color="auto" w:fill="FFFFFF"/>
        <w:jc w:val="left"/>
        <w:rPr>
          <w:rFonts w:hint="eastAsia" w:ascii="仿宋" w:hAnsi="宋体" w:eastAsia="仿宋" w:cs="宋体"/>
          <w:color w:val="000000"/>
          <w:kern w:val="0"/>
          <w:sz w:val="32"/>
          <w:szCs w:val="32"/>
        </w:rPr>
      </w:pPr>
    </w:p>
    <w:p w14:paraId="048961B3">
      <w:pPr>
        <w:widowControl/>
        <w:numPr>
          <w:ilvl w:val="0"/>
          <w:numId w:val="0"/>
        </w:numPr>
        <w:shd w:val="clear" w:color="auto" w:fill="FFFFFF"/>
        <w:jc w:val="left"/>
        <w:rPr>
          <w:rFonts w:hint="eastAsia" w:ascii="仿宋" w:hAnsi="宋体" w:eastAsia="仿宋" w:cs="宋体"/>
          <w:color w:val="000000"/>
          <w:kern w:val="0"/>
          <w:sz w:val="32"/>
          <w:szCs w:val="32"/>
        </w:rPr>
      </w:pPr>
    </w:p>
    <w:p w14:paraId="03680D02">
      <w:pPr>
        <w:widowControl/>
        <w:numPr>
          <w:ilvl w:val="0"/>
          <w:numId w:val="0"/>
        </w:numPr>
        <w:shd w:val="clear" w:color="auto" w:fill="FFFFFF"/>
        <w:jc w:val="left"/>
        <w:rPr>
          <w:rFonts w:hint="eastAsia" w:ascii="仿宋" w:hAnsi="宋体" w:eastAsia="仿宋" w:cs="宋体"/>
          <w:color w:val="000000"/>
          <w:kern w:val="0"/>
          <w:sz w:val="32"/>
          <w:szCs w:val="32"/>
        </w:rPr>
      </w:pPr>
    </w:p>
    <w:p w14:paraId="6CA98ABB">
      <w:pPr>
        <w:widowControl/>
        <w:numPr>
          <w:ilvl w:val="0"/>
          <w:numId w:val="0"/>
        </w:numPr>
        <w:shd w:val="clear" w:color="auto" w:fill="FFFFFF"/>
        <w:jc w:val="left"/>
        <w:rPr>
          <w:rFonts w:hint="eastAsia" w:ascii="仿宋" w:hAnsi="宋体" w:eastAsia="仿宋" w:cs="宋体"/>
          <w:color w:val="000000"/>
          <w:kern w:val="0"/>
          <w:sz w:val="32"/>
          <w:szCs w:val="32"/>
        </w:rPr>
      </w:pPr>
    </w:p>
    <w:p w14:paraId="6F2B3BDA">
      <w:pPr>
        <w:widowControl/>
        <w:numPr>
          <w:ilvl w:val="0"/>
          <w:numId w:val="0"/>
        </w:numPr>
        <w:shd w:val="clear" w:color="auto" w:fill="FFFFFF"/>
        <w:jc w:val="left"/>
        <w:rPr>
          <w:rFonts w:hint="eastAsia" w:ascii="仿宋" w:hAnsi="宋体" w:eastAsia="仿宋" w:cs="宋体"/>
          <w:color w:val="000000"/>
          <w:kern w:val="0"/>
          <w:sz w:val="32"/>
          <w:szCs w:val="32"/>
        </w:rPr>
      </w:pPr>
    </w:p>
    <w:p w14:paraId="3BCE0DC0">
      <w:pPr>
        <w:widowControl/>
        <w:numPr>
          <w:ilvl w:val="0"/>
          <w:numId w:val="0"/>
        </w:numPr>
        <w:shd w:val="clear" w:color="auto" w:fill="FFFFFF"/>
        <w:jc w:val="left"/>
        <w:rPr>
          <w:rFonts w:hint="eastAsia" w:ascii="仿宋" w:hAnsi="宋体" w:eastAsia="仿宋" w:cs="宋体"/>
          <w:color w:val="000000"/>
          <w:kern w:val="0"/>
          <w:sz w:val="32"/>
          <w:szCs w:val="32"/>
        </w:rPr>
      </w:pPr>
    </w:p>
    <w:p w14:paraId="37B34F4A">
      <w:pPr>
        <w:widowControl/>
        <w:numPr>
          <w:ilvl w:val="0"/>
          <w:numId w:val="0"/>
        </w:numPr>
        <w:shd w:val="clear" w:color="auto" w:fill="FFFFFF"/>
        <w:jc w:val="left"/>
        <w:rPr>
          <w:rFonts w:hint="eastAsia" w:ascii="仿宋" w:hAnsi="宋体" w:eastAsia="仿宋" w:cs="宋体"/>
          <w:color w:val="000000"/>
          <w:kern w:val="0"/>
          <w:sz w:val="32"/>
          <w:szCs w:val="32"/>
        </w:rPr>
      </w:pPr>
    </w:p>
    <w:p w14:paraId="0BACBFD7">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2C940B3F">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088E422E">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68C30563">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3BEA3B8B">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指除上述“一般公共预算拨款收入”“事业收入”“事业单位经营收入”等以外的收入。主要是利息收入、国有资产出租收入等。</w:t>
      </w:r>
    </w:p>
    <w:p w14:paraId="1894D830">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0D4F6EC1">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73DF3206">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6C3EEC84">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277FB397">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52F1B99D">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4A1EAEF0">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1AF0E1AC">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4B46199A">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40D0F68A">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091250E7">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2D08D79F">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01EC626C">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7F59E2E5">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721188B-A6F1-4A5E-9385-AA66A0992A5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4FCC4522-CF5C-48F6-8F96-4E06C3D7A21C}"/>
  </w:font>
  <w:font w:name="仿宋">
    <w:panose1 w:val="02010609060101010101"/>
    <w:charset w:val="86"/>
    <w:family w:val="auto"/>
    <w:pitch w:val="default"/>
    <w:sig w:usb0="800002BF" w:usb1="38CF7CFA" w:usb2="00000016" w:usb3="00000000" w:csb0="00040001" w:csb1="00000000"/>
    <w:embedRegular r:id="rId3" w:fontKey="{CBF2760A-5BCF-486E-B411-B74A66C4CEEF}"/>
  </w:font>
  <w:font w:name="汉仪中宋简á..">
    <w:altName w:val="宋体"/>
    <w:panose1 w:val="00000000000000000000"/>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embedRegular r:id="rId4" w:fontKey="{B114E4C4-2373-4959-BE70-93E7A394107E}"/>
  </w:font>
  <w:font w:name="楷体">
    <w:panose1 w:val="02010609060101010101"/>
    <w:charset w:val="86"/>
    <w:family w:val="auto"/>
    <w:pitch w:val="default"/>
    <w:sig w:usb0="800002BF" w:usb1="38CF7CFA" w:usb2="00000016" w:usb3="00000000" w:csb0="00040001" w:csb1="00000000"/>
    <w:embedRegular r:id="rId5" w:fontKey="{64563236-290B-4F24-9A55-9DE1F5A6B494}"/>
  </w:font>
  <w:font w:name="楷体_GB2312">
    <w:panose1 w:val="02010609030101010101"/>
    <w:charset w:val="86"/>
    <w:family w:val="modern"/>
    <w:pitch w:val="default"/>
    <w:sig w:usb0="00000001" w:usb1="080E0000" w:usb2="00000000" w:usb3="00000000" w:csb0="00040000" w:csb1="00000000"/>
    <w:embedRegular r:id="rId6" w:fontKey="{A31BA98F-2C41-4F71-9BF4-D4F40493E13C}"/>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F61C1">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7C26C71">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7C26C71">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26E8E"/>
    <w:multiLevelType w:val="singleLevel"/>
    <w:tmpl w:val="47D26E8E"/>
    <w:lvl w:ilvl="0" w:tentative="0">
      <w:start w:val="1"/>
      <w:numFmt w:val="chineseCounting"/>
      <w:suff w:val="space"/>
      <w:lvlText w:val="第%1部分"/>
      <w:lvlJc w:val="left"/>
      <w:rPr>
        <w:rFonts w:hint="eastAsia"/>
      </w:rPr>
    </w:lvl>
  </w:abstractNum>
  <w:abstractNum w:abstractNumId="1">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AF2AF6"/>
    <w:rsid w:val="0DC47C7E"/>
    <w:rsid w:val="0E1B6735"/>
    <w:rsid w:val="0E5A24B2"/>
    <w:rsid w:val="0E5B7463"/>
    <w:rsid w:val="0E7C2A49"/>
    <w:rsid w:val="0E863207"/>
    <w:rsid w:val="0E8C67E6"/>
    <w:rsid w:val="0E995F08"/>
    <w:rsid w:val="0EA77463"/>
    <w:rsid w:val="0EFF2D5A"/>
    <w:rsid w:val="0F245BDC"/>
    <w:rsid w:val="0F295F6C"/>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8E4ABC"/>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6FA6D40"/>
    <w:rsid w:val="27104C6C"/>
    <w:rsid w:val="27263D7B"/>
    <w:rsid w:val="272D4172"/>
    <w:rsid w:val="27435B84"/>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3E02FA5"/>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523D46"/>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322129"/>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8568EA"/>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516e5f4e-ff32-439e-8583-864b8dcad106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2AE55B96</paraID>
      <start>47</start>
      <end>55</end>
      <status>ignored</status>
      <modifiedWord/>
      <trackRevisions>false</trackRevisions>
    </reviewItem>
    <reviewItem>
      <errorID>017becc2-ab21-4a01-b6aa-8d834c26b1c4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613BB532</paraID>
      <start>53</start>
      <end>61</end>
      <status>ignored</status>
      <modifiedWord/>
      <trackRevisions>false</trackRevisions>
    </reviewItem>
    <reviewItem>
      <errorID>e967329c-e776-41bb-bd96-e18b51a627f4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3924F17E</paraID>
      <start>7</start>
      <end>15</end>
      <status>ignored</status>
      <modifiedWord/>
      <trackRevisions>false</trackRevisions>
    </reviewItem>
    <reviewItem>
      <errorID>75b42713-076d-4c6d-8bb4-9d14bbda71be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3BEA3B8B</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753485-70f2-4d8f-a1ad-a1c1c7ea1339}">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82</Words>
  <Characters>89</Characters>
  <Lines>1</Lines>
  <Paragraphs>1</Paragraphs>
  <TotalTime>144</TotalTime>
  <ScaleCrop>false</ScaleCrop>
  <LinksUpToDate>false</LinksUpToDate>
  <CharactersWithSpaces>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2026-04-08T02:56:55Z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4735DAEA76A94F20A5F8B47DDA0BF39D_13</vt:lpwstr>
  </property>
</Properties>
</file>