
<file path=[Content_Types].xml><?xml version="1.0" encoding="utf-8"?>
<Types xmlns="http://schemas.openxmlformats.org/package/2006/content-types">
  <Default Extension="xlsx" ContentType="application/vnd.openxmlformats-officedocument.spreadsheetml.sheet"/>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9A5920">
      <w:pPr>
        <w:spacing w:line="600" w:lineRule="exact"/>
        <w:jc w:val="center"/>
        <w:outlineLvl w:val="0"/>
        <w:rPr>
          <w:rFonts w:ascii="微软雅黑" w:hAnsi="宋体" w:eastAsia="微软雅黑"/>
          <w:color w:val="auto"/>
          <w:sz w:val="72"/>
          <w:szCs w:val="72"/>
          <w:highlight w:val="none"/>
        </w:rPr>
      </w:pPr>
      <w:bookmarkStart w:id="0" w:name="_Toc15306267"/>
    </w:p>
    <w:p w14:paraId="6ACA2B50">
      <w:pPr>
        <w:pStyle w:val="2"/>
        <w:rPr>
          <w:rFonts w:ascii="微软雅黑" w:hAnsi="宋体" w:eastAsia="微软雅黑"/>
          <w:color w:val="auto"/>
          <w:sz w:val="72"/>
          <w:szCs w:val="72"/>
          <w:highlight w:val="none"/>
        </w:rPr>
      </w:pPr>
    </w:p>
    <w:p w14:paraId="4C92526D">
      <w:pPr>
        <w:pStyle w:val="3"/>
        <w:rPr>
          <w:rFonts w:ascii="微软雅黑" w:hAnsi="宋体" w:eastAsia="微软雅黑"/>
          <w:color w:val="auto"/>
          <w:sz w:val="72"/>
          <w:szCs w:val="72"/>
          <w:highlight w:val="none"/>
        </w:rPr>
      </w:pPr>
    </w:p>
    <w:p w14:paraId="535FE7D2">
      <w:pPr>
        <w:rPr>
          <w:rFonts w:ascii="微软雅黑" w:hAnsi="宋体" w:eastAsia="微软雅黑"/>
          <w:color w:val="auto"/>
          <w:sz w:val="72"/>
          <w:szCs w:val="72"/>
          <w:highlight w:val="none"/>
        </w:rPr>
      </w:pPr>
    </w:p>
    <w:p w14:paraId="11B528B3">
      <w:pPr>
        <w:pStyle w:val="2"/>
      </w:pPr>
    </w:p>
    <w:p w14:paraId="2CF52D90">
      <w:pPr>
        <w:spacing w:line="600" w:lineRule="exact"/>
        <w:jc w:val="center"/>
        <w:outlineLvl w:val="0"/>
        <w:rPr>
          <w:rFonts w:ascii="微软雅黑" w:hAnsi="宋体" w:eastAsia="微软雅黑"/>
          <w:color w:val="auto"/>
          <w:sz w:val="72"/>
          <w:szCs w:val="72"/>
          <w:highlight w:val="none"/>
        </w:rPr>
      </w:pPr>
    </w:p>
    <w:p w14:paraId="2855F711">
      <w:pPr>
        <w:spacing w:line="600" w:lineRule="exact"/>
        <w:jc w:val="center"/>
        <w:outlineLvl w:val="0"/>
        <w:rPr>
          <w:rFonts w:ascii="微软雅黑" w:hAnsi="宋体" w:eastAsia="微软雅黑"/>
          <w:color w:val="auto"/>
          <w:sz w:val="72"/>
          <w:szCs w:val="72"/>
          <w:highlight w:val="none"/>
        </w:rPr>
      </w:pPr>
    </w:p>
    <w:bookmarkEnd w:id="0"/>
    <w:p w14:paraId="0B1C7207">
      <w:pPr>
        <w:adjustRightInd w:val="0"/>
        <w:snapToGrid w:val="0"/>
        <w:spacing w:line="360" w:lineRule="auto"/>
        <w:jc w:val="center"/>
        <w:outlineLvl w:val="0"/>
        <w:rPr>
          <w:rFonts w:hint="eastAsia" w:ascii="微软雅黑" w:hAnsi="微软雅黑" w:eastAsia="微软雅黑" w:cs="微软雅黑"/>
          <w:color w:val="auto"/>
          <w:sz w:val="72"/>
          <w:szCs w:val="72"/>
          <w:highlight w:val="none"/>
          <w:lang w:val="en-US" w:eastAsia="zh-CN"/>
        </w:rPr>
      </w:pPr>
      <w:bookmarkStart w:id="1" w:name="_Toc15396598"/>
      <w:bookmarkStart w:id="2" w:name="_Toc15377426"/>
      <w:bookmarkStart w:id="3" w:name="_Toc15396476"/>
      <w:bookmarkStart w:id="4" w:name="_Toc15377194"/>
      <w:bookmarkStart w:id="5" w:name="_Toc15306268"/>
      <w:bookmarkStart w:id="6" w:name="_Toc15378442"/>
      <w:bookmarkStart w:id="7" w:name="_Toc17623"/>
      <w:r>
        <w:rPr>
          <w:rFonts w:hint="eastAsia" w:ascii="微软雅黑" w:hAnsi="微软雅黑" w:eastAsia="微软雅黑" w:cs="微软雅黑"/>
          <w:color w:val="auto"/>
          <w:sz w:val="72"/>
          <w:szCs w:val="72"/>
          <w:highlight w:val="none"/>
          <w:lang w:eastAsia="zh-CN"/>
        </w:rPr>
        <w:t>2023年度</w:t>
      </w:r>
      <w:r>
        <w:rPr>
          <w:rFonts w:hint="eastAsia" w:ascii="微软雅黑" w:hAnsi="微软雅黑" w:eastAsia="微软雅黑" w:cs="微软雅黑"/>
          <w:color w:val="auto"/>
          <w:sz w:val="72"/>
          <w:szCs w:val="72"/>
          <w:highlight w:val="none"/>
        </w:rPr>
        <w:t>峨边彝族自治县黑竹沟镇</w:t>
      </w:r>
      <w:r>
        <w:rPr>
          <w:rFonts w:hint="eastAsia" w:ascii="微软雅黑" w:hAnsi="微软雅黑" w:eastAsia="微软雅黑" w:cs="微软雅黑"/>
          <w:color w:val="auto"/>
          <w:sz w:val="72"/>
          <w:szCs w:val="72"/>
          <w:highlight w:val="none"/>
          <w:lang w:val="en-US" w:eastAsia="zh-CN"/>
        </w:rPr>
        <w:t>中心小学</w:t>
      </w:r>
    </w:p>
    <w:p w14:paraId="4FDB610C">
      <w:pPr>
        <w:adjustRightInd w:val="0"/>
        <w:snapToGrid w:val="0"/>
        <w:spacing w:line="360" w:lineRule="auto"/>
        <w:jc w:val="center"/>
        <w:outlineLvl w:val="0"/>
        <w:rPr>
          <w:rFonts w:hint="eastAsia" w:ascii="微软雅黑" w:hAnsi="微软雅黑" w:eastAsia="微软雅黑" w:cs="微软雅黑"/>
          <w:color w:val="auto"/>
          <w:sz w:val="72"/>
          <w:szCs w:val="72"/>
          <w:highlight w:val="none"/>
        </w:rPr>
      </w:pPr>
      <w:r>
        <w:rPr>
          <w:rFonts w:hint="eastAsia" w:ascii="微软雅黑" w:hAnsi="微软雅黑" w:eastAsia="微软雅黑" w:cs="微软雅黑"/>
          <w:color w:val="auto"/>
          <w:sz w:val="72"/>
          <w:szCs w:val="72"/>
          <w:highlight w:val="none"/>
          <w:lang w:val="en-US" w:eastAsia="zh-CN"/>
        </w:rPr>
        <w:t>单位</w:t>
      </w:r>
      <w:r>
        <w:rPr>
          <w:rFonts w:hint="eastAsia" w:ascii="微软雅黑" w:hAnsi="微软雅黑" w:eastAsia="微软雅黑" w:cs="微软雅黑"/>
          <w:color w:val="auto"/>
          <w:sz w:val="72"/>
          <w:szCs w:val="72"/>
          <w:highlight w:val="none"/>
        </w:rPr>
        <w:t>决算</w:t>
      </w:r>
      <w:bookmarkEnd w:id="1"/>
      <w:bookmarkEnd w:id="2"/>
      <w:bookmarkEnd w:id="3"/>
      <w:bookmarkEnd w:id="4"/>
      <w:bookmarkEnd w:id="5"/>
      <w:bookmarkEnd w:id="6"/>
      <w:bookmarkEnd w:id="7"/>
    </w:p>
    <w:p w14:paraId="5C7E5674">
      <w:pPr>
        <w:widowControl/>
        <w:jc w:val="center"/>
        <w:rPr>
          <w:rFonts w:ascii="黑体" w:hAnsi="黑体" w:eastAsia="黑体"/>
          <w:color w:val="auto"/>
          <w:sz w:val="48"/>
          <w:szCs w:val="48"/>
          <w:highlight w:val="none"/>
        </w:rPr>
      </w:pPr>
      <w:r>
        <w:rPr>
          <w:rFonts w:ascii="微软雅黑" w:hAnsi="宋体" w:eastAsia="微软雅黑"/>
          <w:color w:val="auto"/>
          <w:sz w:val="36"/>
          <w:szCs w:val="36"/>
          <w:highlight w:val="none"/>
        </w:rPr>
        <w:br w:type="page"/>
      </w:r>
      <w:r>
        <w:rPr>
          <w:rFonts w:hint="eastAsia" w:ascii="黑体" w:hAnsi="黑体" w:eastAsia="黑体"/>
          <w:color w:val="auto"/>
          <w:sz w:val="48"/>
          <w:szCs w:val="48"/>
          <w:highlight w:val="none"/>
        </w:rPr>
        <w:t>目录</w:t>
      </w:r>
    </w:p>
    <w:p w14:paraId="3C92131F">
      <w:pPr>
        <w:pStyle w:val="15"/>
      </w:pPr>
      <w:r>
        <w:rPr>
          <w:rFonts w:hint="eastAsia"/>
          <w:color w:val="auto"/>
          <w:highlight w:val="none"/>
        </w:rPr>
        <w:t>公开时间：20</w:t>
      </w:r>
      <w:r>
        <w:rPr>
          <w:rFonts w:hint="eastAsia"/>
          <w:color w:val="auto"/>
          <w:highlight w:val="none"/>
          <w:lang w:val="en-US" w:eastAsia="zh-CN"/>
        </w:rPr>
        <w:t>24</w:t>
      </w:r>
      <w:r>
        <w:rPr>
          <w:rFonts w:hint="eastAsia"/>
          <w:color w:val="auto"/>
          <w:highlight w:val="none"/>
        </w:rPr>
        <w:t>年</w:t>
      </w:r>
      <w:r>
        <w:rPr>
          <w:rFonts w:hint="eastAsia"/>
          <w:color w:val="auto"/>
          <w:highlight w:val="none"/>
          <w:lang w:val="en-US" w:eastAsia="zh-CN"/>
        </w:rPr>
        <w:t>10</w:t>
      </w:r>
      <w:r>
        <w:rPr>
          <w:rFonts w:hint="eastAsia"/>
          <w:color w:val="auto"/>
          <w:highlight w:val="none"/>
        </w:rPr>
        <w:t>月</w:t>
      </w:r>
      <w:r>
        <w:rPr>
          <w:rFonts w:hint="eastAsia"/>
          <w:color w:val="auto"/>
          <w:highlight w:val="none"/>
          <w:lang w:val="en-US" w:eastAsia="zh-CN"/>
        </w:rPr>
        <w:t>28</w:t>
      </w:r>
      <w:r>
        <w:rPr>
          <w:rFonts w:hint="eastAsia"/>
          <w:color w:val="auto"/>
          <w:highlight w:val="none"/>
        </w:rPr>
        <w:t>日</w:t>
      </w:r>
    </w:p>
    <w:sdt>
      <w:sdtPr>
        <w:rPr>
          <w:rFonts w:ascii="宋体" w:hAnsi="宋体" w:eastAsia="宋体" w:cs="Times New Roman"/>
          <w:kern w:val="2"/>
          <w:sz w:val="21"/>
          <w:szCs w:val="24"/>
          <w:lang w:val="en-US" w:eastAsia="zh-CN" w:bidi="ar-SA"/>
        </w:rPr>
        <w:id w:val="147453238"/>
        <w15:color w:val="DBDBDB"/>
        <w:docPartObj>
          <w:docPartGallery w:val="Table of Contents"/>
          <w:docPartUnique/>
        </w:docPartObj>
      </w:sdtPr>
      <w:sdtEndPr>
        <w:rPr>
          <w:rFonts w:ascii="Times New Roman" w:hAnsi="Times New Roman" w:eastAsia="宋体" w:cs="Times New Roman"/>
          <w:color w:val="auto"/>
          <w:kern w:val="2"/>
          <w:sz w:val="21"/>
          <w:szCs w:val="24"/>
          <w:highlight w:val="none"/>
          <w:lang w:val="en-US" w:eastAsia="zh-CN" w:bidi="ar-SA"/>
        </w:rPr>
      </w:sdtEndPr>
      <w:sdtContent>
        <w:p w14:paraId="7341893F">
          <w:pPr>
            <w:pStyle w:val="15"/>
            <w:keepNext w:val="0"/>
            <w:keepLines w:val="0"/>
            <w:pageBreakBefore w:val="0"/>
            <w:widowControl w:val="0"/>
            <w:kinsoku/>
            <w:wordWrap/>
            <w:overflowPunct/>
            <w:topLinePunct w:val="0"/>
            <w:autoSpaceDE/>
            <w:autoSpaceDN/>
            <w:bidi w:val="0"/>
            <w:spacing w:line="380" w:lineRule="exact"/>
            <w:textAlignment w:val="auto"/>
            <w:rPr>
              <w:color w:val="auto"/>
              <w:highlight w:val="none"/>
              <w:shd w:val="clear" w:color="auto" w:fill="auto"/>
            </w:rPr>
          </w:pPr>
          <w:r>
            <w:rPr>
              <w:color w:val="auto"/>
              <w:highlight w:val="none"/>
            </w:rPr>
            <w:fldChar w:fldCharType="begin"/>
          </w:r>
          <w:r>
            <w:rPr>
              <w:color w:val="auto"/>
              <w:highlight w:val="none"/>
            </w:rPr>
            <w:instrText xml:space="preserve">TOC \o "1-3" \h \u </w:instrText>
          </w:r>
          <w:r>
            <w:rPr>
              <w:color w:val="auto"/>
              <w:highlight w:val="none"/>
            </w:rPr>
            <w:fldChar w:fldCharType="separate"/>
          </w:r>
          <w:r>
            <w:rPr>
              <w:rFonts w:hint="eastAsia" w:ascii="仿宋" w:hAnsi="仿宋" w:eastAsia="仿宋" w:cs="仿宋"/>
              <w:color w:val="auto"/>
              <w:sz w:val="24"/>
              <w:szCs w:val="24"/>
              <w:highlight w:val="none"/>
              <w:shd w:val="clear" w:color="auto" w:fill="auto"/>
            </w:rPr>
            <w:fldChar w:fldCharType="begin"/>
          </w:r>
          <w:r>
            <w:rPr>
              <w:rFonts w:hint="eastAsia" w:ascii="仿宋" w:hAnsi="仿宋" w:eastAsia="仿宋" w:cs="仿宋"/>
              <w:color w:val="auto"/>
              <w:sz w:val="24"/>
              <w:szCs w:val="24"/>
              <w:highlight w:val="none"/>
              <w:shd w:val="clear" w:color="auto" w:fill="auto"/>
            </w:rPr>
            <w:instrText xml:space="preserve"> HYPERLINK \l _Toc4576 </w:instrText>
          </w:r>
          <w:r>
            <w:rPr>
              <w:rFonts w:hint="eastAsia" w:ascii="仿宋" w:hAnsi="仿宋" w:eastAsia="仿宋" w:cs="仿宋"/>
              <w:color w:val="auto"/>
              <w:sz w:val="24"/>
              <w:szCs w:val="24"/>
              <w:highlight w:val="none"/>
              <w:shd w:val="clear" w:color="auto" w:fill="auto"/>
            </w:rPr>
            <w:fldChar w:fldCharType="separate"/>
          </w:r>
          <w:r>
            <w:rPr>
              <w:rFonts w:hint="eastAsia" w:ascii="仿宋" w:hAnsi="仿宋" w:eastAsia="仿宋" w:cs="仿宋"/>
              <w:color w:val="auto"/>
              <w:sz w:val="24"/>
              <w:szCs w:val="24"/>
              <w:highlight w:val="none"/>
              <w:shd w:val="clear" w:color="auto" w:fill="auto"/>
            </w:rPr>
            <w:t xml:space="preserve">第一部分 </w:t>
          </w:r>
          <w:r>
            <w:rPr>
              <w:rFonts w:hint="eastAsia" w:ascii="仿宋" w:hAnsi="仿宋" w:eastAsia="仿宋" w:cs="仿宋"/>
              <w:color w:val="auto"/>
              <w:sz w:val="24"/>
              <w:szCs w:val="24"/>
              <w:highlight w:val="none"/>
              <w:shd w:val="clear" w:color="auto" w:fill="auto"/>
              <w:lang w:eastAsia="zh-CN"/>
            </w:rPr>
            <w:t>单位</w:t>
          </w:r>
          <w:r>
            <w:rPr>
              <w:rFonts w:hint="eastAsia" w:ascii="仿宋" w:hAnsi="仿宋" w:eastAsia="仿宋" w:cs="仿宋"/>
              <w:bCs w:val="0"/>
              <w:color w:val="auto"/>
              <w:sz w:val="24"/>
              <w:szCs w:val="24"/>
              <w:highlight w:val="none"/>
              <w:shd w:val="clear" w:color="auto" w:fill="auto"/>
            </w:rPr>
            <w:t>概况</w:t>
          </w:r>
          <w:r>
            <w:rPr>
              <w:rFonts w:hint="eastAsia" w:ascii="仿宋" w:hAnsi="仿宋" w:eastAsia="仿宋" w:cs="仿宋"/>
              <w:color w:val="auto"/>
              <w:sz w:val="24"/>
              <w:szCs w:val="24"/>
              <w:highlight w:val="none"/>
              <w:shd w:val="clear" w:color="auto" w:fill="auto"/>
            </w:rPr>
            <w:tab/>
          </w:r>
          <w:r>
            <w:rPr>
              <w:rFonts w:hint="eastAsia" w:ascii="仿宋" w:hAnsi="仿宋" w:eastAsia="仿宋" w:cs="仿宋"/>
              <w:color w:val="auto"/>
              <w:sz w:val="24"/>
              <w:szCs w:val="24"/>
              <w:highlight w:val="none"/>
              <w:shd w:val="clear" w:color="auto" w:fill="auto"/>
            </w:rPr>
            <w:fldChar w:fldCharType="begin"/>
          </w:r>
          <w:r>
            <w:rPr>
              <w:rFonts w:hint="eastAsia" w:ascii="仿宋" w:hAnsi="仿宋" w:eastAsia="仿宋" w:cs="仿宋"/>
              <w:color w:val="auto"/>
              <w:sz w:val="24"/>
              <w:szCs w:val="24"/>
              <w:highlight w:val="none"/>
              <w:shd w:val="clear" w:color="auto" w:fill="auto"/>
            </w:rPr>
            <w:instrText xml:space="preserve"> PAGEREF _Toc4576 \h </w:instrText>
          </w:r>
          <w:r>
            <w:rPr>
              <w:rFonts w:hint="eastAsia" w:ascii="仿宋" w:hAnsi="仿宋" w:eastAsia="仿宋" w:cs="仿宋"/>
              <w:color w:val="auto"/>
              <w:sz w:val="24"/>
              <w:szCs w:val="24"/>
              <w:highlight w:val="none"/>
              <w:shd w:val="clear" w:color="auto" w:fill="auto"/>
            </w:rPr>
            <w:fldChar w:fldCharType="separate"/>
          </w:r>
          <w:r>
            <w:rPr>
              <w:rFonts w:hint="eastAsia" w:ascii="仿宋" w:hAnsi="仿宋" w:eastAsia="仿宋" w:cs="仿宋"/>
              <w:color w:val="auto"/>
              <w:sz w:val="24"/>
              <w:szCs w:val="24"/>
              <w:highlight w:val="none"/>
              <w:shd w:val="clear" w:color="auto" w:fill="auto"/>
            </w:rPr>
            <w:t>3</w:t>
          </w:r>
          <w:r>
            <w:rPr>
              <w:rFonts w:hint="eastAsia" w:ascii="仿宋" w:hAnsi="仿宋" w:eastAsia="仿宋" w:cs="仿宋"/>
              <w:color w:val="auto"/>
              <w:sz w:val="24"/>
              <w:szCs w:val="24"/>
              <w:highlight w:val="none"/>
              <w:shd w:val="clear" w:color="auto" w:fill="auto"/>
            </w:rPr>
            <w:fldChar w:fldCharType="end"/>
          </w:r>
          <w:r>
            <w:rPr>
              <w:rFonts w:hint="eastAsia" w:ascii="仿宋" w:hAnsi="仿宋" w:eastAsia="仿宋" w:cs="仿宋"/>
              <w:color w:val="auto"/>
              <w:sz w:val="24"/>
              <w:szCs w:val="24"/>
              <w:highlight w:val="none"/>
              <w:shd w:val="clear" w:color="auto" w:fill="auto"/>
            </w:rPr>
            <w:fldChar w:fldCharType="end"/>
          </w:r>
        </w:p>
        <w:p w14:paraId="650832C7">
          <w:pPr>
            <w:pStyle w:val="16"/>
            <w:keepNext w:val="0"/>
            <w:keepLines w:val="0"/>
            <w:pageBreakBefore w:val="0"/>
            <w:widowControl w:val="0"/>
            <w:tabs>
              <w:tab w:val="right" w:leader="dot" w:pos="8306"/>
              <w:tab w:val="clear" w:pos="8296"/>
            </w:tabs>
            <w:kinsoku/>
            <w:wordWrap/>
            <w:overflowPunct/>
            <w:topLinePunct w:val="0"/>
            <w:autoSpaceDE/>
            <w:autoSpaceDN/>
            <w:bidi w:val="0"/>
            <w:spacing w:line="380" w:lineRule="exact"/>
            <w:textAlignment w:val="auto"/>
            <w:rPr>
              <w:color w:val="auto"/>
              <w:highlight w:val="none"/>
              <w:shd w:val="clear" w:color="auto" w:fill="auto"/>
            </w:rPr>
          </w:pPr>
          <w:r>
            <w:rPr>
              <w:color w:val="auto"/>
              <w:highlight w:val="none"/>
              <w:shd w:val="clear" w:color="auto" w:fill="auto"/>
            </w:rPr>
            <w:fldChar w:fldCharType="begin"/>
          </w:r>
          <w:r>
            <w:rPr>
              <w:color w:val="auto"/>
              <w:highlight w:val="none"/>
              <w:shd w:val="clear" w:color="auto" w:fill="auto"/>
            </w:rPr>
            <w:instrText xml:space="preserve"> HYPERLINK \l _Toc21148 </w:instrText>
          </w:r>
          <w:r>
            <w:rPr>
              <w:color w:val="auto"/>
              <w:highlight w:val="none"/>
              <w:shd w:val="clear" w:color="auto" w:fill="auto"/>
            </w:rPr>
            <w:fldChar w:fldCharType="separate"/>
          </w:r>
          <w:r>
            <w:rPr>
              <w:rFonts w:hint="eastAsia"/>
              <w:color w:val="auto"/>
              <w:sz w:val="24"/>
              <w:highlight w:val="none"/>
            </w:rPr>
            <w:t>一、</w:t>
          </w:r>
          <w:r>
            <w:rPr>
              <w:rFonts w:hint="eastAsia"/>
              <w:color w:val="auto"/>
              <w:sz w:val="24"/>
              <w:highlight w:val="none"/>
              <w:lang w:eastAsia="zh-CN"/>
            </w:rPr>
            <w:t>主要职责</w:t>
          </w:r>
          <w:r>
            <w:rPr>
              <w:rFonts w:hint="eastAsia" w:ascii="仿宋" w:hAnsi="仿宋" w:eastAsia="仿宋" w:cs="仿宋"/>
              <w:color w:val="auto"/>
              <w:kern w:val="2"/>
              <w:sz w:val="24"/>
              <w:szCs w:val="24"/>
              <w:highlight w:val="none"/>
              <w:shd w:val="clear" w:color="auto" w:fill="auto"/>
              <w:lang w:val="en-US" w:eastAsia="zh-CN" w:bidi="ar-SA"/>
            </w:rPr>
            <w:tab/>
          </w:r>
          <w:r>
            <w:rPr>
              <w:rFonts w:hint="eastAsia" w:ascii="仿宋" w:hAnsi="仿宋" w:eastAsia="仿宋" w:cs="仿宋"/>
              <w:color w:val="auto"/>
              <w:kern w:val="2"/>
              <w:sz w:val="24"/>
              <w:szCs w:val="24"/>
              <w:highlight w:val="none"/>
              <w:shd w:val="clear" w:color="auto" w:fill="auto"/>
              <w:lang w:val="en-US" w:eastAsia="zh-CN" w:bidi="ar-SA"/>
            </w:rPr>
            <w:t>3</w:t>
          </w:r>
          <w:r>
            <w:rPr>
              <w:color w:val="auto"/>
              <w:highlight w:val="none"/>
              <w:shd w:val="clear" w:color="auto" w:fill="auto"/>
            </w:rPr>
            <w:fldChar w:fldCharType="end"/>
          </w:r>
        </w:p>
        <w:p w14:paraId="029E4428">
          <w:pPr>
            <w:pStyle w:val="16"/>
            <w:keepNext w:val="0"/>
            <w:keepLines w:val="0"/>
            <w:pageBreakBefore w:val="0"/>
            <w:widowControl w:val="0"/>
            <w:suppressAutoHyphens/>
            <w:kinsoku/>
            <w:wordWrap/>
            <w:overflowPunct/>
            <w:topLinePunct w:val="0"/>
            <w:autoSpaceDE/>
            <w:autoSpaceDN/>
            <w:bidi w:val="0"/>
            <w:adjustRightInd w:val="0"/>
            <w:snapToGrid w:val="0"/>
            <w:spacing w:line="380" w:lineRule="exact"/>
            <w:jc w:val="left"/>
            <w:textAlignment w:val="auto"/>
            <w:rPr>
              <w:rFonts w:hint="eastAsia" w:ascii="Calibri" w:hAnsi="Calibri"/>
              <w:color w:val="auto"/>
              <w:sz w:val="24"/>
              <w:highlight w:val="none"/>
              <w:shd w:val="clear" w:color="auto" w:fill="auto"/>
            </w:rPr>
          </w:pPr>
          <w:r>
            <w:rPr>
              <w:rFonts w:hint="eastAsia" w:ascii="Calibri" w:hAnsi="Calibri"/>
              <w:color w:val="auto"/>
              <w:sz w:val="24"/>
              <w:highlight w:val="none"/>
              <w:shd w:val="clear" w:color="auto" w:fill="auto"/>
            </w:rPr>
            <w:fldChar w:fldCharType="begin"/>
          </w:r>
          <w:r>
            <w:rPr>
              <w:rFonts w:hint="eastAsia" w:ascii="Calibri" w:hAnsi="Calibri"/>
              <w:color w:val="auto"/>
              <w:sz w:val="24"/>
              <w:highlight w:val="none"/>
              <w:shd w:val="clear" w:color="auto" w:fill="auto"/>
            </w:rPr>
            <w:instrText xml:space="preserve"> HYPERLINK \l _Toc22926 </w:instrText>
          </w:r>
          <w:r>
            <w:rPr>
              <w:rFonts w:hint="eastAsia" w:ascii="Calibri" w:hAnsi="Calibri"/>
              <w:color w:val="auto"/>
              <w:sz w:val="24"/>
              <w:highlight w:val="none"/>
              <w:shd w:val="clear" w:color="auto" w:fill="auto"/>
            </w:rPr>
            <w:fldChar w:fldCharType="separate"/>
          </w:r>
          <w:r>
            <w:rPr>
              <w:rFonts w:hint="eastAsia"/>
              <w:color w:val="auto"/>
              <w:sz w:val="24"/>
              <w:highlight w:val="none"/>
              <w:lang w:eastAsia="zh-CN"/>
            </w:rPr>
            <w:t>二</w:t>
          </w:r>
          <w:r>
            <w:rPr>
              <w:rFonts w:hint="eastAsia"/>
              <w:color w:val="auto"/>
              <w:sz w:val="24"/>
              <w:highlight w:val="none"/>
            </w:rPr>
            <w:t>、</w:t>
          </w:r>
          <w:r>
            <w:rPr>
              <w:rFonts w:hint="eastAsia"/>
              <w:color w:val="auto"/>
              <w:sz w:val="24"/>
              <w:highlight w:val="none"/>
              <w:lang w:eastAsia="zh-CN"/>
            </w:rPr>
            <w:t>机构设置</w:t>
          </w:r>
          <w:r>
            <w:rPr>
              <w:rFonts w:hint="eastAsia" w:ascii="仿宋" w:hAnsi="仿宋" w:eastAsia="仿宋" w:cs="仿宋"/>
              <w:color w:val="auto"/>
              <w:kern w:val="2"/>
              <w:sz w:val="24"/>
              <w:szCs w:val="24"/>
              <w:highlight w:val="none"/>
              <w:shd w:val="clear" w:color="auto" w:fill="auto"/>
              <w:lang w:val="en-US" w:eastAsia="zh-CN" w:bidi="ar-SA"/>
            </w:rPr>
            <w:tab/>
          </w:r>
          <w:r>
            <w:rPr>
              <w:rFonts w:hint="eastAsia" w:ascii="仿宋" w:hAnsi="仿宋" w:eastAsia="仿宋" w:cs="仿宋"/>
              <w:color w:val="auto"/>
              <w:kern w:val="2"/>
              <w:sz w:val="24"/>
              <w:szCs w:val="24"/>
              <w:highlight w:val="none"/>
              <w:shd w:val="clear" w:color="auto" w:fill="auto"/>
              <w:lang w:val="en-US" w:eastAsia="zh-CN" w:bidi="ar-SA"/>
            </w:rPr>
            <w:fldChar w:fldCharType="begin"/>
          </w:r>
          <w:r>
            <w:rPr>
              <w:rFonts w:hint="eastAsia" w:ascii="仿宋" w:hAnsi="仿宋" w:eastAsia="仿宋" w:cs="仿宋"/>
              <w:color w:val="auto"/>
              <w:kern w:val="2"/>
              <w:sz w:val="24"/>
              <w:szCs w:val="24"/>
              <w:highlight w:val="none"/>
              <w:shd w:val="clear" w:color="auto" w:fill="auto"/>
              <w:lang w:val="en-US" w:eastAsia="zh-CN" w:bidi="ar-SA"/>
            </w:rPr>
            <w:instrText xml:space="preserve"> PAGEREF _Toc22926 \h </w:instrText>
          </w:r>
          <w:r>
            <w:rPr>
              <w:rFonts w:hint="eastAsia" w:ascii="仿宋" w:hAnsi="仿宋" w:eastAsia="仿宋" w:cs="仿宋"/>
              <w:color w:val="auto"/>
              <w:kern w:val="2"/>
              <w:sz w:val="24"/>
              <w:szCs w:val="24"/>
              <w:highlight w:val="none"/>
              <w:shd w:val="clear" w:color="auto" w:fill="auto"/>
              <w:lang w:val="en-US" w:eastAsia="zh-CN" w:bidi="ar-SA"/>
            </w:rPr>
            <w:fldChar w:fldCharType="separate"/>
          </w:r>
          <w:r>
            <w:rPr>
              <w:rFonts w:hint="eastAsia" w:ascii="仿宋" w:hAnsi="仿宋" w:eastAsia="仿宋" w:cs="仿宋"/>
              <w:color w:val="auto"/>
              <w:kern w:val="2"/>
              <w:sz w:val="24"/>
              <w:szCs w:val="24"/>
              <w:highlight w:val="none"/>
              <w:shd w:val="clear" w:color="auto" w:fill="auto"/>
              <w:lang w:val="en-US" w:eastAsia="zh-CN" w:bidi="ar-SA"/>
            </w:rPr>
            <w:t>3</w:t>
          </w:r>
          <w:r>
            <w:rPr>
              <w:rFonts w:hint="eastAsia" w:ascii="仿宋" w:hAnsi="仿宋" w:eastAsia="仿宋" w:cs="仿宋"/>
              <w:color w:val="auto"/>
              <w:kern w:val="2"/>
              <w:sz w:val="24"/>
              <w:szCs w:val="24"/>
              <w:highlight w:val="none"/>
              <w:shd w:val="clear" w:color="auto" w:fill="auto"/>
              <w:lang w:val="en-US" w:eastAsia="zh-CN" w:bidi="ar-SA"/>
            </w:rPr>
            <w:fldChar w:fldCharType="end"/>
          </w:r>
          <w:r>
            <w:rPr>
              <w:rFonts w:hint="eastAsia" w:ascii="Calibri" w:hAnsi="Calibri"/>
              <w:color w:val="auto"/>
              <w:sz w:val="24"/>
              <w:highlight w:val="none"/>
              <w:shd w:val="clear" w:color="auto" w:fill="auto"/>
            </w:rPr>
            <w:fldChar w:fldCharType="end"/>
          </w:r>
        </w:p>
        <w:p w14:paraId="10AC0716">
          <w:pPr>
            <w:pStyle w:val="15"/>
            <w:keepNext w:val="0"/>
            <w:keepLines w:val="0"/>
            <w:pageBreakBefore w:val="0"/>
            <w:widowControl w:val="0"/>
            <w:tabs>
              <w:tab w:val="right" w:leader="dot" w:pos="8306"/>
              <w:tab w:val="clear" w:pos="8296"/>
            </w:tabs>
            <w:kinsoku/>
            <w:wordWrap/>
            <w:overflowPunct/>
            <w:topLinePunct w:val="0"/>
            <w:autoSpaceDE/>
            <w:autoSpaceDN/>
            <w:bidi w:val="0"/>
            <w:spacing w:line="380" w:lineRule="exact"/>
            <w:textAlignment w:val="auto"/>
            <w:rPr>
              <w:color w:val="auto"/>
              <w:highlight w:val="none"/>
              <w:shd w:val="clear" w:color="auto" w:fill="auto"/>
            </w:rPr>
          </w:pPr>
          <w:r>
            <w:rPr>
              <w:rFonts w:hint="eastAsia" w:ascii="仿宋" w:hAnsi="仿宋" w:eastAsia="仿宋" w:cs="仿宋"/>
              <w:color w:val="auto"/>
              <w:sz w:val="24"/>
              <w:szCs w:val="24"/>
              <w:highlight w:val="none"/>
              <w:shd w:val="clear" w:color="auto" w:fill="auto"/>
            </w:rPr>
            <w:fldChar w:fldCharType="begin"/>
          </w:r>
          <w:r>
            <w:rPr>
              <w:rFonts w:hint="eastAsia" w:ascii="仿宋" w:hAnsi="仿宋" w:eastAsia="仿宋" w:cs="仿宋"/>
              <w:color w:val="auto"/>
              <w:sz w:val="24"/>
              <w:szCs w:val="24"/>
              <w:highlight w:val="none"/>
              <w:shd w:val="clear" w:color="auto" w:fill="auto"/>
            </w:rPr>
            <w:instrText xml:space="preserve"> HYPERLINK \l _Toc26420 </w:instrText>
          </w:r>
          <w:r>
            <w:rPr>
              <w:rFonts w:hint="eastAsia" w:ascii="仿宋" w:hAnsi="仿宋" w:eastAsia="仿宋" w:cs="仿宋"/>
              <w:color w:val="auto"/>
              <w:sz w:val="24"/>
              <w:szCs w:val="24"/>
              <w:highlight w:val="none"/>
              <w:shd w:val="clear" w:color="auto" w:fill="auto"/>
            </w:rPr>
            <w:fldChar w:fldCharType="separate"/>
          </w:r>
          <w:r>
            <w:rPr>
              <w:rFonts w:hint="eastAsia" w:ascii="仿宋" w:hAnsi="仿宋" w:eastAsia="仿宋" w:cs="仿宋"/>
              <w:color w:val="auto"/>
              <w:sz w:val="24"/>
              <w:szCs w:val="24"/>
              <w:highlight w:val="none"/>
              <w:shd w:val="clear" w:color="auto" w:fill="auto"/>
            </w:rPr>
            <w:t xml:space="preserve">第二部分 </w:t>
          </w:r>
          <w:r>
            <w:rPr>
              <w:rFonts w:hint="eastAsia" w:ascii="仿宋" w:hAnsi="仿宋" w:eastAsia="仿宋" w:cs="仿宋"/>
              <w:color w:val="auto"/>
              <w:sz w:val="24"/>
              <w:szCs w:val="24"/>
              <w:highlight w:val="none"/>
              <w:shd w:val="clear" w:color="auto" w:fill="auto"/>
              <w:lang w:val="en-US" w:eastAsia="zh-CN"/>
            </w:rPr>
            <w:t>2023年度</w:t>
          </w:r>
          <w:r>
            <w:rPr>
              <w:rFonts w:hint="eastAsia" w:ascii="仿宋" w:hAnsi="仿宋" w:eastAsia="仿宋" w:cs="仿宋"/>
              <w:color w:val="auto"/>
              <w:sz w:val="24"/>
              <w:szCs w:val="24"/>
              <w:highlight w:val="none"/>
              <w:shd w:val="clear" w:color="auto" w:fill="auto"/>
              <w:lang w:eastAsia="zh-CN"/>
            </w:rPr>
            <w:t>单位</w:t>
          </w:r>
          <w:r>
            <w:rPr>
              <w:rFonts w:hint="eastAsia" w:ascii="仿宋" w:hAnsi="仿宋" w:eastAsia="仿宋" w:cs="仿宋"/>
              <w:color w:val="auto"/>
              <w:sz w:val="24"/>
              <w:szCs w:val="24"/>
              <w:highlight w:val="none"/>
              <w:shd w:val="clear" w:color="auto" w:fill="auto"/>
            </w:rPr>
            <w:t>决算情况说明</w:t>
          </w:r>
          <w:r>
            <w:rPr>
              <w:rFonts w:hint="eastAsia" w:ascii="仿宋" w:hAnsi="仿宋" w:eastAsia="仿宋" w:cs="仿宋"/>
              <w:color w:val="auto"/>
              <w:sz w:val="24"/>
              <w:szCs w:val="24"/>
              <w:highlight w:val="none"/>
              <w:shd w:val="clear" w:color="auto" w:fill="auto"/>
            </w:rPr>
            <w:tab/>
          </w:r>
          <w:r>
            <w:rPr>
              <w:rFonts w:hint="eastAsia" w:ascii="仿宋" w:hAnsi="仿宋" w:eastAsia="仿宋" w:cs="仿宋"/>
              <w:color w:val="auto"/>
              <w:sz w:val="24"/>
              <w:szCs w:val="24"/>
              <w:highlight w:val="none"/>
              <w:shd w:val="clear" w:color="auto" w:fill="auto"/>
            </w:rPr>
            <w:fldChar w:fldCharType="begin"/>
          </w:r>
          <w:r>
            <w:rPr>
              <w:rFonts w:hint="eastAsia" w:ascii="仿宋" w:hAnsi="仿宋" w:eastAsia="仿宋" w:cs="仿宋"/>
              <w:color w:val="auto"/>
              <w:sz w:val="24"/>
              <w:szCs w:val="24"/>
              <w:highlight w:val="none"/>
              <w:shd w:val="clear" w:color="auto" w:fill="auto"/>
            </w:rPr>
            <w:instrText xml:space="preserve"> PAGEREF _Toc26420 \h </w:instrText>
          </w:r>
          <w:r>
            <w:rPr>
              <w:rFonts w:hint="eastAsia" w:ascii="仿宋" w:hAnsi="仿宋" w:eastAsia="仿宋" w:cs="仿宋"/>
              <w:color w:val="auto"/>
              <w:sz w:val="24"/>
              <w:szCs w:val="24"/>
              <w:highlight w:val="none"/>
              <w:shd w:val="clear" w:color="auto" w:fill="auto"/>
            </w:rPr>
            <w:fldChar w:fldCharType="separate"/>
          </w:r>
          <w:r>
            <w:rPr>
              <w:rFonts w:hint="eastAsia" w:ascii="仿宋" w:hAnsi="仿宋" w:eastAsia="仿宋" w:cs="仿宋"/>
              <w:color w:val="auto"/>
              <w:sz w:val="24"/>
              <w:szCs w:val="24"/>
              <w:highlight w:val="none"/>
              <w:shd w:val="clear" w:color="auto" w:fill="auto"/>
            </w:rPr>
            <w:t>4</w:t>
          </w:r>
          <w:r>
            <w:rPr>
              <w:rFonts w:hint="eastAsia" w:ascii="仿宋" w:hAnsi="仿宋" w:eastAsia="仿宋" w:cs="仿宋"/>
              <w:color w:val="auto"/>
              <w:sz w:val="24"/>
              <w:szCs w:val="24"/>
              <w:highlight w:val="none"/>
              <w:shd w:val="clear" w:color="auto" w:fill="auto"/>
            </w:rPr>
            <w:fldChar w:fldCharType="end"/>
          </w:r>
          <w:r>
            <w:rPr>
              <w:rFonts w:hint="eastAsia" w:ascii="仿宋" w:hAnsi="仿宋" w:eastAsia="仿宋" w:cs="仿宋"/>
              <w:color w:val="auto"/>
              <w:sz w:val="24"/>
              <w:szCs w:val="24"/>
              <w:highlight w:val="none"/>
              <w:shd w:val="clear" w:color="auto" w:fill="auto"/>
            </w:rPr>
            <w:fldChar w:fldCharType="end"/>
          </w:r>
        </w:p>
        <w:p w14:paraId="08328A57">
          <w:pPr>
            <w:pStyle w:val="16"/>
            <w:keepNext w:val="0"/>
            <w:keepLines w:val="0"/>
            <w:pageBreakBefore w:val="0"/>
            <w:widowControl w:val="0"/>
            <w:suppressAutoHyphens/>
            <w:kinsoku/>
            <w:wordWrap/>
            <w:overflowPunct/>
            <w:topLinePunct w:val="0"/>
            <w:autoSpaceDE/>
            <w:autoSpaceDN/>
            <w:bidi w:val="0"/>
            <w:adjustRightInd w:val="0"/>
            <w:snapToGrid w:val="0"/>
            <w:spacing w:line="380" w:lineRule="exact"/>
            <w:jc w:val="left"/>
            <w:textAlignment w:val="auto"/>
            <w:rPr>
              <w:rFonts w:hint="eastAsia" w:ascii="Calibri" w:hAnsi="Calibri"/>
              <w:color w:val="auto"/>
              <w:sz w:val="24"/>
              <w:highlight w:val="none"/>
              <w:shd w:val="clear" w:color="auto" w:fill="auto"/>
            </w:rPr>
          </w:pPr>
          <w:r>
            <w:rPr>
              <w:rFonts w:hint="eastAsia" w:ascii="Calibri" w:hAnsi="Calibri"/>
              <w:color w:val="auto"/>
              <w:sz w:val="24"/>
              <w:highlight w:val="none"/>
              <w:shd w:val="clear" w:color="auto" w:fill="auto"/>
            </w:rPr>
            <w:fldChar w:fldCharType="begin"/>
          </w:r>
          <w:r>
            <w:rPr>
              <w:rFonts w:hint="eastAsia" w:ascii="Calibri" w:hAnsi="Calibri"/>
              <w:color w:val="auto"/>
              <w:sz w:val="24"/>
              <w:highlight w:val="none"/>
              <w:shd w:val="clear" w:color="auto" w:fill="auto"/>
            </w:rPr>
            <w:instrText xml:space="preserve"> HYPERLINK \l _Toc7423 </w:instrText>
          </w:r>
          <w:r>
            <w:rPr>
              <w:rFonts w:hint="eastAsia" w:ascii="Calibri" w:hAnsi="Calibri"/>
              <w:color w:val="auto"/>
              <w:sz w:val="24"/>
              <w:highlight w:val="none"/>
              <w:shd w:val="clear" w:color="auto" w:fill="auto"/>
            </w:rPr>
            <w:fldChar w:fldCharType="separate"/>
          </w:r>
          <w:r>
            <w:rPr>
              <w:rFonts w:hint="default" w:ascii="Calibri" w:hAnsi="Calibri"/>
              <w:color w:val="auto"/>
              <w:sz w:val="24"/>
              <w:highlight w:val="none"/>
              <w:shd w:val="clear" w:color="auto" w:fill="auto"/>
            </w:rPr>
            <w:t xml:space="preserve">一、 </w:t>
          </w:r>
          <w:r>
            <w:rPr>
              <w:rFonts w:hint="eastAsia" w:ascii="Calibri" w:hAnsi="Calibri"/>
              <w:color w:val="auto"/>
              <w:sz w:val="24"/>
              <w:highlight w:val="none"/>
              <w:shd w:val="clear" w:color="auto" w:fill="auto"/>
            </w:rPr>
            <w:t>收入支出决算总体情况说明</w:t>
          </w:r>
          <w:r>
            <w:rPr>
              <w:rFonts w:hint="eastAsia" w:ascii="仿宋" w:hAnsi="仿宋" w:eastAsia="仿宋" w:cs="仿宋"/>
              <w:color w:val="auto"/>
              <w:kern w:val="2"/>
              <w:sz w:val="24"/>
              <w:szCs w:val="24"/>
              <w:highlight w:val="none"/>
              <w:shd w:val="clear" w:color="auto" w:fill="auto"/>
              <w:lang w:val="en-US" w:eastAsia="zh-CN" w:bidi="ar-SA"/>
            </w:rPr>
            <w:tab/>
          </w:r>
          <w:r>
            <w:rPr>
              <w:rFonts w:hint="eastAsia" w:ascii="仿宋" w:hAnsi="仿宋" w:eastAsia="仿宋" w:cs="仿宋"/>
              <w:color w:val="auto"/>
              <w:kern w:val="2"/>
              <w:sz w:val="24"/>
              <w:szCs w:val="24"/>
              <w:highlight w:val="none"/>
              <w:shd w:val="clear" w:color="auto" w:fill="auto"/>
              <w:lang w:val="en-US" w:eastAsia="zh-CN" w:bidi="ar-SA"/>
            </w:rPr>
            <w:fldChar w:fldCharType="begin"/>
          </w:r>
          <w:r>
            <w:rPr>
              <w:rFonts w:hint="eastAsia" w:ascii="仿宋" w:hAnsi="仿宋" w:eastAsia="仿宋" w:cs="仿宋"/>
              <w:color w:val="auto"/>
              <w:kern w:val="2"/>
              <w:sz w:val="24"/>
              <w:szCs w:val="24"/>
              <w:highlight w:val="none"/>
              <w:shd w:val="clear" w:color="auto" w:fill="auto"/>
              <w:lang w:val="en-US" w:eastAsia="zh-CN" w:bidi="ar-SA"/>
            </w:rPr>
            <w:instrText xml:space="preserve"> PAGEREF _Toc7423 \h </w:instrText>
          </w:r>
          <w:r>
            <w:rPr>
              <w:rFonts w:hint="eastAsia" w:ascii="仿宋" w:hAnsi="仿宋" w:eastAsia="仿宋" w:cs="仿宋"/>
              <w:color w:val="auto"/>
              <w:kern w:val="2"/>
              <w:sz w:val="24"/>
              <w:szCs w:val="24"/>
              <w:highlight w:val="none"/>
              <w:shd w:val="clear" w:color="auto" w:fill="auto"/>
              <w:lang w:val="en-US" w:eastAsia="zh-CN" w:bidi="ar-SA"/>
            </w:rPr>
            <w:fldChar w:fldCharType="separate"/>
          </w:r>
          <w:r>
            <w:rPr>
              <w:rFonts w:hint="eastAsia" w:ascii="仿宋" w:hAnsi="仿宋" w:eastAsia="仿宋" w:cs="仿宋"/>
              <w:color w:val="auto"/>
              <w:kern w:val="2"/>
              <w:sz w:val="24"/>
              <w:szCs w:val="24"/>
              <w:highlight w:val="none"/>
              <w:shd w:val="clear" w:color="auto" w:fill="auto"/>
              <w:lang w:val="en-US" w:eastAsia="zh-CN" w:bidi="ar-SA"/>
            </w:rPr>
            <w:t>4</w:t>
          </w:r>
          <w:r>
            <w:rPr>
              <w:rFonts w:hint="eastAsia" w:ascii="仿宋" w:hAnsi="仿宋" w:eastAsia="仿宋" w:cs="仿宋"/>
              <w:color w:val="auto"/>
              <w:kern w:val="2"/>
              <w:sz w:val="24"/>
              <w:szCs w:val="24"/>
              <w:highlight w:val="none"/>
              <w:shd w:val="clear" w:color="auto" w:fill="auto"/>
              <w:lang w:val="en-US" w:eastAsia="zh-CN" w:bidi="ar-SA"/>
            </w:rPr>
            <w:fldChar w:fldCharType="end"/>
          </w:r>
          <w:r>
            <w:rPr>
              <w:rFonts w:hint="eastAsia" w:ascii="Calibri" w:hAnsi="Calibri"/>
              <w:color w:val="auto"/>
              <w:sz w:val="24"/>
              <w:highlight w:val="none"/>
              <w:shd w:val="clear" w:color="auto" w:fill="auto"/>
            </w:rPr>
            <w:fldChar w:fldCharType="end"/>
          </w:r>
        </w:p>
        <w:p w14:paraId="1D54F3C9">
          <w:pPr>
            <w:pStyle w:val="16"/>
            <w:keepNext w:val="0"/>
            <w:keepLines w:val="0"/>
            <w:pageBreakBefore w:val="0"/>
            <w:widowControl w:val="0"/>
            <w:suppressAutoHyphens/>
            <w:kinsoku/>
            <w:wordWrap/>
            <w:overflowPunct/>
            <w:topLinePunct w:val="0"/>
            <w:autoSpaceDE/>
            <w:autoSpaceDN/>
            <w:bidi w:val="0"/>
            <w:adjustRightInd w:val="0"/>
            <w:snapToGrid w:val="0"/>
            <w:spacing w:line="380" w:lineRule="exact"/>
            <w:jc w:val="left"/>
            <w:textAlignment w:val="auto"/>
            <w:rPr>
              <w:rFonts w:hint="eastAsia" w:ascii="Calibri" w:hAnsi="Calibri"/>
              <w:color w:val="auto"/>
              <w:sz w:val="24"/>
              <w:highlight w:val="none"/>
              <w:shd w:val="clear" w:color="auto" w:fill="auto"/>
            </w:rPr>
          </w:pPr>
          <w:r>
            <w:rPr>
              <w:rFonts w:hint="eastAsia" w:ascii="Calibri" w:hAnsi="Calibri"/>
              <w:color w:val="auto"/>
              <w:sz w:val="24"/>
              <w:highlight w:val="none"/>
              <w:shd w:val="clear" w:color="auto" w:fill="auto"/>
            </w:rPr>
            <w:fldChar w:fldCharType="begin"/>
          </w:r>
          <w:r>
            <w:rPr>
              <w:rFonts w:hint="eastAsia" w:ascii="Calibri" w:hAnsi="Calibri"/>
              <w:color w:val="auto"/>
              <w:sz w:val="24"/>
              <w:highlight w:val="none"/>
              <w:shd w:val="clear" w:color="auto" w:fill="auto"/>
            </w:rPr>
            <w:instrText xml:space="preserve"> HYPERLINK \l _Toc19673 </w:instrText>
          </w:r>
          <w:r>
            <w:rPr>
              <w:rFonts w:hint="eastAsia" w:ascii="Calibri" w:hAnsi="Calibri"/>
              <w:color w:val="auto"/>
              <w:sz w:val="24"/>
              <w:highlight w:val="none"/>
              <w:shd w:val="clear" w:color="auto" w:fill="auto"/>
            </w:rPr>
            <w:fldChar w:fldCharType="separate"/>
          </w:r>
          <w:r>
            <w:rPr>
              <w:rFonts w:hint="default" w:ascii="Calibri" w:hAnsi="Calibri"/>
              <w:color w:val="auto"/>
              <w:sz w:val="24"/>
              <w:highlight w:val="none"/>
              <w:shd w:val="clear" w:color="auto" w:fill="auto"/>
            </w:rPr>
            <w:t xml:space="preserve">二、 </w:t>
          </w:r>
          <w:r>
            <w:rPr>
              <w:rFonts w:hint="eastAsia" w:ascii="Calibri" w:hAnsi="Calibri"/>
              <w:color w:val="auto"/>
              <w:sz w:val="24"/>
              <w:highlight w:val="none"/>
              <w:shd w:val="clear" w:color="auto" w:fill="auto"/>
            </w:rPr>
            <w:t>收入决算情况说明</w:t>
          </w:r>
          <w:r>
            <w:rPr>
              <w:rFonts w:hint="eastAsia" w:ascii="仿宋" w:hAnsi="仿宋" w:eastAsia="仿宋" w:cs="仿宋"/>
              <w:color w:val="auto"/>
              <w:kern w:val="2"/>
              <w:sz w:val="24"/>
              <w:szCs w:val="24"/>
              <w:highlight w:val="none"/>
              <w:shd w:val="clear" w:color="auto" w:fill="auto"/>
              <w:lang w:val="en-US" w:eastAsia="zh-CN" w:bidi="ar-SA"/>
            </w:rPr>
            <w:tab/>
          </w:r>
          <w:r>
            <w:rPr>
              <w:rFonts w:hint="eastAsia" w:ascii="仿宋" w:hAnsi="仿宋" w:eastAsia="仿宋" w:cs="仿宋"/>
              <w:color w:val="auto"/>
              <w:kern w:val="2"/>
              <w:sz w:val="24"/>
              <w:szCs w:val="24"/>
              <w:highlight w:val="none"/>
              <w:shd w:val="clear" w:color="auto" w:fill="auto"/>
              <w:lang w:val="en-US" w:eastAsia="zh-CN" w:bidi="ar-SA"/>
            </w:rPr>
            <w:fldChar w:fldCharType="begin"/>
          </w:r>
          <w:r>
            <w:rPr>
              <w:rFonts w:hint="eastAsia" w:ascii="仿宋" w:hAnsi="仿宋" w:eastAsia="仿宋" w:cs="仿宋"/>
              <w:color w:val="auto"/>
              <w:kern w:val="2"/>
              <w:sz w:val="24"/>
              <w:szCs w:val="24"/>
              <w:highlight w:val="none"/>
              <w:shd w:val="clear" w:color="auto" w:fill="auto"/>
              <w:lang w:val="en-US" w:eastAsia="zh-CN" w:bidi="ar-SA"/>
            </w:rPr>
            <w:instrText xml:space="preserve"> PAGEREF _Toc19673 \h </w:instrText>
          </w:r>
          <w:r>
            <w:rPr>
              <w:rFonts w:hint="eastAsia" w:ascii="仿宋" w:hAnsi="仿宋" w:eastAsia="仿宋" w:cs="仿宋"/>
              <w:color w:val="auto"/>
              <w:kern w:val="2"/>
              <w:sz w:val="24"/>
              <w:szCs w:val="24"/>
              <w:highlight w:val="none"/>
              <w:shd w:val="clear" w:color="auto" w:fill="auto"/>
              <w:lang w:val="en-US" w:eastAsia="zh-CN" w:bidi="ar-SA"/>
            </w:rPr>
            <w:fldChar w:fldCharType="separate"/>
          </w:r>
          <w:r>
            <w:rPr>
              <w:rFonts w:hint="eastAsia" w:ascii="仿宋" w:hAnsi="仿宋" w:eastAsia="仿宋" w:cs="仿宋"/>
              <w:color w:val="auto"/>
              <w:kern w:val="2"/>
              <w:sz w:val="24"/>
              <w:szCs w:val="24"/>
              <w:highlight w:val="none"/>
              <w:shd w:val="clear" w:color="auto" w:fill="auto"/>
              <w:lang w:val="en-US" w:eastAsia="zh-CN" w:bidi="ar-SA"/>
            </w:rPr>
            <w:t>4</w:t>
          </w:r>
          <w:r>
            <w:rPr>
              <w:rFonts w:hint="eastAsia" w:ascii="仿宋" w:hAnsi="仿宋" w:eastAsia="仿宋" w:cs="仿宋"/>
              <w:color w:val="auto"/>
              <w:kern w:val="2"/>
              <w:sz w:val="24"/>
              <w:szCs w:val="24"/>
              <w:highlight w:val="none"/>
              <w:shd w:val="clear" w:color="auto" w:fill="auto"/>
              <w:lang w:val="en-US" w:eastAsia="zh-CN" w:bidi="ar-SA"/>
            </w:rPr>
            <w:fldChar w:fldCharType="end"/>
          </w:r>
          <w:r>
            <w:rPr>
              <w:rFonts w:hint="eastAsia" w:ascii="Calibri" w:hAnsi="Calibri"/>
              <w:color w:val="auto"/>
              <w:sz w:val="24"/>
              <w:highlight w:val="none"/>
              <w:shd w:val="clear" w:color="auto" w:fill="auto"/>
            </w:rPr>
            <w:fldChar w:fldCharType="end"/>
          </w:r>
        </w:p>
        <w:p w14:paraId="64FAD122">
          <w:pPr>
            <w:pStyle w:val="16"/>
            <w:keepNext w:val="0"/>
            <w:keepLines w:val="0"/>
            <w:pageBreakBefore w:val="0"/>
            <w:widowControl w:val="0"/>
            <w:suppressAutoHyphens/>
            <w:kinsoku/>
            <w:wordWrap/>
            <w:overflowPunct/>
            <w:topLinePunct w:val="0"/>
            <w:autoSpaceDE/>
            <w:autoSpaceDN/>
            <w:bidi w:val="0"/>
            <w:adjustRightInd w:val="0"/>
            <w:snapToGrid w:val="0"/>
            <w:spacing w:line="380" w:lineRule="exact"/>
            <w:jc w:val="left"/>
            <w:textAlignment w:val="auto"/>
            <w:rPr>
              <w:rFonts w:hint="eastAsia" w:ascii="Calibri" w:hAnsi="Calibri"/>
              <w:color w:val="auto"/>
              <w:sz w:val="24"/>
              <w:highlight w:val="none"/>
              <w:shd w:val="clear" w:color="auto" w:fill="auto"/>
            </w:rPr>
          </w:pPr>
          <w:r>
            <w:rPr>
              <w:rFonts w:hint="eastAsia" w:ascii="Calibri" w:hAnsi="Calibri"/>
              <w:color w:val="auto"/>
              <w:sz w:val="24"/>
              <w:highlight w:val="none"/>
              <w:shd w:val="clear" w:color="auto" w:fill="auto"/>
            </w:rPr>
            <w:fldChar w:fldCharType="begin"/>
          </w:r>
          <w:r>
            <w:rPr>
              <w:rFonts w:hint="eastAsia" w:ascii="Calibri" w:hAnsi="Calibri"/>
              <w:color w:val="auto"/>
              <w:sz w:val="24"/>
              <w:highlight w:val="none"/>
              <w:shd w:val="clear" w:color="auto" w:fill="auto"/>
            </w:rPr>
            <w:instrText xml:space="preserve"> HYPERLINK \l _Toc12445 </w:instrText>
          </w:r>
          <w:r>
            <w:rPr>
              <w:rFonts w:hint="eastAsia" w:ascii="Calibri" w:hAnsi="Calibri"/>
              <w:color w:val="auto"/>
              <w:sz w:val="24"/>
              <w:highlight w:val="none"/>
              <w:shd w:val="clear" w:color="auto" w:fill="auto"/>
            </w:rPr>
            <w:fldChar w:fldCharType="separate"/>
          </w:r>
          <w:r>
            <w:rPr>
              <w:rFonts w:hint="default" w:ascii="Calibri" w:hAnsi="Calibri"/>
              <w:color w:val="auto"/>
              <w:sz w:val="24"/>
              <w:highlight w:val="none"/>
              <w:shd w:val="clear" w:color="auto" w:fill="auto"/>
            </w:rPr>
            <w:t xml:space="preserve">三、 </w:t>
          </w:r>
          <w:r>
            <w:rPr>
              <w:rFonts w:hint="eastAsia" w:ascii="Calibri" w:hAnsi="Calibri"/>
              <w:color w:val="auto"/>
              <w:sz w:val="24"/>
              <w:highlight w:val="none"/>
              <w:shd w:val="clear" w:color="auto" w:fill="auto"/>
            </w:rPr>
            <w:t>支出决算情况说明</w:t>
          </w:r>
          <w:r>
            <w:rPr>
              <w:rFonts w:hint="eastAsia" w:ascii="仿宋" w:hAnsi="仿宋" w:eastAsia="仿宋" w:cs="仿宋"/>
              <w:color w:val="auto"/>
              <w:kern w:val="2"/>
              <w:sz w:val="24"/>
              <w:szCs w:val="24"/>
              <w:highlight w:val="none"/>
              <w:shd w:val="clear" w:color="auto" w:fill="auto"/>
              <w:lang w:val="en-US" w:eastAsia="zh-CN" w:bidi="ar-SA"/>
            </w:rPr>
            <w:tab/>
          </w:r>
          <w:r>
            <w:rPr>
              <w:rFonts w:hint="eastAsia" w:ascii="仿宋" w:hAnsi="仿宋" w:eastAsia="仿宋" w:cs="仿宋"/>
              <w:color w:val="auto"/>
              <w:kern w:val="2"/>
              <w:sz w:val="24"/>
              <w:szCs w:val="24"/>
              <w:highlight w:val="none"/>
              <w:shd w:val="clear" w:color="auto" w:fill="auto"/>
              <w:lang w:val="en-US" w:eastAsia="zh-CN" w:bidi="ar-SA"/>
            </w:rPr>
            <w:fldChar w:fldCharType="begin"/>
          </w:r>
          <w:r>
            <w:rPr>
              <w:rFonts w:hint="eastAsia" w:ascii="仿宋" w:hAnsi="仿宋" w:eastAsia="仿宋" w:cs="仿宋"/>
              <w:color w:val="auto"/>
              <w:kern w:val="2"/>
              <w:sz w:val="24"/>
              <w:szCs w:val="24"/>
              <w:highlight w:val="none"/>
              <w:shd w:val="clear" w:color="auto" w:fill="auto"/>
              <w:lang w:val="en-US" w:eastAsia="zh-CN" w:bidi="ar-SA"/>
            </w:rPr>
            <w:instrText xml:space="preserve"> PAGEREF _Toc12445 \h </w:instrText>
          </w:r>
          <w:r>
            <w:rPr>
              <w:rFonts w:hint="eastAsia" w:ascii="仿宋" w:hAnsi="仿宋" w:eastAsia="仿宋" w:cs="仿宋"/>
              <w:color w:val="auto"/>
              <w:kern w:val="2"/>
              <w:sz w:val="24"/>
              <w:szCs w:val="24"/>
              <w:highlight w:val="none"/>
              <w:shd w:val="clear" w:color="auto" w:fill="auto"/>
              <w:lang w:val="en-US" w:eastAsia="zh-CN" w:bidi="ar-SA"/>
            </w:rPr>
            <w:fldChar w:fldCharType="separate"/>
          </w:r>
          <w:r>
            <w:rPr>
              <w:rFonts w:hint="eastAsia" w:ascii="仿宋" w:hAnsi="仿宋" w:eastAsia="仿宋" w:cs="仿宋"/>
              <w:color w:val="auto"/>
              <w:kern w:val="2"/>
              <w:sz w:val="24"/>
              <w:szCs w:val="24"/>
              <w:highlight w:val="none"/>
              <w:shd w:val="clear" w:color="auto" w:fill="auto"/>
              <w:lang w:val="en-US" w:eastAsia="zh-CN" w:bidi="ar-SA"/>
            </w:rPr>
            <w:t>5</w:t>
          </w:r>
          <w:r>
            <w:rPr>
              <w:rFonts w:hint="eastAsia" w:ascii="仿宋" w:hAnsi="仿宋" w:eastAsia="仿宋" w:cs="仿宋"/>
              <w:color w:val="auto"/>
              <w:kern w:val="2"/>
              <w:sz w:val="24"/>
              <w:szCs w:val="24"/>
              <w:highlight w:val="none"/>
              <w:shd w:val="clear" w:color="auto" w:fill="auto"/>
              <w:lang w:val="en-US" w:eastAsia="zh-CN" w:bidi="ar-SA"/>
            </w:rPr>
            <w:fldChar w:fldCharType="end"/>
          </w:r>
          <w:r>
            <w:rPr>
              <w:rFonts w:hint="eastAsia" w:ascii="Calibri" w:hAnsi="Calibri"/>
              <w:color w:val="auto"/>
              <w:sz w:val="24"/>
              <w:highlight w:val="none"/>
              <w:shd w:val="clear" w:color="auto" w:fill="auto"/>
            </w:rPr>
            <w:fldChar w:fldCharType="end"/>
          </w:r>
        </w:p>
        <w:p w14:paraId="0D3A861D">
          <w:pPr>
            <w:pStyle w:val="16"/>
            <w:keepNext w:val="0"/>
            <w:keepLines w:val="0"/>
            <w:pageBreakBefore w:val="0"/>
            <w:widowControl w:val="0"/>
            <w:suppressAutoHyphens/>
            <w:kinsoku/>
            <w:wordWrap/>
            <w:overflowPunct/>
            <w:topLinePunct w:val="0"/>
            <w:autoSpaceDE/>
            <w:autoSpaceDN/>
            <w:bidi w:val="0"/>
            <w:adjustRightInd w:val="0"/>
            <w:snapToGrid w:val="0"/>
            <w:spacing w:line="380" w:lineRule="exact"/>
            <w:jc w:val="left"/>
            <w:textAlignment w:val="auto"/>
            <w:rPr>
              <w:rFonts w:hint="eastAsia" w:ascii="Calibri" w:hAnsi="Calibri"/>
              <w:color w:val="auto"/>
              <w:sz w:val="24"/>
              <w:highlight w:val="none"/>
              <w:shd w:val="clear" w:color="auto" w:fill="auto"/>
            </w:rPr>
          </w:pPr>
          <w:r>
            <w:rPr>
              <w:rFonts w:hint="eastAsia" w:ascii="Calibri" w:hAnsi="Calibri"/>
              <w:color w:val="auto"/>
              <w:sz w:val="24"/>
              <w:highlight w:val="none"/>
              <w:shd w:val="clear" w:color="auto" w:fill="auto"/>
            </w:rPr>
            <w:fldChar w:fldCharType="begin"/>
          </w:r>
          <w:r>
            <w:rPr>
              <w:rFonts w:hint="eastAsia" w:ascii="Calibri" w:hAnsi="Calibri"/>
              <w:color w:val="auto"/>
              <w:sz w:val="24"/>
              <w:highlight w:val="none"/>
              <w:shd w:val="clear" w:color="auto" w:fill="auto"/>
            </w:rPr>
            <w:instrText xml:space="preserve"> HYPERLINK \l _Toc1038 </w:instrText>
          </w:r>
          <w:r>
            <w:rPr>
              <w:rFonts w:hint="eastAsia" w:ascii="Calibri" w:hAnsi="Calibri"/>
              <w:color w:val="auto"/>
              <w:sz w:val="24"/>
              <w:highlight w:val="none"/>
              <w:shd w:val="clear" w:color="auto" w:fill="auto"/>
            </w:rPr>
            <w:fldChar w:fldCharType="separate"/>
          </w:r>
          <w:r>
            <w:rPr>
              <w:rFonts w:hint="eastAsia" w:ascii="Calibri" w:hAnsi="Calibri"/>
              <w:color w:val="auto"/>
              <w:sz w:val="24"/>
              <w:highlight w:val="none"/>
              <w:shd w:val="clear" w:color="auto" w:fill="auto"/>
            </w:rPr>
            <w:t>四、财政拨款收入支出决算总体情况说明</w:t>
          </w:r>
          <w:r>
            <w:rPr>
              <w:rFonts w:hint="eastAsia" w:ascii="仿宋" w:hAnsi="仿宋" w:eastAsia="仿宋" w:cs="仿宋"/>
              <w:color w:val="auto"/>
              <w:kern w:val="2"/>
              <w:sz w:val="24"/>
              <w:szCs w:val="24"/>
              <w:highlight w:val="none"/>
              <w:shd w:val="clear" w:color="auto" w:fill="auto"/>
              <w:lang w:val="en-US" w:eastAsia="zh-CN" w:bidi="ar-SA"/>
            </w:rPr>
            <w:tab/>
          </w:r>
          <w:r>
            <w:rPr>
              <w:rFonts w:hint="eastAsia" w:ascii="仿宋" w:hAnsi="仿宋" w:eastAsia="仿宋" w:cs="仿宋"/>
              <w:color w:val="auto"/>
              <w:kern w:val="2"/>
              <w:sz w:val="24"/>
              <w:szCs w:val="24"/>
              <w:highlight w:val="none"/>
              <w:shd w:val="clear" w:color="auto" w:fill="auto"/>
              <w:lang w:val="en-US" w:eastAsia="zh-CN" w:bidi="ar-SA"/>
            </w:rPr>
            <w:fldChar w:fldCharType="begin"/>
          </w:r>
          <w:r>
            <w:rPr>
              <w:rFonts w:hint="eastAsia" w:ascii="仿宋" w:hAnsi="仿宋" w:eastAsia="仿宋" w:cs="仿宋"/>
              <w:color w:val="auto"/>
              <w:kern w:val="2"/>
              <w:sz w:val="24"/>
              <w:szCs w:val="24"/>
              <w:highlight w:val="none"/>
              <w:shd w:val="clear" w:color="auto" w:fill="auto"/>
              <w:lang w:val="en-US" w:eastAsia="zh-CN" w:bidi="ar-SA"/>
            </w:rPr>
            <w:instrText xml:space="preserve"> PAGEREF _Toc1038 \h </w:instrText>
          </w:r>
          <w:r>
            <w:rPr>
              <w:rFonts w:hint="eastAsia" w:ascii="仿宋" w:hAnsi="仿宋" w:eastAsia="仿宋" w:cs="仿宋"/>
              <w:color w:val="auto"/>
              <w:kern w:val="2"/>
              <w:sz w:val="24"/>
              <w:szCs w:val="24"/>
              <w:highlight w:val="none"/>
              <w:shd w:val="clear" w:color="auto" w:fill="auto"/>
              <w:lang w:val="en-US" w:eastAsia="zh-CN" w:bidi="ar-SA"/>
            </w:rPr>
            <w:fldChar w:fldCharType="separate"/>
          </w:r>
          <w:r>
            <w:rPr>
              <w:rFonts w:hint="eastAsia" w:ascii="仿宋" w:hAnsi="仿宋" w:eastAsia="仿宋" w:cs="仿宋"/>
              <w:color w:val="auto"/>
              <w:kern w:val="2"/>
              <w:sz w:val="24"/>
              <w:szCs w:val="24"/>
              <w:highlight w:val="none"/>
              <w:shd w:val="clear" w:color="auto" w:fill="auto"/>
              <w:lang w:val="en-US" w:eastAsia="zh-CN" w:bidi="ar-SA"/>
            </w:rPr>
            <w:t>5</w:t>
          </w:r>
          <w:r>
            <w:rPr>
              <w:rFonts w:hint="eastAsia" w:ascii="仿宋" w:hAnsi="仿宋" w:eastAsia="仿宋" w:cs="仿宋"/>
              <w:color w:val="auto"/>
              <w:kern w:val="2"/>
              <w:sz w:val="24"/>
              <w:szCs w:val="24"/>
              <w:highlight w:val="none"/>
              <w:shd w:val="clear" w:color="auto" w:fill="auto"/>
              <w:lang w:val="en-US" w:eastAsia="zh-CN" w:bidi="ar-SA"/>
            </w:rPr>
            <w:fldChar w:fldCharType="end"/>
          </w:r>
          <w:r>
            <w:rPr>
              <w:rFonts w:hint="eastAsia" w:ascii="Calibri" w:hAnsi="Calibri"/>
              <w:color w:val="auto"/>
              <w:sz w:val="24"/>
              <w:highlight w:val="none"/>
              <w:shd w:val="clear" w:color="auto" w:fill="auto"/>
            </w:rPr>
            <w:fldChar w:fldCharType="end"/>
          </w:r>
        </w:p>
        <w:p w14:paraId="72BFDDDB">
          <w:pPr>
            <w:pStyle w:val="16"/>
            <w:keepNext w:val="0"/>
            <w:keepLines w:val="0"/>
            <w:pageBreakBefore w:val="0"/>
            <w:widowControl w:val="0"/>
            <w:suppressAutoHyphens/>
            <w:kinsoku/>
            <w:wordWrap/>
            <w:overflowPunct/>
            <w:topLinePunct w:val="0"/>
            <w:autoSpaceDE/>
            <w:autoSpaceDN/>
            <w:bidi w:val="0"/>
            <w:adjustRightInd w:val="0"/>
            <w:snapToGrid w:val="0"/>
            <w:spacing w:line="380" w:lineRule="exact"/>
            <w:jc w:val="left"/>
            <w:textAlignment w:val="auto"/>
            <w:rPr>
              <w:rFonts w:hint="eastAsia" w:ascii="Calibri" w:hAnsi="Calibri"/>
              <w:color w:val="auto"/>
              <w:sz w:val="24"/>
              <w:highlight w:val="none"/>
              <w:shd w:val="clear" w:color="auto" w:fill="auto"/>
            </w:rPr>
          </w:pPr>
          <w:r>
            <w:rPr>
              <w:rFonts w:hint="eastAsia" w:ascii="Calibri" w:hAnsi="Calibri"/>
              <w:color w:val="auto"/>
              <w:sz w:val="24"/>
              <w:highlight w:val="none"/>
              <w:shd w:val="clear" w:color="auto" w:fill="auto"/>
            </w:rPr>
            <w:fldChar w:fldCharType="begin"/>
          </w:r>
          <w:r>
            <w:rPr>
              <w:rFonts w:hint="eastAsia" w:ascii="Calibri" w:hAnsi="Calibri"/>
              <w:color w:val="auto"/>
              <w:sz w:val="24"/>
              <w:highlight w:val="none"/>
              <w:shd w:val="clear" w:color="auto" w:fill="auto"/>
            </w:rPr>
            <w:instrText xml:space="preserve"> HYPERLINK \l _Toc2602 </w:instrText>
          </w:r>
          <w:r>
            <w:rPr>
              <w:rFonts w:hint="eastAsia" w:ascii="Calibri" w:hAnsi="Calibri"/>
              <w:color w:val="auto"/>
              <w:sz w:val="24"/>
              <w:highlight w:val="none"/>
              <w:shd w:val="clear" w:color="auto" w:fill="auto"/>
            </w:rPr>
            <w:fldChar w:fldCharType="separate"/>
          </w:r>
          <w:r>
            <w:rPr>
              <w:rFonts w:hint="eastAsia" w:ascii="Calibri" w:hAnsi="Calibri"/>
              <w:color w:val="auto"/>
              <w:sz w:val="24"/>
              <w:highlight w:val="none"/>
              <w:shd w:val="clear" w:color="auto" w:fill="auto"/>
            </w:rPr>
            <w:t>五、一般公共预算财政拨款支出决算情况说明</w:t>
          </w:r>
          <w:r>
            <w:rPr>
              <w:rFonts w:hint="eastAsia" w:ascii="仿宋" w:hAnsi="仿宋" w:eastAsia="仿宋" w:cs="仿宋"/>
              <w:color w:val="auto"/>
              <w:kern w:val="2"/>
              <w:sz w:val="24"/>
              <w:szCs w:val="24"/>
              <w:highlight w:val="none"/>
              <w:shd w:val="clear" w:color="auto" w:fill="auto"/>
              <w:lang w:val="en-US" w:eastAsia="zh-CN" w:bidi="ar-SA"/>
            </w:rPr>
            <w:tab/>
          </w:r>
          <w:r>
            <w:rPr>
              <w:rFonts w:hint="eastAsia" w:ascii="仿宋" w:hAnsi="仿宋" w:eastAsia="仿宋" w:cs="仿宋"/>
              <w:color w:val="auto"/>
              <w:kern w:val="2"/>
              <w:sz w:val="24"/>
              <w:szCs w:val="24"/>
              <w:highlight w:val="none"/>
              <w:shd w:val="clear" w:color="auto" w:fill="auto"/>
              <w:lang w:val="en-US" w:eastAsia="zh-CN" w:bidi="ar-SA"/>
            </w:rPr>
            <w:fldChar w:fldCharType="begin"/>
          </w:r>
          <w:r>
            <w:rPr>
              <w:rFonts w:hint="eastAsia" w:ascii="仿宋" w:hAnsi="仿宋" w:eastAsia="仿宋" w:cs="仿宋"/>
              <w:color w:val="auto"/>
              <w:kern w:val="2"/>
              <w:sz w:val="24"/>
              <w:szCs w:val="24"/>
              <w:highlight w:val="none"/>
              <w:shd w:val="clear" w:color="auto" w:fill="auto"/>
              <w:lang w:val="en-US" w:eastAsia="zh-CN" w:bidi="ar-SA"/>
            </w:rPr>
            <w:instrText xml:space="preserve"> PAGEREF _Toc2602 \h </w:instrText>
          </w:r>
          <w:r>
            <w:rPr>
              <w:rFonts w:hint="eastAsia" w:ascii="仿宋" w:hAnsi="仿宋" w:eastAsia="仿宋" w:cs="仿宋"/>
              <w:color w:val="auto"/>
              <w:kern w:val="2"/>
              <w:sz w:val="24"/>
              <w:szCs w:val="24"/>
              <w:highlight w:val="none"/>
              <w:shd w:val="clear" w:color="auto" w:fill="auto"/>
              <w:lang w:val="en-US" w:eastAsia="zh-CN" w:bidi="ar-SA"/>
            </w:rPr>
            <w:fldChar w:fldCharType="separate"/>
          </w:r>
          <w:r>
            <w:rPr>
              <w:rFonts w:hint="eastAsia" w:ascii="仿宋" w:hAnsi="仿宋" w:eastAsia="仿宋" w:cs="仿宋"/>
              <w:color w:val="auto"/>
              <w:kern w:val="2"/>
              <w:sz w:val="24"/>
              <w:szCs w:val="24"/>
              <w:highlight w:val="none"/>
              <w:shd w:val="clear" w:color="auto" w:fill="auto"/>
              <w:lang w:val="en-US" w:eastAsia="zh-CN" w:bidi="ar-SA"/>
            </w:rPr>
            <w:t>6</w:t>
          </w:r>
          <w:r>
            <w:rPr>
              <w:rFonts w:hint="eastAsia" w:ascii="仿宋" w:hAnsi="仿宋" w:eastAsia="仿宋" w:cs="仿宋"/>
              <w:color w:val="auto"/>
              <w:kern w:val="2"/>
              <w:sz w:val="24"/>
              <w:szCs w:val="24"/>
              <w:highlight w:val="none"/>
              <w:shd w:val="clear" w:color="auto" w:fill="auto"/>
              <w:lang w:val="en-US" w:eastAsia="zh-CN" w:bidi="ar-SA"/>
            </w:rPr>
            <w:fldChar w:fldCharType="end"/>
          </w:r>
          <w:r>
            <w:rPr>
              <w:rFonts w:hint="eastAsia" w:ascii="Calibri" w:hAnsi="Calibri"/>
              <w:color w:val="auto"/>
              <w:sz w:val="24"/>
              <w:highlight w:val="none"/>
              <w:shd w:val="clear" w:color="auto" w:fill="auto"/>
            </w:rPr>
            <w:fldChar w:fldCharType="end"/>
          </w:r>
        </w:p>
        <w:p w14:paraId="7A0F5057">
          <w:pPr>
            <w:pStyle w:val="16"/>
            <w:keepNext w:val="0"/>
            <w:keepLines w:val="0"/>
            <w:pageBreakBefore w:val="0"/>
            <w:widowControl w:val="0"/>
            <w:suppressAutoHyphens/>
            <w:kinsoku/>
            <w:wordWrap/>
            <w:overflowPunct/>
            <w:topLinePunct w:val="0"/>
            <w:autoSpaceDE/>
            <w:autoSpaceDN/>
            <w:bidi w:val="0"/>
            <w:adjustRightInd w:val="0"/>
            <w:snapToGrid w:val="0"/>
            <w:spacing w:line="380" w:lineRule="exact"/>
            <w:jc w:val="left"/>
            <w:textAlignment w:val="auto"/>
            <w:rPr>
              <w:rFonts w:hint="eastAsia" w:ascii="Calibri" w:hAnsi="Calibri"/>
              <w:color w:val="auto"/>
              <w:sz w:val="24"/>
              <w:highlight w:val="none"/>
              <w:shd w:val="clear" w:color="auto" w:fill="auto"/>
            </w:rPr>
          </w:pPr>
          <w:r>
            <w:rPr>
              <w:rFonts w:hint="eastAsia" w:ascii="Calibri" w:hAnsi="Calibri"/>
              <w:color w:val="auto"/>
              <w:sz w:val="24"/>
              <w:highlight w:val="none"/>
              <w:shd w:val="clear" w:color="auto" w:fill="auto"/>
            </w:rPr>
            <w:fldChar w:fldCharType="begin"/>
          </w:r>
          <w:r>
            <w:rPr>
              <w:rFonts w:hint="eastAsia" w:ascii="Calibri" w:hAnsi="Calibri"/>
              <w:color w:val="auto"/>
              <w:sz w:val="24"/>
              <w:highlight w:val="none"/>
              <w:shd w:val="clear" w:color="auto" w:fill="auto"/>
            </w:rPr>
            <w:instrText xml:space="preserve"> HYPERLINK \l _Toc2399 </w:instrText>
          </w:r>
          <w:r>
            <w:rPr>
              <w:rFonts w:hint="eastAsia" w:ascii="Calibri" w:hAnsi="Calibri"/>
              <w:color w:val="auto"/>
              <w:sz w:val="24"/>
              <w:highlight w:val="none"/>
              <w:shd w:val="clear" w:color="auto" w:fill="auto"/>
            </w:rPr>
            <w:fldChar w:fldCharType="separate"/>
          </w:r>
          <w:r>
            <w:rPr>
              <w:rFonts w:hint="eastAsia" w:ascii="Calibri" w:hAnsi="Calibri"/>
              <w:color w:val="auto"/>
              <w:sz w:val="24"/>
              <w:highlight w:val="none"/>
              <w:shd w:val="clear" w:color="auto" w:fill="auto"/>
            </w:rPr>
            <w:t>六、一般公共预算财政拨款基本支出决算情况说明</w:t>
          </w:r>
          <w:r>
            <w:rPr>
              <w:rFonts w:hint="eastAsia" w:ascii="仿宋" w:hAnsi="仿宋" w:eastAsia="仿宋" w:cs="仿宋"/>
              <w:color w:val="auto"/>
              <w:kern w:val="2"/>
              <w:sz w:val="24"/>
              <w:szCs w:val="24"/>
              <w:highlight w:val="none"/>
              <w:shd w:val="clear" w:color="auto" w:fill="auto"/>
              <w:lang w:val="en-US" w:eastAsia="zh-CN" w:bidi="ar-SA"/>
            </w:rPr>
            <w:tab/>
          </w:r>
          <w:r>
            <w:rPr>
              <w:rFonts w:hint="eastAsia" w:ascii="仿宋" w:hAnsi="仿宋" w:eastAsia="仿宋" w:cs="仿宋"/>
              <w:color w:val="auto"/>
              <w:kern w:val="2"/>
              <w:sz w:val="24"/>
              <w:szCs w:val="24"/>
              <w:highlight w:val="none"/>
              <w:shd w:val="clear" w:color="auto" w:fill="auto"/>
              <w:lang w:val="en-US" w:eastAsia="zh-CN" w:bidi="ar-SA"/>
            </w:rPr>
            <w:fldChar w:fldCharType="begin"/>
          </w:r>
          <w:r>
            <w:rPr>
              <w:rFonts w:hint="eastAsia" w:ascii="仿宋" w:hAnsi="仿宋" w:eastAsia="仿宋" w:cs="仿宋"/>
              <w:color w:val="auto"/>
              <w:kern w:val="2"/>
              <w:sz w:val="24"/>
              <w:szCs w:val="24"/>
              <w:highlight w:val="none"/>
              <w:shd w:val="clear" w:color="auto" w:fill="auto"/>
              <w:lang w:val="en-US" w:eastAsia="zh-CN" w:bidi="ar-SA"/>
            </w:rPr>
            <w:instrText xml:space="preserve"> PAGEREF _Toc2399 \h </w:instrText>
          </w:r>
          <w:r>
            <w:rPr>
              <w:rFonts w:hint="eastAsia" w:ascii="仿宋" w:hAnsi="仿宋" w:eastAsia="仿宋" w:cs="仿宋"/>
              <w:color w:val="auto"/>
              <w:kern w:val="2"/>
              <w:sz w:val="24"/>
              <w:szCs w:val="24"/>
              <w:highlight w:val="none"/>
              <w:shd w:val="clear" w:color="auto" w:fill="auto"/>
              <w:lang w:val="en-US" w:eastAsia="zh-CN" w:bidi="ar-SA"/>
            </w:rPr>
            <w:fldChar w:fldCharType="separate"/>
          </w:r>
          <w:r>
            <w:rPr>
              <w:rFonts w:hint="eastAsia" w:ascii="仿宋" w:hAnsi="仿宋" w:eastAsia="仿宋" w:cs="仿宋"/>
              <w:color w:val="auto"/>
              <w:kern w:val="2"/>
              <w:sz w:val="24"/>
              <w:szCs w:val="24"/>
              <w:highlight w:val="none"/>
              <w:shd w:val="clear" w:color="auto" w:fill="auto"/>
              <w:lang w:val="en-US" w:eastAsia="zh-CN" w:bidi="ar-SA"/>
            </w:rPr>
            <w:t>8</w:t>
          </w:r>
          <w:r>
            <w:rPr>
              <w:rFonts w:hint="eastAsia" w:ascii="仿宋" w:hAnsi="仿宋" w:eastAsia="仿宋" w:cs="仿宋"/>
              <w:color w:val="auto"/>
              <w:kern w:val="2"/>
              <w:sz w:val="24"/>
              <w:szCs w:val="24"/>
              <w:highlight w:val="none"/>
              <w:shd w:val="clear" w:color="auto" w:fill="auto"/>
              <w:lang w:val="en-US" w:eastAsia="zh-CN" w:bidi="ar-SA"/>
            </w:rPr>
            <w:fldChar w:fldCharType="end"/>
          </w:r>
          <w:r>
            <w:rPr>
              <w:rFonts w:hint="eastAsia" w:ascii="Calibri" w:hAnsi="Calibri"/>
              <w:color w:val="auto"/>
              <w:sz w:val="24"/>
              <w:highlight w:val="none"/>
              <w:shd w:val="clear" w:color="auto" w:fill="auto"/>
            </w:rPr>
            <w:fldChar w:fldCharType="end"/>
          </w:r>
        </w:p>
        <w:p w14:paraId="17A4F03D">
          <w:pPr>
            <w:pStyle w:val="16"/>
            <w:keepNext w:val="0"/>
            <w:keepLines w:val="0"/>
            <w:pageBreakBefore w:val="0"/>
            <w:widowControl w:val="0"/>
            <w:suppressAutoHyphens/>
            <w:kinsoku/>
            <w:wordWrap/>
            <w:overflowPunct/>
            <w:topLinePunct w:val="0"/>
            <w:autoSpaceDE/>
            <w:autoSpaceDN/>
            <w:bidi w:val="0"/>
            <w:adjustRightInd w:val="0"/>
            <w:snapToGrid w:val="0"/>
            <w:spacing w:line="380" w:lineRule="exact"/>
            <w:jc w:val="left"/>
            <w:textAlignment w:val="auto"/>
            <w:rPr>
              <w:rFonts w:hint="eastAsia" w:ascii="Calibri" w:hAnsi="Calibri"/>
              <w:color w:val="auto"/>
              <w:sz w:val="24"/>
              <w:highlight w:val="none"/>
              <w:shd w:val="clear" w:color="auto" w:fill="auto"/>
            </w:rPr>
          </w:pPr>
          <w:r>
            <w:rPr>
              <w:rFonts w:hint="eastAsia" w:ascii="Calibri" w:hAnsi="Calibri"/>
              <w:color w:val="auto"/>
              <w:sz w:val="24"/>
              <w:highlight w:val="none"/>
              <w:shd w:val="clear" w:color="auto" w:fill="auto"/>
            </w:rPr>
            <w:fldChar w:fldCharType="begin"/>
          </w:r>
          <w:r>
            <w:rPr>
              <w:rFonts w:hint="eastAsia" w:ascii="Calibri" w:hAnsi="Calibri"/>
              <w:color w:val="auto"/>
              <w:sz w:val="24"/>
              <w:highlight w:val="none"/>
              <w:shd w:val="clear" w:color="auto" w:fill="auto"/>
            </w:rPr>
            <w:instrText xml:space="preserve"> HYPERLINK \l _Toc31220 </w:instrText>
          </w:r>
          <w:r>
            <w:rPr>
              <w:rFonts w:hint="eastAsia" w:ascii="Calibri" w:hAnsi="Calibri"/>
              <w:color w:val="auto"/>
              <w:sz w:val="24"/>
              <w:highlight w:val="none"/>
              <w:shd w:val="clear" w:color="auto" w:fill="auto"/>
            </w:rPr>
            <w:fldChar w:fldCharType="separate"/>
          </w:r>
          <w:r>
            <w:rPr>
              <w:rFonts w:hint="eastAsia" w:ascii="Calibri" w:hAnsi="Calibri"/>
              <w:color w:val="auto"/>
              <w:sz w:val="24"/>
              <w:highlight w:val="none"/>
              <w:shd w:val="clear" w:color="auto" w:fill="auto"/>
            </w:rPr>
            <w:t>七、“三公”经费财政拨款支出决算情况说明</w:t>
          </w:r>
          <w:r>
            <w:rPr>
              <w:rFonts w:hint="eastAsia" w:ascii="仿宋" w:hAnsi="仿宋" w:eastAsia="仿宋" w:cs="仿宋"/>
              <w:color w:val="auto"/>
              <w:kern w:val="2"/>
              <w:sz w:val="24"/>
              <w:szCs w:val="24"/>
              <w:highlight w:val="none"/>
              <w:shd w:val="clear" w:color="auto" w:fill="auto"/>
              <w:lang w:val="en-US" w:eastAsia="zh-CN" w:bidi="ar-SA"/>
            </w:rPr>
            <w:tab/>
          </w:r>
          <w:r>
            <w:rPr>
              <w:rFonts w:hint="eastAsia" w:ascii="仿宋" w:hAnsi="仿宋" w:eastAsia="仿宋" w:cs="仿宋"/>
              <w:color w:val="auto"/>
              <w:kern w:val="2"/>
              <w:sz w:val="24"/>
              <w:szCs w:val="24"/>
              <w:highlight w:val="none"/>
              <w:shd w:val="clear" w:color="auto" w:fill="auto"/>
              <w:lang w:val="en-US" w:eastAsia="zh-CN" w:bidi="ar-SA"/>
            </w:rPr>
            <w:fldChar w:fldCharType="begin"/>
          </w:r>
          <w:r>
            <w:rPr>
              <w:rFonts w:hint="eastAsia" w:ascii="仿宋" w:hAnsi="仿宋" w:eastAsia="仿宋" w:cs="仿宋"/>
              <w:color w:val="auto"/>
              <w:kern w:val="2"/>
              <w:sz w:val="24"/>
              <w:szCs w:val="24"/>
              <w:highlight w:val="none"/>
              <w:shd w:val="clear" w:color="auto" w:fill="auto"/>
              <w:lang w:val="en-US" w:eastAsia="zh-CN" w:bidi="ar-SA"/>
            </w:rPr>
            <w:instrText xml:space="preserve"> PAGEREF _Toc31220 \h </w:instrText>
          </w:r>
          <w:r>
            <w:rPr>
              <w:rFonts w:hint="eastAsia" w:ascii="仿宋" w:hAnsi="仿宋" w:eastAsia="仿宋" w:cs="仿宋"/>
              <w:color w:val="auto"/>
              <w:kern w:val="2"/>
              <w:sz w:val="24"/>
              <w:szCs w:val="24"/>
              <w:highlight w:val="none"/>
              <w:shd w:val="clear" w:color="auto" w:fill="auto"/>
              <w:lang w:val="en-US" w:eastAsia="zh-CN" w:bidi="ar-SA"/>
            </w:rPr>
            <w:fldChar w:fldCharType="separate"/>
          </w:r>
          <w:r>
            <w:rPr>
              <w:rFonts w:hint="eastAsia" w:ascii="仿宋" w:hAnsi="仿宋" w:eastAsia="仿宋" w:cs="仿宋"/>
              <w:color w:val="auto"/>
              <w:kern w:val="2"/>
              <w:sz w:val="24"/>
              <w:szCs w:val="24"/>
              <w:highlight w:val="none"/>
              <w:shd w:val="clear" w:color="auto" w:fill="auto"/>
              <w:lang w:val="en-US" w:eastAsia="zh-CN" w:bidi="ar-SA"/>
            </w:rPr>
            <w:t>8</w:t>
          </w:r>
          <w:r>
            <w:rPr>
              <w:rFonts w:hint="eastAsia" w:ascii="仿宋" w:hAnsi="仿宋" w:eastAsia="仿宋" w:cs="仿宋"/>
              <w:color w:val="auto"/>
              <w:kern w:val="2"/>
              <w:sz w:val="24"/>
              <w:szCs w:val="24"/>
              <w:highlight w:val="none"/>
              <w:shd w:val="clear" w:color="auto" w:fill="auto"/>
              <w:lang w:val="en-US" w:eastAsia="zh-CN" w:bidi="ar-SA"/>
            </w:rPr>
            <w:fldChar w:fldCharType="end"/>
          </w:r>
          <w:r>
            <w:rPr>
              <w:rFonts w:hint="eastAsia" w:ascii="Calibri" w:hAnsi="Calibri"/>
              <w:color w:val="auto"/>
              <w:sz w:val="24"/>
              <w:highlight w:val="none"/>
              <w:shd w:val="clear" w:color="auto" w:fill="auto"/>
            </w:rPr>
            <w:fldChar w:fldCharType="end"/>
          </w:r>
        </w:p>
        <w:p w14:paraId="350B3849">
          <w:pPr>
            <w:pStyle w:val="16"/>
            <w:keepNext w:val="0"/>
            <w:keepLines w:val="0"/>
            <w:pageBreakBefore w:val="0"/>
            <w:widowControl w:val="0"/>
            <w:suppressAutoHyphens/>
            <w:kinsoku/>
            <w:wordWrap/>
            <w:overflowPunct/>
            <w:topLinePunct w:val="0"/>
            <w:autoSpaceDE/>
            <w:autoSpaceDN/>
            <w:bidi w:val="0"/>
            <w:adjustRightInd w:val="0"/>
            <w:snapToGrid w:val="0"/>
            <w:spacing w:line="380" w:lineRule="exact"/>
            <w:jc w:val="left"/>
            <w:textAlignment w:val="auto"/>
            <w:rPr>
              <w:rFonts w:hint="eastAsia" w:ascii="Calibri" w:hAnsi="Calibri"/>
              <w:color w:val="auto"/>
              <w:sz w:val="24"/>
              <w:highlight w:val="none"/>
              <w:shd w:val="clear" w:color="auto" w:fill="auto"/>
            </w:rPr>
          </w:pPr>
          <w:r>
            <w:rPr>
              <w:rFonts w:hint="eastAsia" w:ascii="Calibri" w:hAnsi="Calibri"/>
              <w:color w:val="auto"/>
              <w:sz w:val="24"/>
              <w:highlight w:val="none"/>
              <w:shd w:val="clear" w:color="auto" w:fill="auto"/>
            </w:rPr>
            <w:fldChar w:fldCharType="begin"/>
          </w:r>
          <w:r>
            <w:rPr>
              <w:rFonts w:hint="eastAsia" w:ascii="Calibri" w:hAnsi="Calibri"/>
              <w:color w:val="auto"/>
              <w:sz w:val="24"/>
              <w:highlight w:val="none"/>
              <w:shd w:val="clear" w:color="auto" w:fill="auto"/>
            </w:rPr>
            <w:instrText xml:space="preserve"> HYPERLINK \l _Toc17363 </w:instrText>
          </w:r>
          <w:r>
            <w:rPr>
              <w:rFonts w:hint="eastAsia" w:ascii="Calibri" w:hAnsi="Calibri"/>
              <w:color w:val="auto"/>
              <w:sz w:val="24"/>
              <w:highlight w:val="none"/>
              <w:shd w:val="clear" w:color="auto" w:fill="auto"/>
            </w:rPr>
            <w:fldChar w:fldCharType="separate"/>
          </w:r>
          <w:r>
            <w:rPr>
              <w:rFonts w:hint="eastAsia" w:ascii="Calibri" w:hAnsi="Calibri"/>
              <w:color w:val="auto"/>
              <w:sz w:val="24"/>
              <w:highlight w:val="none"/>
              <w:shd w:val="clear" w:color="auto" w:fill="auto"/>
            </w:rPr>
            <w:t>八、政府性基金预算支出决算情况说明</w:t>
          </w:r>
          <w:r>
            <w:rPr>
              <w:rFonts w:hint="eastAsia" w:ascii="仿宋" w:hAnsi="仿宋" w:eastAsia="仿宋" w:cs="仿宋"/>
              <w:color w:val="auto"/>
              <w:kern w:val="2"/>
              <w:sz w:val="24"/>
              <w:szCs w:val="24"/>
              <w:highlight w:val="none"/>
              <w:shd w:val="clear" w:color="auto" w:fill="auto"/>
              <w:lang w:val="en-US" w:eastAsia="zh-CN" w:bidi="ar-SA"/>
            </w:rPr>
            <w:tab/>
          </w:r>
          <w:r>
            <w:rPr>
              <w:rFonts w:hint="eastAsia" w:ascii="仿宋" w:hAnsi="仿宋" w:eastAsia="仿宋" w:cs="仿宋"/>
              <w:color w:val="auto"/>
              <w:kern w:val="2"/>
              <w:sz w:val="24"/>
              <w:szCs w:val="24"/>
              <w:highlight w:val="none"/>
              <w:shd w:val="clear" w:color="auto" w:fill="auto"/>
              <w:lang w:val="en-US" w:eastAsia="zh-CN" w:bidi="ar-SA"/>
            </w:rPr>
            <w:fldChar w:fldCharType="begin"/>
          </w:r>
          <w:r>
            <w:rPr>
              <w:rFonts w:hint="eastAsia" w:ascii="仿宋" w:hAnsi="仿宋" w:eastAsia="仿宋" w:cs="仿宋"/>
              <w:color w:val="auto"/>
              <w:kern w:val="2"/>
              <w:sz w:val="24"/>
              <w:szCs w:val="24"/>
              <w:highlight w:val="none"/>
              <w:shd w:val="clear" w:color="auto" w:fill="auto"/>
              <w:lang w:val="en-US" w:eastAsia="zh-CN" w:bidi="ar-SA"/>
            </w:rPr>
            <w:instrText xml:space="preserve"> PAGEREF _Toc17363 \h </w:instrText>
          </w:r>
          <w:r>
            <w:rPr>
              <w:rFonts w:hint="eastAsia" w:ascii="仿宋" w:hAnsi="仿宋" w:eastAsia="仿宋" w:cs="仿宋"/>
              <w:color w:val="auto"/>
              <w:kern w:val="2"/>
              <w:sz w:val="24"/>
              <w:szCs w:val="24"/>
              <w:highlight w:val="none"/>
              <w:shd w:val="clear" w:color="auto" w:fill="auto"/>
              <w:lang w:val="en-US" w:eastAsia="zh-CN" w:bidi="ar-SA"/>
            </w:rPr>
            <w:fldChar w:fldCharType="separate"/>
          </w:r>
          <w:r>
            <w:rPr>
              <w:rFonts w:hint="eastAsia" w:ascii="仿宋" w:hAnsi="仿宋" w:eastAsia="仿宋" w:cs="仿宋"/>
              <w:color w:val="auto"/>
              <w:kern w:val="2"/>
              <w:sz w:val="24"/>
              <w:szCs w:val="24"/>
              <w:highlight w:val="none"/>
              <w:shd w:val="clear" w:color="auto" w:fill="auto"/>
              <w:lang w:val="en-US" w:eastAsia="zh-CN" w:bidi="ar-SA"/>
            </w:rPr>
            <w:t>8</w:t>
          </w:r>
          <w:r>
            <w:rPr>
              <w:rFonts w:hint="eastAsia" w:ascii="仿宋" w:hAnsi="仿宋" w:eastAsia="仿宋" w:cs="仿宋"/>
              <w:color w:val="auto"/>
              <w:kern w:val="2"/>
              <w:sz w:val="24"/>
              <w:szCs w:val="24"/>
              <w:highlight w:val="none"/>
              <w:shd w:val="clear" w:color="auto" w:fill="auto"/>
              <w:lang w:val="en-US" w:eastAsia="zh-CN" w:bidi="ar-SA"/>
            </w:rPr>
            <w:fldChar w:fldCharType="end"/>
          </w:r>
          <w:r>
            <w:rPr>
              <w:rFonts w:hint="eastAsia" w:ascii="Calibri" w:hAnsi="Calibri"/>
              <w:color w:val="auto"/>
              <w:sz w:val="24"/>
              <w:highlight w:val="none"/>
              <w:shd w:val="clear" w:color="auto" w:fill="auto"/>
            </w:rPr>
            <w:fldChar w:fldCharType="end"/>
          </w:r>
        </w:p>
        <w:p w14:paraId="067CD168">
          <w:pPr>
            <w:pStyle w:val="16"/>
            <w:keepNext w:val="0"/>
            <w:keepLines w:val="0"/>
            <w:pageBreakBefore w:val="0"/>
            <w:widowControl w:val="0"/>
            <w:suppressAutoHyphens/>
            <w:kinsoku/>
            <w:wordWrap/>
            <w:overflowPunct/>
            <w:topLinePunct w:val="0"/>
            <w:autoSpaceDE/>
            <w:autoSpaceDN/>
            <w:bidi w:val="0"/>
            <w:adjustRightInd w:val="0"/>
            <w:snapToGrid w:val="0"/>
            <w:spacing w:line="380" w:lineRule="exact"/>
            <w:jc w:val="left"/>
            <w:textAlignment w:val="auto"/>
            <w:rPr>
              <w:rFonts w:hint="eastAsia" w:ascii="Calibri" w:hAnsi="Calibri"/>
              <w:color w:val="auto"/>
              <w:sz w:val="24"/>
              <w:highlight w:val="none"/>
              <w:shd w:val="clear" w:color="auto" w:fill="auto"/>
            </w:rPr>
          </w:pPr>
          <w:r>
            <w:rPr>
              <w:rFonts w:hint="eastAsia" w:ascii="Calibri" w:hAnsi="Calibri"/>
              <w:color w:val="auto"/>
              <w:sz w:val="24"/>
              <w:highlight w:val="none"/>
              <w:shd w:val="clear" w:color="auto" w:fill="auto"/>
            </w:rPr>
            <w:fldChar w:fldCharType="begin"/>
          </w:r>
          <w:r>
            <w:rPr>
              <w:rFonts w:hint="eastAsia" w:ascii="Calibri" w:hAnsi="Calibri"/>
              <w:color w:val="auto"/>
              <w:sz w:val="24"/>
              <w:highlight w:val="none"/>
              <w:shd w:val="clear" w:color="auto" w:fill="auto"/>
            </w:rPr>
            <w:instrText xml:space="preserve"> HYPERLINK \l _Toc3324 </w:instrText>
          </w:r>
          <w:r>
            <w:rPr>
              <w:rFonts w:hint="eastAsia" w:ascii="Calibri" w:hAnsi="Calibri"/>
              <w:color w:val="auto"/>
              <w:sz w:val="24"/>
              <w:highlight w:val="none"/>
              <w:shd w:val="clear" w:color="auto" w:fill="auto"/>
            </w:rPr>
            <w:fldChar w:fldCharType="separate"/>
          </w:r>
          <w:r>
            <w:rPr>
              <w:rFonts w:hint="eastAsia" w:ascii="Calibri" w:hAnsi="Calibri"/>
              <w:color w:val="auto"/>
              <w:sz w:val="24"/>
              <w:highlight w:val="none"/>
              <w:shd w:val="clear" w:color="auto" w:fill="auto"/>
            </w:rPr>
            <w:t>九、 国有资本经营预算支出决算情况说明</w:t>
          </w:r>
          <w:r>
            <w:rPr>
              <w:rFonts w:hint="eastAsia" w:ascii="仿宋" w:hAnsi="仿宋" w:eastAsia="仿宋" w:cs="仿宋"/>
              <w:color w:val="auto"/>
              <w:kern w:val="2"/>
              <w:sz w:val="24"/>
              <w:szCs w:val="24"/>
              <w:highlight w:val="none"/>
              <w:shd w:val="clear" w:color="auto" w:fill="auto"/>
              <w:lang w:val="en-US" w:eastAsia="zh-CN" w:bidi="ar-SA"/>
            </w:rPr>
            <w:tab/>
          </w:r>
          <w:r>
            <w:rPr>
              <w:rFonts w:hint="eastAsia" w:ascii="仿宋" w:hAnsi="仿宋" w:eastAsia="仿宋" w:cs="仿宋"/>
              <w:color w:val="auto"/>
              <w:kern w:val="2"/>
              <w:sz w:val="24"/>
              <w:szCs w:val="24"/>
              <w:highlight w:val="none"/>
              <w:shd w:val="clear" w:color="auto" w:fill="auto"/>
              <w:lang w:val="en-US" w:eastAsia="zh-CN" w:bidi="ar-SA"/>
            </w:rPr>
            <w:fldChar w:fldCharType="begin"/>
          </w:r>
          <w:r>
            <w:rPr>
              <w:rFonts w:hint="eastAsia" w:ascii="仿宋" w:hAnsi="仿宋" w:eastAsia="仿宋" w:cs="仿宋"/>
              <w:color w:val="auto"/>
              <w:kern w:val="2"/>
              <w:sz w:val="24"/>
              <w:szCs w:val="24"/>
              <w:highlight w:val="none"/>
              <w:shd w:val="clear" w:color="auto" w:fill="auto"/>
              <w:lang w:val="en-US" w:eastAsia="zh-CN" w:bidi="ar-SA"/>
            </w:rPr>
            <w:instrText xml:space="preserve"> PAGEREF _Toc3324 \h </w:instrText>
          </w:r>
          <w:r>
            <w:rPr>
              <w:rFonts w:hint="eastAsia" w:ascii="仿宋" w:hAnsi="仿宋" w:eastAsia="仿宋" w:cs="仿宋"/>
              <w:color w:val="auto"/>
              <w:kern w:val="2"/>
              <w:sz w:val="24"/>
              <w:szCs w:val="24"/>
              <w:highlight w:val="none"/>
              <w:shd w:val="clear" w:color="auto" w:fill="auto"/>
              <w:lang w:val="en-US" w:eastAsia="zh-CN" w:bidi="ar-SA"/>
            </w:rPr>
            <w:fldChar w:fldCharType="separate"/>
          </w:r>
          <w:r>
            <w:rPr>
              <w:rFonts w:hint="eastAsia" w:ascii="仿宋" w:hAnsi="仿宋" w:eastAsia="仿宋" w:cs="仿宋"/>
              <w:color w:val="auto"/>
              <w:kern w:val="2"/>
              <w:sz w:val="24"/>
              <w:szCs w:val="24"/>
              <w:highlight w:val="none"/>
              <w:shd w:val="clear" w:color="auto" w:fill="auto"/>
              <w:lang w:val="en-US" w:eastAsia="zh-CN" w:bidi="ar-SA"/>
            </w:rPr>
            <w:t>9</w:t>
          </w:r>
          <w:r>
            <w:rPr>
              <w:rFonts w:hint="eastAsia" w:ascii="仿宋" w:hAnsi="仿宋" w:eastAsia="仿宋" w:cs="仿宋"/>
              <w:color w:val="auto"/>
              <w:kern w:val="2"/>
              <w:sz w:val="24"/>
              <w:szCs w:val="24"/>
              <w:highlight w:val="none"/>
              <w:shd w:val="clear" w:color="auto" w:fill="auto"/>
              <w:lang w:val="en-US" w:eastAsia="zh-CN" w:bidi="ar-SA"/>
            </w:rPr>
            <w:fldChar w:fldCharType="end"/>
          </w:r>
          <w:r>
            <w:rPr>
              <w:rFonts w:hint="eastAsia" w:ascii="Calibri" w:hAnsi="Calibri"/>
              <w:color w:val="auto"/>
              <w:sz w:val="24"/>
              <w:highlight w:val="none"/>
              <w:shd w:val="clear" w:color="auto" w:fill="auto"/>
            </w:rPr>
            <w:fldChar w:fldCharType="end"/>
          </w:r>
        </w:p>
        <w:p w14:paraId="79BB525F">
          <w:pPr>
            <w:pStyle w:val="16"/>
            <w:keepNext w:val="0"/>
            <w:keepLines w:val="0"/>
            <w:pageBreakBefore w:val="0"/>
            <w:widowControl w:val="0"/>
            <w:suppressAutoHyphens/>
            <w:kinsoku/>
            <w:wordWrap/>
            <w:overflowPunct/>
            <w:topLinePunct w:val="0"/>
            <w:autoSpaceDE/>
            <w:autoSpaceDN/>
            <w:bidi w:val="0"/>
            <w:adjustRightInd w:val="0"/>
            <w:snapToGrid w:val="0"/>
            <w:spacing w:line="380" w:lineRule="exact"/>
            <w:jc w:val="left"/>
            <w:textAlignment w:val="auto"/>
            <w:rPr>
              <w:color w:val="auto"/>
              <w:highlight w:val="none"/>
              <w:shd w:val="clear" w:color="auto" w:fill="auto"/>
            </w:rPr>
          </w:pPr>
          <w:r>
            <w:rPr>
              <w:rFonts w:hint="eastAsia" w:ascii="Calibri" w:hAnsi="Calibri"/>
              <w:color w:val="auto"/>
              <w:sz w:val="24"/>
              <w:highlight w:val="none"/>
              <w:shd w:val="clear" w:color="auto" w:fill="auto"/>
            </w:rPr>
            <w:fldChar w:fldCharType="begin"/>
          </w:r>
          <w:r>
            <w:rPr>
              <w:rFonts w:hint="eastAsia" w:ascii="Calibri" w:hAnsi="Calibri"/>
              <w:color w:val="auto"/>
              <w:sz w:val="24"/>
              <w:highlight w:val="none"/>
              <w:shd w:val="clear" w:color="auto" w:fill="auto"/>
            </w:rPr>
            <w:instrText xml:space="preserve"> HYPERLINK \l _Toc28679 </w:instrText>
          </w:r>
          <w:r>
            <w:rPr>
              <w:rFonts w:hint="eastAsia" w:ascii="Calibri" w:hAnsi="Calibri"/>
              <w:color w:val="auto"/>
              <w:sz w:val="24"/>
              <w:highlight w:val="none"/>
              <w:shd w:val="clear" w:color="auto" w:fill="auto"/>
            </w:rPr>
            <w:fldChar w:fldCharType="separate"/>
          </w:r>
          <w:r>
            <w:rPr>
              <w:rFonts w:hint="eastAsia" w:ascii="Calibri" w:hAnsi="Calibri"/>
              <w:color w:val="auto"/>
              <w:sz w:val="24"/>
              <w:highlight w:val="none"/>
              <w:shd w:val="clear" w:color="auto" w:fill="auto"/>
            </w:rPr>
            <w:t>十、 其他重要事项的情况说明</w:t>
          </w:r>
          <w:r>
            <w:rPr>
              <w:rFonts w:hint="eastAsia" w:ascii="仿宋" w:hAnsi="仿宋" w:eastAsia="仿宋" w:cs="仿宋"/>
              <w:color w:val="auto"/>
              <w:kern w:val="2"/>
              <w:sz w:val="24"/>
              <w:szCs w:val="24"/>
              <w:highlight w:val="none"/>
              <w:shd w:val="clear" w:color="auto" w:fill="auto"/>
              <w:lang w:val="en-US" w:eastAsia="zh-CN" w:bidi="ar-SA"/>
            </w:rPr>
            <w:tab/>
          </w:r>
          <w:r>
            <w:rPr>
              <w:rFonts w:hint="eastAsia" w:ascii="仿宋" w:hAnsi="仿宋" w:eastAsia="仿宋" w:cs="仿宋"/>
              <w:color w:val="auto"/>
              <w:kern w:val="2"/>
              <w:sz w:val="24"/>
              <w:szCs w:val="24"/>
              <w:highlight w:val="none"/>
              <w:shd w:val="clear" w:color="auto" w:fill="auto"/>
              <w:lang w:val="en-US" w:eastAsia="zh-CN" w:bidi="ar-SA"/>
            </w:rPr>
            <w:fldChar w:fldCharType="begin"/>
          </w:r>
          <w:r>
            <w:rPr>
              <w:rFonts w:hint="eastAsia" w:ascii="仿宋" w:hAnsi="仿宋" w:eastAsia="仿宋" w:cs="仿宋"/>
              <w:color w:val="auto"/>
              <w:kern w:val="2"/>
              <w:sz w:val="24"/>
              <w:szCs w:val="24"/>
              <w:highlight w:val="none"/>
              <w:shd w:val="clear" w:color="auto" w:fill="auto"/>
              <w:lang w:val="en-US" w:eastAsia="zh-CN" w:bidi="ar-SA"/>
            </w:rPr>
            <w:instrText xml:space="preserve"> PAGEREF _Toc28679 \h </w:instrText>
          </w:r>
          <w:r>
            <w:rPr>
              <w:rFonts w:hint="eastAsia" w:ascii="仿宋" w:hAnsi="仿宋" w:eastAsia="仿宋" w:cs="仿宋"/>
              <w:color w:val="auto"/>
              <w:kern w:val="2"/>
              <w:sz w:val="24"/>
              <w:szCs w:val="24"/>
              <w:highlight w:val="none"/>
              <w:shd w:val="clear" w:color="auto" w:fill="auto"/>
              <w:lang w:val="en-US" w:eastAsia="zh-CN" w:bidi="ar-SA"/>
            </w:rPr>
            <w:fldChar w:fldCharType="separate"/>
          </w:r>
          <w:r>
            <w:rPr>
              <w:rFonts w:hint="eastAsia" w:ascii="仿宋" w:hAnsi="仿宋" w:eastAsia="仿宋" w:cs="仿宋"/>
              <w:color w:val="auto"/>
              <w:kern w:val="2"/>
              <w:sz w:val="24"/>
              <w:szCs w:val="24"/>
              <w:highlight w:val="none"/>
              <w:shd w:val="clear" w:color="auto" w:fill="auto"/>
              <w:lang w:val="en-US" w:eastAsia="zh-CN" w:bidi="ar-SA"/>
            </w:rPr>
            <w:t>9</w:t>
          </w:r>
          <w:r>
            <w:rPr>
              <w:rFonts w:hint="eastAsia" w:ascii="仿宋" w:hAnsi="仿宋" w:eastAsia="仿宋" w:cs="仿宋"/>
              <w:color w:val="auto"/>
              <w:kern w:val="2"/>
              <w:sz w:val="24"/>
              <w:szCs w:val="24"/>
              <w:highlight w:val="none"/>
              <w:shd w:val="clear" w:color="auto" w:fill="auto"/>
              <w:lang w:val="en-US" w:eastAsia="zh-CN" w:bidi="ar-SA"/>
            </w:rPr>
            <w:fldChar w:fldCharType="end"/>
          </w:r>
          <w:r>
            <w:rPr>
              <w:rFonts w:hint="eastAsia" w:ascii="Calibri" w:hAnsi="Calibri"/>
              <w:color w:val="auto"/>
              <w:sz w:val="24"/>
              <w:highlight w:val="none"/>
              <w:shd w:val="clear" w:color="auto" w:fill="auto"/>
            </w:rPr>
            <w:fldChar w:fldCharType="end"/>
          </w:r>
        </w:p>
        <w:p w14:paraId="2CD00DF3">
          <w:pPr>
            <w:pStyle w:val="15"/>
            <w:keepNext w:val="0"/>
            <w:keepLines w:val="0"/>
            <w:pageBreakBefore w:val="0"/>
            <w:widowControl w:val="0"/>
            <w:tabs>
              <w:tab w:val="right" w:leader="dot" w:pos="8306"/>
              <w:tab w:val="clear" w:pos="8296"/>
            </w:tabs>
            <w:kinsoku/>
            <w:wordWrap/>
            <w:overflowPunct/>
            <w:topLinePunct w:val="0"/>
            <w:autoSpaceDE/>
            <w:autoSpaceDN/>
            <w:bidi w:val="0"/>
            <w:spacing w:line="380" w:lineRule="exact"/>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fldChar w:fldCharType="begin"/>
          </w:r>
          <w:r>
            <w:rPr>
              <w:rFonts w:hint="eastAsia" w:ascii="仿宋" w:hAnsi="仿宋" w:eastAsia="仿宋" w:cs="仿宋"/>
              <w:color w:val="auto"/>
              <w:sz w:val="24"/>
              <w:szCs w:val="24"/>
              <w:highlight w:val="none"/>
              <w:shd w:val="clear" w:color="auto" w:fill="auto"/>
            </w:rPr>
            <w:instrText xml:space="preserve"> HYPERLINK \l _Toc21718 </w:instrText>
          </w:r>
          <w:r>
            <w:rPr>
              <w:rFonts w:hint="eastAsia" w:ascii="仿宋" w:hAnsi="仿宋" w:eastAsia="仿宋" w:cs="仿宋"/>
              <w:color w:val="auto"/>
              <w:sz w:val="24"/>
              <w:szCs w:val="24"/>
              <w:highlight w:val="none"/>
              <w:shd w:val="clear" w:color="auto" w:fill="auto"/>
            </w:rPr>
            <w:fldChar w:fldCharType="separate"/>
          </w:r>
          <w:r>
            <w:rPr>
              <w:rFonts w:hint="eastAsia" w:ascii="仿宋" w:hAnsi="仿宋" w:eastAsia="仿宋" w:cs="仿宋"/>
              <w:color w:val="auto"/>
              <w:sz w:val="24"/>
              <w:szCs w:val="24"/>
              <w:highlight w:val="none"/>
              <w:shd w:val="clear" w:color="auto" w:fill="auto"/>
            </w:rPr>
            <w:t>第三部分 名词解释</w:t>
          </w:r>
          <w:r>
            <w:rPr>
              <w:rFonts w:hint="eastAsia" w:ascii="仿宋" w:hAnsi="仿宋" w:eastAsia="仿宋" w:cs="仿宋"/>
              <w:color w:val="auto"/>
              <w:sz w:val="24"/>
              <w:szCs w:val="24"/>
              <w:highlight w:val="none"/>
              <w:shd w:val="clear" w:color="auto" w:fill="auto"/>
            </w:rPr>
            <w:tab/>
          </w:r>
          <w:r>
            <w:rPr>
              <w:rFonts w:hint="eastAsia" w:ascii="仿宋" w:hAnsi="仿宋" w:eastAsia="仿宋" w:cs="仿宋"/>
              <w:color w:val="auto"/>
              <w:sz w:val="24"/>
              <w:szCs w:val="24"/>
              <w:highlight w:val="none"/>
              <w:shd w:val="clear" w:color="auto" w:fill="auto"/>
            </w:rPr>
            <w:fldChar w:fldCharType="begin"/>
          </w:r>
          <w:r>
            <w:rPr>
              <w:rFonts w:hint="eastAsia" w:ascii="仿宋" w:hAnsi="仿宋" w:eastAsia="仿宋" w:cs="仿宋"/>
              <w:color w:val="auto"/>
              <w:sz w:val="24"/>
              <w:szCs w:val="24"/>
              <w:highlight w:val="none"/>
              <w:shd w:val="clear" w:color="auto" w:fill="auto"/>
            </w:rPr>
            <w:instrText xml:space="preserve"> PAGEREF _Toc21718 \h </w:instrText>
          </w:r>
          <w:r>
            <w:rPr>
              <w:rFonts w:hint="eastAsia" w:ascii="仿宋" w:hAnsi="仿宋" w:eastAsia="仿宋" w:cs="仿宋"/>
              <w:color w:val="auto"/>
              <w:sz w:val="24"/>
              <w:szCs w:val="24"/>
              <w:highlight w:val="none"/>
              <w:shd w:val="clear" w:color="auto" w:fill="auto"/>
            </w:rPr>
            <w:fldChar w:fldCharType="separate"/>
          </w:r>
          <w:r>
            <w:rPr>
              <w:rFonts w:hint="eastAsia" w:ascii="仿宋" w:hAnsi="仿宋" w:eastAsia="仿宋" w:cs="仿宋"/>
              <w:color w:val="auto"/>
              <w:sz w:val="24"/>
              <w:szCs w:val="24"/>
              <w:highlight w:val="none"/>
              <w:shd w:val="clear" w:color="auto" w:fill="auto"/>
            </w:rPr>
            <w:t>11</w:t>
          </w:r>
          <w:r>
            <w:rPr>
              <w:rFonts w:hint="eastAsia" w:ascii="仿宋" w:hAnsi="仿宋" w:eastAsia="仿宋" w:cs="仿宋"/>
              <w:color w:val="auto"/>
              <w:sz w:val="24"/>
              <w:szCs w:val="24"/>
              <w:highlight w:val="none"/>
              <w:shd w:val="clear" w:color="auto" w:fill="auto"/>
            </w:rPr>
            <w:fldChar w:fldCharType="end"/>
          </w:r>
          <w:r>
            <w:rPr>
              <w:rFonts w:hint="eastAsia" w:ascii="仿宋" w:hAnsi="仿宋" w:eastAsia="仿宋" w:cs="仿宋"/>
              <w:color w:val="auto"/>
              <w:sz w:val="24"/>
              <w:szCs w:val="24"/>
              <w:highlight w:val="none"/>
              <w:shd w:val="clear" w:color="auto" w:fill="auto"/>
            </w:rPr>
            <w:fldChar w:fldCharType="end"/>
          </w:r>
        </w:p>
        <w:p w14:paraId="5978EB02">
          <w:pPr>
            <w:pStyle w:val="15"/>
            <w:keepNext w:val="0"/>
            <w:keepLines w:val="0"/>
            <w:pageBreakBefore w:val="0"/>
            <w:widowControl w:val="0"/>
            <w:tabs>
              <w:tab w:val="right" w:leader="dot" w:pos="8306"/>
              <w:tab w:val="clear" w:pos="8296"/>
            </w:tabs>
            <w:kinsoku/>
            <w:wordWrap/>
            <w:overflowPunct/>
            <w:topLinePunct w:val="0"/>
            <w:autoSpaceDE/>
            <w:autoSpaceDN/>
            <w:bidi w:val="0"/>
            <w:spacing w:line="380" w:lineRule="exact"/>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fldChar w:fldCharType="begin"/>
          </w:r>
          <w:r>
            <w:rPr>
              <w:rFonts w:hint="eastAsia" w:ascii="仿宋" w:hAnsi="仿宋" w:eastAsia="仿宋" w:cs="仿宋"/>
              <w:color w:val="auto"/>
              <w:sz w:val="24"/>
              <w:szCs w:val="24"/>
              <w:highlight w:val="none"/>
              <w:shd w:val="clear" w:color="auto" w:fill="auto"/>
            </w:rPr>
            <w:instrText xml:space="preserve"> HYPERLINK \l _Toc19832 </w:instrText>
          </w:r>
          <w:r>
            <w:rPr>
              <w:rFonts w:hint="eastAsia" w:ascii="仿宋" w:hAnsi="仿宋" w:eastAsia="仿宋" w:cs="仿宋"/>
              <w:color w:val="auto"/>
              <w:sz w:val="24"/>
              <w:szCs w:val="24"/>
              <w:highlight w:val="none"/>
              <w:shd w:val="clear" w:color="auto" w:fill="auto"/>
            </w:rPr>
            <w:fldChar w:fldCharType="separate"/>
          </w:r>
          <w:r>
            <w:rPr>
              <w:rFonts w:hint="eastAsia" w:ascii="仿宋" w:hAnsi="仿宋" w:eastAsia="仿宋" w:cs="仿宋"/>
              <w:color w:val="auto"/>
              <w:sz w:val="24"/>
              <w:szCs w:val="24"/>
              <w:highlight w:val="none"/>
              <w:shd w:val="clear" w:color="auto" w:fill="auto"/>
            </w:rPr>
            <w:t>第四部分 附件</w:t>
          </w:r>
          <w:r>
            <w:rPr>
              <w:rFonts w:hint="eastAsia" w:ascii="仿宋" w:hAnsi="仿宋" w:eastAsia="仿宋" w:cs="仿宋"/>
              <w:color w:val="auto"/>
              <w:sz w:val="24"/>
              <w:szCs w:val="24"/>
              <w:highlight w:val="none"/>
              <w:shd w:val="clear" w:color="auto" w:fill="auto"/>
            </w:rPr>
            <w:tab/>
          </w:r>
          <w:r>
            <w:rPr>
              <w:rFonts w:hint="eastAsia" w:ascii="仿宋" w:hAnsi="仿宋" w:eastAsia="仿宋" w:cs="仿宋"/>
              <w:color w:val="auto"/>
              <w:sz w:val="24"/>
              <w:szCs w:val="24"/>
              <w:highlight w:val="none"/>
              <w:shd w:val="clear" w:color="auto" w:fill="auto"/>
            </w:rPr>
            <w:fldChar w:fldCharType="begin"/>
          </w:r>
          <w:r>
            <w:rPr>
              <w:rFonts w:hint="eastAsia" w:ascii="仿宋" w:hAnsi="仿宋" w:eastAsia="仿宋" w:cs="仿宋"/>
              <w:color w:val="auto"/>
              <w:sz w:val="24"/>
              <w:szCs w:val="24"/>
              <w:highlight w:val="none"/>
              <w:shd w:val="clear" w:color="auto" w:fill="auto"/>
            </w:rPr>
            <w:instrText xml:space="preserve"> PAGEREF _Toc19832 \h </w:instrText>
          </w:r>
          <w:r>
            <w:rPr>
              <w:rFonts w:hint="eastAsia" w:ascii="仿宋" w:hAnsi="仿宋" w:eastAsia="仿宋" w:cs="仿宋"/>
              <w:color w:val="auto"/>
              <w:sz w:val="24"/>
              <w:szCs w:val="24"/>
              <w:highlight w:val="none"/>
              <w:shd w:val="clear" w:color="auto" w:fill="auto"/>
            </w:rPr>
            <w:fldChar w:fldCharType="separate"/>
          </w:r>
          <w:r>
            <w:rPr>
              <w:rFonts w:hint="eastAsia" w:ascii="仿宋" w:hAnsi="仿宋" w:eastAsia="仿宋" w:cs="仿宋"/>
              <w:color w:val="auto"/>
              <w:sz w:val="24"/>
              <w:szCs w:val="24"/>
              <w:highlight w:val="none"/>
              <w:shd w:val="clear" w:color="auto" w:fill="auto"/>
            </w:rPr>
            <w:t>14</w:t>
          </w:r>
          <w:r>
            <w:rPr>
              <w:rFonts w:hint="eastAsia" w:ascii="仿宋" w:hAnsi="仿宋" w:eastAsia="仿宋" w:cs="仿宋"/>
              <w:color w:val="auto"/>
              <w:sz w:val="24"/>
              <w:szCs w:val="24"/>
              <w:highlight w:val="none"/>
              <w:shd w:val="clear" w:color="auto" w:fill="auto"/>
            </w:rPr>
            <w:fldChar w:fldCharType="end"/>
          </w:r>
          <w:r>
            <w:rPr>
              <w:rFonts w:hint="eastAsia" w:ascii="仿宋" w:hAnsi="仿宋" w:eastAsia="仿宋" w:cs="仿宋"/>
              <w:color w:val="auto"/>
              <w:sz w:val="24"/>
              <w:szCs w:val="24"/>
              <w:highlight w:val="none"/>
              <w:shd w:val="clear" w:color="auto" w:fill="auto"/>
            </w:rPr>
            <w:fldChar w:fldCharType="end"/>
          </w:r>
        </w:p>
        <w:p w14:paraId="1B3C303C">
          <w:pPr>
            <w:pStyle w:val="15"/>
            <w:keepNext w:val="0"/>
            <w:keepLines w:val="0"/>
            <w:pageBreakBefore w:val="0"/>
            <w:widowControl w:val="0"/>
            <w:tabs>
              <w:tab w:val="right" w:leader="dot" w:pos="8306"/>
              <w:tab w:val="clear" w:pos="8296"/>
            </w:tabs>
            <w:kinsoku/>
            <w:wordWrap/>
            <w:overflowPunct/>
            <w:topLinePunct w:val="0"/>
            <w:autoSpaceDE/>
            <w:autoSpaceDN/>
            <w:bidi w:val="0"/>
            <w:spacing w:line="380" w:lineRule="exact"/>
            <w:textAlignment w:val="auto"/>
            <w:rPr>
              <w:rFonts w:hint="default"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rPr>
            <w:fldChar w:fldCharType="begin"/>
          </w:r>
          <w:r>
            <w:rPr>
              <w:rFonts w:hint="eastAsia" w:ascii="仿宋" w:hAnsi="仿宋" w:eastAsia="仿宋" w:cs="仿宋"/>
              <w:color w:val="auto"/>
              <w:sz w:val="24"/>
              <w:szCs w:val="24"/>
              <w:highlight w:val="none"/>
              <w:shd w:val="clear" w:color="auto" w:fill="auto"/>
            </w:rPr>
            <w:instrText xml:space="preserve"> HYPERLINK \l _Toc16786 </w:instrText>
          </w:r>
          <w:r>
            <w:rPr>
              <w:rFonts w:hint="eastAsia" w:ascii="仿宋" w:hAnsi="仿宋" w:eastAsia="仿宋" w:cs="仿宋"/>
              <w:color w:val="auto"/>
              <w:sz w:val="24"/>
              <w:szCs w:val="24"/>
              <w:highlight w:val="none"/>
              <w:shd w:val="clear" w:color="auto" w:fill="auto"/>
            </w:rPr>
            <w:fldChar w:fldCharType="separate"/>
          </w:r>
          <w:r>
            <w:rPr>
              <w:rFonts w:hint="eastAsia" w:ascii="仿宋" w:hAnsi="仿宋" w:eastAsia="仿宋" w:cs="仿宋"/>
              <w:color w:val="auto"/>
              <w:sz w:val="24"/>
              <w:szCs w:val="24"/>
              <w:highlight w:val="none"/>
              <w:shd w:val="clear" w:color="auto" w:fill="auto"/>
            </w:rPr>
            <w:t>第五部分 附表</w:t>
          </w:r>
          <w:r>
            <w:rPr>
              <w:rFonts w:hint="eastAsia" w:ascii="仿宋" w:hAnsi="仿宋" w:eastAsia="仿宋" w:cs="仿宋"/>
              <w:color w:val="auto"/>
              <w:sz w:val="24"/>
              <w:szCs w:val="24"/>
              <w:highlight w:val="none"/>
              <w:shd w:val="clear" w:color="auto" w:fill="auto"/>
            </w:rPr>
            <w:tab/>
          </w:r>
          <w:r>
            <w:rPr>
              <w:rFonts w:hint="eastAsia" w:ascii="仿宋" w:hAnsi="仿宋" w:eastAsia="仿宋" w:cs="仿宋"/>
              <w:color w:val="auto"/>
              <w:sz w:val="24"/>
              <w:szCs w:val="24"/>
              <w:highlight w:val="none"/>
              <w:shd w:val="clear" w:color="auto" w:fill="auto"/>
            </w:rPr>
            <w:fldChar w:fldCharType="end"/>
          </w:r>
          <w:r>
            <w:rPr>
              <w:rFonts w:hint="eastAsia" w:cs="仿宋"/>
              <w:color w:val="auto"/>
              <w:sz w:val="24"/>
              <w:szCs w:val="24"/>
              <w:highlight w:val="none"/>
              <w:shd w:val="clear" w:color="auto" w:fill="auto"/>
              <w:lang w:val="en-US" w:eastAsia="zh-CN"/>
            </w:rPr>
            <w:t>20</w:t>
          </w:r>
        </w:p>
        <w:p w14:paraId="5F6661BB">
          <w:pPr>
            <w:pStyle w:val="16"/>
            <w:keepNext w:val="0"/>
            <w:keepLines w:val="0"/>
            <w:pageBreakBefore w:val="0"/>
            <w:widowControl w:val="0"/>
            <w:suppressAutoHyphens/>
            <w:kinsoku/>
            <w:wordWrap/>
            <w:overflowPunct/>
            <w:topLinePunct w:val="0"/>
            <w:autoSpaceDE/>
            <w:autoSpaceDN/>
            <w:bidi w:val="0"/>
            <w:adjustRightInd w:val="0"/>
            <w:snapToGrid w:val="0"/>
            <w:spacing w:line="380" w:lineRule="exact"/>
            <w:jc w:val="left"/>
            <w:textAlignment w:val="auto"/>
            <w:rPr>
              <w:rFonts w:hint="eastAsia" w:ascii="Calibri" w:hAnsi="Calibri"/>
              <w:color w:val="auto"/>
              <w:sz w:val="24"/>
              <w:highlight w:val="none"/>
              <w:shd w:val="clear" w:color="auto" w:fill="auto"/>
            </w:rPr>
          </w:pPr>
          <w:r>
            <w:rPr>
              <w:rFonts w:hint="eastAsia" w:ascii="Calibri" w:hAnsi="Calibri"/>
              <w:color w:val="auto"/>
              <w:sz w:val="24"/>
              <w:highlight w:val="none"/>
              <w:shd w:val="clear" w:color="auto" w:fill="auto"/>
            </w:rPr>
            <w:fldChar w:fldCharType="begin"/>
          </w:r>
          <w:r>
            <w:rPr>
              <w:rFonts w:hint="eastAsia" w:ascii="Calibri" w:hAnsi="Calibri"/>
              <w:color w:val="auto"/>
              <w:sz w:val="24"/>
              <w:highlight w:val="none"/>
              <w:shd w:val="clear" w:color="auto" w:fill="auto"/>
            </w:rPr>
            <w:instrText xml:space="preserve"> HYPERLINK \l _Toc6423 </w:instrText>
          </w:r>
          <w:r>
            <w:rPr>
              <w:rFonts w:hint="eastAsia" w:ascii="Calibri" w:hAnsi="Calibri"/>
              <w:color w:val="auto"/>
              <w:sz w:val="24"/>
              <w:highlight w:val="none"/>
              <w:shd w:val="clear" w:color="auto" w:fill="auto"/>
            </w:rPr>
            <w:fldChar w:fldCharType="separate"/>
          </w:r>
          <w:r>
            <w:rPr>
              <w:rFonts w:hint="eastAsia" w:ascii="Calibri" w:hAnsi="Calibri"/>
              <w:color w:val="auto"/>
              <w:sz w:val="24"/>
              <w:highlight w:val="none"/>
              <w:shd w:val="clear" w:color="auto" w:fill="auto"/>
            </w:rPr>
            <w:t>一、收入支出决算总表</w:t>
          </w:r>
          <w:r>
            <w:rPr>
              <w:rFonts w:hint="eastAsia" w:ascii="仿宋" w:hAnsi="仿宋" w:eastAsia="仿宋" w:cs="仿宋"/>
              <w:color w:val="auto"/>
              <w:kern w:val="2"/>
              <w:sz w:val="24"/>
              <w:szCs w:val="24"/>
              <w:highlight w:val="none"/>
              <w:shd w:val="clear" w:color="auto" w:fill="auto"/>
              <w:lang w:val="en-US" w:eastAsia="zh-CN" w:bidi="ar-SA"/>
            </w:rPr>
            <w:tab/>
          </w:r>
          <w:r>
            <w:rPr>
              <w:rFonts w:hint="eastAsia" w:ascii="仿宋" w:hAnsi="仿宋" w:eastAsia="仿宋" w:cs="仿宋"/>
              <w:color w:val="auto"/>
              <w:kern w:val="2"/>
              <w:sz w:val="24"/>
              <w:szCs w:val="24"/>
              <w:highlight w:val="none"/>
              <w:shd w:val="clear" w:color="auto" w:fill="auto"/>
              <w:lang w:val="en-US" w:eastAsia="zh-CN" w:bidi="ar-SA"/>
            </w:rPr>
            <w:fldChar w:fldCharType="begin"/>
          </w:r>
          <w:r>
            <w:rPr>
              <w:rFonts w:hint="eastAsia" w:ascii="仿宋" w:hAnsi="仿宋" w:eastAsia="仿宋" w:cs="仿宋"/>
              <w:color w:val="auto"/>
              <w:kern w:val="2"/>
              <w:sz w:val="24"/>
              <w:szCs w:val="24"/>
              <w:highlight w:val="none"/>
              <w:shd w:val="clear" w:color="auto" w:fill="auto"/>
              <w:lang w:val="en-US" w:eastAsia="zh-CN" w:bidi="ar-SA"/>
            </w:rPr>
            <w:instrText xml:space="preserve"> PAGEREF _Toc6423 \h </w:instrText>
          </w:r>
          <w:r>
            <w:rPr>
              <w:rFonts w:hint="eastAsia" w:ascii="仿宋" w:hAnsi="仿宋" w:eastAsia="仿宋" w:cs="仿宋"/>
              <w:color w:val="auto"/>
              <w:kern w:val="2"/>
              <w:sz w:val="24"/>
              <w:szCs w:val="24"/>
              <w:highlight w:val="none"/>
              <w:shd w:val="clear" w:color="auto" w:fill="auto"/>
              <w:lang w:val="en-US" w:eastAsia="zh-CN" w:bidi="ar-SA"/>
            </w:rPr>
            <w:fldChar w:fldCharType="separate"/>
          </w:r>
          <w:r>
            <w:rPr>
              <w:rFonts w:hint="eastAsia" w:ascii="仿宋" w:hAnsi="仿宋" w:eastAsia="仿宋" w:cs="仿宋"/>
              <w:color w:val="auto"/>
              <w:kern w:val="2"/>
              <w:sz w:val="24"/>
              <w:szCs w:val="24"/>
              <w:highlight w:val="none"/>
              <w:shd w:val="clear" w:color="auto" w:fill="auto"/>
              <w:lang w:val="en-US" w:eastAsia="zh-CN" w:bidi="ar-SA"/>
            </w:rPr>
            <w:t>20</w:t>
          </w:r>
          <w:r>
            <w:rPr>
              <w:rFonts w:hint="eastAsia" w:ascii="仿宋" w:hAnsi="仿宋" w:eastAsia="仿宋" w:cs="仿宋"/>
              <w:color w:val="auto"/>
              <w:kern w:val="2"/>
              <w:sz w:val="24"/>
              <w:szCs w:val="24"/>
              <w:highlight w:val="none"/>
              <w:shd w:val="clear" w:color="auto" w:fill="auto"/>
              <w:lang w:val="en-US" w:eastAsia="zh-CN" w:bidi="ar-SA"/>
            </w:rPr>
            <w:fldChar w:fldCharType="end"/>
          </w:r>
          <w:r>
            <w:rPr>
              <w:rFonts w:hint="eastAsia" w:ascii="Calibri" w:hAnsi="Calibri"/>
              <w:color w:val="auto"/>
              <w:sz w:val="24"/>
              <w:highlight w:val="none"/>
              <w:shd w:val="clear" w:color="auto" w:fill="auto"/>
            </w:rPr>
            <w:fldChar w:fldCharType="end"/>
          </w:r>
        </w:p>
        <w:p w14:paraId="0B3762ED">
          <w:pPr>
            <w:pStyle w:val="16"/>
            <w:keepNext w:val="0"/>
            <w:keepLines w:val="0"/>
            <w:pageBreakBefore w:val="0"/>
            <w:widowControl w:val="0"/>
            <w:suppressAutoHyphens/>
            <w:kinsoku/>
            <w:wordWrap/>
            <w:overflowPunct/>
            <w:topLinePunct w:val="0"/>
            <w:autoSpaceDE/>
            <w:autoSpaceDN/>
            <w:bidi w:val="0"/>
            <w:adjustRightInd w:val="0"/>
            <w:snapToGrid w:val="0"/>
            <w:spacing w:line="380" w:lineRule="exact"/>
            <w:jc w:val="left"/>
            <w:textAlignment w:val="auto"/>
            <w:rPr>
              <w:rFonts w:hint="eastAsia" w:ascii="Calibri" w:hAnsi="Calibri"/>
              <w:color w:val="auto"/>
              <w:sz w:val="24"/>
              <w:highlight w:val="none"/>
              <w:shd w:val="clear" w:color="auto" w:fill="auto"/>
            </w:rPr>
          </w:pPr>
          <w:r>
            <w:rPr>
              <w:rFonts w:hint="eastAsia" w:ascii="Calibri" w:hAnsi="Calibri"/>
              <w:color w:val="auto"/>
              <w:sz w:val="24"/>
              <w:highlight w:val="none"/>
              <w:shd w:val="clear" w:color="auto" w:fill="auto"/>
            </w:rPr>
            <w:fldChar w:fldCharType="begin"/>
          </w:r>
          <w:r>
            <w:rPr>
              <w:rFonts w:hint="eastAsia" w:ascii="Calibri" w:hAnsi="Calibri"/>
              <w:color w:val="auto"/>
              <w:sz w:val="24"/>
              <w:highlight w:val="none"/>
              <w:shd w:val="clear" w:color="auto" w:fill="auto"/>
            </w:rPr>
            <w:instrText xml:space="preserve"> HYPERLINK \l _Toc1726 </w:instrText>
          </w:r>
          <w:r>
            <w:rPr>
              <w:rFonts w:hint="eastAsia" w:ascii="Calibri" w:hAnsi="Calibri"/>
              <w:color w:val="auto"/>
              <w:sz w:val="24"/>
              <w:highlight w:val="none"/>
              <w:shd w:val="clear" w:color="auto" w:fill="auto"/>
            </w:rPr>
            <w:fldChar w:fldCharType="separate"/>
          </w:r>
          <w:r>
            <w:rPr>
              <w:rFonts w:hint="eastAsia" w:ascii="Calibri" w:hAnsi="Calibri"/>
              <w:color w:val="auto"/>
              <w:sz w:val="24"/>
              <w:highlight w:val="none"/>
              <w:shd w:val="clear" w:color="auto" w:fill="auto"/>
            </w:rPr>
            <w:t>二、收入决算表</w:t>
          </w:r>
          <w:r>
            <w:rPr>
              <w:rFonts w:hint="eastAsia" w:ascii="仿宋" w:hAnsi="仿宋" w:eastAsia="仿宋" w:cs="仿宋"/>
              <w:color w:val="auto"/>
              <w:kern w:val="2"/>
              <w:sz w:val="24"/>
              <w:szCs w:val="24"/>
              <w:highlight w:val="none"/>
              <w:shd w:val="clear" w:color="auto" w:fill="auto"/>
              <w:lang w:val="en-US" w:eastAsia="zh-CN" w:bidi="ar-SA"/>
            </w:rPr>
            <w:tab/>
          </w:r>
          <w:r>
            <w:rPr>
              <w:rFonts w:hint="eastAsia" w:ascii="仿宋" w:hAnsi="仿宋" w:eastAsia="仿宋" w:cs="仿宋"/>
              <w:color w:val="auto"/>
              <w:kern w:val="2"/>
              <w:sz w:val="24"/>
              <w:szCs w:val="24"/>
              <w:highlight w:val="none"/>
              <w:shd w:val="clear" w:color="auto" w:fill="auto"/>
              <w:lang w:val="en-US" w:eastAsia="zh-CN" w:bidi="ar-SA"/>
            </w:rPr>
            <w:fldChar w:fldCharType="begin"/>
          </w:r>
          <w:r>
            <w:rPr>
              <w:rFonts w:hint="eastAsia" w:ascii="仿宋" w:hAnsi="仿宋" w:eastAsia="仿宋" w:cs="仿宋"/>
              <w:color w:val="auto"/>
              <w:kern w:val="2"/>
              <w:sz w:val="24"/>
              <w:szCs w:val="24"/>
              <w:highlight w:val="none"/>
              <w:shd w:val="clear" w:color="auto" w:fill="auto"/>
              <w:lang w:val="en-US" w:eastAsia="zh-CN" w:bidi="ar-SA"/>
            </w:rPr>
            <w:instrText xml:space="preserve"> PAGEREF _Toc1726 \h </w:instrText>
          </w:r>
          <w:r>
            <w:rPr>
              <w:rFonts w:hint="eastAsia" w:ascii="仿宋" w:hAnsi="仿宋" w:eastAsia="仿宋" w:cs="仿宋"/>
              <w:color w:val="auto"/>
              <w:kern w:val="2"/>
              <w:sz w:val="24"/>
              <w:szCs w:val="24"/>
              <w:highlight w:val="none"/>
              <w:shd w:val="clear" w:color="auto" w:fill="auto"/>
              <w:lang w:val="en-US" w:eastAsia="zh-CN" w:bidi="ar-SA"/>
            </w:rPr>
            <w:fldChar w:fldCharType="separate"/>
          </w:r>
          <w:r>
            <w:rPr>
              <w:rFonts w:hint="eastAsia" w:ascii="仿宋" w:hAnsi="仿宋" w:eastAsia="仿宋" w:cs="仿宋"/>
              <w:color w:val="auto"/>
              <w:kern w:val="2"/>
              <w:sz w:val="24"/>
              <w:szCs w:val="24"/>
              <w:highlight w:val="none"/>
              <w:shd w:val="clear" w:color="auto" w:fill="auto"/>
              <w:lang w:val="en-US" w:eastAsia="zh-CN" w:bidi="ar-SA"/>
            </w:rPr>
            <w:t>20</w:t>
          </w:r>
          <w:r>
            <w:rPr>
              <w:rFonts w:hint="eastAsia" w:ascii="仿宋" w:hAnsi="仿宋" w:eastAsia="仿宋" w:cs="仿宋"/>
              <w:color w:val="auto"/>
              <w:kern w:val="2"/>
              <w:sz w:val="24"/>
              <w:szCs w:val="24"/>
              <w:highlight w:val="none"/>
              <w:shd w:val="clear" w:color="auto" w:fill="auto"/>
              <w:lang w:val="en-US" w:eastAsia="zh-CN" w:bidi="ar-SA"/>
            </w:rPr>
            <w:fldChar w:fldCharType="end"/>
          </w:r>
          <w:r>
            <w:rPr>
              <w:rFonts w:hint="eastAsia" w:ascii="Calibri" w:hAnsi="Calibri"/>
              <w:color w:val="auto"/>
              <w:sz w:val="24"/>
              <w:highlight w:val="none"/>
              <w:shd w:val="clear" w:color="auto" w:fill="auto"/>
            </w:rPr>
            <w:fldChar w:fldCharType="end"/>
          </w:r>
        </w:p>
        <w:p w14:paraId="4FA17A09">
          <w:pPr>
            <w:pStyle w:val="16"/>
            <w:keepNext w:val="0"/>
            <w:keepLines w:val="0"/>
            <w:pageBreakBefore w:val="0"/>
            <w:widowControl w:val="0"/>
            <w:suppressAutoHyphens/>
            <w:kinsoku/>
            <w:wordWrap/>
            <w:overflowPunct/>
            <w:topLinePunct w:val="0"/>
            <w:autoSpaceDE/>
            <w:autoSpaceDN/>
            <w:bidi w:val="0"/>
            <w:adjustRightInd w:val="0"/>
            <w:snapToGrid w:val="0"/>
            <w:spacing w:line="380" w:lineRule="exact"/>
            <w:jc w:val="left"/>
            <w:textAlignment w:val="auto"/>
            <w:rPr>
              <w:rFonts w:hint="eastAsia" w:ascii="仿宋" w:hAnsi="仿宋" w:eastAsia="仿宋" w:cs="仿宋"/>
              <w:color w:val="auto"/>
              <w:kern w:val="2"/>
              <w:sz w:val="24"/>
              <w:szCs w:val="24"/>
              <w:highlight w:val="none"/>
              <w:shd w:val="clear" w:color="auto" w:fill="auto"/>
              <w:lang w:val="en-US" w:eastAsia="zh-CN" w:bidi="ar-SA"/>
            </w:rPr>
          </w:pPr>
          <w:r>
            <w:rPr>
              <w:rFonts w:hint="eastAsia" w:ascii="仿宋" w:hAnsi="仿宋" w:eastAsia="仿宋" w:cs="仿宋"/>
              <w:color w:val="auto"/>
              <w:kern w:val="2"/>
              <w:sz w:val="24"/>
              <w:szCs w:val="24"/>
              <w:highlight w:val="none"/>
              <w:shd w:val="clear" w:color="auto" w:fill="auto"/>
              <w:lang w:val="en-US" w:eastAsia="zh-CN" w:bidi="ar-SA"/>
            </w:rPr>
            <w:fldChar w:fldCharType="begin"/>
          </w:r>
          <w:r>
            <w:rPr>
              <w:rFonts w:hint="eastAsia" w:ascii="仿宋" w:hAnsi="仿宋" w:eastAsia="仿宋" w:cs="仿宋"/>
              <w:color w:val="auto"/>
              <w:kern w:val="2"/>
              <w:sz w:val="24"/>
              <w:szCs w:val="24"/>
              <w:highlight w:val="none"/>
              <w:shd w:val="clear" w:color="auto" w:fill="auto"/>
              <w:lang w:val="en-US" w:eastAsia="zh-CN" w:bidi="ar-SA"/>
            </w:rPr>
            <w:instrText xml:space="preserve"> HYPERLINK \l _Toc6612 </w:instrText>
          </w:r>
          <w:r>
            <w:rPr>
              <w:rFonts w:hint="eastAsia" w:ascii="仿宋" w:hAnsi="仿宋" w:eastAsia="仿宋" w:cs="仿宋"/>
              <w:color w:val="auto"/>
              <w:kern w:val="2"/>
              <w:sz w:val="24"/>
              <w:szCs w:val="24"/>
              <w:highlight w:val="none"/>
              <w:shd w:val="clear" w:color="auto" w:fill="auto"/>
              <w:lang w:val="en-US" w:eastAsia="zh-CN" w:bidi="ar-SA"/>
            </w:rPr>
            <w:fldChar w:fldCharType="separate"/>
          </w:r>
          <w:r>
            <w:rPr>
              <w:rFonts w:hint="eastAsia" w:ascii="Calibri" w:hAnsi="Calibri"/>
              <w:color w:val="auto"/>
              <w:sz w:val="24"/>
              <w:highlight w:val="none"/>
              <w:shd w:val="clear" w:color="auto" w:fill="auto"/>
              <w:lang w:val="en-US" w:eastAsia="zh-CN"/>
            </w:rPr>
            <w:t>三、支出决算表</w:t>
          </w:r>
          <w:r>
            <w:rPr>
              <w:rFonts w:hint="eastAsia" w:ascii="仿宋" w:hAnsi="仿宋" w:eastAsia="仿宋" w:cs="仿宋"/>
              <w:color w:val="auto"/>
              <w:kern w:val="2"/>
              <w:sz w:val="24"/>
              <w:szCs w:val="24"/>
              <w:highlight w:val="none"/>
              <w:shd w:val="clear" w:color="auto" w:fill="auto"/>
              <w:lang w:val="en-US" w:eastAsia="zh-CN" w:bidi="ar-SA"/>
            </w:rPr>
            <w:tab/>
          </w:r>
          <w:r>
            <w:rPr>
              <w:rFonts w:hint="eastAsia" w:ascii="仿宋" w:hAnsi="仿宋" w:eastAsia="仿宋" w:cs="仿宋"/>
              <w:color w:val="auto"/>
              <w:kern w:val="2"/>
              <w:sz w:val="24"/>
              <w:szCs w:val="24"/>
              <w:highlight w:val="none"/>
              <w:shd w:val="clear" w:color="auto" w:fill="auto"/>
              <w:lang w:val="en-US" w:eastAsia="zh-CN" w:bidi="ar-SA"/>
            </w:rPr>
            <w:fldChar w:fldCharType="begin"/>
          </w:r>
          <w:r>
            <w:rPr>
              <w:rFonts w:hint="eastAsia" w:ascii="仿宋" w:hAnsi="仿宋" w:eastAsia="仿宋" w:cs="仿宋"/>
              <w:color w:val="auto"/>
              <w:kern w:val="2"/>
              <w:sz w:val="24"/>
              <w:szCs w:val="24"/>
              <w:highlight w:val="none"/>
              <w:shd w:val="clear" w:color="auto" w:fill="auto"/>
              <w:lang w:val="en-US" w:eastAsia="zh-CN" w:bidi="ar-SA"/>
            </w:rPr>
            <w:instrText xml:space="preserve"> PAGEREF _Toc6612 \h </w:instrText>
          </w:r>
          <w:r>
            <w:rPr>
              <w:rFonts w:hint="eastAsia" w:ascii="仿宋" w:hAnsi="仿宋" w:eastAsia="仿宋" w:cs="仿宋"/>
              <w:color w:val="auto"/>
              <w:kern w:val="2"/>
              <w:sz w:val="24"/>
              <w:szCs w:val="24"/>
              <w:highlight w:val="none"/>
              <w:shd w:val="clear" w:color="auto" w:fill="auto"/>
              <w:lang w:val="en-US" w:eastAsia="zh-CN" w:bidi="ar-SA"/>
            </w:rPr>
            <w:fldChar w:fldCharType="separate"/>
          </w:r>
          <w:r>
            <w:rPr>
              <w:rFonts w:hint="eastAsia" w:ascii="仿宋" w:hAnsi="仿宋" w:eastAsia="仿宋" w:cs="仿宋"/>
              <w:color w:val="auto"/>
              <w:kern w:val="2"/>
              <w:sz w:val="24"/>
              <w:szCs w:val="24"/>
              <w:highlight w:val="none"/>
              <w:shd w:val="clear" w:color="auto" w:fill="auto"/>
              <w:lang w:val="en-US" w:eastAsia="zh-CN" w:bidi="ar-SA"/>
            </w:rPr>
            <w:t>20</w:t>
          </w:r>
          <w:r>
            <w:rPr>
              <w:rFonts w:hint="eastAsia" w:ascii="仿宋" w:hAnsi="仿宋" w:eastAsia="仿宋" w:cs="仿宋"/>
              <w:color w:val="auto"/>
              <w:kern w:val="2"/>
              <w:sz w:val="24"/>
              <w:szCs w:val="24"/>
              <w:highlight w:val="none"/>
              <w:shd w:val="clear" w:color="auto" w:fill="auto"/>
              <w:lang w:val="en-US" w:eastAsia="zh-CN" w:bidi="ar-SA"/>
            </w:rPr>
            <w:fldChar w:fldCharType="end"/>
          </w:r>
          <w:r>
            <w:rPr>
              <w:rFonts w:hint="eastAsia" w:ascii="仿宋" w:hAnsi="仿宋" w:eastAsia="仿宋" w:cs="仿宋"/>
              <w:color w:val="auto"/>
              <w:kern w:val="2"/>
              <w:sz w:val="24"/>
              <w:szCs w:val="24"/>
              <w:highlight w:val="none"/>
              <w:shd w:val="clear" w:color="auto" w:fill="auto"/>
              <w:lang w:val="en-US" w:eastAsia="zh-CN" w:bidi="ar-SA"/>
            </w:rPr>
            <w:fldChar w:fldCharType="end"/>
          </w:r>
        </w:p>
        <w:p w14:paraId="6099FFCA">
          <w:pPr>
            <w:pStyle w:val="16"/>
            <w:keepNext w:val="0"/>
            <w:keepLines w:val="0"/>
            <w:pageBreakBefore w:val="0"/>
            <w:widowControl w:val="0"/>
            <w:suppressAutoHyphens/>
            <w:kinsoku/>
            <w:wordWrap/>
            <w:overflowPunct/>
            <w:topLinePunct w:val="0"/>
            <w:autoSpaceDE/>
            <w:autoSpaceDN/>
            <w:bidi w:val="0"/>
            <w:adjustRightInd w:val="0"/>
            <w:snapToGrid w:val="0"/>
            <w:spacing w:line="380" w:lineRule="exact"/>
            <w:jc w:val="left"/>
            <w:textAlignment w:val="auto"/>
            <w:rPr>
              <w:rFonts w:hint="eastAsia" w:ascii="仿宋" w:hAnsi="仿宋" w:eastAsia="仿宋" w:cs="仿宋"/>
              <w:color w:val="auto"/>
              <w:kern w:val="2"/>
              <w:sz w:val="24"/>
              <w:szCs w:val="24"/>
              <w:highlight w:val="none"/>
              <w:shd w:val="clear" w:color="auto" w:fill="auto"/>
              <w:lang w:val="en-US" w:eastAsia="zh-CN" w:bidi="ar-SA"/>
            </w:rPr>
          </w:pPr>
          <w:r>
            <w:rPr>
              <w:rFonts w:hint="eastAsia" w:ascii="仿宋" w:hAnsi="仿宋" w:eastAsia="仿宋" w:cs="仿宋"/>
              <w:color w:val="auto"/>
              <w:kern w:val="2"/>
              <w:sz w:val="24"/>
              <w:szCs w:val="24"/>
              <w:highlight w:val="none"/>
              <w:shd w:val="clear" w:color="auto" w:fill="auto"/>
              <w:lang w:val="en-US" w:eastAsia="zh-CN" w:bidi="ar-SA"/>
            </w:rPr>
            <w:fldChar w:fldCharType="begin"/>
          </w:r>
          <w:r>
            <w:rPr>
              <w:rFonts w:hint="eastAsia" w:ascii="仿宋" w:hAnsi="仿宋" w:eastAsia="仿宋" w:cs="仿宋"/>
              <w:color w:val="auto"/>
              <w:kern w:val="2"/>
              <w:sz w:val="24"/>
              <w:szCs w:val="24"/>
              <w:highlight w:val="none"/>
              <w:shd w:val="clear" w:color="auto" w:fill="auto"/>
              <w:lang w:val="en-US" w:eastAsia="zh-CN" w:bidi="ar-SA"/>
            </w:rPr>
            <w:instrText xml:space="preserve"> HYPERLINK \l _Toc25181 </w:instrText>
          </w:r>
          <w:r>
            <w:rPr>
              <w:rFonts w:hint="eastAsia" w:ascii="仿宋" w:hAnsi="仿宋" w:eastAsia="仿宋" w:cs="仿宋"/>
              <w:color w:val="auto"/>
              <w:kern w:val="2"/>
              <w:sz w:val="24"/>
              <w:szCs w:val="24"/>
              <w:highlight w:val="none"/>
              <w:shd w:val="clear" w:color="auto" w:fill="auto"/>
              <w:lang w:val="en-US" w:eastAsia="zh-CN" w:bidi="ar-SA"/>
            </w:rPr>
            <w:fldChar w:fldCharType="separate"/>
          </w:r>
          <w:r>
            <w:rPr>
              <w:rFonts w:hint="eastAsia" w:ascii="Calibri" w:hAnsi="Calibri"/>
              <w:color w:val="auto"/>
              <w:sz w:val="24"/>
              <w:highlight w:val="none"/>
              <w:shd w:val="clear" w:color="auto" w:fill="auto"/>
              <w:lang w:val="en-US" w:eastAsia="zh-CN"/>
            </w:rPr>
            <w:t>四、财政拨款收入支出决算总表</w:t>
          </w:r>
          <w:r>
            <w:rPr>
              <w:rFonts w:hint="eastAsia" w:ascii="仿宋" w:hAnsi="仿宋" w:eastAsia="仿宋" w:cs="仿宋"/>
              <w:color w:val="auto"/>
              <w:kern w:val="2"/>
              <w:sz w:val="24"/>
              <w:szCs w:val="24"/>
              <w:highlight w:val="none"/>
              <w:shd w:val="clear" w:color="auto" w:fill="auto"/>
              <w:lang w:val="en-US" w:eastAsia="zh-CN" w:bidi="ar-SA"/>
            </w:rPr>
            <w:tab/>
          </w:r>
          <w:r>
            <w:rPr>
              <w:rFonts w:hint="eastAsia" w:ascii="仿宋" w:hAnsi="仿宋" w:eastAsia="仿宋" w:cs="仿宋"/>
              <w:color w:val="auto"/>
              <w:kern w:val="2"/>
              <w:sz w:val="24"/>
              <w:szCs w:val="24"/>
              <w:highlight w:val="none"/>
              <w:shd w:val="clear" w:color="auto" w:fill="auto"/>
              <w:lang w:val="en-US" w:eastAsia="zh-CN" w:bidi="ar-SA"/>
            </w:rPr>
            <w:fldChar w:fldCharType="begin"/>
          </w:r>
          <w:r>
            <w:rPr>
              <w:rFonts w:hint="eastAsia" w:ascii="仿宋" w:hAnsi="仿宋" w:eastAsia="仿宋" w:cs="仿宋"/>
              <w:color w:val="auto"/>
              <w:kern w:val="2"/>
              <w:sz w:val="24"/>
              <w:szCs w:val="24"/>
              <w:highlight w:val="none"/>
              <w:shd w:val="clear" w:color="auto" w:fill="auto"/>
              <w:lang w:val="en-US" w:eastAsia="zh-CN" w:bidi="ar-SA"/>
            </w:rPr>
            <w:instrText xml:space="preserve"> PAGEREF _Toc25181 \h </w:instrText>
          </w:r>
          <w:r>
            <w:rPr>
              <w:rFonts w:hint="eastAsia" w:ascii="仿宋" w:hAnsi="仿宋" w:eastAsia="仿宋" w:cs="仿宋"/>
              <w:color w:val="auto"/>
              <w:kern w:val="2"/>
              <w:sz w:val="24"/>
              <w:szCs w:val="24"/>
              <w:highlight w:val="none"/>
              <w:shd w:val="clear" w:color="auto" w:fill="auto"/>
              <w:lang w:val="en-US" w:eastAsia="zh-CN" w:bidi="ar-SA"/>
            </w:rPr>
            <w:fldChar w:fldCharType="separate"/>
          </w:r>
          <w:r>
            <w:rPr>
              <w:rFonts w:hint="eastAsia" w:ascii="仿宋" w:hAnsi="仿宋" w:eastAsia="仿宋" w:cs="仿宋"/>
              <w:color w:val="auto"/>
              <w:kern w:val="2"/>
              <w:sz w:val="24"/>
              <w:szCs w:val="24"/>
              <w:highlight w:val="none"/>
              <w:shd w:val="clear" w:color="auto" w:fill="auto"/>
              <w:lang w:val="en-US" w:eastAsia="zh-CN" w:bidi="ar-SA"/>
            </w:rPr>
            <w:t>20</w:t>
          </w:r>
          <w:r>
            <w:rPr>
              <w:rFonts w:hint="eastAsia" w:ascii="仿宋" w:hAnsi="仿宋" w:eastAsia="仿宋" w:cs="仿宋"/>
              <w:color w:val="auto"/>
              <w:kern w:val="2"/>
              <w:sz w:val="24"/>
              <w:szCs w:val="24"/>
              <w:highlight w:val="none"/>
              <w:shd w:val="clear" w:color="auto" w:fill="auto"/>
              <w:lang w:val="en-US" w:eastAsia="zh-CN" w:bidi="ar-SA"/>
            </w:rPr>
            <w:fldChar w:fldCharType="end"/>
          </w:r>
          <w:r>
            <w:rPr>
              <w:rFonts w:hint="eastAsia" w:ascii="仿宋" w:hAnsi="仿宋" w:eastAsia="仿宋" w:cs="仿宋"/>
              <w:color w:val="auto"/>
              <w:kern w:val="2"/>
              <w:sz w:val="24"/>
              <w:szCs w:val="24"/>
              <w:highlight w:val="none"/>
              <w:shd w:val="clear" w:color="auto" w:fill="auto"/>
              <w:lang w:val="en-US" w:eastAsia="zh-CN" w:bidi="ar-SA"/>
            </w:rPr>
            <w:fldChar w:fldCharType="end"/>
          </w:r>
        </w:p>
        <w:p w14:paraId="6DF33E20">
          <w:pPr>
            <w:pStyle w:val="16"/>
            <w:keepNext w:val="0"/>
            <w:keepLines w:val="0"/>
            <w:pageBreakBefore w:val="0"/>
            <w:widowControl w:val="0"/>
            <w:suppressAutoHyphens/>
            <w:kinsoku/>
            <w:wordWrap/>
            <w:overflowPunct/>
            <w:topLinePunct w:val="0"/>
            <w:autoSpaceDE/>
            <w:autoSpaceDN/>
            <w:bidi w:val="0"/>
            <w:adjustRightInd w:val="0"/>
            <w:snapToGrid w:val="0"/>
            <w:spacing w:line="380" w:lineRule="exact"/>
            <w:jc w:val="left"/>
            <w:textAlignment w:val="auto"/>
            <w:rPr>
              <w:rFonts w:hint="eastAsia" w:ascii="仿宋" w:hAnsi="仿宋" w:eastAsia="仿宋" w:cs="仿宋"/>
              <w:color w:val="auto"/>
              <w:kern w:val="2"/>
              <w:sz w:val="24"/>
              <w:szCs w:val="24"/>
              <w:highlight w:val="none"/>
              <w:shd w:val="clear" w:color="auto" w:fill="auto"/>
              <w:lang w:val="en-US" w:eastAsia="zh-CN" w:bidi="ar-SA"/>
            </w:rPr>
          </w:pPr>
          <w:r>
            <w:rPr>
              <w:rFonts w:hint="eastAsia" w:ascii="仿宋" w:hAnsi="仿宋" w:eastAsia="仿宋" w:cs="仿宋"/>
              <w:color w:val="auto"/>
              <w:kern w:val="2"/>
              <w:sz w:val="24"/>
              <w:szCs w:val="24"/>
              <w:highlight w:val="none"/>
              <w:shd w:val="clear" w:color="auto" w:fill="auto"/>
              <w:lang w:val="en-US" w:eastAsia="zh-CN" w:bidi="ar-SA"/>
            </w:rPr>
            <w:fldChar w:fldCharType="begin"/>
          </w:r>
          <w:r>
            <w:rPr>
              <w:rFonts w:hint="eastAsia" w:ascii="仿宋" w:hAnsi="仿宋" w:eastAsia="仿宋" w:cs="仿宋"/>
              <w:color w:val="auto"/>
              <w:kern w:val="2"/>
              <w:sz w:val="24"/>
              <w:szCs w:val="24"/>
              <w:highlight w:val="none"/>
              <w:shd w:val="clear" w:color="auto" w:fill="auto"/>
              <w:lang w:val="en-US" w:eastAsia="zh-CN" w:bidi="ar-SA"/>
            </w:rPr>
            <w:instrText xml:space="preserve"> HYPERLINK \l _Toc404 </w:instrText>
          </w:r>
          <w:r>
            <w:rPr>
              <w:rFonts w:hint="eastAsia" w:ascii="仿宋" w:hAnsi="仿宋" w:eastAsia="仿宋" w:cs="仿宋"/>
              <w:color w:val="auto"/>
              <w:kern w:val="2"/>
              <w:sz w:val="24"/>
              <w:szCs w:val="24"/>
              <w:highlight w:val="none"/>
              <w:shd w:val="clear" w:color="auto" w:fill="auto"/>
              <w:lang w:val="en-US" w:eastAsia="zh-CN" w:bidi="ar-SA"/>
            </w:rPr>
            <w:fldChar w:fldCharType="separate"/>
          </w:r>
          <w:r>
            <w:rPr>
              <w:rFonts w:hint="eastAsia" w:ascii="Calibri" w:hAnsi="Calibri"/>
              <w:color w:val="auto"/>
              <w:sz w:val="24"/>
              <w:highlight w:val="none"/>
              <w:shd w:val="clear" w:color="auto" w:fill="auto"/>
              <w:lang w:val="en-US" w:eastAsia="zh-CN"/>
            </w:rPr>
            <w:t>五、财政拨款支出决算明细表</w:t>
          </w:r>
          <w:r>
            <w:rPr>
              <w:rFonts w:hint="eastAsia" w:ascii="仿宋" w:hAnsi="仿宋" w:eastAsia="仿宋" w:cs="仿宋"/>
              <w:color w:val="auto"/>
              <w:kern w:val="2"/>
              <w:sz w:val="24"/>
              <w:szCs w:val="24"/>
              <w:highlight w:val="none"/>
              <w:shd w:val="clear" w:color="auto" w:fill="auto"/>
              <w:lang w:val="en-US" w:eastAsia="zh-CN" w:bidi="ar-SA"/>
            </w:rPr>
            <w:tab/>
          </w:r>
          <w:r>
            <w:rPr>
              <w:rFonts w:hint="eastAsia" w:ascii="仿宋" w:hAnsi="仿宋" w:eastAsia="仿宋" w:cs="仿宋"/>
              <w:color w:val="auto"/>
              <w:kern w:val="2"/>
              <w:sz w:val="24"/>
              <w:szCs w:val="24"/>
              <w:highlight w:val="none"/>
              <w:shd w:val="clear" w:color="auto" w:fill="auto"/>
              <w:lang w:val="en-US" w:eastAsia="zh-CN" w:bidi="ar-SA"/>
            </w:rPr>
            <w:fldChar w:fldCharType="begin"/>
          </w:r>
          <w:r>
            <w:rPr>
              <w:rFonts w:hint="eastAsia" w:ascii="仿宋" w:hAnsi="仿宋" w:eastAsia="仿宋" w:cs="仿宋"/>
              <w:color w:val="auto"/>
              <w:kern w:val="2"/>
              <w:sz w:val="24"/>
              <w:szCs w:val="24"/>
              <w:highlight w:val="none"/>
              <w:shd w:val="clear" w:color="auto" w:fill="auto"/>
              <w:lang w:val="en-US" w:eastAsia="zh-CN" w:bidi="ar-SA"/>
            </w:rPr>
            <w:instrText xml:space="preserve"> PAGEREF _Toc404 \h </w:instrText>
          </w:r>
          <w:r>
            <w:rPr>
              <w:rFonts w:hint="eastAsia" w:ascii="仿宋" w:hAnsi="仿宋" w:eastAsia="仿宋" w:cs="仿宋"/>
              <w:color w:val="auto"/>
              <w:kern w:val="2"/>
              <w:sz w:val="24"/>
              <w:szCs w:val="24"/>
              <w:highlight w:val="none"/>
              <w:shd w:val="clear" w:color="auto" w:fill="auto"/>
              <w:lang w:val="en-US" w:eastAsia="zh-CN" w:bidi="ar-SA"/>
            </w:rPr>
            <w:fldChar w:fldCharType="separate"/>
          </w:r>
          <w:r>
            <w:rPr>
              <w:rFonts w:hint="eastAsia" w:ascii="仿宋" w:hAnsi="仿宋" w:eastAsia="仿宋" w:cs="仿宋"/>
              <w:color w:val="auto"/>
              <w:kern w:val="2"/>
              <w:sz w:val="24"/>
              <w:szCs w:val="24"/>
              <w:highlight w:val="none"/>
              <w:shd w:val="clear" w:color="auto" w:fill="auto"/>
              <w:lang w:val="en-US" w:eastAsia="zh-CN" w:bidi="ar-SA"/>
            </w:rPr>
            <w:t>20</w:t>
          </w:r>
          <w:r>
            <w:rPr>
              <w:rFonts w:hint="eastAsia" w:ascii="仿宋" w:hAnsi="仿宋" w:eastAsia="仿宋" w:cs="仿宋"/>
              <w:color w:val="auto"/>
              <w:kern w:val="2"/>
              <w:sz w:val="24"/>
              <w:szCs w:val="24"/>
              <w:highlight w:val="none"/>
              <w:shd w:val="clear" w:color="auto" w:fill="auto"/>
              <w:lang w:val="en-US" w:eastAsia="zh-CN" w:bidi="ar-SA"/>
            </w:rPr>
            <w:fldChar w:fldCharType="end"/>
          </w:r>
          <w:r>
            <w:rPr>
              <w:rFonts w:hint="eastAsia" w:ascii="仿宋" w:hAnsi="仿宋" w:eastAsia="仿宋" w:cs="仿宋"/>
              <w:color w:val="auto"/>
              <w:kern w:val="2"/>
              <w:sz w:val="24"/>
              <w:szCs w:val="24"/>
              <w:highlight w:val="none"/>
              <w:shd w:val="clear" w:color="auto" w:fill="auto"/>
              <w:lang w:val="en-US" w:eastAsia="zh-CN" w:bidi="ar-SA"/>
            </w:rPr>
            <w:fldChar w:fldCharType="end"/>
          </w:r>
        </w:p>
        <w:p w14:paraId="1F46874F">
          <w:pPr>
            <w:pStyle w:val="16"/>
            <w:keepNext w:val="0"/>
            <w:keepLines w:val="0"/>
            <w:pageBreakBefore w:val="0"/>
            <w:widowControl w:val="0"/>
            <w:suppressAutoHyphens/>
            <w:kinsoku/>
            <w:wordWrap/>
            <w:overflowPunct/>
            <w:topLinePunct w:val="0"/>
            <w:autoSpaceDE/>
            <w:autoSpaceDN/>
            <w:bidi w:val="0"/>
            <w:adjustRightInd w:val="0"/>
            <w:snapToGrid w:val="0"/>
            <w:spacing w:line="380" w:lineRule="exact"/>
            <w:jc w:val="left"/>
            <w:textAlignment w:val="auto"/>
            <w:rPr>
              <w:rFonts w:hint="eastAsia" w:ascii="仿宋" w:hAnsi="仿宋" w:eastAsia="仿宋" w:cs="仿宋"/>
              <w:color w:val="auto"/>
              <w:kern w:val="2"/>
              <w:sz w:val="24"/>
              <w:szCs w:val="24"/>
              <w:highlight w:val="none"/>
              <w:shd w:val="clear" w:color="auto" w:fill="auto"/>
              <w:lang w:val="en-US" w:eastAsia="zh-CN" w:bidi="ar-SA"/>
            </w:rPr>
          </w:pPr>
          <w:r>
            <w:rPr>
              <w:rFonts w:hint="eastAsia" w:ascii="仿宋" w:hAnsi="仿宋" w:eastAsia="仿宋" w:cs="仿宋"/>
              <w:color w:val="auto"/>
              <w:kern w:val="2"/>
              <w:sz w:val="24"/>
              <w:szCs w:val="24"/>
              <w:highlight w:val="none"/>
              <w:shd w:val="clear" w:color="auto" w:fill="auto"/>
              <w:lang w:val="en-US" w:eastAsia="zh-CN" w:bidi="ar-SA"/>
            </w:rPr>
            <w:fldChar w:fldCharType="begin"/>
          </w:r>
          <w:r>
            <w:rPr>
              <w:rFonts w:hint="eastAsia" w:ascii="仿宋" w:hAnsi="仿宋" w:eastAsia="仿宋" w:cs="仿宋"/>
              <w:color w:val="auto"/>
              <w:kern w:val="2"/>
              <w:sz w:val="24"/>
              <w:szCs w:val="24"/>
              <w:highlight w:val="none"/>
              <w:shd w:val="clear" w:color="auto" w:fill="auto"/>
              <w:lang w:val="en-US" w:eastAsia="zh-CN" w:bidi="ar-SA"/>
            </w:rPr>
            <w:instrText xml:space="preserve"> HYPERLINK \l _Toc32489 </w:instrText>
          </w:r>
          <w:r>
            <w:rPr>
              <w:rFonts w:hint="eastAsia" w:ascii="仿宋" w:hAnsi="仿宋" w:eastAsia="仿宋" w:cs="仿宋"/>
              <w:color w:val="auto"/>
              <w:kern w:val="2"/>
              <w:sz w:val="24"/>
              <w:szCs w:val="24"/>
              <w:highlight w:val="none"/>
              <w:shd w:val="clear" w:color="auto" w:fill="auto"/>
              <w:lang w:val="en-US" w:eastAsia="zh-CN" w:bidi="ar-SA"/>
            </w:rPr>
            <w:fldChar w:fldCharType="separate"/>
          </w:r>
          <w:r>
            <w:rPr>
              <w:rFonts w:hint="eastAsia" w:ascii="Calibri" w:hAnsi="Calibri"/>
              <w:color w:val="auto"/>
              <w:sz w:val="24"/>
              <w:highlight w:val="none"/>
              <w:shd w:val="clear" w:color="auto" w:fill="auto"/>
              <w:lang w:val="en-US" w:eastAsia="zh-CN"/>
            </w:rPr>
            <w:t>六、一般公共预算财政拨款支出决算表</w:t>
          </w:r>
          <w:r>
            <w:rPr>
              <w:rFonts w:hint="eastAsia" w:ascii="仿宋" w:hAnsi="仿宋" w:eastAsia="仿宋" w:cs="仿宋"/>
              <w:color w:val="auto"/>
              <w:kern w:val="2"/>
              <w:sz w:val="24"/>
              <w:szCs w:val="24"/>
              <w:highlight w:val="none"/>
              <w:shd w:val="clear" w:color="auto" w:fill="auto"/>
              <w:lang w:val="en-US" w:eastAsia="zh-CN" w:bidi="ar-SA"/>
            </w:rPr>
            <w:tab/>
          </w:r>
          <w:r>
            <w:rPr>
              <w:rFonts w:hint="eastAsia" w:ascii="仿宋" w:hAnsi="仿宋" w:eastAsia="仿宋" w:cs="仿宋"/>
              <w:color w:val="auto"/>
              <w:kern w:val="2"/>
              <w:sz w:val="24"/>
              <w:szCs w:val="24"/>
              <w:highlight w:val="none"/>
              <w:shd w:val="clear" w:color="auto" w:fill="auto"/>
              <w:lang w:val="en-US" w:eastAsia="zh-CN" w:bidi="ar-SA"/>
            </w:rPr>
            <w:fldChar w:fldCharType="begin"/>
          </w:r>
          <w:r>
            <w:rPr>
              <w:rFonts w:hint="eastAsia" w:ascii="仿宋" w:hAnsi="仿宋" w:eastAsia="仿宋" w:cs="仿宋"/>
              <w:color w:val="auto"/>
              <w:kern w:val="2"/>
              <w:sz w:val="24"/>
              <w:szCs w:val="24"/>
              <w:highlight w:val="none"/>
              <w:shd w:val="clear" w:color="auto" w:fill="auto"/>
              <w:lang w:val="en-US" w:eastAsia="zh-CN" w:bidi="ar-SA"/>
            </w:rPr>
            <w:instrText xml:space="preserve"> PAGEREF _Toc32489 \h </w:instrText>
          </w:r>
          <w:r>
            <w:rPr>
              <w:rFonts w:hint="eastAsia" w:ascii="仿宋" w:hAnsi="仿宋" w:eastAsia="仿宋" w:cs="仿宋"/>
              <w:color w:val="auto"/>
              <w:kern w:val="2"/>
              <w:sz w:val="24"/>
              <w:szCs w:val="24"/>
              <w:highlight w:val="none"/>
              <w:shd w:val="clear" w:color="auto" w:fill="auto"/>
              <w:lang w:val="en-US" w:eastAsia="zh-CN" w:bidi="ar-SA"/>
            </w:rPr>
            <w:fldChar w:fldCharType="separate"/>
          </w:r>
          <w:r>
            <w:rPr>
              <w:rFonts w:hint="eastAsia" w:ascii="仿宋" w:hAnsi="仿宋" w:eastAsia="仿宋" w:cs="仿宋"/>
              <w:color w:val="auto"/>
              <w:kern w:val="2"/>
              <w:sz w:val="24"/>
              <w:szCs w:val="24"/>
              <w:highlight w:val="none"/>
              <w:shd w:val="clear" w:color="auto" w:fill="auto"/>
              <w:lang w:val="en-US" w:eastAsia="zh-CN" w:bidi="ar-SA"/>
            </w:rPr>
            <w:t>20</w:t>
          </w:r>
          <w:r>
            <w:rPr>
              <w:rFonts w:hint="eastAsia" w:ascii="仿宋" w:hAnsi="仿宋" w:eastAsia="仿宋" w:cs="仿宋"/>
              <w:color w:val="auto"/>
              <w:kern w:val="2"/>
              <w:sz w:val="24"/>
              <w:szCs w:val="24"/>
              <w:highlight w:val="none"/>
              <w:shd w:val="clear" w:color="auto" w:fill="auto"/>
              <w:lang w:val="en-US" w:eastAsia="zh-CN" w:bidi="ar-SA"/>
            </w:rPr>
            <w:fldChar w:fldCharType="end"/>
          </w:r>
          <w:r>
            <w:rPr>
              <w:rFonts w:hint="eastAsia" w:ascii="仿宋" w:hAnsi="仿宋" w:eastAsia="仿宋" w:cs="仿宋"/>
              <w:color w:val="auto"/>
              <w:kern w:val="2"/>
              <w:sz w:val="24"/>
              <w:szCs w:val="24"/>
              <w:highlight w:val="none"/>
              <w:shd w:val="clear" w:color="auto" w:fill="auto"/>
              <w:lang w:val="en-US" w:eastAsia="zh-CN" w:bidi="ar-SA"/>
            </w:rPr>
            <w:fldChar w:fldCharType="end"/>
          </w:r>
        </w:p>
        <w:p w14:paraId="1024B7A3">
          <w:pPr>
            <w:pStyle w:val="16"/>
            <w:keepNext w:val="0"/>
            <w:keepLines w:val="0"/>
            <w:pageBreakBefore w:val="0"/>
            <w:widowControl w:val="0"/>
            <w:suppressAutoHyphens/>
            <w:kinsoku/>
            <w:wordWrap/>
            <w:overflowPunct/>
            <w:topLinePunct w:val="0"/>
            <w:autoSpaceDE/>
            <w:autoSpaceDN/>
            <w:bidi w:val="0"/>
            <w:adjustRightInd w:val="0"/>
            <w:snapToGrid w:val="0"/>
            <w:spacing w:line="380" w:lineRule="exact"/>
            <w:jc w:val="left"/>
            <w:textAlignment w:val="auto"/>
            <w:rPr>
              <w:rFonts w:hint="eastAsia" w:ascii="仿宋" w:hAnsi="仿宋" w:eastAsia="仿宋" w:cs="仿宋"/>
              <w:color w:val="auto"/>
              <w:kern w:val="2"/>
              <w:sz w:val="24"/>
              <w:szCs w:val="24"/>
              <w:highlight w:val="none"/>
              <w:shd w:val="clear" w:color="auto" w:fill="auto"/>
              <w:lang w:val="en-US" w:eastAsia="zh-CN" w:bidi="ar-SA"/>
            </w:rPr>
          </w:pPr>
          <w:r>
            <w:rPr>
              <w:rFonts w:hint="eastAsia" w:ascii="仿宋" w:hAnsi="仿宋" w:eastAsia="仿宋" w:cs="仿宋"/>
              <w:color w:val="auto"/>
              <w:kern w:val="2"/>
              <w:sz w:val="24"/>
              <w:szCs w:val="24"/>
              <w:highlight w:val="none"/>
              <w:shd w:val="clear" w:color="auto" w:fill="auto"/>
              <w:lang w:val="en-US" w:eastAsia="zh-CN" w:bidi="ar-SA"/>
            </w:rPr>
            <w:fldChar w:fldCharType="begin"/>
          </w:r>
          <w:r>
            <w:rPr>
              <w:rFonts w:hint="eastAsia" w:ascii="仿宋" w:hAnsi="仿宋" w:eastAsia="仿宋" w:cs="仿宋"/>
              <w:color w:val="auto"/>
              <w:kern w:val="2"/>
              <w:sz w:val="24"/>
              <w:szCs w:val="24"/>
              <w:highlight w:val="none"/>
              <w:shd w:val="clear" w:color="auto" w:fill="auto"/>
              <w:lang w:val="en-US" w:eastAsia="zh-CN" w:bidi="ar-SA"/>
            </w:rPr>
            <w:instrText xml:space="preserve"> HYPERLINK \l _Toc26032 </w:instrText>
          </w:r>
          <w:r>
            <w:rPr>
              <w:rFonts w:hint="eastAsia" w:ascii="仿宋" w:hAnsi="仿宋" w:eastAsia="仿宋" w:cs="仿宋"/>
              <w:color w:val="auto"/>
              <w:kern w:val="2"/>
              <w:sz w:val="24"/>
              <w:szCs w:val="24"/>
              <w:highlight w:val="none"/>
              <w:shd w:val="clear" w:color="auto" w:fill="auto"/>
              <w:lang w:val="en-US" w:eastAsia="zh-CN" w:bidi="ar-SA"/>
            </w:rPr>
            <w:fldChar w:fldCharType="separate"/>
          </w:r>
          <w:r>
            <w:rPr>
              <w:rFonts w:hint="eastAsia" w:ascii="Calibri" w:hAnsi="Calibri"/>
              <w:color w:val="auto"/>
              <w:sz w:val="24"/>
              <w:highlight w:val="none"/>
              <w:shd w:val="clear" w:color="auto" w:fill="auto"/>
              <w:lang w:val="en-US" w:eastAsia="zh-CN"/>
            </w:rPr>
            <w:t>七、一般公共预算财政拨款支出决算明细表</w:t>
          </w:r>
          <w:r>
            <w:rPr>
              <w:rFonts w:hint="eastAsia" w:ascii="仿宋" w:hAnsi="仿宋" w:eastAsia="仿宋" w:cs="仿宋"/>
              <w:color w:val="auto"/>
              <w:kern w:val="2"/>
              <w:sz w:val="24"/>
              <w:szCs w:val="24"/>
              <w:highlight w:val="none"/>
              <w:shd w:val="clear" w:color="auto" w:fill="auto"/>
              <w:lang w:val="en-US" w:eastAsia="zh-CN" w:bidi="ar-SA"/>
            </w:rPr>
            <w:tab/>
          </w:r>
          <w:r>
            <w:rPr>
              <w:rFonts w:hint="eastAsia" w:ascii="仿宋" w:hAnsi="仿宋" w:eastAsia="仿宋" w:cs="仿宋"/>
              <w:color w:val="auto"/>
              <w:kern w:val="2"/>
              <w:sz w:val="24"/>
              <w:szCs w:val="24"/>
              <w:highlight w:val="none"/>
              <w:shd w:val="clear" w:color="auto" w:fill="auto"/>
              <w:lang w:val="en-US" w:eastAsia="zh-CN" w:bidi="ar-SA"/>
            </w:rPr>
            <w:fldChar w:fldCharType="begin"/>
          </w:r>
          <w:r>
            <w:rPr>
              <w:rFonts w:hint="eastAsia" w:ascii="仿宋" w:hAnsi="仿宋" w:eastAsia="仿宋" w:cs="仿宋"/>
              <w:color w:val="auto"/>
              <w:kern w:val="2"/>
              <w:sz w:val="24"/>
              <w:szCs w:val="24"/>
              <w:highlight w:val="none"/>
              <w:shd w:val="clear" w:color="auto" w:fill="auto"/>
              <w:lang w:val="en-US" w:eastAsia="zh-CN" w:bidi="ar-SA"/>
            </w:rPr>
            <w:instrText xml:space="preserve"> PAGEREF _Toc26032 \h </w:instrText>
          </w:r>
          <w:r>
            <w:rPr>
              <w:rFonts w:hint="eastAsia" w:ascii="仿宋" w:hAnsi="仿宋" w:eastAsia="仿宋" w:cs="仿宋"/>
              <w:color w:val="auto"/>
              <w:kern w:val="2"/>
              <w:sz w:val="24"/>
              <w:szCs w:val="24"/>
              <w:highlight w:val="none"/>
              <w:shd w:val="clear" w:color="auto" w:fill="auto"/>
              <w:lang w:val="en-US" w:eastAsia="zh-CN" w:bidi="ar-SA"/>
            </w:rPr>
            <w:fldChar w:fldCharType="separate"/>
          </w:r>
          <w:r>
            <w:rPr>
              <w:rFonts w:hint="eastAsia" w:ascii="仿宋" w:hAnsi="仿宋" w:eastAsia="仿宋" w:cs="仿宋"/>
              <w:color w:val="auto"/>
              <w:kern w:val="2"/>
              <w:sz w:val="24"/>
              <w:szCs w:val="24"/>
              <w:highlight w:val="none"/>
              <w:shd w:val="clear" w:color="auto" w:fill="auto"/>
              <w:lang w:val="en-US" w:eastAsia="zh-CN" w:bidi="ar-SA"/>
            </w:rPr>
            <w:t>20</w:t>
          </w:r>
          <w:r>
            <w:rPr>
              <w:rFonts w:hint="eastAsia" w:ascii="仿宋" w:hAnsi="仿宋" w:eastAsia="仿宋" w:cs="仿宋"/>
              <w:color w:val="auto"/>
              <w:kern w:val="2"/>
              <w:sz w:val="24"/>
              <w:szCs w:val="24"/>
              <w:highlight w:val="none"/>
              <w:shd w:val="clear" w:color="auto" w:fill="auto"/>
              <w:lang w:val="en-US" w:eastAsia="zh-CN" w:bidi="ar-SA"/>
            </w:rPr>
            <w:fldChar w:fldCharType="end"/>
          </w:r>
          <w:r>
            <w:rPr>
              <w:rFonts w:hint="eastAsia" w:ascii="仿宋" w:hAnsi="仿宋" w:eastAsia="仿宋" w:cs="仿宋"/>
              <w:color w:val="auto"/>
              <w:kern w:val="2"/>
              <w:sz w:val="24"/>
              <w:szCs w:val="24"/>
              <w:highlight w:val="none"/>
              <w:shd w:val="clear" w:color="auto" w:fill="auto"/>
              <w:lang w:val="en-US" w:eastAsia="zh-CN" w:bidi="ar-SA"/>
            </w:rPr>
            <w:fldChar w:fldCharType="end"/>
          </w:r>
        </w:p>
        <w:p w14:paraId="0F58C873">
          <w:pPr>
            <w:pStyle w:val="16"/>
            <w:keepNext w:val="0"/>
            <w:keepLines w:val="0"/>
            <w:pageBreakBefore w:val="0"/>
            <w:widowControl w:val="0"/>
            <w:suppressAutoHyphens/>
            <w:kinsoku/>
            <w:wordWrap/>
            <w:overflowPunct/>
            <w:topLinePunct w:val="0"/>
            <w:autoSpaceDE/>
            <w:autoSpaceDN/>
            <w:bidi w:val="0"/>
            <w:adjustRightInd w:val="0"/>
            <w:snapToGrid w:val="0"/>
            <w:spacing w:line="380" w:lineRule="exact"/>
            <w:jc w:val="left"/>
            <w:textAlignment w:val="auto"/>
            <w:rPr>
              <w:rFonts w:hint="eastAsia" w:ascii="仿宋" w:hAnsi="仿宋" w:eastAsia="仿宋" w:cs="仿宋"/>
              <w:color w:val="auto"/>
              <w:kern w:val="2"/>
              <w:sz w:val="24"/>
              <w:szCs w:val="24"/>
              <w:highlight w:val="none"/>
              <w:shd w:val="clear" w:color="auto" w:fill="auto"/>
              <w:lang w:val="en-US" w:eastAsia="zh-CN" w:bidi="ar-SA"/>
            </w:rPr>
          </w:pPr>
          <w:r>
            <w:rPr>
              <w:rFonts w:hint="eastAsia" w:ascii="仿宋" w:hAnsi="仿宋" w:eastAsia="仿宋" w:cs="仿宋"/>
              <w:color w:val="auto"/>
              <w:kern w:val="2"/>
              <w:sz w:val="24"/>
              <w:szCs w:val="24"/>
              <w:highlight w:val="none"/>
              <w:shd w:val="clear" w:color="auto" w:fill="auto"/>
              <w:lang w:val="en-US" w:eastAsia="zh-CN" w:bidi="ar-SA"/>
            </w:rPr>
            <w:fldChar w:fldCharType="begin"/>
          </w:r>
          <w:r>
            <w:rPr>
              <w:rFonts w:hint="eastAsia" w:ascii="仿宋" w:hAnsi="仿宋" w:eastAsia="仿宋" w:cs="仿宋"/>
              <w:color w:val="auto"/>
              <w:kern w:val="2"/>
              <w:sz w:val="24"/>
              <w:szCs w:val="24"/>
              <w:highlight w:val="none"/>
              <w:shd w:val="clear" w:color="auto" w:fill="auto"/>
              <w:lang w:val="en-US" w:eastAsia="zh-CN" w:bidi="ar-SA"/>
            </w:rPr>
            <w:instrText xml:space="preserve"> HYPERLINK \l _Toc1526 </w:instrText>
          </w:r>
          <w:r>
            <w:rPr>
              <w:rFonts w:hint="eastAsia" w:ascii="仿宋" w:hAnsi="仿宋" w:eastAsia="仿宋" w:cs="仿宋"/>
              <w:color w:val="auto"/>
              <w:kern w:val="2"/>
              <w:sz w:val="24"/>
              <w:szCs w:val="24"/>
              <w:highlight w:val="none"/>
              <w:shd w:val="clear" w:color="auto" w:fill="auto"/>
              <w:lang w:val="en-US" w:eastAsia="zh-CN" w:bidi="ar-SA"/>
            </w:rPr>
            <w:fldChar w:fldCharType="separate"/>
          </w:r>
          <w:r>
            <w:rPr>
              <w:rFonts w:hint="eastAsia" w:ascii="Calibri" w:hAnsi="Calibri"/>
              <w:color w:val="auto"/>
              <w:sz w:val="24"/>
              <w:highlight w:val="none"/>
              <w:shd w:val="clear" w:color="auto" w:fill="auto"/>
              <w:lang w:val="en-US" w:eastAsia="zh-CN"/>
            </w:rPr>
            <w:t>八、一般公共预算财政拨款基本支出决算表</w:t>
          </w:r>
          <w:r>
            <w:rPr>
              <w:rFonts w:hint="eastAsia" w:ascii="仿宋" w:hAnsi="仿宋" w:eastAsia="仿宋" w:cs="仿宋"/>
              <w:color w:val="auto"/>
              <w:kern w:val="2"/>
              <w:sz w:val="24"/>
              <w:szCs w:val="24"/>
              <w:highlight w:val="none"/>
              <w:shd w:val="clear" w:color="auto" w:fill="auto"/>
              <w:lang w:val="en-US" w:eastAsia="zh-CN" w:bidi="ar-SA"/>
            </w:rPr>
            <w:tab/>
          </w:r>
          <w:r>
            <w:rPr>
              <w:rFonts w:hint="eastAsia" w:ascii="仿宋" w:hAnsi="仿宋" w:eastAsia="仿宋" w:cs="仿宋"/>
              <w:color w:val="auto"/>
              <w:kern w:val="2"/>
              <w:sz w:val="24"/>
              <w:szCs w:val="24"/>
              <w:highlight w:val="none"/>
              <w:shd w:val="clear" w:color="auto" w:fill="auto"/>
              <w:lang w:val="en-US" w:eastAsia="zh-CN" w:bidi="ar-SA"/>
            </w:rPr>
            <w:fldChar w:fldCharType="begin"/>
          </w:r>
          <w:r>
            <w:rPr>
              <w:rFonts w:hint="eastAsia" w:ascii="仿宋" w:hAnsi="仿宋" w:eastAsia="仿宋" w:cs="仿宋"/>
              <w:color w:val="auto"/>
              <w:kern w:val="2"/>
              <w:sz w:val="24"/>
              <w:szCs w:val="24"/>
              <w:highlight w:val="none"/>
              <w:shd w:val="clear" w:color="auto" w:fill="auto"/>
              <w:lang w:val="en-US" w:eastAsia="zh-CN" w:bidi="ar-SA"/>
            </w:rPr>
            <w:instrText xml:space="preserve"> PAGEREF _Toc1526 \h </w:instrText>
          </w:r>
          <w:r>
            <w:rPr>
              <w:rFonts w:hint="eastAsia" w:ascii="仿宋" w:hAnsi="仿宋" w:eastAsia="仿宋" w:cs="仿宋"/>
              <w:color w:val="auto"/>
              <w:kern w:val="2"/>
              <w:sz w:val="24"/>
              <w:szCs w:val="24"/>
              <w:highlight w:val="none"/>
              <w:shd w:val="clear" w:color="auto" w:fill="auto"/>
              <w:lang w:val="en-US" w:eastAsia="zh-CN" w:bidi="ar-SA"/>
            </w:rPr>
            <w:fldChar w:fldCharType="separate"/>
          </w:r>
          <w:r>
            <w:rPr>
              <w:rFonts w:hint="eastAsia" w:ascii="仿宋" w:hAnsi="仿宋" w:eastAsia="仿宋" w:cs="仿宋"/>
              <w:color w:val="auto"/>
              <w:kern w:val="2"/>
              <w:sz w:val="24"/>
              <w:szCs w:val="24"/>
              <w:highlight w:val="none"/>
              <w:shd w:val="clear" w:color="auto" w:fill="auto"/>
              <w:lang w:val="en-US" w:eastAsia="zh-CN" w:bidi="ar-SA"/>
            </w:rPr>
            <w:t>20</w:t>
          </w:r>
          <w:r>
            <w:rPr>
              <w:rFonts w:hint="eastAsia" w:ascii="仿宋" w:hAnsi="仿宋" w:eastAsia="仿宋" w:cs="仿宋"/>
              <w:color w:val="auto"/>
              <w:kern w:val="2"/>
              <w:sz w:val="24"/>
              <w:szCs w:val="24"/>
              <w:highlight w:val="none"/>
              <w:shd w:val="clear" w:color="auto" w:fill="auto"/>
              <w:lang w:val="en-US" w:eastAsia="zh-CN" w:bidi="ar-SA"/>
            </w:rPr>
            <w:fldChar w:fldCharType="end"/>
          </w:r>
          <w:r>
            <w:rPr>
              <w:rFonts w:hint="eastAsia" w:ascii="仿宋" w:hAnsi="仿宋" w:eastAsia="仿宋" w:cs="仿宋"/>
              <w:color w:val="auto"/>
              <w:kern w:val="2"/>
              <w:sz w:val="24"/>
              <w:szCs w:val="24"/>
              <w:highlight w:val="none"/>
              <w:shd w:val="clear" w:color="auto" w:fill="auto"/>
              <w:lang w:val="en-US" w:eastAsia="zh-CN" w:bidi="ar-SA"/>
            </w:rPr>
            <w:fldChar w:fldCharType="end"/>
          </w:r>
        </w:p>
        <w:p w14:paraId="24CFCF0B">
          <w:pPr>
            <w:pStyle w:val="16"/>
            <w:keepNext w:val="0"/>
            <w:keepLines w:val="0"/>
            <w:pageBreakBefore w:val="0"/>
            <w:widowControl w:val="0"/>
            <w:suppressAutoHyphens/>
            <w:kinsoku/>
            <w:wordWrap/>
            <w:overflowPunct/>
            <w:topLinePunct w:val="0"/>
            <w:autoSpaceDE/>
            <w:autoSpaceDN/>
            <w:bidi w:val="0"/>
            <w:adjustRightInd w:val="0"/>
            <w:snapToGrid w:val="0"/>
            <w:spacing w:line="380" w:lineRule="exact"/>
            <w:jc w:val="left"/>
            <w:textAlignment w:val="auto"/>
            <w:rPr>
              <w:rFonts w:hint="eastAsia" w:ascii="仿宋" w:hAnsi="仿宋" w:eastAsia="仿宋" w:cs="仿宋"/>
              <w:color w:val="auto"/>
              <w:kern w:val="2"/>
              <w:sz w:val="24"/>
              <w:szCs w:val="24"/>
              <w:highlight w:val="none"/>
              <w:shd w:val="clear" w:color="auto" w:fill="auto"/>
              <w:lang w:val="en-US" w:eastAsia="zh-CN" w:bidi="ar-SA"/>
            </w:rPr>
          </w:pPr>
          <w:r>
            <w:rPr>
              <w:rFonts w:hint="eastAsia" w:ascii="仿宋" w:hAnsi="仿宋" w:eastAsia="仿宋" w:cs="仿宋"/>
              <w:color w:val="auto"/>
              <w:kern w:val="2"/>
              <w:sz w:val="24"/>
              <w:szCs w:val="24"/>
              <w:highlight w:val="none"/>
              <w:shd w:val="clear" w:color="auto" w:fill="auto"/>
              <w:lang w:val="en-US" w:eastAsia="zh-CN" w:bidi="ar-SA"/>
            </w:rPr>
            <w:fldChar w:fldCharType="begin"/>
          </w:r>
          <w:r>
            <w:rPr>
              <w:rFonts w:hint="eastAsia" w:ascii="仿宋" w:hAnsi="仿宋" w:eastAsia="仿宋" w:cs="仿宋"/>
              <w:color w:val="auto"/>
              <w:kern w:val="2"/>
              <w:sz w:val="24"/>
              <w:szCs w:val="24"/>
              <w:highlight w:val="none"/>
              <w:shd w:val="clear" w:color="auto" w:fill="auto"/>
              <w:lang w:val="en-US" w:eastAsia="zh-CN" w:bidi="ar-SA"/>
            </w:rPr>
            <w:instrText xml:space="preserve"> HYPERLINK \l _Toc5254 </w:instrText>
          </w:r>
          <w:r>
            <w:rPr>
              <w:rFonts w:hint="eastAsia" w:ascii="仿宋" w:hAnsi="仿宋" w:eastAsia="仿宋" w:cs="仿宋"/>
              <w:color w:val="auto"/>
              <w:kern w:val="2"/>
              <w:sz w:val="24"/>
              <w:szCs w:val="24"/>
              <w:highlight w:val="none"/>
              <w:shd w:val="clear" w:color="auto" w:fill="auto"/>
              <w:lang w:val="en-US" w:eastAsia="zh-CN" w:bidi="ar-SA"/>
            </w:rPr>
            <w:fldChar w:fldCharType="separate"/>
          </w:r>
          <w:r>
            <w:rPr>
              <w:rFonts w:hint="eastAsia" w:ascii="Calibri" w:hAnsi="Calibri"/>
              <w:color w:val="auto"/>
              <w:sz w:val="24"/>
              <w:highlight w:val="none"/>
              <w:shd w:val="clear" w:color="auto" w:fill="auto"/>
              <w:lang w:val="en-US" w:eastAsia="zh-CN"/>
            </w:rPr>
            <w:t>九、一般公共预算财政拨款项目支出决算表</w:t>
          </w:r>
          <w:r>
            <w:rPr>
              <w:rFonts w:hint="eastAsia" w:ascii="仿宋" w:hAnsi="仿宋" w:eastAsia="仿宋" w:cs="仿宋"/>
              <w:color w:val="auto"/>
              <w:kern w:val="2"/>
              <w:sz w:val="24"/>
              <w:szCs w:val="24"/>
              <w:highlight w:val="none"/>
              <w:shd w:val="clear" w:color="auto" w:fill="auto"/>
              <w:lang w:val="en-US" w:eastAsia="zh-CN" w:bidi="ar-SA"/>
            </w:rPr>
            <w:tab/>
          </w:r>
          <w:r>
            <w:rPr>
              <w:rFonts w:hint="eastAsia" w:ascii="仿宋" w:hAnsi="仿宋" w:eastAsia="仿宋" w:cs="仿宋"/>
              <w:color w:val="auto"/>
              <w:kern w:val="2"/>
              <w:sz w:val="24"/>
              <w:szCs w:val="24"/>
              <w:highlight w:val="none"/>
              <w:shd w:val="clear" w:color="auto" w:fill="auto"/>
              <w:lang w:val="en-US" w:eastAsia="zh-CN" w:bidi="ar-SA"/>
            </w:rPr>
            <w:fldChar w:fldCharType="begin"/>
          </w:r>
          <w:r>
            <w:rPr>
              <w:rFonts w:hint="eastAsia" w:ascii="仿宋" w:hAnsi="仿宋" w:eastAsia="仿宋" w:cs="仿宋"/>
              <w:color w:val="auto"/>
              <w:kern w:val="2"/>
              <w:sz w:val="24"/>
              <w:szCs w:val="24"/>
              <w:highlight w:val="none"/>
              <w:shd w:val="clear" w:color="auto" w:fill="auto"/>
              <w:lang w:val="en-US" w:eastAsia="zh-CN" w:bidi="ar-SA"/>
            </w:rPr>
            <w:instrText xml:space="preserve"> PAGEREF _Toc5254 \h </w:instrText>
          </w:r>
          <w:r>
            <w:rPr>
              <w:rFonts w:hint="eastAsia" w:ascii="仿宋" w:hAnsi="仿宋" w:eastAsia="仿宋" w:cs="仿宋"/>
              <w:color w:val="auto"/>
              <w:kern w:val="2"/>
              <w:sz w:val="24"/>
              <w:szCs w:val="24"/>
              <w:highlight w:val="none"/>
              <w:shd w:val="clear" w:color="auto" w:fill="auto"/>
              <w:lang w:val="en-US" w:eastAsia="zh-CN" w:bidi="ar-SA"/>
            </w:rPr>
            <w:fldChar w:fldCharType="separate"/>
          </w:r>
          <w:r>
            <w:rPr>
              <w:rFonts w:hint="eastAsia" w:ascii="仿宋" w:hAnsi="仿宋" w:eastAsia="仿宋" w:cs="仿宋"/>
              <w:color w:val="auto"/>
              <w:kern w:val="2"/>
              <w:sz w:val="24"/>
              <w:szCs w:val="24"/>
              <w:highlight w:val="none"/>
              <w:shd w:val="clear" w:color="auto" w:fill="auto"/>
              <w:lang w:val="en-US" w:eastAsia="zh-CN" w:bidi="ar-SA"/>
            </w:rPr>
            <w:t>20</w:t>
          </w:r>
          <w:r>
            <w:rPr>
              <w:rFonts w:hint="eastAsia" w:ascii="仿宋" w:hAnsi="仿宋" w:eastAsia="仿宋" w:cs="仿宋"/>
              <w:color w:val="auto"/>
              <w:kern w:val="2"/>
              <w:sz w:val="24"/>
              <w:szCs w:val="24"/>
              <w:highlight w:val="none"/>
              <w:shd w:val="clear" w:color="auto" w:fill="auto"/>
              <w:lang w:val="en-US" w:eastAsia="zh-CN" w:bidi="ar-SA"/>
            </w:rPr>
            <w:fldChar w:fldCharType="end"/>
          </w:r>
          <w:r>
            <w:rPr>
              <w:rFonts w:hint="eastAsia" w:ascii="仿宋" w:hAnsi="仿宋" w:eastAsia="仿宋" w:cs="仿宋"/>
              <w:color w:val="auto"/>
              <w:kern w:val="2"/>
              <w:sz w:val="24"/>
              <w:szCs w:val="24"/>
              <w:highlight w:val="none"/>
              <w:shd w:val="clear" w:color="auto" w:fill="auto"/>
              <w:lang w:val="en-US" w:eastAsia="zh-CN" w:bidi="ar-SA"/>
            </w:rPr>
            <w:fldChar w:fldCharType="end"/>
          </w:r>
        </w:p>
        <w:p w14:paraId="00C7B966">
          <w:pPr>
            <w:pStyle w:val="16"/>
            <w:keepNext w:val="0"/>
            <w:keepLines w:val="0"/>
            <w:pageBreakBefore w:val="0"/>
            <w:widowControl w:val="0"/>
            <w:suppressAutoHyphens/>
            <w:kinsoku/>
            <w:wordWrap/>
            <w:overflowPunct/>
            <w:topLinePunct w:val="0"/>
            <w:autoSpaceDE/>
            <w:autoSpaceDN/>
            <w:bidi w:val="0"/>
            <w:adjustRightInd w:val="0"/>
            <w:snapToGrid w:val="0"/>
            <w:spacing w:line="380" w:lineRule="exact"/>
            <w:jc w:val="left"/>
            <w:textAlignment w:val="auto"/>
            <w:rPr>
              <w:rFonts w:hint="eastAsia" w:ascii="仿宋" w:hAnsi="仿宋" w:eastAsia="仿宋" w:cs="仿宋"/>
              <w:color w:val="auto"/>
              <w:kern w:val="2"/>
              <w:sz w:val="24"/>
              <w:szCs w:val="24"/>
              <w:highlight w:val="none"/>
              <w:shd w:val="clear" w:color="auto" w:fill="auto"/>
              <w:lang w:val="en-US" w:eastAsia="zh-CN" w:bidi="ar-SA"/>
            </w:rPr>
          </w:pPr>
          <w:r>
            <w:rPr>
              <w:rFonts w:hint="eastAsia" w:ascii="仿宋" w:hAnsi="仿宋" w:eastAsia="仿宋" w:cs="仿宋"/>
              <w:color w:val="auto"/>
              <w:kern w:val="2"/>
              <w:sz w:val="24"/>
              <w:szCs w:val="24"/>
              <w:highlight w:val="none"/>
              <w:shd w:val="clear" w:color="auto" w:fill="auto"/>
              <w:lang w:val="en-US" w:eastAsia="zh-CN" w:bidi="ar-SA"/>
            </w:rPr>
            <w:fldChar w:fldCharType="begin"/>
          </w:r>
          <w:r>
            <w:rPr>
              <w:rFonts w:hint="eastAsia" w:ascii="仿宋" w:hAnsi="仿宋" w:eastAsia="仿宋" w:cs="仿宋"/>
              <w:color w:val="auto"/>
              <w:kern w:val="2"/>
              <w:sz w:val="24"/>
              <w:szCs w:val="24"/>
              <w:highlight w:val="none"/>
              <w:shd w:val="clear" w:color="auto" w:fill="auto"/>
              <w:lang w:val="en-US" w:eastAsia="zh-CN" w:bidi="ar-SA"/>
            </w:rPr>
            <w:instrText xml:space="preserve"> HYPERLINK \l _Toc28473 </w:instrText>
          </w:r>
          <w:r>
            <w:rPr>
              <w:rFonts w:hint="eastAsia" w:ascii="仿宋" w:hAnsi="仿宋" w:eastAsia="仿宋" w:cs="仿宋"/>
              <w:color w:val="auto"/>
              <w:kern w:val="2"/>
              <w:sz w:val="24"/>
              <w:szCs w:val="24"/>
              <w:highlight w:val="none"/>
              <w:shd w:val="clear" w:color="auto" w:fill="auto"/>
              <w:lang w:val="en-US" w:eastAsia="zh-CN" w:bidi="ar-SA"/>
            </w:rPr>
            <w:fldChar w:fldCharType="separate"/>
          </w:r>
          <w:r>
            <w:rPr>
              <w:rFonts w:hint="eastAsia" w:ascii="Calibri" w:hAnsi="Calibri"/>
              <w:color w:val="auto"/>
              <w:sz w:val="24"/>
              <w:highlight w:val="none"/>
              <w:shd w:val="clear" w:color="auto" w:fill="auto"/>
              <w:lang w:val="en-US" w:eastAsia="zh-CN"/>
            </w:rPr>
            <w:t>十、政府性基金预算财政拨款收入支出决算表</w:t>
          </w:r>
          <w:r>
            <w:rPr>
              <w:rFonts w:hint="eastAsia" w:ascii="仿宋" w:hAnsi="仿宋" w:eastAsia="仿宋" w:cs="仿宋"/>
              <w:color w:val="auto"/>
              <w:kern w:val="2"/>
              <w:sz w:val="24"/>
              <w:szCs w:val="24"/>
              <w:highlight w:val="none"/>
              <w:shd w:val="clear" w:color="auto" w:fill="auto"/>
              <w:lang w:val="en-US" w:eastAsia="zh-CN" w:bidi="ar-SA"/>
            </w:rPr>
            <w:tab/>
          </w:r>
          <w:r>
            <w:rPr>
              <w:rFonts w:hint="eastAsia" w:ascii="仿宋" w:hAnsi="仿宋" w:eastAsia="仿宋" w:cs="仿宋"/>
              <w:color w:val="auto"/>
              <w:kern w:val="2"/>
              <w:sz w:val="24"/>
              <w:szCs w:val="24"/>
              <w:highlight w:val="none"/>
              <w:shd w:val="clear" w:color="auto" w:fill="auto"/>
              <w:lang w:val="en-US" w:eastAsia="zh-CN" w:bidi="ar-SA"/>
            </w:rPr>
            <w:fldChar w:fldCharType="begin"/>
          </w:r>
          <w:r>
            <w:rPr>
              <w:rFonts w:hint="eastAsia" w:ascii="仿宋" w:hAnsi="仿宋" w:eastAsia="仿宋" w:cs="仿宋"/>
              <w:color w:val="auto"/>
              <w:kern w:val="2"/>
              <w:sz w:val="24"/>
              <w:szCs w:val="24"/>
              <w:highlight w:val="none"/>
              <w:shd w:val="clear" w:color="auto" w:fill="auto"/>
              <w:lang w:val="en-US" w:eastAsia="zh-CN" w:bidi="ar-SA"/>
            </w:rPr>
            <w:instrText xml:space="preserve"> PAGEREF _Toc28473 \h </w:instrText>
          </w:r>
          <w:r>
            <w:rPr>
              <w:rFonts w:hint="eastAsia" w:ascii="仿宋" w:hAnsi="仿宋" w:eastAsia="仿宋" w:cs="仿宋"/>
              <w:color w:val="auto"/>
              <w:kern w:val="2"/>
              <w:sz w:val="24"/>
              <w:szCs w:val="24"/>
              <w:highlight w:val="none"/>
              <w:shd w:val="clear" w:color="auto" w:fill="auto"/>
              <w:lang w:val="en-US" w:eastAsia="zh-CN" w:bidi="ar-SA"/>
            </w:rPr>
            <w:fldChar w:fldCharType="separate"/>
          </w:r>
          <w:r>
            <w:rPr>
              <w:rFonts w:hint="eastAsia" w:ascii="仿宋" w:hAnsi="仿宋" w:eastAsia="仿宋" w:cs="仿宋"/>
              <w:color w:val="auto"/>
              <w:kern w:val="2"/>
              <w:sz w:val="24"/>
              <w:szCs w:val="24"/>
              <w:highlight w:val="none"/>
              <w:shd w:val="clear" w:color="auto" w:fill="auto"/>
              <w:lang w:val="en-US" w:eastAsia="zh-CN" w:bidi="ar-SA"/>
            </w:rPr>
            <w:t>20</w:t>
          </w:r>
          <w:r>
            <w:rPr>
              <w:rFonts w:hint="eastAsia" w:ascii="仿宋" w:hAnsi="仿宋" w:eastAsia="仿宋" w:cs="仿宋"/>
              <w:color w:val="auto"/>
              <w:kern w:val="2"/>
              <w:sz w:val="24"/>
              <w:szCs w:val="24"/>
              <w:highlight w:val="none"/>
              <w:shd w:val="clear" w:color="auto" w:fill="auto"/>
              <w:lang w:val="en-US" w:eastAsia="zh-CN" w:bidi="ar-SA"/>
            </w:rPr>
            <w:fldChar w:fldCharType="end"/>
          </w:r>
          <w:r>
            <w:rPr>
              <w:rFonts w:hint="eastAsia" w:ascii="仿宋" w:hAnsi="仿宋" w:eastAsia="仿宋" w:cs="仿宋"/>
              <w:color w:val="auto"/>
              <w:kern w:val="2"/>
              <w:sz w:val="24"/>
              <w:szCs w:val="24"/>
              <w:highlight w:val="none"/>
              <w:shd w:val="clear" w:color="auto" w:fill="auto"/>
              <w:lang w:val="en-US" w:eastAsia="zh-CN" w:bidi="ar-SA"/>
            </w:rPr>
            <w:fldChar w:fldCharType="end"/>
          </w:r>
        </w:p>
        <w:p w14:paraId="148FB4F2">
          <w:pPr>
            <w:pStyle w:val="16"/>
            <w:keepNext w:val="0"/>
            <w:keepLines w:val="0"/>
            <w:pageBreakBefore w:val="0"/>
            <w:widowControl w:val="0"/>
            <w:suppressAutoHyphens/>
            <w:kinsoku/>
            <w:wordWrap/>
            <w:overflowPunct/>
            <w:topLinePunct w:val="0"/>
            <w:autoSpaceDE/>
            <w:autoSpaceDN/>
            <w:bidi w:val="0"/>
            <w:adjustRightInd w:val="0"/>
            <w:snapToGrid w:val="0"/>
            <w:spacing w:line="380" w:lineRule="exact"/>
            <w:jc w:val="left"/>
            <w:textAlignment w:val="auto"/>
            <w:rPr>
              <w:rFonts w:hint="eastAsia" w:ascii="仿宋" w:hAnsi="仿宋" w:eastAsia="仿宋" w:cs="仿宋"/>
              <w:color w:val="auto"/>
              <w:kern w:val="2"/>
              <w:sz w:val="24"/>
              <w:szCs w:val="24"/>
              <w:highlight w:val="none"/>
              <w:shd w:val="clear" w:color="auto" w:fill="auto"/>
              <w:lang w:val="en-US" w:eastAsia="zh-CN" w:bidi="ar-SA"/>
            </w:rPr>
          </w:pPr>
          <w:r>
            <w:rPr>
              <w:rFonts w:hint="eastAsia" w:ascii="仿宋" w:hAnsi="仿宋" w:eastAsia="仿宋" w:cs="仿宋"/>
              <w:color w:val="auto"/>
              <w:kern w:val="2"/>
              <w:sz w:val="24"/>
              <w:szCs w:val="24"/>
              <w:highlight w:val="none"/>
              <w:shd w:val="clear" w:color="auto" w:fill="auto"/>
              <w:lang w:val="en-US" w:eastAsia="zh-CN" w:bidi="ar-SA"/>
            </w:rPr>
            <w:fldChar w:fldCharType="begin"/>
          </w:r>
          <w:r>
            <w:rPr>
              <w:rFonts w:hint="eastAsia" w:ascii="仿宋" w:hAnsi="仿宋" w:eastAsia="仿宋" w:cs="仿宋"/>
              <w:color w:val="auto"/>
              <w:kern w:val="2"/>
              <w:sz w:val="24"/>
              <w:szCs w:val="24"/>
              <w:highlight w:val="none"/>
              <w:shd w:val="clear" w:color="auto" w:fill="auto"/>
              <w:lang w:val="en-US" w:eastAsia="zh-CN" w:bidi="ar-SA"/>
            </w:rPr>
            <w:instrText xml:space="preserve"> HYPERLINK \l _Toc7793 </w:instrText>
          </w:r>
          <w:r>
            <w:rPr>
              <w:rFonts w:hint="eastAsia" w:ascii="仿宋" w:hAnsi="仿宋" w:eastAsia="仿宋" w:cs="仿宋"/>
              <w:color w:val="auto"/>
              <w:kern w:val="2"/>
              <w:sz w:val="24"/>
              <w:szCs w:val="24"/>
              <w:highlight w:val="none"/>
              <w:shd w:val="clear" w:color="auto" w:fill="auto"/>
              <w:lang w:val="en-US" w:eastAsia="zh-CN" w:bidi="ar-SA"/>
            </w:rPr>
            <w:fldChar w:fldCharType="separate"/>
          </w:r>
          <w:r>
            <w:rPr>
              <w:rFonts w:hint="eastAsia" w:ascii="Calibri" w:hAnsi="Calibri"/>
              <w:color w:val="auto"/>
              <w:sz w:val="24"/>
              <w:highlight w:val="none"/>
              <w:shd w:val="clear" w:color="auto" w:fill="auto"/>
              <w:lang w:val="en-US" w:eastAsia="zh-CN"/>
            </w:rPr>
            <w:t>十一、国有资本经营预算财政拨款收入支出决算表</w:t>
          </w:r>
          <w:r>
            <w:rPr>
              <w:rFonts w:hint="eastAsia" w:ascii="仿宋" w:hAnsi="仿宋" w:eastAsia="仿宋" w:cs="仿宋"/>
              <w:color w:val="auto"/>
              <w:kern w:val="2"/>
              <w:sz w:val="24"/>
              <w:szCs w:val="24"/>
              <w:highlight w:val="none"/>
              <w:shd w:val="clear" w:color="auto" w:fill="auto"/>
              <w:lang w:val="en-US" w:eastAsia="zh-CN" w:bidi="ar-SA"/>
            </w:rPr>
            <w:tab/>
          </w:r>
          <w:r>
            <w:rPr>
              <w:rFonts w:hint="eastAsia" w:ascii="仿宋" w:hAnsi="仿宋" w:eastAsia="仿宋" w:cs="仿宋"/>
              <w:color w:val="auto"/>
              <w:kern w:val="2"/>
              <w:sz w:val="24"/>
              <w:szCs w:val="24"/>
              <w:highlight w:val="none"/>
              <w:shd w:val="clear" w:color="auto" w:fill="auto"/>
              <w:lang w:val="en-US" w:eastAsia="zh-CN" w:bidi="ar-SA"/>
            </w:rPr>
            <w:fldChar w:fldCharType="begin"/>
          </w:r>
          <w:r>
            <w:rPr>
              <w:rFonts w:hint="eastAsia" w:ascii="仿宋" w:hAnsi="仿宋" w:eastAsia="仿宋" w:cs="仿宋"/>
              <w:color w:val="auto"/>
              <w:kern w:val="2"/>
              <w:sz w:val="24"/>
              <w:szCs w:val="24"/>
              <w:highlight w:val="none"/>
              <w:shd w:val="clear" w:color="auto" w:fill="auto"/>
              <w:lang w:val="en-US" w:eastAsia="zh-CN" w:bidi="ar-SA"/>
            </w:rPr>
            <w:instrText xml:space="preserve"> PAGEREF _Toc7793 \h </w:instrText>
          </w:r>
          <w:r>
            <w:rPr>
              <w:rFonts w:hint="eastAsia" w:ascii="仿宋" w:hAnsi="仿宋" w:eastAsia="仿宋" w:cs="仿宋"/>
              <w:color w:val="auto"/>
              <w:kern w:val="2"/>
              <w:sz w:val="24"/>
              <w:szCs w:val="24"/>
              <w:highlight w:val="none"/>
              <w:shd w:val="clear" w:color="auto" w:fill="auto"/>
              <w:lang w:val="en-US" w:eastAsia="zh-CN" w:bidi="ar-SA"/>
            </w:rPr>
            <w:fldChar w:fldCharType="separate"/>
          </w:r>
          <w:r>
            <w:rPr>
              <w:rFonts w:hint="eastAsia" w:ascii="仿宋" w:hAnsi="仿宋" w:eastAsia="仿宋" w:cs="仿宋"/>
              <w:color w:val="auto"/>
              <w:kern w:val="2"/>
              <w:sz w:val="24"/>
              <w:szCs w:val="24"/>
              <w:highlight w:val="none"/>
              <w:shd w:val="clear" w:color="auto" w:fill="auto"/>
              <w:lang w:val="en-US" w:eastAsia="zh-CN" w:bidi="ar-SA"/>
            </w:rPr>
            <w:t>20</w:t>
          </w:r>
          <w:r>
            <w:rPr>
              <w:rFonts w:hint="eastAsia" w:ascii="仿宋" w:hAnsi="仿宋" w:eastAsia="仿宋" w:cs="仿宋"/>
              <w:color w:val="auto"/>
              <w:kern w:val="2"/>
              <w:sz w:val="24"/>
              <w:szCs w:val="24"/>
              <w:highlight w:val="none"/>
              <w:shd w:val="clear" w:color="auto" w:fill="auto"/>
              <w:lang w:val="en-US" w:eastAsia="zh-CN" w:bidi="ar-SA"/>
            </w:rPr>
            <w:fldChar w:fldCharType="end"/>
          </w:r>
          <w:r>
            <w:rPr>
              <w:rFonts w:hint="eastAsia" w:ascii="仿宋" w:hAnsi="仿宋" w:eastAsia="仿宋" w:cs="仿宋"/>
              <w:color w:val="auto"/>
              <w:kern w:val="2"/>
              <w:sz w:val="24"/>
              <w:szCs w:val="24"/>
              <w:highlight w:val="none"/>
              <w:shd w:val="clear" w:color="auto" w:fill="auto"/>
              <w:lang w:val="en-US" w:eastAsia="zh-CN" w:bidi="ar-SA"/>
            </w:rPr>
            <w:fldChar w:fldCharType="end"/>
          </w:r>
        </w:p>
        <w:p w14:paraId="4399C800">
          <w:pPr>
            <w:pStyle w:val="16"/>
            <w:keepNext w:val="0"/>
            <w:keepLines w:val="0"/>
            <w:pageBreakBefore w:val="0"/>
            <w:widowControl w:val="0"/>
            <w:suppressAutoHyphens/>
            <w:kinsoku/>
            <w:wordWrap/>
            <w:overflowPunct/>
            <w:topLinePunct w:val="0"/>
            <w:autoSpaceDE/>
            <w:autoSpaceDN/>
            <w:bidi w:val="0"/>
            <w:adjustRightInd w:val="0"/>
            <w:snapToGrid w:val="0"/>
            <w:spacing w:line="380" w:lineRule="exact"/>
            <w:jc w:val="left"/>
            <w:textAlignment w:val="auto"/>
            <w:rPr>
              <w:rFonts w:hint="eastAsia" w:ascii="仿宋" w:hAnsi="仿宋" w:eastAsia="仿宋" w:cs="仿宋"/>
              <w:color w:val="auto"/>
              <w:kern w:val="2"/>
              <w:sz w:val="24"/>
              <w:szCs w:val="24"/>
              <w:highlight w:val="none"/>
              <w:shd w:val="clear" w:color="auto" w:fill="auto"/>
              <w:lang w:val="en-US" w:eastAsia="zh-CN" w:bidi="ar-SA"/>
            </w:rPr>
          </w:pPr>
          <w:r>
            <w:rPr>
              <w:rFonts w:hint="eastAsia" w:ascii="仿宋" w:hAnsi="仿宋" w:eastAsia="仿宋" w:cs="仿宋"/>
              <w:color w:val="auto"/>
              <w:kern w:val="2"/>
              <w:sz w:val="24"/>
              <w:szCs w:val="24"/>
              <w:highlight w:val="none"/>
              <w:shd w:val="clear" w:color="auto" w:fill="auto"/>
              <w:lang w:val="en-US" w:eastAsia="zh-CN" w:bidi="ar-SA"/>
            </w:rPr>
            <w:fldChar w:fldCharType="begin"/>
          </w:r>
          <w:r>
            <w:rPr>
              <w:rFonts w:hint="eastAsia" w:ascii="仿宋" w:hAnsi="仿宋" w:eastAsia="仿宋" w:cs="仿宋"/>
              <w:color w:val="auto"/>
              <w:kern w:val="2"/>
              <w:sz w:val="24"/>
              <w:szCs w:val="24"/>
              <w:highlight w:val="none"/>
              <w:shd w:val="clear" w:color="auto" w:fill="auto"/>
              <w:lang w:val="en-US" w:eastAsia="zh-CN" w:bidi="ar-SA"/>
            </w:rPr>
            <w:instrText xml:space="preserve"> HYPERLINK \l _Toc16032 </w:instrText>
          </w:r>
          <w:r>
            <w:rPr>
              <w:rFonts w:hint="eastAsia" w:ascii="仿宋" w:hAnsi="仿宋" w:eastAsia="仿宋" w:cs="仿宋"/>
              <w:color w:val="auto"/>
              <w:kern w:val="2"/>
              <w:sz w:val="24"/>
              <w:szCs w:val="24"/>
              <w:highlight w:val="none"/>
              <w:shd w:val="clear" w:color="auto" w:fill="auto"/>
              <w:lang w:val="en-US" w:eastAsia="zh-CN" w:bidi="ar-SA"/>
            </w:rPr>
            <w:fldChar w:fldCharType="separate"/>
          </w:r>
          <w:r>
            <w:rPr>
              <w:rFonts w:hint="eastAsia" w:ascii="Calibri" w:hAnsi="Calibri"/>
              <w:color w:val="auto"/>
              <w:sz w:val="24"/>
              <w:highlight w:val="none"/>
              <w:shd w:val="clear" w:color="auto" w:fill="auto"/>
              <w:lang w:val="en-US" w:eastAsia="zh-CN"/>
            </w:rPr>
            <w:t>十二、国有资本经营预算财政拨款支出决算表</w:t>
          </w:r>
          <w:r>
            <w:rPr>
              <w:rFonts w:hint="eastAsia" w:ascii="仿宋" w:hAnsi="仿宋" w:eastAsia="仿宋" w:cs="仿宋"/>
              <w:color w:val="auto"/>
              <w:kern w:val="2"/>
              <w:sz w:val="24"/>
              <w:szCs w:val="24"/>
              <w:highlight w:val="none"/>
              <w:shd w:val="clear" w:color="auto" w:fill="auto"/>
              <w:lang w:val="en-US" w:eastAsia="zh-CN" w:bidi="ar-SA"/>
            </w:rPr>
            <w:tab/>
          </w:r>
          <w:r>
            <w:rPr>
              <w:rFonts w:hint="eastAsia" w:ascii="仿宋" w:hAnsi="仿宋" w:eastAsia="仿宋" w:cs="仿宋"/>
              <w:color w:val="auto"/>
              <w:kern w:val="2"/>
              <w:sz w:val="24"/>
              <w:szCs w:val="24"/>
              <w:highlight w:val="none"/>
              <w:shd w:val="clear" w:color="auto" w:fill="auto"/>
              <w:lang w:val="en-US" w:eastAsia="zh-CN" w:bidi="ar-SA"/>
            </w:rPr>
            <w:fldChar w:fldCharType="begin"/>
          </w:r>
          <w:r>
            <w:rPr>
              <w:rFonts w:hint="eastAsia" w:ascii="仿宋" w:hAnsi="仿宋" w:eastAsia="仿宋" w:cs="仿宋"/>
              <w:color w:val="auto"/>
              <w:kern w:val="2"/>
              <w:sz w:val="24"/>
              <w:szCs w:val="24"/>
              <w:highlight w:val="none"/>
              <w:shd w:val="clear" w:color="auto" w:fill="auto"/>
              <w:lang w:val="en-US" w:eastAsia="zh-CN" w:bidi="ar-SA"/>
            </w:rPr>
            <w:instrText xml:space="preserve"> PAGEREF _Toc16032 \h </w:instrText>
          </w:r>
          <w:r>
            <w:rPr>
              <w:rFonts w:hint="eastAsia" w:ascii="仿宋" w:hAnsi="仿宋" w:eastAsia="仿宋" w:cs="仿宋"/>
              <w:color w:val="auto"/>
              <w:kern w:val="2"/>
              <w:sz w:val="24"/>
              <w:szCs w:val="24"/>
              <w:highlight w:val="none"/>
              <w:shd w:val="clear" w:color="auto" w:fill="auto"/>
              <w:lang w:val="en-US" w:eastAsia="zh-CN" w:bidi="ar-SA"/>
            </w:rPr>
            <w:fldChar w:fldCharType="separate"/>
          </w:r>
          <w:r>
            <w:rPr>
              <w:rFonts w:hint="eastAsia" w:ascii="仿宋" w:hAnsi="仿宋" w:eastAsia="仿宋" w:cs="仿宋"/>
              <w:color w:val="auto"/>
              <w:kern w:val="2"/>
              <w:sz w:val="24"/>
              <w:szCs w:val="24"/>
              <w:highlight w:val="none"/>
              <w:shd w:val="clear" w:color="auto" w:fill="auto"/>
              <w:lang w:val="en-US" w:eastAsia="zh-CN" w:bidi="ar-SA"/>
            </w:rPr>
            <w:t>20</w:t>
          </w:r>
          <w:r>
            <w:rPr>
              <w:rFonts w:hint="eastAsia" w:ascii="仿宋" w:hAnsi="仿宋" w:eastAsia="仿宋" w:cs="仿宋"/>
              <w:color w:val="auto"/>
              <w:kern w:val="2"/>
              <w:sz w:val="24"/>
              <w:szCs w:val="24"/>
              <w:highlight w:val="none"/>
              <w:shd w:val="clear" w:color="auto" w:fill="auto"/>
              <w:lang w:val="en-US" w:eastAsia="zh-CN" w:bidi="ar-SA"/>
            </w:rPr>
            <w:fldChar w:fldCharType="end"/>
          </w:r>
          <w:r>
            <w:rPr>
              <w:rFonts w:hint="eastAsia" w:ascii="仿宋" w:hAnsi="仿宋" w:eastAsia="仿宋" w:cs="仿宋"/>
              <w:color w:val="auto"/>
              <w:kern w:val="2"/>
              <w:sz w:val="24"/>
              <w:szCs w:val="24"/>
              <w:highlight w:val="none"/>
              <w:shd w:val="clear" w:color="auto" w:fill="auto"/>
              <w:lang w:val="en-US" w:eastAsia="zh-CN" w:bidi="ar-SA"/>
            </w:rPr>
            <w:fldChar w:fldCharType="end"/>
          </w:r>
        </w:p>
        <w:p w14:paraId="49DB7D55">
          <w:pPr>
            <w:pStyle w:val="16"/>
            <w:adjustRightInd w:val="0"/>
            <w:snapToGrid w:val="0"/>
            <w:spacing w:line="440" w:lineRule="exact"/>
            <w:jc w:val="left"/>
            <w:rPr>
              <w:rFonts w:hint="eastAsia"/>
              <w:color w:val="auto"/>
              <w:sz w:val="24"/>
              <w:highlight w:val="none"/>
            </w:rPr>
          </w:pPr>
          <w:r>
            <w:rPr>
              <w:rFonts w:hint="eastAsia"/>
              <w:color w:val="auto"/>
              <w:sz w:val="24"/>
              <w:highlight w:val="none"/>
            </w:rPr>
            <w:t>十三、财政拨款“三公”经费支出决算表</w:t>
          </w:r>
          <w:r>
            <w:rPr>
              <w:rFonts w:hint="eastAsia" w:ascii="仿宋" w:hAnsi="仿宋" w:eastAsia="仿宋" w:cs="仿宋"/>
              <w:color w:val="auto"/>
              <w:kern w:val="2"/>
              <w:sz w:val="24"/>
              <w:szCs w:val="24"/>
              <w:highlight w:val="none"/>
              <w:shd w:val="clear" w:color="auto" w:fill="auto"/>
              <w:lang w:val="en-US" w:eastAsia="zh-CN" w:bidi="ar-SA"/>
            </w:rPr>
            <w:tab/>
          </w:r>
          <w:r>
            <w:rPr>
              <w:rFonts w:hint="eastAsia" w:ascii="仿宋" w:hAnsi="仿宋" w:eastAsia="仿宋" w:cs="仿宋"/>
              <w:color w:val="auto"/>
              <w:kern w:val="2"/>
              <w:sz w:val="24"/>
              <w:szCs w:val="24"/>
              <w:highlight w:val="none"/>
              <w:shd w:val="clear" w:color="auto" w:fill="auto"/>
              <w:lang w:val="en-US" w:eastAsia="zh-CN" w:bidi="ar-SA"/>
            </w:rPr>
            <w:fldChar w:fldCharType="begin"/>
          </w:r>
          <w:r>
            <w:rPr>
              <w:rFonts w:hint="eastAsia" w:ascii="仿宋" w:hAnsi="仿宋" w:eastAsia="仿宋" w:cs="仿宋"/>
              <w:color w:val="auto"/>
              <w:kern w:val="2"/>
              <w:sz w:val="24"/>
              <w:szCs w:val="24"/>
              <w:highlight w:val="none"/>
              <w:shd w:val="clear" w:color="auto" w:fill="auto"/>
              <w:lang w:val="en-US" w:eastAsia="zh-CN" w:bidi="ar-SA"/>
            </w:rPr>
            <w:instrText xml:space="preserve"> PAGEREF _Toc16032 \h </w:instrText>
          </w:r>
          <w:r>
            <w:rPr>
              <w:rFonts w:hint="eastAsia" w:ascii="仿宋" w:hAnsi="仿宋" w:eastAsia="仿宋" w:cs="仿宋"/>
              <w:color w:val="auto"/>
              <w:kern w:val="2"/>
              <w:sz w:val="24"/>
              <w:szCs w:val="24"/>
              <w:highlight w:val="none"/>
              <w:shd w:val="clear" w:color="auto" w:fill="auto"/>
              <w:lang w:val="en-US" w:eastAsia="zh-CN" w:bidi="ar-SA"/>
            </w:rPr>
            <w:fldChar w:fldCharType="separate"/>
          </w:r>
          <w:r>
            <w:rPr>
              <w:rFonts w:hint="eastAsia" w:ascii="仿宋" w:hAnsi="仿宋" w:eastAsia="仿宋" w:cs="仿宋"/>
              <w:color w:val="auto"/>
              <w:kern w:val="2"/>
              <w:sz w:val="24"/>
              <w:szCs w:val="24"/>
              <w:highlight w:val="none"/>
              <w:shd w:val="clear" w:color="auto" w:fill="auto"/>
              <w:lang w:val="en-US" w:eastAsia="zh-CN" w:bidi="ar-SA"/>
            </w:rPr>
            <w:t>20</w:t>
          </w:r>
          <w:r>
            <w:rPr>
              <w:rFonts w:hint="eastAsia" w:ascii="仿宋" w:hAnsi="仿宋" w:eastAsia="仿宋" w:cs="仿宋"/>
              <w:color w:val="auto"/>
              <w:kern w:val="2"/>
              <w:sz w:val="24"/>
              <w:szCs w:val="24"/>
              <w:highlight w:val="none"/>
              <w:shd w:val="clear" w:color="auto" w:fill="auto"/>
              <w:lang w:val="en-US" w:eastAsia="zh-CN" w:bidi="ar-SA"/>
            </w:rPr>
            <w:fldChar w:fldCharType="end"/>
          </w:r>
        </w:p>
        <w:p w14:paraId="46404EEC"/>
        <w:p w14:paraId="680F6B24">
          <w:pPr>
            <w:keepNext w:val="0"/>
            <w:keepLines w:val="0"/>
            <w:pageBreakBefore w:val="0"/>
            <w:widowControl w:val="0"/>
            <w:kinsoku/>
            <w:wordWrap/>
            <w:overflowPunct/>
            <w:topLinePunct w:val="0"/>
            <w:autoSpaceDE/>
            <w:autoSpaceDN/>
            <w:bidi w:val="0"/>
            <w:spacing w:line="240" w:lineRule="auto"/>
            <w:textAlignment w:val="auto"/>
            <w:rPr>
              <w:color w:val="auto"/>
              <w:highlight w:val="none"/>
            </w:rPr>
          </w:pPr>
          <w:r>
            <w:rPr>
              <w:color w:val="auto"/>
              <w:highlight w:val="none"/>
            </w:rPr>
            <w:fldChar w:fldCharType="end"/>
          </w:r>
        </w:p>
      </w:sdtContent>
    </w:sdt>
    <w:p w14:paraId="0E853BDF">
      <w:pPr>
        <w:pStyle w:val="5"/>
        <w:jc w:val="center"/>
        <w:rPr>
          <w:rStyle w:val="30"/>
          <w:rFonts w:ascii="黑体" w:hAnsi="黑体" w:eastAsia="黑体"/>
          <w:b/>
          <w:bCs w:val="0"/>
          <w:color w:val="auto"/>
          <w:highlight w:val="none"/>
        </w:rPr>
      </w:pPr>
      <w:bookmarkStart w:id="8" w:name="_Toc4576"/>
      <w:bookmarkStart w:id="9" w:name="_Toc15377196"/>
      <w:bookmarkStart w:id="10" w:name="_Toc15396599"/>
      <w:r>
        <w:rPr>
          <w:rFonts w:hint="eastAsia" w:ascii="黑体" w:hAnsi="黑体" w:eastAsia="黑体"/>
          <w:b w:val="0"/>
          <w:color w:val="auto"/>
          <w:highlight w:val="none"/>
        </w:rPr>
        <w:t xml:space="preserve">第一部分 </w:t>
      </w:r>
      <w:r>
        <w:rPr>
          <w:rFonts w:hint="eastAsia" w:ascii="黑体" w:hAnsi="黑体" w:eastAsia="黑体"/>
          <w:b w:val="0"/>
          <w:color w:val="auto"/>
          <w:highlight w:val="none"/>
          <w:lang w:eastAsia="zh-CN"/>
        </w:rPr>
        <w:t>单位</w:t>
      </w:r>
      <w:r>
        <w:rPr>
          <w:rStyle w:val="30"/>
          <w:rFonts w:hint="eastAsia" w:ascii="黑体" w:hAnsi="黑体" w:eastAsia="黑体"/>
          <w:b w:val="0"/>
          <w:bCs w:val="0"/>
          <w:color w:val="auto"/>
          <w:highlight w:val="none"/>
        </w:rPr>
        <w:t>概况</w:t>
      </w:r>
      <w:bookmarkEnd w:id="8"/>
      <w:bookmarkEnd w:id="9"/>
      <w:bookmarkEnd w:id="10"/>
    </w:p>
    <w:p w14:paraId="440D865A">
      <w:pPr>
        <w:widowControl/>
        <w:jc w:val="left"/>
        <w:rPr>
          <w:rFonts w:ascii="黑体" w:eastAsia="黑体"/>
          <w:color w:val="auto"/>
          <w:sz w:val="32"/>
          <w:szCs w:val="32"/>
          <w:highlight w:val="none"/>
        </w:rPr>
      </w:pPr>
    </w:p>
    <w:p w14:paraId="14E148DE">
      <w:pPr>
        <w:pStyle w:val="6"/>
        <w:keepNext/>
        <w:keepLines/>
        <w:pageBreakBefore w:val="0"/>
        <w:widowControl w:val="0"/>
        <w:numPr>
          <w:ilvl w:val="0"/>
          <w:numId w:val="1"/>
        </w:numPr>
        <w:kinsoku/>
        <w:wordWrap/>
        <w:overflowPunct/>
        <w:topLinePunct w:val="0"/>
        <w:autoSpaceDE/>
        <w:autoSpaceDN/>
        <w:bidi w:val="0"/>
        <w:adjustRightInd/>
        <w:snapToGrid/>
        <w:spacing w:line="416" w:lineRule="auto"/>
        <w:ind w:firstLine="640" w:firstLineChars="200"/>
        <w:textAlignment w:val="auto"/>
        <w:rPr>
          <w:rStyle w:val="31"/>
          <w:rFonts w:hint="eastAsia" w:ascii="黑体" w:hAnsi="黑体" w:eastAsia="黑体"/>
          <w:b w:val="0"/>
          <w:bCs w:val="0"/>
          <w:color w:val="auto"/>
          <w:highlight w:val="none"/>
          <w:lang w:eastAsia="zh-CN"/>
        </w:rPr>
      </w:pPr>
      <w:bookmarkStart w:id="11" w:name="_Toc15377197"/>
      <w:bookmarkStart w:id="12" w:name="_Toc15396600"/>
      <w:r>
        <w:rPr>
          <w:rStyle w:val="31"/>
          <w:rFonts w:hint="eastAsia" w:ascii="黑体" w:hAnsi="黑体" w:eastAsia="黑体"/>
          <w:b w:val="0"/>
          <w:bCs w:val="0"/>
          <w:color w:val="auto"/>
          <w:highlight w:val="none"/>
          <w:lang w:eastAsia="zh-CN"/>
        </w:rPr>
        <w:t>主要职责</w:t>
      </w:r>
    </w:p>
    <w:p w14:paraId="54716926">
      <w:pPr>
        <w:pStyle w:val="10"/>
        <w:spacing w:before="3" w:line="350" w:lineRule="auto"/>
        <w:ind w:right="108" w:firstLine="640"/>
        <w:jc w:val="left"/>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1.研究拟定全校教育发展战略贯彻执行党和国家的教育方针、政策、法规。</w:t>
      </w:r>
    </w:p>
    <w:p w14:paraId="45828988">
      <w:pPr>
        <w:spacing w:before="55" w:line="350" w:lineRule="auto"/>
        <w:ind w:right="266" w:firstLine="640" w:firstLineChars="200"/>
        <w:jc w:val="both"/>
        <w:rPr>
          <w:rFonts w:hint="eastAsia" w:ascii="方正仿宋_GB2312" w:hAnsi="方正仿宋_GB2312" w:eastAsia="方正仿宋_GB2312" w:cs="方正仿宋_GB2312"/>
          <w:color w:val="auto"/>
          <w:kern w:val="2"/>
          <w:sz w:val="32"/>
          <w:szCs w:val="32"/>
        </w:rPr>
      </w:pPr>
      <w:r>
        <w:rPr>
          <w:rFonts w:hint="eastAsia" w:ascii="方正仿宋_GB2312" w:hAnsi="方正仿宋_GB2312" w:eastAsia="方正仿宋_GB2312" w:cs="方正仿宋_GB2312"/>
          <w:color w:val="auto"/>
          <w:kern w:val="2"/>
          <w:sz w:val="32"/>
          <w:szCs w:val="32"/>
          <w:lang w:val="en-US" w:eastAsia="zh-CN"/>
        </w:rPr>
        <w:t>2.</w:t>
      </w:r>
      <w:r>
        <w:rPr>
          <w:rFonts w:hint="eastAsia" w:ascii="方正仿宋_GB2312" w:hAnsi="方正仿宋_GB2312" w:eastAsia="方正仿宋_GB2312" w:cs="方正仿宋_GB2312"/>
          <w:sz w:val="32"/>
          <w:szCs w:val="32"/>
        </w:rPr>
        <w:t>研究拟定学校发展规划和年度计划，组织实施教育体制和办学体制改革。</w:t>
      </w:r>
    </w:p>
    <w:p w14:paraId="6398C7C7">
      <w:pPr>
        <w:spacing w:before="8" w:line="350" w:lineRule="auto"/>
        <w:ind w:right="108" w:firstLine="640" w:firstLineChars="200"/>
        <w:rPr>
          <w:rFonts w:hint="eastAsia" w:ascii="方正仿宋_GB2312" w:hAnsi="方正仿宋_GB2312" w:eastAsia="方正仿宋_GB2312" w:cs="方正仿宋_GB2312"/>
          <w:color w:val="auto"/>
          <w:kern w:val="2"/>
          <w:sz w:val="32"/>
          <w:szCs w:val="32"/>
        </w:rPr>
      </w:pPr>
      <w:r>
        <w:rPr>
          <w:rFonts w:hint="eastAsia" w:ascii="方正仿宋_GB2312" w:hAnsi="方正仿宋_GB2312" w:eastAsia="方正仿宋_GB2312" w:cs="方正仿宋_GB2312"/>
          <w:color w:val="auto"/>
          <w:kern w:val="2"/>
          <w:sz w:val="32"/>
          <w:szCs w:val="32"/>
          <w:lang w:val="en-US" w:eastAsia="zh-CN"/>
        </w:rPr>
        <w:t>3.</w:t>
      </w:r>
      <w:r>
        <w:rPr>
          <w:rFonts w:hint="eastAsia" w:ascii="方正仿宋_GB2312" w:hAnsi="方正仿宋_GB2312" w:eastAsia="方正仿宋_GB2312" w:cs="方正仿宋_GB2312"/>
          <w:sz w:val="32"/>
          <w:szCs w:val="32"/>
        </w:rPr>
        <w:t>管理和指导学校基础教育工作</w:t>
      </w:r>
      <w:r>
        <w:rPr>
          <w:rFonts w:hint="eastAsia" w:ascii="方正仿宋_GB2312" w:hAnsi="方正仿宋_GB2312" w:eastAsia="方正仿宋_GB2312" w:cs="方正仿宋_GB2312"/>
          <w:sz w:val="32"/>
          <w:szCs w:val="32"/>
          <w:lang w:eastAsia="zh-CN"/>
        </w:rPr>
        <w:t>；确</w:t>
      </w:r>
      <w:r>
        <w:rPr>
          <w:rFonts w:hint="eastAsia" w:ascii="方正仿宋_GB2312" w:hAnsi="方正仿宋_GB2312" w:eastAsia="方正仿宋_GB2312" w:cs="方正仿宋_GB2312"/>
          <w:sz w:val="32"/>
          <w:szCs w:val="32"/>
        </w:rPr>
        <w:t>保义</w:t>
      </w:r>
      <w:r>
        <w:rPr>
          <w:rFonts w:hint="eastAsia" w:ascii="方正仿宋_GB2312" w:hAnsi="方正仿宋_GB2312" w:eastAsia="方正仿宋_GB2312" w:cs="方正仿宋_GB2312"/>
          <w:sz w:val="32"/>
          <w:szCs w:val="32"/>
          <w:lang w:eastAsia="zh-CN"/>
        </w:rPr>
        <w:t>务教育</w:t>
      </w:r>
      <w:bookmarkStart w:id="99" w:name="_GoBack"/>
      <w:bookmarkEnd w:id="99"/>
      <w:r>
        <w:rPr>
          <w:rFonts w:hint="eastAsia" w:ascii="方正仿宋_GB2312" w:hAnsi="方正仿宋_GB2312" w:eastAsia="方正仿宋_GB2312" w:cs="方正仿宋_GB2312"/>
          <w:sz w:val="32"/>
          <w:szCs w:val="32"/>
        </w:rPr>
        <w:t>均衡发展。</w:t>
      </w:r>
    </w:p>
    <w:p w14:paraId="19E9FAB9">
      <w:pPr>
        <w:spacing w:before="11" w:line="350" w:lineRule="auto"/>
        <w:ind w:right="108" w:firstLine="640" w:firstLineChars="200"/>
        <w:jc w:val="both"/>
        <w:rPr>
          <w:rFonts w:hint="eastAsia" w:ascii="方正仿宋_GB2312" w:hAnsi="方正仿宋_GB2312" w:eastAsia="方正仿宋_GB2312" w:cs="方正仿宋_GB2312"/>
          <w:color w:val="auto"/>
          <w:kern w:val="2"/>
          <w:sz w:val="32"/>
          <w:szCs w:val="32"/>
        </w:rPr>
      </w:pPr>
      <w:r>
        <w:rPr>
          <w:rFonts w:hint="eastAsia" w:ascii="方正仿宋_GB2312" w:hAnsi="方正仿宋_GB2312" w:eastAsia="方正仿宋_GB2312" w:cs="方正仿宋_GB2312"/>
          <w:color w:val="auto"/>
          <w:kern w:val="2"/>
          <w:sz w:val="32"/>
          <w:szCs w:val="32"/>
          <w:lang w:val="en-US" w:eastAsia="zh-CN"/>
        </w:rPr>
        <w:t>4.</w:t>
      </w:r>
      <w:r>
        <w:rPr>
          <w:rFonts w:hint="eastAsia" w:ascii="方正仿宋_GB2312" w:hAnsi="方正仿宋_GB2312" w:eastAsia="方正仿宋_GB2312" w:cs="方正仿宋_GB2312"/>
          <w:sz w:val="32"/>
          <w:szCs w:val="32"/>
        </w:rPr>
        <w:t>管理学校教育经费</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管理学校教育经费，执行财务管理制度。</w:t>
      </w:r>
    </w:p>
    <w:p w14:paraId="5A90D75D">
      <w:pPr>
        <w:spacing w:before="11" w:line="350" w:lineRule="auto"/>
        <w:ind w:right="108" w:firstLine="640" w:firstLineChars="200"/>
        <w:jc w:val="both"/>
        <w:rPr>
          <w:rFonts w:hint="eastAsia" w:ascii="方正仿宋_GB2312" w:hAnsi="方正仿宋_GB2312" w:eastAsia="方正仿宋_GB2312" w:cs="方正仿宋_GB2312"/>
          <w:color w:val="auto"/>
          <w:kern w:val="2"/>
          <w:sz w:val="32"/>
          <w:szCs w:val="32"/>
        </w:rPr>
      </w:pPr>
      <w:r>
        <w:rPr>
          <w:rFonts w:hint="eastAsia" w:ascii="方正仿宋_GB2312" w:hAnsi="方正仿宋_GB2312" w:eastAsia="方正仿宋_GB2312" w:cs="方正仿宋_GB2312"/>
          <w:color w:val="auto"/>
          <w:kern w:val="2"/>
          <w:sz w:val="32"/>
          <w:szCs w:val="32"/>
          <w:lang w:val="en-US" w:eastAsia="zh-CN"/>
        </w:rPr>
        <w:t>5.</w:t>
      </w:r>
      <w:r>
        <w:rPr>
          <w:rFonts w:hint="eastAsia" w:ascii="方正仿宋_GB2312" w:hAnsi="方正仿宋_GB2312" w:eastAsia="方正仿宋_GB2312" w:cs="方正仿宋_GB2312"/>
          <w:sz w:val="32"/>
          <w:szCs w:val="32"/>
        </w:rPr>
        <w:t>负责和指导学校教职工的思想政治工作，规划学校品德教育、体育卫生教育、艺术教育和国防教育工作</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负责做好社会治安综合治理及安全保卫工作。</w:t>
      </w:r>
    </w:p>
    <w:p w14:paraId="79959C76">
      <w:pPr>
        <w:pStyle w:val="6"/>
        <w:keepNext/>
        <w:keepLines/>
        <w:pageBreakBefore w:val="0"/>
        <w:widowControl w:val="0"/>
        <w:numPr>
          <w:ilvl w:val="0"/>
          <w:numId w:val="0"/>
        </w:numPr>
        <w:kinsoku/>
        <w:wordWrap/>
        <w:overflowPunct/>
        <w:topLinePunct w:val="0"/>
        <w:autoSpaceDE/>
        <w:autoSpaceDN/>
        <w:bidi w:val="0"/>
        <w:adjustRightInd/>
        <w:snapToGrid/>
        <w:spacing w:line="416" w:lineRule="auto"/>
        <w:ind w:firstLine="640" w:firstLineChars="200"/>
        <w:textAlignment w:val="auto"/>
        <w:rPr>
          <w:rFonts w:hint="eastAsia" w:ascii="黑体" w:hAnsi="黑体" w:eastAsia="黑体" w:cs="Times New Roman"/>
          <w:b w:val="0"/>
          <w:bCs w:val="0"/>
          <w:color w:val="auto"/>
          <w:kern w:val="2"/>
          <w:sz w:val="32"/>
          <w:szCs w:val="32"/>
          <w:highlight w:val="none"/>
          <w:lang w:val="en-US" w:eastAsia="zh-CN" w:bidi="ar-SA"/>
        </w:rPr>
      </w:pPr>
      <w:bookmarkStart w:id="13" w:name="_Toc22926"/>
      <w:r>
        <w:rPr>
          <w:rFonts w:hint="eastAsia" w:ascii="黑体" w:hAnsi="黑体" w:eastAsia="黑体" w:cs="Times New Roman"/>
          <w:b w:val="0"/>
          <w:bCs w:val="0"/>
          <w:color w:val="auto"/>
          <w:kern w:val="2"/>
          <w:sz w:val="32"/>
          <w:szCs w:val="32"/>
          <w:highlight w:val="none"/>
          <w:lang w:val="en-US" w:eastAsia="zh-CN" w:bidi="ar-SA"/>
        </w:rPr>
        <w:t>二、</w:t>
      </w:r>
      <w:bookmarkEnd w:id="11"/>
      <w:bookmarkEnd w:id="12"/>
      <w:bookmarkEnd w:id="13"/>
      <w:r>
        <w:rPr>
          <w:rFonts w:hint="eastAsia" w:ascii="黑体" w:hAnsi="黑体" w:eastAsia="黑体"/>
          <w:b w:val="0"/>
          <w:color w:val="auto"/>
          <w:highlight w:val="none"/>
          <w:lang w:val="en-US" w:eastAsia="zh-CN"/>
        </w:rPr>
        <w:t>机构设置</w:t>
      </w:r>
    </w:p>
    <w:p w14:paraId="0786B69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ascii="仿宋" w:hAnsi="仿宋" w:eastAsia="仿宋" w:cs="仿宋"/>
          <w:sz w:val="32"/>
          <w:szCs w:val="32"/>
        </w:rPr>
        <w:t>黑竹沟镇中心小学属峨边彝族自治县教育局下属二级单位1个。</w:t>
      </w:r>
    </w:p>
    <w:p w14:paraId="0EB00FA3">
      <w:pPr>
        <w:widowControl/>
        <w:jc w:val="left"/>
        <w:rPr>
          <w:rFonts w:ascii="仿宋" w:hAnsi="仿宋" w:eastAsia="仿宋"/>
          <w:color w:val="auto"/>
          <w:kern w:val="0"/>
          <w:sz w:val="32"/>
          <w:szCs w:val="32"/>
          <w:highlight w:val="none"/>
        </w:rPr>
      </w:pPr>
      <w:r>
        <w:rPr>
          <w:rFonts w:ascii="仿宋" w:hAnsi="仿宋" w:eastAsia="仿宋"/>
          <w:color w:val="auto"/>
          <w:sz w:val="32"/>
          <w:szCs w:val="32"/>
          <w:highlight w:val="none"/>
        </w:rPr>
        <w:br w:type="page"/>
      </w:r>
    </w:p>
    <w:p w14:paraId="1560525E">
      <w:pPr>
        <w:pStyle w:val="5"/>
        <w:ind w:right="440"/>
        <w:jc w:val="center"/>
        <w:rPr>
          <w:rStyle w:val="30"/>
          <w:rFonts w:ascii="黑体" w:hAnsi="黑体" w:eastAsia="黑体"/>
          <w:b w:val="0"/>
          <w:bCs/>
          <w:color w:val="auto"/>
          <w:highlight w:val="none"/>
        </w:rPr>
      </w:pPr>
      <w:bookmarkStart w:id="14" w:name="_Toc26420"/>
      <w:bookmarkStart w:id="15" w:name="_Toc15396602"/>
      <w:bookmarkStart w:id="16" w:name="_Toc15377204"/>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2023年度</w:t>
      </w:r>
      <w:r>
        <w:rPr>
          <w:rStyle w:val="30"/>
          <w:rFonts w:hint="eastAsia" w:ascii="黑体" w:hAnsi="黑体" w:eastAsia="黑体"/>
          <w:b w:val="0"/>
          <w:bCs/>
          <w:color w:val="auto"/>
          <w:highlight w:val="none"/>
          <w:lang w:eastAsia="zh-CN"/>
        </w:rPr>
        <w:t>单位</w:t>
      </w:r>
      <w:r>
        <w:rPr>
          <w:rStyle w:val="30"/>
          <w:rFonts w:hint="eastAsia" w:ascii="黑体" w:hAnsi="黑体" w:eastAsia="黑体"/>
          <w:b w:val="0"/>
          <w:bCs/>
          <w:color w:val="auto"/>
          <w:highlight w:val="none"/>
        </w:rPr>
        <w:t>决算情况说明</w:t>
      </w:r>
      <w:bookmarkEnd w:id="14"/>
      <w:bookmarkEnd w:id="15"/>
      <w:bookmarkEnd w:id="16"/>
    </w:p>
    <w:p w14:paraId="76642BFA">
      <w:pPr>
        <w:pStyle w:val="29"/>
        <w:numPr>
          <w:ilvl w:val="0"/>
          <w:numId w:val="2"/>
        </w:numPr>
        <w:spacing w:line="600" w:lineRule="exact"/>
        <w:ind w:firstLineChars="0"/>
        <w:outlineLvl w:val="1"/>
        <w:rPr>
          <w:rStyle w:val="31"/>
          <w:rFonts w:ascii="黑体" w:hAnsi="黑体" w:eastAsia="黑体"/>
          <w:b w:val="0"/>
          <w:color w:val="auto"/>
          <w:highlight w:val="none"/>
        </w:rPr>
      </w:pPr>
      <w:bookmarkStart w:id="17" w:name="_Toc7423"/>
      <w:bookmarkStart w:id="18" w:name="_Toc15377205"/>
      <w:bookmarkStart w:id="19" w:name="_Toc15396603"/>
      <w:r>
        <w:rPr>
          <w:rFonts w:hint="eastAsia" w:ascii="黑体" w:hAnsi="黑体" w:eastAsia="黑体"/>
          <w:color w:val="auto"/>
          <w:sz w:val="32"/>
          <w:szCs w:val="32"/>
          <w:highlight w:val="none"/>
        </w:rPr>
        <w:t>收</w:t>
      </w:r>
      <w:r>
        <w:rPr>
          <w:rStyle w:val="31"/>
          <w:rFonts w:hint="eastAsia" w:ascii="黑体" w:hAnsi="黑体" w:eastAsia="黑体"/>
          <w:b w:val="0"/>
          <w:color w:val="auto"/>
          <w:highlight w:val="none"/>
        </w:rPr>
        <w:t>入支出决算总体情况说明</w:t>
      </w:r>
      <w:bookmarkEnd w:id="17"/>
      <w:bookmarkEnd w:id="18"/>
      <w:bookmarkEnd w:id="19"/>
    </w:p>
    <w:p w14:paraId="220D99D5">
      <w:pPr>
        <w:spacing w:line="600" w:lineRule="exact"/>
        <w:ind w:firstLine="640" w:firstLineChars="200"/>
        <w:rPr>
          <w:rFonts w:hint="eastAsia" w:ascii="仿宋_GB2312" w:hAnsi="仿宋" w:eastAsia="仿宋_GB2312"/>
          <w:sz w:val="32"/>
          <w:szCs w:val="32"/>
          <w:lang w:val="en-US" w:eastAsia="zh-CN"/>
        </w:rPr>
      </w:pPr>
      <w:r>
        <w:rPr>
          <w:rFonts w:hint="eastAsia" w:ascii="仿宋_GB2312" w:eastAsia="仿宋_GB2312"/>
          <w:color w:val="000000"/>
          <w:sz w:val="32"/>
          <w:szCs w:val="32"/>
        </w:rPr>
        <w:drawing>
          <wp:anchor distT="0" distB="0" distL="114300" distR="114300" simplePos="0" relativeHeight="251659264" behindDoc="1" locked="0" layoutInCell="1" allowOverlap="1">
            <wp:simplePos x="0" y="0"/>
            <wp:positionH relativeFrom="column">
              <wp:posOffset>348615</wp:posOffset>
            </wp:positionH>
            <wp:positionV relativeFrom="paragraph">
              <wp:posOffset>1138555</wp:posOffset>
            </wp:positionV>
            <wp:extent cx="4760595" cy="2459990"/>
            <wp:effectExtent l="4445" t="4445" r="5080" b="19685"/>
            <wp:wrapNone/>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Pr>
          <w:rFonts w:hint="eastAsia" w:ascii="仿宋" w:hAnsi="仿宋" w:eastAsia="仿宋"/>
          <w:color w:val="auto"/>
          <w:sz w:val="32"/>
          <w:szCs w:val="32"/>
          <w:highlight w:val="none"/>
          <w:lang w:eastAsia="zh-CN"/>
        </w:rPr>
        <w:t>2023年度</w:t>
      </w:r>
      <w:r>
        <w:rPr>
          <w:rFonts w:hint="eastAsia" w:ascii="仿宋" w:hAnsi="仿宋" w:eastAsia="仿宋"/>
          <w:color w:val="auto"/>
          <w:sz w:val="32"/>
          <w:szCs w:val="32"/>
          <w:highlight w:val="none"/>
        </w:rPr>
        <w:t>收、支总计</w:t>
      </w:r>
      <w:r>
        <w:rPr>
          <w:rFonts w:hint="eastAsia" w:ascii="仿宋_GB2312" w:hAnsi="仿宋_GB2312" w:eastAsia="仿宋_GB2312"/>
          <w:color w:val="000000"/>
          <w:kern w:val="2"/>
          <w:sz w:val="32"/>
          <w:szCs w:val="24"/>
          <w:lang w:val="zh-CN"/>
        </w:rPr>
        <w:t>66</w:t>
      </w:r>
      <w:r>
        <w:rPr>
          <w:rFonts w:hint="eastAsia" w:ascii="仿宋_GB2312" w:hAnsi="仿宋_GB2312" w:eastAsia="仿宋_GB2312"/>
          <w:color w:val="000000"/>
          <w:kern w:val="2"/>
          <w:sz w:val="32"/>
          <w:szCs w:val="24"/>
          <w:lang w:val="en-US" w:eastAsia="zh-CN"/>
        </w:rPr>
        <w:t>1.7</w:t>
      </w:r>
      <w:r>
        <w:rPr>
          <w:rFonts w:hint="eastAsia" w:ascii="仿宋_GB2312" w:hAnsi="仿宋_GB2312" w:eastAsia="仿宋_GB2312"/>
          <w:color w:val="000000"/>
          <w:kern w:val="2"/>
          <w:sz w:val="32"/>
          <w:szCs w:val="24"/>
          <w:lang w:val="zh-CN"/>
        </w:rPr>
        <w:t>7万</w:t>
      </w:r>
      <w:r>
        <w:rPr>
          <w:rFonts w:hint="eastAsia" w:ascii="仿宋" w:hAnsi="仿宋" w:eastAsia="仿宋"/>
          <w:color w:val="auto"/>
          <w:sz w:val="32"/>
          <w:szCs w:val="32"/>
          <w:highlight w:val="none"/>
        </w:rPr>
        <w:t>元。</w:t>
      </w:r>
      <w:r>
        <w:rPr>
          <w:rFonts w:hint="eastAsia" w:ascii="仿宋_GB2312" w:hAnsi="仿宋_GB2312" w:eastAsia="仿宋_GB2312"/>
          <w:color w:val="000000"/>
          <w:kern w:val="2"/>
          <w:sz w:val="32"/>
          <w:szCs w:val="24"/>
          <w:lang w:val="zh-CN"/>
        </w:rPr>
        <w:t>与2022年相比，收、支总计各增加</w:t>
      </w:r>
      <w:r>
        <w:rPr>
          <w:rFonts w:hint="eastAsia" w:ascii="仿宋_GB2312" w:hAnsi="仿宋_GB2312" w:eastAsia="仿宋_GB2312"/>
          <w:color w:val="000000"/>
          <w:kern w:val="2"/>
          <w:sz w:val="32"/>
          <w:szCs w:val="24"/>
          <w:lang w:val="en-US" w:eastAsia="zh-CN"/>
        </w:rPr>
        <w:t>13.04</w:t>
      </w:r>
      <w:r>
        <w:rPr>
          <w:rFonts w:hint="eastAsia" w:ascii="仿宋_GB2312" w:hAnsi="仿宋_GB2312" w:eastAsia="仿宋_GB2312"/>
          <w:color w:val="000000"/>
          <w:kern w:val="2"/>
          <w:sz w:val="32"/>
          <w:szCs w:val="24"/>
          <w:lang w:val="zh-CN"/>
        </w:rPr>
        <w:t>万元，增长</w:t>
      </w:r>
      <w:r>
        <w:rPr>
          <w:rFonts w:hint="eastAsia" w:ascii="仿宋_GB2312" w:hAnsi="仿宋_GB2312" w:eastAsia="仿宋_GB2312"/>
          <w:color w:val="000000"/>
          <w:kern w:val="2"/>
          <w:sz w:val="32"/>
          <w:szCs w:val="24"/>
          <w:lang w:val="en-US" w:eastAsia="zh-CN"/>
        </w:rPr>
        <w:t>2</w:t>
      </w:r>
      <w:r>
        <w:rPr>
          <w:rFonts w:hint="eastAsia" w:ascii="仿宋_GB2312" w:hAnsi="仿宋_GB2312" w:eastAsia="仿宋_GB2312"/>
          <w:color w:val="000000"/>
          <w:kern w:val="2"/>
          <w:sz w:val="32"/>
          <w:szCs w:val="24"/>
          <w:lang w:val="zh-CN"/>
        </w:rPr>
        <w:t>%。</w:t>
      </w:r>
      <w:r>
        <w:rPr>
          <w:rFonts w:hint="eastAsia" w:ascii="仿宋_GB2312" w:hAnsi="仿宋" w:eastAsia="仿宋_GB2312"/>
          <w:sz w:val="32"/>
          <w:szCs w:val="32"/>
        </w:rPr>
        <w:t>其主要原因是</w:t>
      </w:r>
      <w:r>
        <w:rPr>
          <w:rFonts w:hint="eastAsia" w:ascii="仿宋_GB2312" w:hAnsi="仿宋" w:eastAsia="仿宋_GB2312"/>
          <w:sz w:val="32"/>
          <w:szCs w:val="32"/>
          <w:lang w:val="en-US" w:eastAsia="zh-CN"/>
        </w:rPr>
        <w:t>人员增加。</w:t>
      </w:r>
    </w:p>
    <w:p w14:paraId="29630EA0">
      <w:pPr>
        <w:spacing w:line="600" w:lineRule="exact"/>
        <w:ind w:firstLine="643" w:firstLineChars="200"/>
        <w:jc w:val="left"/>
        <w:rPr>
          <w:rFonts w:hint="eastAsia" w:ascii="仿宋" w:hAnsi="仿宋" w:eastAsia="仿宋"/>
          <w:b/>
          <w:color w:val="auto"/>
          <w:sz w:val="32"/>
          <w:szCs w:val="32"/>
          <w:highlight w:val="none"/>
        </w:rPr>
      </w:pPr>
    </w:p>
    <w:p w14:paraId="5565E364">
      <w:pPr>
        <w:spacing w:line="600" w:lineRule="exact"/>
        <w:ind w:firstLine="643" w:firstLineChars="200"/>
        <w:jc w:val="left"/>
        <w:rPr>
          <w:rFonts w:hint="eastAsia" w:ascii="仿宋" w:hAnsi="仿宋" w:eastAsia="仿宋"/>
          <w:b/>
          <w:color w:val="auto"/>
          <w:sz w:val="32"/>
          <w:szCs w:val="32"/>
          <w:highlight w:val="none"/>
        </w:rPr>
      </w:pPr>
    </w:p>
    <w:p w14:paraId="3227941C">
      <w:pPr>
        <w:spacing w:line="600" w:lineRule="exact"/>
        <w:ind w:firstLine="643" w:firstLineChars="200"/>
        <w:jc w:val="left"/>
        <w:rPr>
          <w:rFonts w:hint="eastAsia" w:ascii="仿宋" w:hAnsi="仿宋" w:eastAsia="仿宋"/>
          <w:b/>
          <w:color w:val="auto"/>
          <w:sz w:val="32"/>
          <w:szCs w:val="32"/>
          <w:highlight w:val="none"/>
        </w:rPr>
      </w:pPr>
    </w:p>
    <w:p w14:paraId="7055B30A">
      <w:pPr>
        <w:pStyle w:val="10"/>
        <w:rPr>
          <w:rFonts w:hint="eastAsia" w:ascii="仿宋" w:hAnsi="仿宋" w:eastAsia="仿宋"/>
          <w:b/>
          <w:color w:val="auto"/>
          <w:sz w:val="32"/>
          <w:szCs w:val="32"/>
          <w:highlight w:val="none"/>
        </w:rPr>
      </w:pPr>
    </w:p>
    <w:p w14:paraId="175057CB">
      <w:pPr>
        <w:pStyle w:val="10"/>
        <w:rPr>
          <w:rFonts w:hint="eastAsia" w:ascii="仿宋" w:hAnsi="仿宋" w:eastAsia="仿宋"/>
          <w:b/>
          <w:color w:val="auto"/>
          <w:sz w:val="32"/>
          <w:szCs w:val="32"/>
          <w:highlight w:val="none"/>
        </w:rPr>
      </w:pPr>
    </w:p>
    <w:p w14:paraId="4FAD5891">
      <w:pPr>
        <w:pStyle w:val="10"/>
        <w:rPr>
          <w:rFonts w:hint="eastAsia" w:ascii="仿宋" w:hAnsi="仿宋" w:eastAsia="仿宋"/>
          <w:b/>
          <w:color w:val="auto"/>
          <w:sz w:val="32"/>
          <w:szCs w:val="32"/>
          <w:highlight w:val="none"/>
        </w:rPr>
      </w:pPr>
    </w:p>
    <w:p w14:paraId="32C47800">
      <w:pPr>
        <w:pStyle w:val="29"/>
        <w:numPr>
          <w:ilvl w:val="0"/>
          <w:numId w:val="2"/>
        </w:numPr>
        <w:spacing w:line="600" w:lineRule="exact"/>
        <w:ind w:firstLineChars="0"/>
        <w:outlineLvl w:val="1"/>
        <w:rPr>
          <w:rStyle w:val="31"/>
          <w:rFonts w:ascii="黑体" w:hAnsi="黑体" w:eastAsia="黑体"/>
          <w:b w:val="0"/>
          <w:color w:val="auto"/>
          <w:highlight w:val="none"/>
        </w:rPr>
      </w:pPr>
      <w:bookmarkStart w:id="20" w:name="_Toc15396604"/>
      <w:bookmarkStart w:id="21" w:name="_Toc15377206"/>
      <w:bookmarkStart w:id="22" w:name="_Toc19673"/>
      <w:r>
        <w:rPr>
          <w:rFonts w:hint="eastAsia" w:ascii="黑体" w:hAnsi="黑体" w:eastAsia="黑体"/>
          <w:color w:val="auto"/>
          <w:sz w:val="32"/>
          <w:szCs w:val="32"/>
          <w:highlight w:val="none"/>
        </w:rPr>
        <w:t>收</w:t>
      </w:r>
      <w:r>
        <w:rPr>
          <w:rStyle w:val="31"/>
          <w:rFonts w:hint="eastAsia" w:ascii="黑体" w:hAnsi="黑体" w:eastAsia="黑体"/>
          <w:b w:val="0"/>
          <w:color w:val="auto"/>
          <w:highlight w:val="none"/>
        </w:rPr>
        <w:t>入决算情况说明</w:t>
      </w:r>
      <w:bookmarkEnd w:id="20"/>
      <w:bookmarkEnd w:id="21"/>
      <w:bookmarkEnd w:id="22"/>
    </w:p>
    <w:p w14:paraId="6C730099">
      <w:pPr>
        <w:keepNext/>
        <w:keepLines/>
        <w:spacing w:beforeLines="0" w:afterLines="0" w:line="576" w:lineRule="exact"/>
        <w:ind w:firstLine="640"/>
        <w:jc w:val="both"/>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2023年本年收入合计</w:t>
      </w:r>
      <w:r>
        <w:rPr>
          <w:rFonts w:hint="eastAsia" w:ascii="仿宋_GB2312" w:hAnsi="仿宋_GB2312" w:eastAsia="仿宋_GB2312"/>
          <w:color w:val="000000"/>
          <w:kern w:val="2"/>
          <w:sz w:val="32"/>
          <w:szCs w:val="24"/>
          <w:lang w:val="en-US" w:eastAsia="zh-CN"/>
        </w:rPr>
        <w:t>661.77</w:t>
      </w:r>
      <w:r>
        <w:rPr>
          <w:rFonts w:hint="eastAsia" w:ascii="仿宋_GB2312" w:hAnsi="仿宋_GB2312" w:eastAsia="仿宋_GB2312"/>
          <w:color w:val="000000"/>
          <w:kern w:val="2"/>
          <w:sz w:val="32"/>
          <w:szCs w:val="24"/>
          <w:lang w:val="zh-CN"/>
        </w:rPr>
        <w:t>万元，其中：一般公共预算财政拨款收入637</w:t>
      </w:r>
      <w:r>
        <w:rPr>
          <w:rFonts w:hint="eastAsia" w:ascii="仿宋_GB2312" w:hAnsi="仿宋_GB2312" w:eastAsia="仿宋_GB2312"/>
          <w:color w:val="000000"/>
          <w:kern w:val="2"/>
          <w:sz w:val="32"/>
          <w:szCs w:val="24"/>
          <w:lang w:val="en-US" w:eastAsia="zh-CN"/>
        </w:rPr>
        <w:t>.</w:t>
      </w:r>
      <w:r>
        <w:rPr>
          <w:rFonts w:hint="eastAsia" w:ascii="仿宋_GB2312" w:hAnsi="仿宋_GB2312" w:eastAsia="仿宋_GB2312"/>
          <w:color w:val="000000"/>
          <w:kern w:val="2"/>
          <w:sz w:val="32"/>
          <w:szCs w:val="24"/>
          <w:lang w:val="zh-CN"/>
        </w:rPr>
        <w:t>22万元，占</w:t>
      </w:r>
      <w:r>
        <w:rPr>
          <w:rFonts w:hint="eastAsia" w:ascii="仿宋_GB2312" w:hAnsi="仿宋_GB2312" w:eastAsia="仿宋_GB2312"/>
          <w:color w:val="000000"/>
          <w:kern w:val="2"/>
          <w:sz w:val="32"/>
          <w:szCs w:val="24"/>
          <w:lang w:val="en-US" w:eastAsia="zh-CN"/>
        </w:rPr>
        <w:t>96.3</w:t>
      </w:r>
      <w:r>
        <w:rPr>
          <w:rFonts w:hint="eastAsia" w:ascii="仿宋_GB2312" w:hAnsi="仿宋_GB2312" w:eastAsia="仿宋_GB2312"/>
          <w:color w:val="000000"/>
          <w:kern w:val="2"/>
          <w:sz w:val="32"/>
          <w:szCs w:val="24"/>
          <w:lang w:val="zh-CN"/>
        </w:rPr>
        <w:t>%；其他收入24</w:t>
      </w:r>
      <w:r>
        <w:rPr>
          <w:rFonts w:hint="eastAsia" w:ascii="仿宋_GB2312" w:hAnsi="仿宋_GB2312" w:eastAsia="仿宋_GB2312"/>
          <w:color w:val="000000"/>
          <w:kern w:val="2"/>
          <w:sz w:val="32"/>
          <w:szCs w:val="24"/>
          <w:lang w:val="en-US" w:eastAsia="zh-CN"/>
        </w:rPr>
        <w:t>.</w:t>
      </w:r>
      <w:r>
        <w:rPr>
          <w:rFonts w:hint="eastAsia" w:ascii="仿宋_GB2312" w:hAnsi="仿宋_GB2312" w:eastAsia="仿宋_GB2312"/>
          <w:color w:val="000000"/>
          <w:kern w:val="2"/>
          <w:sz w:val="32"/>
          <w:szCs w:val="24"/>
          <w:lang w:val="zh-CN"/>
        </w:rPr>
        <w:t>5</w:t>
      </w:r>
      <w:r>
        <w:rPr>
          <w:rFonts w:hint="eastAsia" w:ascii="仿宋_GB2312" w:hAnsi="仿宋_GB2312" w:eastAsia="仿宋_GB2312"/>
          <w:color w:val="000000"/>
          <w:kern w:val="2"/>
          <w:sz w:val="32"/>
          <w:szCs w:val="24"/>
          <w:lang w:val="en-US" w:eastAsia="zh-CN"/>
        </w:rPr>
        <w:t>5</w:t>
      </w:r>
      <w:r>
        <w:rPr>
          <w:rFonts w:hint="eastAsia" w:ascii="仿宋_GB2312" w:hAnsi="仿宋_GB2312" w:eastAsia="仿宋_GB2312"/>
          <w:color w:val="000000"/>
          <w:kern w:val="2"/>
          <w:sz w:val="32"/>
          <w:szCs w:val="24"/>
          <w:lang w:val="zh-CN"/>
        </w:rPr>
        <w:t>万元，占</w:t>
      </w:r>
      <w:r>
        <w:rPr>
          <w:rFonts w:hint="eastAsia" w:ascii="仿宋_GB2312" w:hAnsi="仿宋_GB2312" w:eastAsia="仿宋_GB2312"/>
          <w:color w:val="000000"/>
          <w:kern w:val="2"/>
          <w:sz w:val="32"/>
          <w:szCs w:val="24"/>
          <w:lang w:val="en-US" w:eastAsia="zh-CN"/>
        </w:rPr>
        <w:t>3.7</w:t>
      </w:r>
      <w:r>
        <w:rPr>
          <w:rFonts w:hint="eastAsia" w:ascii="仿宋_GB2312" w:hAnsi="仿宋_GB2312" w:eastAsia="仿宋_GB2312"/>
          <w:color w:val="000000"/>
          <w:kern w:val="2"/>
          <w:sz w:val="32"/>
          <w:szCs w:val="24"/>
          <w:lang w:val="zh-CN"/>
        </w:rPr>
        <w:t>%。</w:t>
      </w:r>
    </w:p>
    <w:p w14:paraId="2D0C13F7">
      <w:pPr>
        <w:spacing w:line="600" w:lineRule="exact"/>
        <w:ind w:firstLine="640" w:firstLineChars="200"/>
        <w:outlineLvl w:val="1"/>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drawing>
          <wp:anchor distT="0" distB="0" distL="114300" distR="114300" simplePos="0" relativeHeight="251660288" behindDoc="1" locked="0" layoutInCell="1" allowOverlap="1">
            <wp:simplePos x="0" y="0"/>
            <wp:positionH relativeFrom="column">
              <wp:posOffset>299720</wp:posOffset>
            </wp:positionH>
            <wp:positionV relativeFrom="paragraph">
              <wp:posOffset>204470</wp:posOffset>
            </wp:positionV>
            <wp:extent cx="4506595" cy="2393950"/>
            <wp:effectExtent l="4445" t="4445" r="15240" b="9525"/>
            <wp:wrapNone/>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5F120165">
      <w:pPr>
        <w:spacing w:line="600" w:lineRule="exact"/>
        <w:ind w:firstLine="640" w:firstLineChars="200"/>
        <w:outlineLvl w:val="1"/>
        <w:rPr>
          <w:rFonts w:hint="eastAsia" w:ascii="仿宋" w:hAnsi="仿宋" w:eastAsia="仿宋"/>
          <w:color w:val="auto"/>
          <w:sz w:val="32"/>
          <w:szCs w:val="32"/>
          <w:highlight w:val="none"/>
          <w:lang w:eastAsia="zh-CN"/>
        </w:rPr>
      </w:pPr>
    </w:p>
    <w:p w14:paraId="19D34F1E">
      <w:pPr>
        <w:spacing w:line="600" w:lineRule="exact"/>
        <w:ind w:firstLine="640" w:firstLineChars="200"/>
        <w:outlineLvl w:val="1"/>
        <w:rPr>
          <w:rFonts w:hint="eastAsia" w:ascii="仿宋" w:hAnsi="仿宋" w:eastAsia="仿宋"/>
          <w:color w:val="auto"/>
          <w:sz w:val="32"/>
          <w:szCs w:val="32"/>
          <w:highlight w:val="none"/>
          <w:lang w:eastAsia="zh-CN"/>
        </w:rPr>
      </w:pPr>
    </w:p>
    <w:p w14:paraId="1CC1881D">
      <w:pPr>
        <w:spacing w:line="600" w:lineRule="exact"/>
        <w:ind w:firstLine="640" w:firstLineChars="200"/>
        <w:outlineLvl w:val="1"/>
        <w:rPr>
          <w:rFonts w:hint="eastAsia" w:ascii="仿宋" w:hAnsi="仿宋" w:eastAsia="仿宋"/>
          <w:color w:val="auto"/>
          <w:sz w:val="32"/>
          <w:szCs w:val="32"/>
          <w:highlight w:val="none"/>
          <w:lang w:eastAsia="zh-CN"/>
        </w:rPr>
      </w:pPr>
    </w:p>
    <w:p w14:paraId="23578A67">
      <w:pPr>
        <w:spacing w:line="600" w:lineRule="exact"/>
        <w:ind w:firstLine="640" w:firstLineChars="200"/>
        <w:outlineLvl w:val="1"/>
        <w:rPr>
          <w:rFonts w:hint="eastAsia" w:ascii="仿宋" w:hAnsi="仿宋" w:eastAsia="仿宋"/>
          <w:color w:val="auto"/>
          <w:sz w:val="32"/>
          <w:szCs w:val="32"/>
          <w:highlight w:val="none"/>
          <w:lang w:eastAsia="zh-CN"/>
        </w:rPr>
      </w:pPr>
    </w:p>
    <w:p w14:paraId="3EEC0EF1">
      <w:pPr>
        <w:spacing w:line="600" w:lineRule="exact"/>
        <w:ind w:firstLine="640" w:firstLineChars="200"/>
        <w:outlineLvl w:val="1"/>
        <w:rPr>
          <w:rFonts w:hint="eastAsia" w:ascii="仿宋" w:hAnsi="仿宋" w:eastAsia="仿宋"/>
          <w:color w:val="auto"/>
          <w:sz w:val="32"/>
          <w:szCs w:val="32"/>
          <w:highlight w:val="none"/>
          <w:lang w:eastAsia="zh-CN"/>
        </w:rPr>
      </w:pPr>
    </w:p>
    <w:p w14:paraId="558EBE4E">
      <w:pPr>
        <w:pStyle w:val="29"/>
        <w:numPr>
          <w:ilvl w:val="0"/>
          <w:numId w:val="2"/>
        </w:numPr>
        <w:spacing w:line="600" w:lineRule="exact"/>
        <w:ind w:firstLineChars="0"/>
        <w:outlineLvl w:val="1"/>
        <w:rPr>
          <w:rStyle w:val="31"/>
          <w:rFonts w:ascii="黑体" w:hAnsi="黑体" w:eastAsia="黑体"/>
          <w:b w:val="0"/>
          <w:color w:val="auto"/>
          <w:highlight w:val="none"/>
        </w:rPr>
      </w:pPr>
      <w:bookmarkStart w:id="23" w:name="_Toc15377207"/>
      <w:bookmarkStart w:id="24" w:name="_Toc12445"/>
      <w:bookmarkStart w:id="25" w:name="_Toc15396605"/>
      <w:r>
        <w:rPr>
          <w:rFonts w:hint="eastAsia" w:ascii="黑体" w:hAnsi="黑体" w:eastAsia="黑体"/>
          <w:color w:val="auto"/>
          <w:sz w:val="32"/>
          <w:szCs w:val="32"/>
          <w:highlight w:val="none"/>
        </w:rPr>
        <w:t>支</w:t>
      </w:r>
      <w:r>
        <w:rPr>
          <w:rStyle w:val="31"/>
          <w:rFonts w:hint="eastAsia" w:ascii="黑体" w:hAnsi="黑体" w:eastAsia="黑体"/>
          <w:b w:val="0"/>
          <w:color w:val="auto"/>
          <w:highlight w:val="none"/>
        </w:rPr>
        <w:t>出决算情况说明</w:t>
      </w:r>
      <w:bookmarkEnd w:id="23"/>
      <w:bookmarkEnd w:id="24"/>
      <w:bookmarkEnd w:id="25"/>
    </w:p>
    <w:p w14:paraId="52EA2D55">
      <w:pPr>
        <w:keepNext/>
        <w:keepLines/>
        <w:spacing w:beforeLines="0" w:afterLines="0" w:line="576" w:lineRule="exact"/>
        <w:ind w:firstLine="640"/>
        <w:jc w:val="both"/>
        <w:rPr>
          <w:rFonts w:ascii="仿宋" w:hAnsi="仿宋" w:eastAsia="仿宋"/>
          <w:color w:val="auto"/>
          <w:sz w:val="32"/>
          <w:szCs w:val="32"/>
          <w:highlight w:val="none"/>
        </w:rPr>
      </w:pPr>
      <w:r>
        <w:rPr>
          <w:rFonts w:hint="eastAsia" w:ascii="仿宋_GB2312" w:hAnsi="仿宋_GB2312" w:eastAsia="仿宋_GB2312"/>
          <w:color w:val="000000"/>
          <w:kern w:val="2"/>
          <w:sz w:val="32"/>
          <w:szCs w:val="24"/>
          <w:lang w:val="zh-CN"/>
        </w:rPr>
        <w:t>2023年本年支出合计</w:t>
      </w:r>
      <w:r>
        <w:rPr>
          <w:rFonts w:hint="eastAsia" w:ascii="仿宋_GB2312" w:hAnsi="仿宋_GB2312" w:eastAsia="仿宋_GB2312"/>
          <w:color w:val="000000"/>
          <w:kern w:val="2"/>
          <w:sz w:val="32"/>
          <w:szCs w:val="24"/>
          <w:lang w:val="en-US" w:eastAsia="zh-CN"/>
        </w:rPr>
        <w:t>661.77</w:t>
      </w:r>
      <w:r>
        <w:rPr>
          <w:rFonts w:hint="eastAsia" w:ascii="仿宋_GB2312" w:hAnsi="仿宋_GB2312" w:eastAsia="仿宋_GB2312"/>
          <w:color w:val="000000"/>
          <w:kern w:val="2"/>
          <w:sz w:val="32"/>
          <w:szCs w:val="24"/>
          <w:lang w:val="zh-CN"/>
        </w:rPr>
        <w:t>万元，其中：基本支出</w:t>
      </w:r>
      <w:r>
        <w:rPr>
          <w:rFonts w:hint="eastAsia" w:ascii="仿宋_GB2312" w:hAnsi="仿宋_GB2312" w:eastAsia="仿宋_GB2312"/>
          <w:color w:val="000000"/>
          <w:kern w:val="2"/>
          <w:sz w:val="32"/>
          <w:szCs w:val="24"/>
          <w:lang w:val="en-US" w:eastAsia="zh-CN"/>
        </w:rPr>
        <w:t>458.05</w:t>
      </w:r>
      <w:r>
        <w:rPr>
          <w:rFonts w:hint="eastAsia" w:ascii="仿宋_GB2312" w:hAnsi="仿宋_GB2312" w:eastAsia="仿宋_GB2312"/>
          <w:color w:val="000000"/>
          <w:kern w:val="2"/>
          <w:sz w:val="32"/>
          <w:szCs w:val="24"/>
          <w:lang w:val="zh-CN"/>
        </w:rPr>
        <w:t>万元，占</w:t>
      </w:r>
      <w:r>
        <w:rPr>
          <w:rFonts w:hint="eastAsia" w:ascii="仿宋_GB2312" w:hAnsi="仿宋_GB2312" w:eastAsia="仿宋_GB2312"/>
          <w:color w:val="000000"/>
          <w:kern w:val="2"/>
          <w:sz w:val="32"/>
          <w:szCs w:val="24"/>
          <w:lang w:val="en-US" w:eastAsia="zh-CN"/>
        </w:rPr>
        <w:t>69.22</w:t>
      </w:r>
      <w:r>
        <w:rPr>
          <w:rFonts w:hint="eastAsia" w:ascii="仿宋_GB2312" w:hAnsi="仿宋_GB2312" w:eastAsia="仿宋_GB2312"/>
          <w:color w:val="000000"/>
          <w:kern w:val="2"/>
          <w:sz w:val="32"/>
          <w:szCs w:val="24"/>
          <w:lang w:val="zh-CN"/>
        </w:rPr>
        <w:t>%；项目支出</w:t>
      </w:r>
      <w:r>
        <w:rPr>
          <w:rFonts w:hint="eastAsia" w:ascii="仿宋_GB2312" w:hAnsi="仿宋_GB2312" w:eastAsia="仿宋_GB2312"/>
          <w:color w:val="000000"/>
          <w:kern w:val="2"/>
          <w:sz w:val="32"/>
          <w:szCs w:val="24"/>
          <w:lang w:val="en-US" w:eastAsia="zh-CN"/>
        </w:rPr>
        <w:t>203.72</w:t>
      </w:r>
      <w:r>
        <w:rPr>
          <w:rFonts w:hint="eastAsia" w:ascii="仿宋_GB2312" w:hAnsi="仿宋_GB2312" w:eastAsia="仿宋_GB2312"/>
          <w:color w:val="000000"/>
          <w:kern w:val="2"/>
          <w:sz w:val="32"/>
          <w:szCs w:val="24"/>
          <w:lang w:val="zh-CN"/>
        </w:rPr>
        <w:t>万元，占</w:t>
      </w:r>
      <w:r>
        <w:rPr>
          <w:rFonts w:hint="eastAsia" w:ascii="仿宋_GB2312" w:hAnsi="仿宋_GB2312" w:eastAsia="仿宋_GB2312"/>
          <w:color w:val="000000"/>
          <w:kern w:val="2"/>
          <w:sz w:val="32"/>
          <w:szCs w:val="24"/>
          <w:lang w:val="en-US" w:eastAsia="zh-CN"/>
        </w:rPr>
        <w:t>30.78</w:t>
      </w:r>
      <w:r>
        <w:rPr>
          <w:rFonts w:hint="eastAsia" w:ascii="仿宋_GB2312" w:hAnsi="仿宋_GB2312" w:eastAsia="仿宋_GB2312"/>
          <w:color w:val="000000"/>
          <w:kern w:val="2"/>
          <w:sz w:val="32"/>
          <w:szCs w:val="24"/>
          <w:lang w:val="zh-CN"/>
        </w:rPr>
        <w:t>%。</w:t>
      </w:r>
    </w:p>
    <w:p w14:paraId="305ACA8F">
      <w:pPr>
        <w:pStyle w:val="10"/>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drawing>
          <wp:anchor distT="0" distB="0" distL="114300" distR="114300" simplePos="0" relativeHeight="251661312" behindDoc="1" locked="0" layoutInCell="1" allowOverlap="1">
            <wp:simplePos x="0" y="0"/>
            <wp:positionH relativeFrom="column">
              <wp:posOffset>596265</wp:posOffset>
            </wp:positionH>
            <wp:positionV relativeFrom="paragraph">
              <wp:posOffset>102870</wp:posOffset>
            </wp:positionV>
            <wp:extent cx="4124325" cy="2877820"/>
            <wp:effectExtent l="4445" t="4445" r="16510" b="13335"/>
            <wp:wrapNone/>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53865ECD">
      <w:pPr>
        <w:pStyle w:val="10"/>
        <w:rPr>
          <w:rFonts w:ascii="仿宋" w:hAnsi="仿宋" w:eastAsia="仿宋"/>
          <w:color w:val="auto"/>
          <w:sz w:val="32"/>
          <w:szCs w:val="32"/>
          <w:highlight w:val="none"/>
        </w:rPr>
      </w:pPr>
    </w:p>
    <w:p w14:paraId="4DA9E9AD">
      <w:pPr>
        <w:pStyle w:val="10"/>
        <w:rPr>
          <w:rFonts w:ascii="仿宋" w:hAnsi="仿宋" w:eastAsia="仿宋"/>
          <w:color w:val="auto"/>
          <w:sz w:val="32"/>
          <w:szCs w:val="32"/>
          <w:highlight w:val="none"/>
        </w:rPr>
      </w:pPr>
    </w:p>
    <w:p w14:paraId="3AF76639">
      <w:pPr>
        <w:pStyle w:val="10"/>
        <w:rPr>
          <w:rFonts w:ascii="仿宋" w:hAnsi="仿宋" w:eastAsia="仿宋"/>
          <w:color w:val="auto"/>
          <w:sz w:val="32"/>
          <w:szCs w:val="32"/>
          <w:highlight w:val="none"/>
        </w:rPr>
      </w:pPr>
    </w:p>
    <w:p w14:paraId="3AFF212F">
      <w:pPr>
        <w:pStyle w:val="10"/>
        <w:rPr>
          <w:rFonts w:ascii="仿宋" w:hAnsi="仿宋" w:eastAsia="仿宋"/>
          <w:color w:val="auto"/>
          <w:sz w:val="32"/>
          <w:szCs w:val="32"/>
          <w:highlight w:val="none"/>
        </w:rPr>
      </w:pPr>
    </w:p>
    <w:p w14:paraId="181149BD">
      <w:pPr>
        <w:pStyle w:val="10"/>
        <w:rPr>
          <w:rFonts w:ascii="仿宋" w:hAnsi="仿宋" w:eastAsia="仿宋"/>
          <w:color w:val="auto"/>
          <w:sz w:val="32"/>
          <w:szCs w:val="32"/>
          <w:highlight w:val="none"/>
        </w:rPr>
      </w:pPr>
    </w:p>
    <w:p w14:paraId="2FDB479A">
      <w:pPr>
        <w:spacing w:line="600" w:lineRule="exact"/>
        <w:ind w:firstLine="640" w:firstLineChars="200"/>
        <w:outlineLvl w:val="1"/>
        <w:rPr>
          <w:rFonts w:hint="eastAsia" w:ascii="黑体" w:hAnsi="黑体" w:eastAsia="黑体"/>
          <w:color w:val="auto"/>
          <w:sz w:val="32"/>
          <w:szCs w:val="32"/>
          <w:highlight w:val="none"/>
        </w:rPr>
      </w:pPr>
      <w:bookmarkStart w:id="26" w:name="_Toc15396606"/>
      <w:bookmarkStart w:id="27" w:name="_Toc15377208"/>
      <w:bookmarkStart w:id="28" w:name="_Toc1038"/>
    </w:p>
    <w:p w14:paraId="30BFD552">
      <w:pPr>
        <w:spacing w:line="600" w:lineRule="exact"/>
        <w:ind w:firstLine="640" w:firstLineChars="200"/>
        <w:outlineLvl w:val="1"/>
        <w:rPr>
          <w:rStyle w:val="31"/>
          <w:rFonts w:ascii="黑体" w:hAnsi="黑体" w:eastAsia="黑体"/>
          <w:b w:val="0"/>
          <w:color w:val="auto"/>
          <w:highlight w:val="none"/>
        </w:rPr>
      </w:pPr>
      <w:r>
        <w:rPr>
          <w:rFonts w:hint="eastAsia" w:ascii="黑体" w:hAnsi="黑体" w:eastAsia="黑体"/>
          <w:color w:val="auto"/>
          <w:sz w:val="32"/>
          <w:szCs w:val="32"/>
          <w:highlight w:val="none"/>
        </w:rPr>
        <w:t>四、财</w:t>
      </w:r>
      <w:r>
        <w:rPr>
          <w:rStyle w:val="31"/>
          <w:rFonts w:hint="eastAsia" w:ascii="黑体" w:hAnsi="黑体" w:eastAsia="黑体"/>
          <w:b w:val="0"/>
          <w:color w:val="auto"/>
          <w:highlight w:val="none"/>
        </w:rPr>
        <w:t>政拨款收入支出决算总体情况说明</w:t>
      </w:r>
      <w:bookmarkEnd w:id="26"/>
      <w:bookmarkEnd w:id="27"/>
      <w:bookmarkEnd w:id="28"/>
    </w:p>
    <w:p w14:paraId="6D0A482C">
      <w:pPr>
        <w:spacing w:line="600" w:lineRule="exact"/>
        <w:ind w:firstLine="640" w:firstLineChars="200"/>
        <w:rPr>
          <w:rFonts w:hint="eastAsia" w:ascii="仿宋_GB2312" w:hAnsi="仿宋" w:eastAsia="仿宋_GB2312"/>
          <w:sz w:val="32"/>
          <w:szCs w:val="32"/>
          <w:lang w:val="en-US" w:eastAsia="zh-CN"/>
        </w:rPr>
      </w:pPr>
      <w:r>
        <w:rPr>
          <w:rFonts w:hint="eastAsia" w:ascii="仿宋_GB2312" w:hAnsi="仿宋_GB2312" w:eastAsia="仿宋_GB2312"/>
          <w:color w:val="000000"/>
          <w:kern w:val="2"/>
          <w:sz w:val="32"/>
          <w:szCs w:val="24"/>
          <w:lang w:val="zh-CN"/>
        </w:rPr>
        <w:t>2023年财政拨款收、支总计637</w:t>
      </w:r>
      <w:r>
        <w:rPr>
          <w:rFonts w:hint="eastAsia" w:ascii="仿宋_GB2312" w:hAnsi="仿宋_GB2312" w:eastAsia="仿宋_GB2312"/>
          <w:color w:val="000000"/>
          <w:kern w:val="2"/>
          <w:sz w:val="32"/>
          <w:szCs w:val="24"/>
          <w:lang w:val="en-US" w:eastAsia="zh-CN"/>
        </w:rPr>
        <w:t>.</w:t>
      </w:r>
      <w:r>
        <w:rPr>
          <w:rFonts w:hint="eastAsia" w:ascii="仿宋_GB2312" w:hAnsi="仿宋_GB2312" w:eastAsia="仿宋_GB2312"/>
          <w:color w:val="000000"/>
          <w:kern w:val="2"/>
          <w:sz w:val="32"/>
          <w:szCs w:val="24"/>
          <w:lang w:val="zh-CN"/>
        </w:rPr>
        <w:t>22万元。与2022年相比，财政拨款收、支总计各增加</w:t>
      </w:r>
      <w:r>
        <w:rPr>
          <w:rFonts w:hint="eastAsia" w:ascii="仿宋_GB2312" w:hAnsi="仿宋_GB2312" w:eastAsia="仿宋_GB2312"/>
          <w:color w:val="000000"/>
          <w:kern w:val="2"/>
          <w:sz w:val="32"/>
          <w:szCs w:val="24"/>
          <w:lang w:val="en-US" w:eastAsia="zh-CN"/>
        </w:rPr>
        <w:t>3.88</w:t>
      </w:r>
      <w:r>
        <w:rPr>
          <w:rFonts w:hint="eastAsia" w:ascii="仿宋_GB2312" w:hAnsi="仿宋_GB2312" w:eastAsia="仿宋_GB2312"/>
          <w:color w:val="000000"/>
          <w:kern w:val="2"/>
          <w:sz w:val="32"/>
          <w:szCs w:val="24"/>
          <w:lang w:val="zh-CN"/>
        </w:rPr>
        <w:t>万元，增长</w:t>
      </w:r>
      <w:r>
        <w:rPr>
          <w:rFonts w:hint="eastAsia" w:ascii="仿宋_GB2312" w:hAnsi="仿宋_GB2312" w:eastAsia="仿宋_GB2312"/>
          <w:color w:val="000000"/>
          <w:kern w:val="2"/>
          <w:sz w:val="32"/>
          <w:szCs w:val="24"/>
          <w:lang w:val="en-US" w:eastAsia="zh-CN"/>
        </w:rPr>
        <w:t>0.61</w:t>
      </w:r>
      <w:r>
        <w:rPr>
          <w:rFonts w:hint="eastAsia" w:ascii="仿宋_GB2312" w:hAnsi="仿宋_GB2312" w:eastAsia="仿宋_GB2312"/>
          <w:color w:val="000000"/>
          <w:kern w:val="2"/>
          <w:sz w:val="32"/>
          <w:szCs w:val="24"/>
          <w:lang w:val="zh-CN"/>
        </w:rPr>
        <w:t>%。</w:t>
      </w:r>
      <w:r>
        <w:rPr>
          <w:rFonts w:hint="eastAsia" w:ascii="仿宋_GB2312" w:hAnsi="仿宋" w:eastAsia="仿宋_GB2312"/>
          <w:sz w:val="32"/>
          <w:szCs w:val="32"/>
        </w:rPr>
        <w:t>其主要原因是</w:t>
      </w:r>
      <w:r>
        <w:rPr>
          <w:rFonts w:hint="eastAsia" w:ascii="仿宋_GB2312" w:hAnsi="仿宋" w:eastAsia="仿宋_GB2312"/>
          <w:sz w:val="32"/>
          <w:szCs w:val="32"/>
          <w:lang w:val="en-US" w:eastAsia="zh-CN"/>
        </w:rPr>
        <w:t>人员增加。</w:t>
      </w:r>
    </w:p>
    <w:p w14:paraId="7B8D5EC4">
      <w:pPr>
        <w:spacing w:line="600" w:lineRule="exact"/>
        <w:ind w:firstLine="640" w:firstLineChars="200"/>
        <w:outlineLvl w:val="1"/>
        <w:rPr>
          <w:rFonts w:hint="eastAsia" w:ascii="黑体" w:hAnsi="黑体" w:eastAsia="黑体"/>
          <w:color w:val="auto"/>
          <w:sz w:val="32"/>
          <w:szCs w:val="32"/>
          <w:highlight w:val="none"/>
        </w:rPr>
      </w:pPr>
      <w:bookmarkStart w:id="29" w:name="_Toc15377209"/>
      <w:bookmarkStart w:id="30" w:name="_Toc15396607"/>
      <w:r>
        <w:rPr>
          <w:rFonts w:hint="eastAsia" w:ascii="仿宋_GB2312" w:eastAsia="仿宋_GB2312"/>
          <w:color w:val="000000"/>
          <w:sz w:val="32"/>
          <w:szCs w:val="32"/>
        </w:rPr>
        <w:drawing>
          <wp:anchor distT="0" distB="0" distL="114300" distR="114300" simplePos="0" relativeHeight="251662336" behindDoc="1" locked="0" layoutInCell="1" allowOverlap="1">
            <wp:simplePos x="0" y="0"/>
            <wp:positionH relativeFrom="column">
              <wp:posOffset>350520</wp:posOffset>
            </wp:positionH>
            <wp:positionV relativeFrom="paragraph">
              <wp:posOffset>130175</wp:posOffset>
            </wp:positionV>
            <wp:extent cx="4606290" cy="2915285"/>
            <wp:effectExtent l="4445" t="4445" r="6985" b="6350"/>
            <wp:wrapNone/>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50686344">
      <w:pPr>
        <w:spacing w:line="600" w:lineRule="exact"/>
        <w:ind w:firstLine="640" w:firstLineChars="200"/>
        <w:outlineLvl w:val="1"/>
        <w:rPr>
          <w:rFonts w:hint="eastAsia" w:ascii="黑体" w:hAnsi="黑体" w:eastAsia="黑体"/>
          <w:color w:val="auto"/>
          <w:sz w:val="32"/>
          <w:szCs w:val="32"/>
          <w:highlight w:val="none"/>
        </w:rPr>
      </w:pPr>
    </w:p>
    <w:p w14:paraId="7F291DE1">
      <w:pPr>
        <w:spacing w:line="600" w:lineRule="exact"/>
        <w:ind w:firstLine="640" w:firstLineChars="200"/>
        <w:outlineLvl w:val="1"/>
        <w:rPr>
          <w:rFonts w:hint="eastAsia" w:ascii="黑体" w:hAnsi="黑体" w:eastAsia="黑体"/>
          <w:color w:val="auto"/>
          <w:sz w:val="32"/>
          <w:szCs w:val="32"/>
          <w:highlight w:val="none"/>
        </w:rPr>
      </w:pPr>
    </w:p>
    <w:p w14:paraId="11F3991A">
      <w:pPr>
        <w:spacing w:line="600" w:lineRule="exact"/>
        <w:ind w:firstLine="640" w:firstLineChars="200"/>
        <w:outlineLvl w:val="1"/>
        <w:rPr>
          <w:rFonts w:hint="eastAsia" w:ascii="黑体" w:hAnsi="黑体" w:eastAsia="黑体"/>
          <w:color w:val="auto"/>
          <w:sz w:val="32"/>
          <w:szCs w:val="32"/>
          <w:highlight w:val="none"/>
        </w:rPr>
      </w:pPr>
    </w:p>
    <w:p w14:paraId="54E164D7">
      <w:pPr>
        <w:spacing w:line="600" w:lineRule="exact"/>
        <w:ind w:firstLine="640" w:firstLineChars="200"/>
        <w:outlineLvl w:val="1"/>
        <w:rPr>
          <w:rFonts w:hint="eastAsia" w:ascii="黑体" w:hAnsi="黑体" w:eastAsia="黑体"/>
          <w:color w:val="auto"/>
          <w:sz w:val="32"/>
          <w:szCs w:val="32"/>
          <w:highlight w:val="none"/>
        </w:rPr>
      </w:pPr>
    </w:p>
    <w:p w14:paraId="69531548">
      <w:pPr>
        <w:spacing w:line="600" w:lineRule="exact"/>
        <w:ind w:firstLine="640" w:firstLineChars="200"/>
        <w:outlineLvl w:val="1"/>
        <w:rPr>
          <w:rFonts w:hint="eastAsia" w:ascii="黑体" w:hAnsi="黑体" w:eastAsia="黑体"/>
          <w:color w:val="auto"/>
          <w:sz w:val="32"/>
          <w:szCs w:val="32"/>
          <w:highlight w:val="none"/>
        </w:rPr>
      </w:pPr>
    </w:p>
    <w:p w14:paraId="4EA5E62B">
      <w:pPr>
        <w:spacing w:line="600" w:lineRule="exact"/>
        <w:ind w:firstLine="640" w:firstLineChars="200"/>
        <w:outlineLvl w:val="1"/>
        <w:rPr>
          <w:rFonts w:hint="eastAsia" w:ascii="黑体" w:hAnsi="黑体" w:eastAsia="黑体"/>
          <w:color w:val="auto"/>
          <w:sz w:val="32"/>
          <w:szCs w:val="32"/>
          <w:highlight w:val="none"/>
        </w:rPr>
      </w:pPr>
    </w:p>
    <w:p w14:paraId="5CCC12F3">
      <w:pPr>
        <w:spacing w:line="600" w:lineRule="exact"/>
        <w:ind w:firstLine="640" w:firstLineChars="200"/>
        <w:outlineLvl w:val="1"/>
        <w:rPr>
          <w:rFonts w:hint="eastAsia" w:ascii="黑体" w:hAnsi="黑体" w:eastAsia="黑体"/>
          <w:color w:val="auto"/>
          <w:sz w:val="32"/>
          <w:szCs w:val="32"/>
          <w:highlight w:val="none"/>
        </w:rPr>
      </w:pPr>
      <w:bookmarkStart w:id="31" w:name="_Toc2602"/>
    </w:p>
    <w:p w14:paraId="6CEF8C31">
      <w:pPr>
        <w:spacing w:line="600" w:lineRule="exact"/>
        <w:ind w:firstLine="640" w:firstLineChars="200"/>
        <w:outlineLvl w:val="1"/>
        <w:rPr>
          <w:rStyle w:val="31"/>
          <w:rFonts w:ascii="黑体" w:hAnsi="黑体" w:eastAsia="黑体"/>
          <w:b w:val="0"/>
          <w:color w:val="auto"/>
          <w:highlight w:val="none"/>
        </w:rPr>
      </w:pPr>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31"/>
          <w:rFonts w:hint="eastAsia" w:ascii="黑体" w:hAnsi="黑体" w:eastAsia="黑体"/>
          <w:b w:val="0"/>
          <w:color w:val="auto"/>
          <w:highlight w:val="none"/>
        </w:rPr>
        <w:t>般公共预算财政拨款支出决算情况说明</w:t>
      </w:r>
      <w:bookmarkEnd w:id="29"/>
      <w:bookmarkEnd w:id="30"/>
      <w:bookmarkEnd w:id="31"/>
    </w:p>
    <w:p w14:paraId="67467586">
      <w:pPr>
        <w:spacing w:line="600" w:lineRule="exact"/>
        <w:ind w:firstLine="643" w:firstLineChars="200"/>
        <w:outlineLvl w:val="2"/>
        <w:rPr>
          <w:rFonts w:ascii="仿宋" w:hAnsi="仿宋" w:eastAsia="仿宋"/>
          <w:b/>
          <w:color w:val="auto"/>
          <w:sz w:val="32"/>
          <w:szCs w:val="32"/>
          <w:highlight w:val="none"/>
        </w:rPr>
      </w:pPr>
      <w:bookmarkStart w:id="32" w:name="_Toc15377210"/>
      <w:bookmarkStart w:id="33" w:name="_Toc20"/>
      <w:r>
        <w:rPr>
          <w:rFonts w:hint="eastAsia" w:ascii="仿宋" w:hAnsi="仿宋" w:eastAsia="仿宋"/>
          <w:b/>
          <w:color w:val="auto"/>
          <w:sz w:val="32"/>
          <w:szCs w:val="32"/>
          <w:highlight w:val="none"/>
        </w:rPr>
        <w:t>（一）一般公共预算财政拨款支出决算总体情况</w:t>
      </w:r>
      <w:bookmarkEnd w:id="32"/>
      <w:bookmarkEnd w:id="33"/>
    </w:p>
    <w:p w14:paraId="2564590F">
      <w:pPr>
        <w:spacing w:line="600" w:lineRule="exact"/>
        <w:ind w:firstLine="640" w:firstLineChars="200"/>
        <w:rPr>
          <w:rFonts w:hint="eastAsia" w:ascii="仿宋_GB2312" w:hAnsi="仿宋" w:eastAsia="仿宋_GB2312"/>
          <w:sz w:val="32"/>
          <w:szCs w:val="32"/>
          <w:lang w:val="en-US" w:eastAsia="zh-CN"/>
        </w:rPr>
      </w:pPr>
      <w:r>
        <w:rPr>
          <w:rFonts w:hint="eastAsia" w:ascii="仿宋_GB2312" w:hAnsi="仿宋_GB2312" w:eastAsia="仿宋_GB2312"/>
          <w:color w:val="000000"/>
          <w:kern w:val="2"/>
          <w:sz w:val="32"/>
          <w:szCs w:val="24"/>
          <w:lang w:val="zh-CN"/>
        </w:rPr>
        <w:t>2023年一般公共预算财政拨款支出637</w:t>
      </w:r>
      <w:r>
        <w:rPr>
          <w:rFonts w:hint="eastAsia" w:ascii="仿宋_GB2312" w:hAnsi="仿宋_GB2312" w:eastAsia="仿宋_GB2312"/>
          <w:color w:val="000000"/>
          <w:kern w:val="2"/>
          <w:sz w:val="32"/>
          <w:szCs w:val="24"/>
          <w:lang w:val="en-US" w:eastAsia="zh-CN"/>
        </w:rPr>
        <w:t>.</w:t>
      </w:r>
      <w:r>
        <w:rPr>
          <w:rFonts w:hint="eastAsia" w:ascii="仿宋_GB2312" w:hAnsi="仿宋_GB2312" w:eastAsia="仿宋_GB2312"/>
          <w:color w:val="000000"/>
          <w:kern w:val="2"/>
          <w:sz w:val="32"/>
          <w:szCs w:val="24"/>
          <w:lang w:val="zh-CN"/>
        </w:rPr>
        <w:t>22万元，占本年支出合计的</w:t>
      </w:r>
      <w:r>
        <w:rPr>
          <w:rFonts w:hint="eastAsia" w:ascii="仿宋_GB2312" w:hAnsi="仿宋_GB2312" w:eastAsia="仿宋_GB2312"/>
          <w:color w:val="000000"/>
          <w:kern w:val="2"/>
          <w:sz w:val="32"/>
          <w:szCs w:val="24"/>
          <w:lang w:val="en-US" w:eastAsia="zh-CN"/>
        </w:rPr>
        <w:t>96.3</w:t>
      </w:r>
      <w:r>
        <w:rPr>
          <w:rFonts w:hint="eastAsia" w:ascii="仿宋_GB2312" w:hAnsi="仿宋_GB2312" w:eastAsia="仿宋_GB2312"/>
          <w:color w:val="000000"/>
          <w:kern w:val="2"/>
          <w:sz w:val="32"/>
          <w:szCs w:val="24"/>
          <w:lang w:val="zh-CN"/>
        </w:rPr>
        <w:t>%。与2022年相比，一般公共预算财政拨款支出增加</w:t>
      </w:r>
      <w:r>
        <w:rPr>
          <w:rFonts w:hint="eastAsia" w:ascii="仿宋_GB2312" w:hAnsi="仿宋_GB2312" w:eastAsia="仿宋_GB2312"/>
          <w:color w:val="000000"/>
          <w:kern w:val="2"/>
          <w:sz w:val="32"/>
          <w:szCs w:val="24"/>
          <w:lang w:val="en-US" w:eastAsia="zh-CN"/>
        </w:rPr>
        <w:t>39.33</w:t>
      </w:r>
      <w:r>
        <w:rPr>
          <w:rFonts w:hint="eastAsia" w:ascii="仿宋_GB2312" w:hAnsi="仿宋_GB2312" w:eastAsia="仿宋_GB2312"/>
          <w:color w:val="000000"/>
          <w:kern w:val="2"/>
          <w:sz w:val="32"/>
          <w:szCs w:val="24"/>
          <w:lang w:val="zh-CN"/>
        </w:rPr>
        <w:t>万元，增长</w:t>
      </w:r>
      <w:r>
        <w:rPr>
          <w:rFonts w:hint="eastAsia" w:ascii="仿宋_GB2312" w:hAnsi="仿宋_GB2312" w:eastAsia="仿宋_GB2312"/>
          <w:color w:val="000000"/>
          <w:kern w:val="2"/>
          <w:sz w:val="32"/>
          <w:szCs w:val="24"/>
          <w:lang w:val="en-US" w:eastAsia="zh-CN"/>
        </w:rPr>
        <w:t>6.58</w:t>
      </w:r>
      <w:r>
        <w:rPr>
          <w:rFonts w:hint="eastAsia" w:ascii="仿宋_GB2312" w:hAnsi="仿宋_GB2312" w:eastAsia="仿宋_GB2312"/>
          <w:color w:val="000000"/>
          <w:kern w:val="2"/>
          <w:sz w:val="32"/>
          <w:szCs w:val="24"/>
          <w:lang w:val="zh-CN"/>
        </w:rPr>
        <w:t>%。</w:t>
      </w:r>
      <w:r>
        <w:rPr>
          <w:rFonts w:hint="eastAsia" w:ascii="仿宋_GB2312" w:hAnsi="仿宋" w:eastAsia="仿宋_GB2312"/>
          <w:sz w:val="32"/>
          <w:szCs w:val="32"/>
        </w:rPr>
        <w:t>其主要原因是</w:t>
      </w:r>
      <w:r>
        <w:rPr>
          <w:rFonts w:hint="eastAsia" w:ascii="仿宋_GB2312" w:hAnsi="仿宋" w:eastAsia="仿宋_GB2312"/>
          <w:sz w:val="32"/>
          <w:szCs w:val="32"/>
          <w:lang w:val="en-US" w:eastAsia="zh-CN"/>
        </w:rPr>
        <w:t>人员增加。</w:t>
      </w:r>
    </w:p>
    <w:p w14:paraId="346FF5CE">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drawing>
          <wp:anchor distT="0" distB="0" distL="114300" distR="114300" simplePos="0" relativeHeight="251664384" behindDoc="0" locked="0" layoutInCell="1" allowOverlap="1">
            <wp:simplePos x="0" y="0"/>
            <wp:positionH relativeFrom="column">
              <wp:posOffset>171450</wp:posOffset>
            </wp:positionH>
            <wp:positionV relativeFrom="paragraph">
              <wp:posOffset>106045</wp:posOffset>
            </wp:positionV>
            <wp:extent cx="4711700" cy="2151380"/>
            <wp:effectExtent l="5080" t="4445" r="7620" b="8255"/>
            <wp:wrapNone/>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36387D8D">
      <w:pPr>
        <w:pStyle w:val="10"/>
        <w:rPr>
          <w:rFonts w:ascii="仿宋" w:hAnsi="仿宋" w:eastAsia="仿宋"/>
          <w:color w:val="auto"/>
          <w:sz w:val="32"/>
          <w:szCs w:val="32"/>
          <w:highlight w:val="none"/>
        </w:rPr>
      </w:pPr>
    </w:p>
    <w:p w14:paraId="01D7C5DF">
      <w:pPr>
        <w:pStyle w:val="10"/>
        <w:rPr>
          <w:rFonts w:hint="eastAsia" w:ascii="仿宋" w:hAnsi="仿宋" w:eastAsia="仿宋"/>
          <w:color w:val="auto"/>
          <w:sz w:val="32"/>
          <w:szCs w:val="32"/>
          <w:highlight w:val="none"/>
          <w:lang w:eastAsia="zh-CN"/>
        </w:rPr>
      </w:pPr>
    </w:p>
    <w:p w14:paraId="392815B7">
      <w:pPr>
        <w:pStyle w:val="10"/>
        <w:rPr>
          <w:rFonts w:ascii="仿宋" w:hAnsi="仿宋" w:eastAsia="仿宋"/>
          <w:color w:val="auto"/>
          <w:sz w:val="32"/>
          <w:szCs w:val="32"/>
          <w:highlight w:val="none"/>
        </w:rPr>
      </w:pPr>
    </w:p>
    <w:p w14:paraId="7951CDE7">
      <w:pPr>
        <w:pStyle w:val="10"/>
        <w:rPr>
          <w:rFonts w:ascii="仿宋" w:hAnsi="仿宋" w:eastAsia="仿宋"/>
          <w:color w:val="auto"/>
          <w:sz w:val="32"/>
          <w:szCs w:val="32"/>
          <w:highlight w:val="none"/>
        </w:rPr>
      </w:pPr>
    </w:p>
    <w:p w14:paraId="5DB33D37">
      <w:pPr>
        <w:spacing w:line="600" w:lineRule="exact"/>
        <w:ind w:firstLine="643" w:firstLineChars="200"/>
        <w:outlineLvl w:val="2"/>
        <w:rPr>
          <w:rFonts w:ascii="仿宋" w:hAnsi="仿宋" w:eastAsia="仿宋"/>
          <w:b/>
          <w:color w:val="auto"/>
          <w:sz w:val="32"/>
          <w:szCs w:val="32"/>
          <w:highlight w:val="none"/>
        </w:rPr>
      </w:pPr>
      <w:bookmarkStart w:id="34" w:name="_Toc30177"/>
      <w:bookmarkStart w:id="35" w:name="_Toc15377211"/>
      <w:r>
        <w:rPr>
          <w:rFonts w:hint="eastAsia" w:ascii="仿宋" w:hAnsi="仿宋" w:eastAsia="仿宋"/>
          <w:b/>
          <w:color w:val="auto"/>
          <w:sz w:val="32"/>
          <w:szCs w:val="32"/>
          <w:highlight w:val="none"/>
        </w:rPr>
        <w:t>（二）一般公共预算财政拨款支出决算结构情况</w:t>
      </w:r>
      <w:bookmarkEnd w:id="34"/>
      <w:bookmarkEnd w:id="35"/>
    </w:p>
    <w:p w14:paraId="3DD3805F">
      <w:pPr>
        <w:spacing w:line="600" w:lineRule="exact"/>
        <w:ind w:firstLine="640"/>
        <w:rPr>
          <w:rFonts w:hint="eastAsia" w:ascii="仿宋" w:hAnsi="仿宋" w:eastAsia="仿宋"/>
          <w:b/>
          <w:color w:val="auto"/>
          <w:sz w:val="32"/>
          <w:szCs w:val="32"/>
          <w:highlight w:val="none"/>
        </w:rPr>
      </w:pPr>
      <w:r>
        <w:rPr>
          <w:rFonts w:hint="eastAsia" w:ascii="仿宋" w:hAnsi="仿宋" w:eastAsia="仿宋"/>
          <w:color w:val="auto"/>
          <w:sz w:val="32"/>
          <w:szCs w:val="32"/>
          <w:highlight w:val="none"/>
          <w:lang w:eastAsia="zh-CN"/>
        </w:rPr>
        <w:t>2023年</w:t>
      </w:r>
      <w:r>
        <w:rPr>
          <w:rFonts w:hint="eastAsia" w:ascii="仿宋" w:hAnsi="仿宋" w:eastAsia="仿宋"/>
          <w:color w:val="auto"/>
          <w:sz w:val="32"/>
          <w:szCs w:val="32"/>
          <w:highlight w:val="none"/>
        </w:rPr>
        <w:t>一般公共预算财政拨款支出</w:t>
      </w:r>
      <w:r>
        <w:rPr>
          <w:rFonts w:hint="eastAsia" w:ascii="仿宋_GB2312" w:hAnsi="仿宋_GB2312" w:eastAsia="仿宋_GB2312"/>
          <w:color w:val="000000"/>
          <w:kern w:val="2"/>
          <w:sz w:val="32"/>
          <w:szCs w:val="24"/>
          <w:lang w:val="zh-CN"/>
        </w:rPr>
        <w:t>637</w:t>
      </w:r>
      <w:r>
        <w:rPr>
          <w:rFonts w:hint="eastAsia" w:ascii="仿宋_GB2312" w:hAnsi="仿宋_GB2312" w:eastAsia="仿宋_GB2312"/>
          <w:color w:val="000000"/>
          <w:kern w:val="2"/>
          <w:sz w:val="32"/>
          <w:szCs w:val="24"/>
          <w:lang w:val="en-US" w:eastAsia="zh-CN"/>
        </w:rPr>
        <w:t>.</w:t>
      </w:r>
      <w:r>
        <w:rPr>
          <w:rFonts w:hint="eastAsia" w:ascii="仿宋_GB2312" w:hAnsi="仿宋_GB2312" w:eastAsia="仿宋_GB2312"/>
          <w:color w:val="000000"/>
          <w:kern w:val="2"/>
          <w:sz w:val="32"/>
          <w:szCs w:val="24"/>
          <w:lang w:val="zh-CN"/>
        </w:rPr>
        <w:t>22</w:t>
      </w:r>
      <w:r>
        <w:rPr>
          <w:rFonts w:hint="eastAsia" w:ascii="仿宋" w:hAnsi="仿宋" w:eastAsia="仿宋"/>
          <w:color w:val="auto"/>
          <w:sz w:val="32"/>
          <w:szCs w:val="32"/>
          <w:highlight w:val="none"/>
        </w:rPr>
        <w:t>万元，主要用于以下方面</w:t>
      </w:r>
      <w:r>
        <w:rPr>
          <w:rFonts w:ascii="仿宋" w:hAnsi="仿宋" w:eastAsia="仿宋"/>
          <w:color w:val="auto"/>
          <w:sz w:val="32"/>
          <w:szCs w:val="32"/>
          <w:highlight w:val="none"/>
        </w:rPr>
        <w:t>:</w:t>
      </w:r>
      <w:r>
        <w:rPr>
          <w:rFonts w:hint="eastAsia" w:ascii="仿宋" w:hAnsi="仿宋" w:eastAsia="仿宋"/>
          <w:b/>
          <w:color w:val="auto"/>
          <w:sz w:val="32"/>
          <w:szCs w:val="32"/>
          <w:highlight w:val="none"/>
        </w:rPr>
        <w:t>教育支出（类）</w:t>
      </w:r>
      <w:r>
        <w:rPr>
          <w:rFonts w:hint="eastAsia" w:ascii="仿宋" w:hAnsi="仿宋" w:eastAsia="仿宋"/>
          <w:color w:val="auto"/>
          <w:sz w:val="32"/>
          <w:szCs w:val="32"/>
          <w:highlight w:val="none"/>
          <w:lang w:val="en-US" w:eastAsia="zh-CN"/>
        </w:rPr>
        <w:t>532.04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83.5</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社会保障和就业（类）</w:t>
      </w:r>
      <w:r>
        <w:rPr>
          <w:rFonts w:hint="eastAsia" w:ascii="仿宋" w:hAnsi="仿宋" w:eastAsia="仿宋"/>
          <w:color w:val="auto"/>
          <w:sz w:val="32"/>
          <w:szCs w:val="32"/>
          <w:highlight w:val="none"/>
        </w:rPr>
        <w:t>支出</w:t>
      </w:r>
      <w:r>
        <w:rPr>
          <w:rFonts w:hint="eastAsia" w:ascii="仿宋" w:hAnsi="仿宋" w:eastAsia="仿宋"/>
          <w:color w:val="auto"/>
          <w:sz w:val="32"/>
          <w:szCs w:val="32"/>
          <w:highlight w:val="none"/>
          <w:lang w:val="en-US" w:eastAsia="zh-CN"/>
        </w:rPr>
        <w:t>57.55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9.03</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color w:val="auto"/>
          <w:sz w:val="32"/>
          <w:szCs w:val="32"/>
          <w:highlight w:val="none"/>
        </w:rPr>
        <w:t>13.72万元，占</w:t>
      </w:r>
      <w:r>
        <w:rPr>
          <w:rFonts w:hint="eastAsia" w:ascii="仿宋" w:hAnsi="仿宋" w:eastAsia="仿宋"/>
          <w:color w:val="auto"/>
          <w:sz w:val="32"/>
          <w:szCs w:val="32"/>
          <w:highlight w:val="none"/>
          <w:lang w:val="en-US" w:eastAsia="zh-CN"/>
        </w:rPr>
        <w:t>2.15</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住房保障支出</w:t>
      </w:r>
      <w:r>
        <w:rPr>
          <w:rFonts w:hint="eastAsia" w:ascii="仿宋" w:hAnsi="仿宋" w:eastAsia="仿宋"/>
          <w:color w:val="auto"/>
          <w:sz w:val="32"/>
          <w:szCs w:val="32"/>
          <w:highlight w:val="none"/>
        </w:rPr>
        <w:t>33.91万元，占</w:t>
      </w:r>
      <w:r>
        <w:rPr>
          <w:rFonts w:hint="eastAsia" w:ascii="仿宋" w:hAnsi="仿宋" w:eastAsia="仿宋"/>
          <w:color w:val="auto"/>
          <w:sz w:val="32"/>
          <w:szCs w:val="32"/>
          <w:highlight w:val="none"/>
          <w:lang w:val="en-US" w:eastAsia="zh-CN"/>
        </w:rPr>
        <w:t>5.32</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14:paraId="7E00F6E6">
      <w:pPr>
        <w:spacing w:line="600" w:lineRule="exact"/>
        <w:ind w:firstLine="640"/>
        <w:rPr>
          <w:rFonts w:hint="eastAsia" w:ascii="仿宋" w:hAnsi="仿宋" w:eastAsia="仿宋"/>
          <w:b/>
          <w:color w:val="auto"/>
          <w:sz w:val="32"/>
          <w:szCs w:val="32"/>
          <w:highlight w:val="none"/>
          <w:lang w:eastAsia="zh-CN"/>
        </w:rPr>
      </w:pPr>
      <w:r>
        <w:rPr>
          <w:rFonts w:hint="eastAsia" w:ascii="仿宋" w:hAnsi="仿宋" w:eastAsia="仿宋"/>
          <w:b/>
          <w:color w:val="auto"/>
          <w:sz w:val="32"/>
          <w:szCs w:val="32"/>
          <w:highlight w:val="none"/>
          <w:lang w:eastAsia="zh-CN"/>
        </w:rPr>
        <w:drawing>
          <wp:anchor distT="0" distB="0" distL="114300" distR="114300" simplePos="0" relativeHeight="251663360" behindDoc="1" locked="0" layoutInCell="1" allowOverlap="1">
            <wp:simplePos x="0" y="0"/>
            <wp:positionH relativeFrom="column">
              <wp:posOffset>525780</wp:posOffset>
            </wp:positionH>
            <wp:positionV relativeFrom="paragraph">
              <wp:posOffset>74295</wp:posOffset>
            </wp:positionV>
            <wp:extent cx="4215765" cy="2414905"/>
            <wp:effectExtent l="4445" t="4445" r="16510" b="19050"/>
            <wp:wrapNone/>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7DC200F1">
      <w:pPr>
        <w:pStyle w:val="10"/>
        <w:rPr>
          <w:rFonts w:hint="eastAsia" w:ascii="仿宋" w:hAnsi="仿宋" w:eastAsia="仿宋"/>
          <w:b/>
          <w:color w:val="auto"/>
          <w:sz w:val="32"/>
          <w:szCs w:val="32"/>
          <w:highlight w:val="none"/>
        </w:rPr>
      </w:pPr>
    </w:p>
    <w:p w14:paraId="02820FCA">
      <w:pPr>
        <w:pStyle w:val="10"/>
        <w:rPr>
          <w:rFonts w:hint="eastAsia" w:ascii="仿宋" w:hAnsi="仿宋" w:eastAsia="仿宋"/>
          <w:b/>
          <w:color w:val="auto"/>
          <w:sz w:val="32"/>
          <w:szCs w:val="32"/>
          <w:highlight w:val="none"/>
        </w:rPr>
      </w:pPr>
    </w:p>
    <w:p w14:paraId="52579934">
      <w:pPr>
        <w:spacing w:line="600" w:lineRule="exact"/>
        <w:ind w:firstLine="640"/>
        <w:rPr>
          <w:rFonts w:hint="eastAsia" w:ascii="仿宋" w:hAnsi="仿宋" w:eastAsia="仿宋"/>
          <w:b/>
          <w:color w:val="auto"/>
          <w:sz w:val="32"/>
          <w:szCs w:val="32"/>
          <w:highlight w:val="none"/>
        </w:rPr>
      </w:pPr>
    </w:p>
    <w:p w14:paraId="4B19E86A">
      <w:pPr>
        <w:spacing w:line="600" w:lineRule="exact"/>
        <w:ind w:firstLine="640"/>
        <w:rPr>
          <w:rFonts w:hint="eastAsia" w:ascii="仿宋" w:hAnsi="仿宋" w:eastAsia="仿宋"/>
          <w:b/>
          <w:color w:val="auto"/>
          <w:sz w:val="32"/>
          <w:szCs w:val="32"/>
          <w:highlight w:val="none"/>
        </w:rPr>
      </w:pPr>
    </w:p>
    <w:p w14:paraId="2A1A4743">
      <w:pPr>
        <w:spacing w:line="600" w:lineRule="exact"/>
        <w:ind w:firstLine="640"/>
        <w:rPr>
          <w:rFonts w:hint="eastAsia" w:ascii="仿宋" w:hAnsi="仿宋" w:eastAsia="仿宋"/>
          <w:b/>
          <w:color w:val="auto"/>
          <w:sz w:val="32"/>
          <w:szCs w:val="32"/>
          <w:highlight w:val="none"/>
        </w:rPr>
      </w:pPr>
    </w:p>
    <w:p w14:paraId="6603C7B7">
      <w:pPr>
        <w:spacing w:line="600" w:lineRule="exact"/>
        <w:ind w:firstLine="321" w:firstLineChars="100"/>
        <w:outlineLvl w:val="2"/>
        <w:rPr>
          <w:rFonts w:ascii="仿宋" w:hAnsi="仿宋" w:eastAsia="仿宋"/>
          <w:b/>
          <w:color w:val="auto"/>
          <w:sz w:val="32"/>
          <w:szCs w:val="32"/>
          <w:highlight w:val="none"/>
        </w:rPr>
      </w:pPr>
      <w:bookmarkStart w:id="36" w:name="_Toc15377212"/>
      <w:bookmarkStart w:id="37" w:name="_Toc27850"/>
      <w:r>
        <w:rPr>
          <w:rFonts w:hint="eastAsia" w:ascii="仿宋" w:hAnsi="仿宋" w:eastAsia="仿宋"/>
          <w:b/>
          <w:color w:val="auto"/>
          <w:sz w:val="32"/>
          <w:szCs w:val="32"/>
          <w:highlight w:val="none"/>
        </w:rPr>
        <w:t>（三）一般公共预算财政拨款支出决算具体情况</w:t>
      </w:r>
      <w:bookmarkEnd w:id="36"/>
      <w:bookmarkEnd w:id="37"/>
    </w:p>
    <w:p w14:paraId="06C488C9">
      <w:pPr>
        <w:spacing w:line="600" w:lineRule="exact"/>
        <w:ind w:firstLine="643" w:firstLineChars="200"/>
        <w:outlineLvl w:val="2"/>
        <w:rPr>
          <w:rStyle w:val="20"/>
          <w:rFonts w:hint="eastAsia" w:ascii="仿宋" w:hAnsi="仿宋" w:eastAsia="仿宋" w:cstheme="minorBidi"/>
          <w:b w:val="0"/>
          <w:bCs/>
          <w:color w:val="auto"/>
          <w:sz w:val="32"/>
          <w:szCs w:val="32"/>
          <w:highlight w:val="none"/>
        </w:rPr>
      </w:pPr>
      <w:r>
        <w:rPr>
          <w:rFonts w:hint="eastAsia" w:ascii="仿宋_GB2312" w:hAnsi="仿宋_GB2312" w:eastAsia="仿宋_GB2312"/>
          <w:b/>
          <w:color w:val="000000"/>
          <w:kern w:val="2"/>
          <w:sz w:val="32"/>
          <w:szCs w:val="24"/>
          <w:lang w:val="zh-CN"/>
        </w:rPr>
        <w:t>2023年一般公共预算支出决算数为</w:t>
      </w:r>
      <w:r>
        <w:rPr>
          <w:rFonts w:hint="eastAsia" w:ascii="仿宋_GB2312" w:hAnsi="仿宋_GB2312" w:eastAsia="仿宋_GB2312"/>
          <w:color w:val="000000"/>
          <w:kern w:val="2"/>
          <w:sz w:val="32"/>
          <w:szCs w:val="24"/>
          <w:lang w:val="zh-CN"/>
        </w:rPr>
        <w:t>637</w:t>
      </w:r>
      <w:r>
        <w:rPr>
          <w:rFonts w:hint="eastAsia" w:ascii="仿宋_GB2312" w:hAnsi="仿宋_GB2312" w:eastAsia="仿宋_GB2312"/>
          <w:color w:val="000000"/>
          <w:kern w:val="2"/>
          <w:sz w:val="32"/>
          <w:szCs w:val="24"/>
          <w:lang w:val="en-US" w:eastAsia="zh-CN"/>
        </w:rPr>
        <w:t>.</w:t>
      </w:r>
      <w:r>
        <w:rPr>
          <w:rFonts w:hint="eastAsia" w:ascii="仿宋_GB2312" w:hAnsi="仿宋_GB2312" w:eastAsia="仿宋_GB2312"/>
          <w:color w:val="000000"/>
          <w:kern w:val="2"/>
          <w:sz w:val="32"/>
          <w:szCs w:val="24"/>
          <w:lang w:val="zh-CN"/>
        </w:rPr>
        <w:t>22</w:t>
      </w:r>
      <w:r>
        <w:rPr>
          <w:rFonts w:hint="eastAsia" w:ascii="仿宋_GB2312" w:hAnsi="仿宋_GB2312" w:eastAsia="仿宋_GB2312"/>
          <w:b/>
          <w:color w:val="000000"/>
          <w:kern w:val="2"/>
          <w:sz w:val="32"/>
          <w:szCs w:val="24"/>
          <w:lang w:val="zh-CN"/>
        </w:rPr>
        <w:t>万元</w:t>
      </w:r>
      <w:r>
        <w:rPr>
          <w:rFonts w:hint="eastAsia" w:ascii="仿宋_GB2312" w:hAnsi="仿宋_GB2312" w:eastAsia="仿宋_GB2312"/>
          <w:color w:val="000000"/>
          <w:kern w:val="2"/>
          <w:sz w:val="32"/>
          <w:szCs w:val="24"/>
          <w:lang w:val="zh-CN"/>
        </w:rPr>
        <w:t>，</w:t>
      </w:r>
      <w:r>
        <w:rPr>
          <w:rFonts w:hint="eastAsia" w:ascii="仿宋_GB2312" w:hAnsi="仿宋_GB2312" w:eastAsia="仿宋_GB2312"/>
          <w:b/>
          <w:color w:val="000000"/>
          <w:kern w:val="2"/>
          <w:sz w:val="32"/>
          <w:szCs w:val="24"/>
          <w:lang w:val="zh-CN"/>
        </w:rPr>
        <w:t>完成预算</w:t>
      </w:r>
      <w:r>
        <w:rPr>
          <w:rFonts w:hint="eastAsia" w:ascii="仿宋_GB2312" w:hAnsi="仿宋_GB2312" w:eastAsia="仿宋_GB2312"/>
          <w:b/>
          <w:color w:val="000000"/>
          <w:kern w:val="2"/>
          <w:sz w:val="32"/>
          <w:szCs w:val="24"/>
          <w:lang w:val="en-US" w:eastAsia="zh-CN"/>
        </w:rPr>
        <w:t>100</w:t>
      </w:r>
      <w:r>
        <w:rPr>
          <w:rFonts w:hint="eastAsia" w:ascii="仿宋_GB2312" w:hAnsi="仿宋_GB2312" w:eastAsia="仿宋_GB2312"/>
          <w:b/>
          <w:color w:val="000000"/>
          <w:kern w:val="2"/>
          <w:sz w:val="32"/>
          <w:szCs w:val="24"/>
          <w:lang w:val="zh-CN"/>
        </w:rPr>
        <w:t>%。其中：</w:t>
      </w:r>
    </w:p>
    <w:p w14:paraId="7641FA46">
      <w:pPr>
        <w:numPr>
          <w:ilvl w:val="0"/>
          <w:numId w:val="3"/>
        </w:numPr>
        <w:spacing w:line="600" w:lineRule="exact"/>
        <w:ind w:left="0" w:leftChars="0" w:firstLine="842" w:firstLineChars="262"/>
        <w:rPr>
          <w:rStyle w:val="20"/>
          <w:rFonts w:hint="eastAsia" w:ascii="仿宋" w:hAnsi="仿宋" w:eastAsia="仿宋"/>
          <w:b w:val="0"/>
          <w:bCs/>
          <w:color w:val="auto"/>
          <w:sz w:val="32"/>
          <w:szCs w:val="32"/>
          <w:highlight w:val="none"/>
        </w:rPr>
      </w:pPr>
      <w:r>
        <w:rPr>
          <w:rStyle w:val="20"/>
          <w:rFonts w:hint="eastAsia" w:ascii="仿宋" w:hAnsi="仿宋" w:eastAsia="仿宋"/>
          <w:bCs/>
          <w:color w:val="auto"/>
          <w:sz w:val="32"/>
          <w:szCs w:val="32"/>
          <w:highlight w:val="none"/>
        </w:rPr>
        <w:t>教育（</w:t>
      </w:r>
      <w:r>
        <w:rPr>
          <w:rStyle w:val="20"/>
          <w:rFonts w:hint="eastAsia" w:ascii="仿宋" w:hAnsi="仿宋" w:eastAsia="仿宋"/>
          <w:bCs/>
          <w:color w:val="auto"/>
          <w:sz w:val="32"/>
          <w:szCs w:val="32"/>
          <w:highlight w:val="none"/>
          <w:lang w:val="en-US" w:eastAsia="zh-CN"/>
        </w:rPr>
        <w:t>类</w:t>
      </w:r>
      <w:r>
        <w:rPr>
          <w:rStyle w:val="20"/>
          <w:rFonts w:hint="eastAsia" w:ascii="仿宋" w:hAnsi="仿宋" w:eastAsia="仿宋"/>
          <w:bCs/>
          <w:color w:val="auto"/>
          <w:sz w:val="32"/>
          <w:szCs w:val="32"/>
          <w:highlight w:val="none"/>
        </w:rPr>
        <w:t>）普通教育（款）学前教育（项）</w:t>
      </w:r>
      <w:r>
        <w:rPr>
          <w:rStyle w:val="20"/>
          <w:rFonts w:ascii="仿宋" w:hAnsi="仿宋" w:eastAsia="仿宋"/>
          <w:bCs/>
          <w:color w:val="auto"/>
          <w:sz w:val="32"/>
          <w:szCs w:val="32"/>
          <w:highlight w:val="none"/>
        </w:rPr>
        <w:t>:</w:t>
      </w:r>
      <w:r>
        <w:rPr>
          <w:rStyle w:val="20"/>
          <w:rFonts w:ascii="仿宋" w:hAnsi="仿宋" w:eastAsia="仿宋"/>
          <w:b w:val="0"/>
          <w:bCs/>
          <w:color w:val="auto"/>
          <w:sz w:val="32"/>
          <w:szCs w:val="32"/>
          <w:highlight w:val="none"/>
        </w:rPr>
        <w:t xml:space="preserve"> </w:t>
      </w:r>
      <w:r>
        <w:rPr>
          <w:rStyle w:val="20"/>
          <w:rFonts w:hint="eastAsia" w:ascii="仿宋" w:hAnsi="仿宋" w:eastAsia="仿宋"/>
          <w:b w:val="0"/>
          <w:bCs/>
          <w:color w:val="auto"/>
          <w:sz w:val="32"/>
          <w:szCs w:val="32"/>
          <w:highlight w:val="none"/>
        </w:rPr>
        <w:t>支出决算为</w:t>
      </w:r>
      <w:r>
        <w:rPr>
          <w:rStyle w:val="20"/>
          <w:rFonts w:hint="eastAsia" w:ascii="仿宋" w:hAnsi="仿宋" w:eastAsia="仿宋"/>
          <w:b w:val="0"/>
          <w:bCs/>
          <w:color w:val="auto"/>
          <w:sz w:val="32"/>
          <w:szCs w:val="32"/>
          <w:highlight w:val="none"/>
          <w:lang w:val="en-US" w:eastAsia="zh-CN"/>
        </w:rPr>
        <w:t>84.15</w:t>
      </w:r>
      <w:r>
        <w:rPr>
          <w:rStyle w:val="20"/>
          <w:rFonts w:hint="eastAsia" w:ascii="仿宋" w:hAnsi="仿宋" w:eastAsia="仿宋"/>
          <w:b w:val="0"/>
          <w:bCs/>
          <w:color w:val="auto"/>
          <w:sz w:val="32"/>
          <w:szCs w:val="32"/>
          <w:highlight w:val="none"/>
        </w:rPr>
        <w:t>万元，完成预算</w:t>
      </w:r>
      <w:r>
        <w:rPr>
          <w:rStyle w:val="20"/>
          <w:rFonts w:hint="eastAsia" w:ascii="仿宋" w:hAnsi="仿宋" w:eastAsia="仿宋"/>
          <w:b w:val="0"/>
          <w:bCs/>
          <w:color w:val="auto"/>
          <w:sz w:val="32"/>
          <w:szCs w:val="32"/>
          <w:highlight w:val="none"/>
          <w:lang w:val="en-US" w:eastAsia="zh-CN"/>
        </w:rPr>
        <w:t>100</w:t>
      </w:r>
      <w:r>
        <w:rPr>
          <w:rStyle w:val="20"/>
          <w:rFonts w:ascii="仿宋" w:hAnsi="仿宋" w:eastAsia="仿宋"/>
          <w:b w:val="0"/>
          <w:bCs/>
          <w:color w:val="auto"/>
          <w:sz w:val="32"/>
          <w:szCs w:val="32"/>
          <w:highlight w:val="none"/>
        </w:rPr>
        <w:t>%</w:t>
      </w:r>
      <w:r>
        <w:rPr>
          <w:rStyle w:val="20"/>
          <w:rFonts w:hint="eastAsia" w:ascii="仿宋" w:hAnsi="仿宋" w:eastAsia="仿宋"/>
          <w:b w:val="0"/>
          <w:bCs/>
          <w:color w:val="auto"/>
          <w:sz w:val="32"/>
          <w:szCs w:val="32"/>
          <w:highlight w:val="none"/>
        </w:rPr>
        <w:t>。</w:t>
      </w:r>
    </w:p>
    <w:p w14:paraId="00D299E5">
      <w:pPr>
        <w:numPr>
          <w:ilvl w:val="0"/>
          <w:numId w:val="3"/>
        </w:numPr>
        <w:spacing w:line="600" w:lineRule="exact"/>
        <w:ind w:left="0" w:leftChars="0" w:firstLine="842" w:firstLineChars="262"/>
        <w:rPr>
          <w:rStyle w:val="20"/>
          <w:rFonts w:hint="eastAsia" w:ascii="仿宋" w:hAnsi="仿宋" w:eastAsia="仿宋"/>
          <w:b w:val="0"/>
          <w:bCs/>
          <w:color w:val="auto"/>
          <w:sz w:val="32"/>
          <w:szCs w:val="32"/>
          <w:highlight w:val="none"/>
        </w:rPr>
      </w:pPr>
      <w:r>
        <w:rPr>
          <w:rStyle w:val="20"/>
          <w:rFonts w:hint="eastAsia" w:ascii="仿宋" w:hAnsi="仿宋" w:eastAsia="仿宋"/>
          <w:bCs/>
          <w:color w:val="auto"/>
          <w:sz w:val="32"/>
          <w:szCs w:val="32"/>
          <w:highlight w:val="none"/>
        </w:rPr>
        <w:t>教育（</w:t>
      </w:r>
      <w:r>
        <w:rPr>
          <w:rStyle w:val="20"/>
          <w:rFonts w:hint="eastAsia" w:ascii="仿宋" w:hAnsi="仿宋" w:eastAsia="仿宋"/>
          <w:bCs/>
          <w:color w:val="auto"/>
          <w:sz w:val="32"/>
          <w:szCs w:val="32"/>
          <w:highlight w:val="none"/>
          <w:lang w:val="en-US" w:eastAsia="zh-CN"/>
        </w:rPr>
        <w:t>类</w:t>
      </w:r>
      <w:r>
        <w:rPr>
          <w:rStyle w:val="20"/>
          <w:rFonts w:hint="eastAsia" w:ascii="仿宋" w:hAnsi="仿宋" w:eastAsia="仿宋"/>
          <w:bCs/>
          <w:color w:val="auto"/>
          <w:sz w:val="32"/>
          <w:szCs w:val="32"/>
          <w:highlight w:val="none"/>
        </w:rPr>
        <w:t>）普通教育（款）</w:t>
      </w:r>
      <w:r>
        <w:rPr>
          <w:rStyle w:val="20"/>
          <w:rFonts w:hint="eastAsia" w:ascii="仿宋" w:hAnsi="仿宋" w:eastAsia="仿宋"/>
          <w:bCs/>
          <w:color w:val="auto"/>
          <w:sz w:val="32"/>
          <w:szCs w:val="32"/>
          <w:highlight w:val="none"/>
          <w:lang w:val="en-US" w:eastAsia="zh-CN"/>
        </w:rPr>
        <w:t>小学</w:t>
      </w:r>
      <w:r>
        <w:rPr>
          <w:rStyle w:val="20"/>
          <w:rFonts w:hint="eastAsia" w:ascii="仿宋" w:hAnsi="仿宋" w:eastAsia="仿宋"/>
          <w:bCs/>
          <w:color w:val="auto"/>
          <w:sz w:val="32"/>
          <w:szCs w:val="32"/>
          <w:highlight w:val="none"/>
        </w:rPr>
        <w:t>教育（项）</w:t>
      </w:r>
      <w:r>
        <w:rPr>
          <w:rStyle w:val="20"/>
          <w:rFonts w:ascii="仿宋" w:hAnsi="仿宋" w:eastAsia="仿宋"/>
          <w:bCs/>
          <w:color w:val="auto"/>
          <w:sz w:val="32"/>
          <w:szCs w:val="32"/>
          <w:highlight w:val="none"/>
        </w:rPr>
        <w:t>:</w:t>
      </w:r>
      <w:r>
        <w:rPr>
          <w:rStyle w:val="20"/>
          <w:rFonts w:ascii="仿宋" w:hAnsi="仿宋" w:eastAsia="仿宋"/>
          <w:b w:val="0"/>
          <w:bCs/>
          <w:color w:val="auto"/>
          <w:sz w:val="32"/>
          <w:szCs w:val="32"/>
          <w:highlight w:val="none"/>
        </w:rPr>
        <w:t xml:space="preserve"> </w:t>
      </w:r>
      <w:r>
        <w:rPr>
          <w:rStyle w:val="20"/>
          <w:rFonts w:hint="eastAsia" w:ascii="仿宋" w:hAnsi="仿宋" w:eastAsia="仿宋"/>
          <w:b w:val="0"/>
          <w:bCs/>
          <w:color w:val="auto"/>
          <w:sz w:val="32"/>
          <w:szCs w:val="32"/>
          <w:highlight w:val="none"/>
        </w:rPr>
        <w:t>支出决算为447</w:t>
      </w:r>
      <w:r>
        <w:rPr>
          <w:rStyle w:val="20"/>
          <w:rFonts w:hint="eastAsia" w:ascii="仿宋" w:hAnsi="仿宋" w:eastAsia="仿宋"/>
          <w:b w:val="0"/>
          <w:bCs/>
          <w:color w:val="auto"/>
          <w:sz w:val="32"/>
          <w:szCs w:val="32"/>
          <w:highlight w:val="none"/>
          <w:lang w:val="en-US" w:eastAsia="zh-CN"/>
        </w:rPr>
        <w:t>.</w:t>
      </w:r>
      <w:r>
        <w:rPr>
          <w:rStyle w:val="20"/>
          <w:rFonts w:hint="eastAsia" w:ascii="仿宋" w:hAnsi="仿宋" w:eastAsia="仿宋"/>
          <w:b w:val="0"/>
          <w:bCs/>
          <w:color w:val="auto"/>
          <w:sz w:val="32"/>
          <w:szCs w:val="32"/>
          <w:highlight w:val="none"/>
        </w:rPr>
        <w:t>8</w:t>
      </w:r>
      <w:r>
        <w:rPr>
          <w:rStyle w:val="20"/>
          <w:rFonts w:hint="eastAsia" w:ascii="仿宋" w:hAnsi="仿宋" w:eastAsia="仿宋"/>
          <w:b w:val="0"/>
          <w:bCs/>
          <w:color w:val="auto"/>
          <w:sz w:val="32"/>
          <w:szCs w:val="32"/>
          <w:highlight w:val="none"/>
          <w:lang w:val="en-US" w:eastAsia="zh-CN"/>
        </w:rPr>
        <w:t>9</w:t>
      </w:r>
      <w:r>
        <w:rPr>
          <w:rStyle w:val="20"/>
          <w:rFonts w:hint="eastAsia" w:ascii="仿宋" w:hAnsi="仿宋" w:eastAsia="仿宋"/>
          <w:b w:val="0"/>
          <w:bCs/>
          <w:color w:val="auto"/>
          <w:sz w:val="32"/>
          <w:szCs w:val="32"/>
          <w:highlight w:val="none"/>
        </w:rPr>
        <w:t>万元，完成预算</w:t>
      </w:r>
      <w:r>
        <w:rPr>
          <w:rStyle w:val="20"/>
          <w:rFonts w:hint="eastAsia" w:ascii="仿宋" w:hAnsi="仿宋" w:eastAsia="仿宋"/>
          <w:b w:val="0"/>
          <w:bCs/>
          <w:color w:val="auto"/>
          <w:sz w:val="32"/>
          <w:szCs w:val="32"/>
          <w:highlight w:val="none"/>
          <w:lang w:val="en-US" w:eastAsia="zh-CN"/>
        </w:rPr>
        <w:t>100</w:t>
      </w:r>
      <w:r>
        <w:rPr>
          <w:rStyle w:val="20"/>
          <w:rFonts w:ascii="仿宋" w:hAnsi="仿宋" w:eastAsia="仿宋"/>
          <w:b w:val="0"/>
          <w:bCs/>
          <w:color w:val="auto"/>
          <w:sz w:val="32"/>
          <w:szCs w:val="32"/>
          <w:highlight w:val="none"/>
        </w:rPr>
        <w:t>%</w:t>
      </w:r>
      <w:r>
        <w:rPr>
          <w:rStyle w:val="20"/>
          <w:rFonts w:hint="eastAsia" w:ascii="仿宋" w:hAnsi="仿宋" w:eastAsia="仿宋"/>
          <w:b w:val="0"/>
          <w:bCs/>
          <w:color w:val="auto"/>
          <w:sz w:val="32"/>
          <w:szCs w:val="32"/>
          <w:highlight w:val="none"/>
        </w:rPr>
        <w:t>。</w:t>
      </w:r>
    </w:p>
    <w:p w14:paraId="411799E6">
      <w:pPr>
        <w:pStyle w:val="10"/>
        <w:numPr>
          <w:ilvl w:val="0"/>
          <w:numId w:val="3"/>
        </w:numPr>
        <w:ind w:left="0" w:leftChars="0" w:firstLine="842" w:firstLineChars="262"/>
      </w:pPr>
      <w:r>
        <w:rPr>
          <w:rStyle w:val="20"/>
          <w:rFonts w:hint="eastAsia" w:ascii="仿宋" w:hAnsi="仿宋" w:eastAsia="仿宋"/>
          <w:bCs/>
          <w:color w:val="auto"/>
          <w:sz w:val="32"/>
          <w:szCs w:val="32"/>
          <w:highlight w:val="none"/>
        </w:rPr>
        <w:t>社会保障和就业（类）行政事业单位养老支出（款）机关事业单位基本养老保险缴费支出（项）</w:t>
      </w:r>
      <w:r>
        <w:rPr>
          <w:rStyle w:val="20"/>
          <w:rFonts w:ascii="仿宋" w:hAnsi="仿宋" w:eastAsia="仿宋"/>
          <w:bCs/>
          <w:color w:val="auto"/>
          <w:sz w:val="32"/>
          <w:szCs w:val="32"/>
          <w:highlight w:val="none"/>
        </w:rPr>
        <w:t>:</w:t>
      </w:r>
      <w:r>
        <w:rPr>
          <w:rStyle w:val="20"/>
          <w:rFonts w:ascii="仿宋" w:hAnsi="仿宋" w:eastAsia="仿宋"/>
          <w:b w:val="0"/>
          <w:bCs/>
          <w:color w:val="auto"/>
          <w:sz w:val="32"/>
          <w:szCs w:val="32"/>
          <w:highlight w:val="none"/>
        </w:rPr>
        <w:t xml:space="preserve"> </w:t>
      </w:r>
      <w:r>
        <w:rPr>
          <w:rStyle w:val="20"/>
          <w:rFonts w:hint="eastAsia" w:ascii="仿宋" w:hAnsi="仿宋" w:eastAsia="仿宋"/>
          <w:b w:val="0"/>
          <w:bCs/>
          <w:color w:val="auto"/>
          <w:sz w:val="32"/>
          <w:szCs w:val="32"/>
          <w:highlight w:val="none"/>
        </w:rPr>
        <w:t>支出决算为</w:t>
      </w:r>
      <w:r>
        <w:rPr>
          <w:rFonts w:hint="eastAsia" w:ascii="仿宋" w:hAnsi="仿宋" w:eastAsia="仿宋"/>
          <w:color w:val="auto"/>
          <w:sz w:val="32"/>
          <w:szCs w:val="32"/>
          <w:highlight w:val="none"/>
          <w:lang w:val="en-US" w:eastAsia="zh-CN"/>
        </w:rPr>
        <w:t>30.92</w:t>
      </w:r>
      <w:r>
        <w:rPr>
          <w:rStyle w:val="20"/>
          <w:rFonts w:hint="eastAsia" w:ascii="仿宋" w:hAnsi="仿宋" w:eastAsia="仿宋"/>
          <w:b w:val="0"/>
          <w:bCs/>
          <w:color w:val="auto"/>
          <w:sz w:val="32"/>
          <w:szCs w:val="32"/>
          <w:highlight w:val="none"/>
        </w:rPr>
        <w:t>万元，完成预算</w:t>
      </w:r>
      <w:r>
        <w:rPr>
          <w:rStyle w:val="20"/>
          <w:rFonts w:hint="eastAsia" w:ascii="仿宋" w:hAnsi="仿宋" w:eastAsia="仿宋"/>
          <w:b w:val="0"/>
          <w:bCs/>
          <w:color w:val="auto"/>
          <w:sz w:val="32"/>
          <w:szCs w:val="32"/>
          <w:highlight w:val="none"/>
          <w:lang w:val="en-US" w:eastAsia="zh-CN"/>
        </w:rPr>
        <w:t>100</w:t>
      </w:r>
      <w:r>
        <w:rPr>
          <w:rStyle w:val="20"/>
          <w:rFonts w:ascii="仿宋" w:hAnsi="仿宋" w:eastAsia="仿宋"/>
          <w:b w:val="0"/>
          <w:bCs/>
          <w:color w:val="auto"/>
          <w:sz w:val="32"/>
          <w:szCs w:val="32"/>
          <w:highlight w:val="none"/>
        </w:rPr>
        <w:t>%</w:t>
      </w:r>
      <w:r>
        <w:rPr>
          <w:rStyle w:val="20"/>
          <w:rFonts w:hint="eastAsia" w:ascii="仿宋" w:hAnsi="仿宋" w:eastAsia="仿宋"/>
          <w:b w:val="0"/>
          <w:bCs/>
          <w:color w:val="auto"/>
          <w:sz w:val="32"/>
          <w:szCs w:val="32"/>
          <w:highlight w:val="none"/>
        </w:rPr>
        <w:t>。</w:t>
      </w:r>
    </w:p>
    <w:p w14:paraId="703F7A0A">
      <w:pPr>
        <w:pStyle w:val="10"/>
        <w:numPr>
          <w:ilvl w:val="0"/>
          <w:numId w:val="3"/>
        </w:numPr>
        <w:ind w:left="0" w:leftChars="0" w:firstLine="842" w:firstLineChars="262"/>
        <w:rPr>
          <w:rStyle w:val="20"/>
          <w:rFonts w:hint="eastAsia" w:ascii="仿宋" w:hAnsi="仿宋" w:eastAsia="仿宋"/>
          <w:b w:val="0"/>
          <w:bCs/>
          <w:color w:val="auto"/>
          <w:sz w:val="32"/>
          <w:szCs w:val="32"/>
          <w:highlight w:val="none"/>
        </w:rPr>
      </w:pPr>
      <w:r>
        <w:rPr>
          <w:rStyle w:val="20"/>
          <w:rFonts w:hint="eastAsia" w:ascii="仿宋" w:hAnsi="仿宋" w:eastAsia="仿宋"/>
          <w:bCs/>
          <w:color w:val="auto"/>
          <w:sz w:val="32"/>
          <w:szCs w:val="32"/>
          <w:highlight w:val="none"/>
        </w:rPr>
        <w:t>社会保障和就业（类）行政事业单位养老支出（款）机关事业单位职业年金缴费支出（项）</w:t>
      </w:r>
      <w:r>
        <w:rPr>
          <w:rStyle w:val="20"/>
          <w:rFonts w:ascii="仿宋" w:hAnsi="仿宋" w:eastAsia="仿宋"/>
          <w:bCs/>
          <w:color w:val="auto"/>
          <w:sz w:val="32"/>
          <w:szCs w:val="32"/>
          <w:highlight w:val="none"/>
        </w:rPr>
        <w:t>:</w:t>
      </w:r>
      <w:r>
        <w:rPr>
          <w:rStyle w:val="20"/>
          <w:rFonts w:ascii="仿宋" w:hAnsi="仿宋" w:eastAsia="仿宋"/>
          <w:b w:val="0"/>
          <w:bCs/>
          <w:color w:val="auto"/>
          <w:sz w:val="32"/>
          <w:szCs w:val="32"/>
          <w:highlight w:val="none"/>
        </w:rPr>
        <w:t xml:space="preserve"> </w:t>
      </w:r>
      <w:r>
        <w:rPr>
          <w:rStyle w:val="20"/>
          <w:rFonts w:hint="eastAsia" w:ascii="仿宋" w:hAnsi="仿宋" w:eastAsia="仿宋"/>
          <w:b w:val="0"/>
          <w:bCs/>
          <w:color w:val="auto"/>
          <w:sz w:val="32"/>
          <w:szCs w:val="32"/>
          <w:highlight w:val="none"/>
        </w:rPr>
        <w:t>支出决算为</w:t>
      </w:r>
      <w:r>
        <w:rPr>
          <w:rFonts w:hint="eastAsia" w:ascii="仿宋" w:hAnsi="仿宋" w:eastAsia="仿宋"/>
          <w:color w:val="auto"/>
          <w:sz w:val="32"/>
          <w:szCs w:val="32"/>
          <w:highlight w:val="none"/>
          <w:lang w:val="en-US" w:eastAsia="zh-CN"/>
        </w:rPr>
        <w:t>15.46</w:t>
      </w:r>
      <w:r>
        <w:rPr>
          <w:rStyle w:val="20"/>
          <w:rFonts w:hint="eastAsia" w:ascii="仿宋" w:hAnsi="仿宋" w:eastAsia="仿宋"/>
          <w:b w:val="0"/>
          <w:bCs/>
          <w:color w:val="auto"/>
          <w:sz w:val="32"/>
          <w:szCs w:val="32"/>
          <w:highlight w:val="none"/>
        </w:rPr>
        <w:t>万元，完成预算</w:t>
      </w:r>
      <w:r>
        <w:rPr>
          <w:rStyle w:val="20"/>
          <w:rFonts w:hint="eastAsia" w:ascii="仿宋" w:hAnsi="仿宋" w:eastAsia="仿宋"/>
          <w:b w:val="0"/>
          <w:bCs/>
          <w:color w:val="auto"/>
          <w:sz w:val="32"/>
          <w:szCs w:val="32"/>
          <w:highlight w:val="none"/>
          <w:lang w:val="en-US" w:eastAsia="zh-CN"/>
        </w:rPr>
        <w:t>100</w:t>
      </w:r>
      <w:r>
        <w:rPr>
          <w:rStyle w:val="20"/>
          <w:rFonts w:ascii="仿宋" w:hAnsi="仿宋" w:eastAsia="仿宋"/>
          <w:b w:val="0"/>
          <w:bCs/>
          <w:color w:val="auto"/>
          <w:sz w:val="32"/>
          <w:szCs w:val="32"/>
          <w:highlight w:val="none"/>
        </w:rPr>
        <w:t>%</w:t>
      </w:r>
      <w:r>
        <w:rPr>
          <w:rStyle w:val="20"/>
          <w:rFonts w:hint="eastAsia" w:ascii="仿宋" w:hAnsi="仿宋" w:eastAsia="仿宋"/>
          <w:b w:val="0"/>
          <w:bCs/>
          <w:color w:val="auto"/>
          <w:sz w:val="32"/>
          <w:szCs w:val="32"/>
          <w:highlight w:val="none"/>
        </w:rPr>
        <w:t>。</w:t>
      </w:r>
    </w:p>
    <w:p w14:paraId="11A14216">
      <w:pPr>
        <w:pStyle w:val="10"/>
        <w:numPr>
          <w:ilvl w:val="0"/>
          <w:numId w:val="3"/>
        </w:numPr>
        <w:ind w:left="0" w:leftChars="0" w:firstLine="842" w:firstLineChars="262"/>
        <w:rPr>
          <w:rFonts w:ascii="仿宋" w:hAnsi="仿宋" w:eastAsia="仿宋"/>
          <w:b/>
          <w:color w:val="auto"/>
          <w:sz w:val="32"/>
          <w:szCs w:val="32"/>
          <w:highlight w:val="none"/>
        </w:rPr>
      </w:pPr>
      <w:r>
        <w:rPr>
          <w:rStyle w:val="20"/>
          <w:rFonts w:hint="eastAsia" w:ascii="仿宋" w:hAnsi="仿宋" w:eastAsia="仿宋"/>
          <w:bCs/>
          <w:color w:val="auto"/>
          <w:sz w:val="32"/>
          <w:szCs w:val="32"/>
          <w:highlight w:val="none"/>
        </w:rPr>
        <w:t>社会保障和就业（类）其他社会保障和就业支出（款）其他社会保障和就业支出（项）</w:t>
      </w:r>
      <w:r>
        <w:rPr>
          <w:rStyle w:val="20"/>
          <w:rFonts w:ascii="仿宋" w:hAnsi="仿宋" w:eastAsia="仿宋"/>
          <w:bCs/>
          <w:color w:val="auto"/>
          <w:sz w:val="32"/>
          <w:szCs w:val="32"/>
          <w:highlight w:val="none"/>
        </w:rPr>
        <w:t>:</w:t>
      </w:r>
      <w:r>
        <w:rPr>
          <w:rStyle w:val="20"/>
          <w:rFonts w:ascii="仿宋" w:hAnsi="仿宋" w:eastAsia="仿宋"/>
          <w:b w:val="0"/>
          <w:bCs/>
          <w:color w:val="auto"/>
          <w:sz w:val="32"/>
          <w:szCs w:val="32"/>
          <w:highlight w:val="none"/>
        </w:rPr>
        <w:t xml:space="preserve"> </w:t>
      </w:r>
      <w:r>
        <w:rPr>
          <w:rStyle w:val="20"/>
          <w:rFonts w:hint="eastAsia" w:ascii="仿宋" w:hAnsi="仿宋" w:eastAsia="仿宋"/>
          <w:b w:val="0"/>
          <w:bCs/>
          <w:color w:val="auto"/>
          <w:sz w:val="32"/>
          <w:szCs w:val="32"/>
          <w:highlight w:val="none"/>
        </w:rPr>
        <w:t>支出决算为</w:t>
      </w:r>
      <w:r>
        <w:rPr>
          <w:rStyle w:val="20"/>
          <w:rFonts w:hint="eastAsia" w:ascii="仿宋" w:hAnsi="仿宋" w:eastAsia="仿宋"/>
          <w:b w:val="0"/>
          <w:bCs/>
          <w:color w:val="auto"/>
          <w:sz w:val="32"/>
          <w:szCs w:val="32"/>
          <w:highlight w:val="none"/>
          <w:lang w:val="en-US" w:eastAsia="zh-CN"/>
        </w:rPr>
        <w:t>11.17</w:t>
      </w:r>
      <w:r>
        <w:rPr>
          <w:rStyle w:val="20"/>
          <w:rFonts w:hint="eastAsia" w:ascii="仿宋" w:hAnsi="仿宋" w:eastAsia="仿宋"/>
          <w:b w:val="0"/>
          <w:bCs/>
          <w:color w:val="auto"/>
          <w:sz w:val="32"/>
          <w:szCs w:val="32"/>
          <w:highlight w:val="none"/>
        </w:rPr>
        <w:t>万元，完成预算</w:t>
      </w:r>
      <w:r>
        <w:rPr>
          <w:rStyle w:val="20"/>
          <w:rFonts w:hint="eastAsia" w:ascii="仿宋" w:hAnsi="仿宋" w:eastAsia="仿宋"/>
          <w:b w:val="0"/>
          <w:bCs/>
          <w:color w:val="auto"/>
          <w:sz w:val="32"/>
          <w:szCs w:val="32"/>
          <w:highlight w:val="none"/>
          <w:lang w:val="en-US" w:eastAsia="zh-CN"/>
        </w:rPr>
        <w:t>100</w:t>
      </w:r>
      <w:r>
        <w:rPr>
          <w:rStyle w:val="20"/>
          <w:rFonts w:ascii="仿宋" w:hAnsi="仿宋" w:eastAsia="仿宋"/>
          <w:b w:val="0"/>
          <w:bCs/>
          <w:color w:val="auto"/>
          <w:sz w:val="32"/>
          <w:szCs w:val="32"/>
          <w:highlight w:val="none"/>
        </w:rPr>
        <w:t>%</w:t>
      </w:r>
      <w:r>
        <w:rPr>
          <w:rStyle w:val="20"/>
          <w:rFonts w:hint="eastAsia" w:ascii="仿宋" w:hAnsi="仿宋" w:eastAsia="仿宋"/>
          <w:b w:val="0"/>
          <w:bCs/>
          <w:color w:val="auto"/>
          <w:sz w:val="32"/>
          <w:szCs w:val="32"/>
          <w:highlight w:val="none"/>
        </w:rPr>
        <w:t>。</w:t>
      </w:r>
    </w:p>
    <w:p w14:paraId="1D7CCBEA">
      <w:pPr>
        <w:pStyle w:val="10"/>
        <w:numPr>
          <w:ilvl w:val="0"/>
          <w:numId w:val="3"/>
        </w:numPr>
        <w:ind w:left="0" w:leftChars="0" w:firstLine="842" w:firstLineChars="262"/>
      </w:pPr>
      <w:r>
        <w:rPr>
          <w:rFonts w:hint="eastAsia" w:ascii="仿宋" w:hAnsi="仿宋" w:eastAsia="仿宋"/>
          <w:b/>
          <w:bCs/>
          <w:color w:val="auto"/>
          <w:sz w:val="32"/>
          <w:szCs w:val="32"/>
          <w:highlight w:val="none"/>
        </w:rPr>
        <w:t>卫生健康</w:t>
      </w:r>
      <w:r>
        <w:rPr>
          <w:rStyle w:val="20"/>
          <w:rFonts w:hint="eastAsia" w:ascii="仿宋" w:hAnsi="仿宋" w:eastAsia="仿宋"/>
          <w:bCs/>
          <w:color w:val="auto"/>
          <w:sz w:val="32"/>
          <w:szCs w:val="32"/>
          <w:highlight w:val="none"/>
        </w:rPr>
        <w:t>（类）行政事业单位医疗（款）事业单位医疗（项）</w:t>
      </w:r>
      <w:r>
        <w:rPr>
          <w:rStyle w:val="20"/>
          <w:rFonts w:ascii="仿宋" w:hAnsi="仿宋" w:eastAsia="仿宋"/>
          <w:bCs/>
          <w:color w:val="auto"/>
          <w:sz w:val="32"/>
          <w:szCs w:val="32"/>
          <w:highlight w:val="none"/>
        </w:rPr>
        <w:t>:</w:t>
      </w:r>
      <w:r>
        <w:rPr>
          <w:rStyle w:val="20"/>
          <w:rFonts w:hint="eastAsia" w:ascii="仿宋" w:hAnsi="仿宋" w:eastAsia="仿宋"/>
          <w:b w:val="0"/>
          <w:bCs/>
          <w:color w:val="auto"/>
          <w:sz w:val="32"/>
          <w:szCs w:val="32"/>
          <w:highlight w:val="none"/>
        </w:rPr>
        <w:t>支出决算为12.</w:t>
      </w:r>
      <w:r>
        <w:rPr>
          <w:rStyle w:val="20"/>
          <w:rFonts w:hint="eastAsia" w:ascii="仿宋" w:hAnsi="仿宋" w:eastAsia="仿宋"/>
          <w:b w:val="0"/>
          <w:bCs/>
          <w:color w:val="auto"/>
          <w:sz w:val="32"/>
          <w:szCs w:val="32"/>
          <w:highlight w:val="none"/>
          <w:lang w:val="en-US" w:eastAsia="zh-CN"/>
        </w:rPr>
        <w:t>1</w:t>
      </w:r>
      <w:r>
        <w:rPr>
          <w:rStyle w:val="20"/>
          <w:rFonts w:hint="eastAsia" w:ascii="仿宋" w:hAnsi="仿宋" w:eastAsia="仿宋"/>
          <w:b w:val="0"/>
          <w:bCs/>
          <w:color w:val="auto"/>
          <w:sz w:val="32"/>
          <w:szCs w:val="32"/>
          <w:highlight w:val="none"/>
        </w:rPr>
        <w:t>万元，完成预算</w:t>
      </w:r>
      <w:r>
        <w:rPr>
          <w:rStyle w:val="20"/>
          <w:rFonts w:hint="eastAsia" w:ascii="仿宋" w:hAnsi="仿宋" w:eastAsia="仿宋"/>
          <w:b w:val="0"/>
          <w:bCs/>
          <w:color w:val="auto"/>
          <w:sz w:val="32"/>
          <w:szCs w:val="32"/>
          <w:highlight w:val="none"/>
          <w:lang w:val="en-US" w:eastAsia="zh-CN"/>
        </w:rPr>
        <w:t>100</w:t>
      </w:r>
      <w:r>
        <w:rPr>
          <w:rStyle w:val="20"/>
          <w:rFonts w:ascii="仿宋" w:hAnsi="仿宋" w:eastAsia="仿宋"/>
          <w:b w:val="0"/>
          <w:bCs/>
          <w:color w:val="auto"/>
          <w:sz w:val="32"/>
          <w:szCs w:val="32"/>
          <w:highlight w:val="none"/>
        </w:rPr>
        <w:t>%</w:t>
      </w:r>
      <w:r>
        <w:rPr>
          <w:rStyle w:val="20"/>
          <w:rFonts w:hint="eastAsia" w:ascii="仿宋" w:hAnsi="仿宋" w:eastAsia="仿宋"/>
          <w:b w:val="0"/>
          <w:bCs/>
          <w:color w:val="auto"/>
          <w:sz w:val="32"/>
          <w:szCs w:val="32"/>
          <w:highlight w:val="none"/>
          <w:lang w:eastAsia="zh-CN"/>
        </w:rPr>
        <w:t>。</w:t>
      </w:r>
    </w:p>
    <w:p w14:paraId="6DFF32D8">
      <w:pPr>
        <w:pStyle w:val="10"/>
        <w:numPr>
          <w:ilvl w:val="0"/>
          <w:numId w:val="3"/>
        </w:numPr>
        <w:ind w:left="0" w:leftChars="0" w:firstLine="842" w:firstLineChars="262"/>
      </w:pPr>
      <w:r>
        <w:rPr>
          <w:rFonts w:hint="eastAsia" w:ascii="仿宋" w:hAnsi="仿宋" w:eastAsia="仿宋"/>
          <w:b/>
          <w:bCs/>
          <w:color w:val="auto"/>
          <w:sz w:val="32"/>
          <w:szCs w:val="32"/>
          <w:highlight w:val="none"/>
        </w:rPr>
        <w:t>卫生健康</w:t>
      </w:r>
      <w:r>
        <w:rPr>
          <w:rStyle w:val="20"/>
          <w:rFonts w:hint="eastAsia" w:ascii="仿宋" w:hAnsi="仿宋" w:eastAsia="仿宋"/>
          <w:bCs/>
          <w:color w:val="auto"/>
          <w:sz w:val="32"/>
          <w:szCs w:val="32"/>
          <w:highlight w:val="none"/>
        </w:rPr>
        <w:t>（类）行政事业单位医疗（款）公务员医疗补助（项）</w:t>
      </w:r>
      <w:r>
        <w:rPr>
          <w:rStyle w:val="20"/>
          <w:rFonts w:ascii="仿宋" w:hAnsi="仿宋" w:eastAsia="仿宋"/>
          <w:bCs/>
          <w:color w:val="auto"/>
          <w:sz w:val="32"/>
          <w:szCs w:val="32"/>
          <w:highlight w:val="none"/>
        </w:rPr>
        <w:t>:</w:t>
      </w:r>
      <w:r>
        <w:rPr>
          <w:rStyle w:val="20"/>
          <w:rFonts w:hint="eastAsia" w:ascii="仿宋" w:hAnsi="仿宋" w:eastAsia="仿宋"/>
          <w:b w:val="0"/>
          <w:bCs/>
          <w:color w:val="auto"/>
          <w:sz w:val="32"/>
          <w:szCs w:val="32"/>
          <w:highlight w:val="none"/>
        </w:rPr>
        <w:t>支出决算为1.62万元，完成预算</w:t>
      </w:r>
      <w:r>
        <w:rPr>
          <w:rStyle w:val="20"/>
          <w:rFonts w:hint="eastAsia" w:ascii="仿宋" w:hAnsi="仿宋" w:eastAsia="仿宋"/>
          <w:b w:val="0"/>
          <w:bCs/>
          <w:color w:val="auto"/>
          <w:sz w:val="32"/>
          <w:szCs w:val="32"/>
          <w:highlight w:val="none"/>
          <w:lang w:val="en-US" w:eastAsia="zh-CN"/>
        </w:rPr>
        <w:t>100</w:t>
      </w:r>
      <w:r>
        <w:rPr>
          <w:rStyle w:val="20"/>
          <w:rFonts w:ascii="仿宋" w:hAnsi="仿宋" w:eastAsia="仿宋"/>
          <w:b w:val="0"/>
          <w:bCs/>
          <w:color w:val="auto"/>
          <w:sz w:val="32"/>
          <w:szCs w:val="32"/>
          <w:highlight w:val="none"/>
        </w:rPr>
        <w:t>%</w:t>
      </w:r>
      <w:r>
        <w:rPr>
          <w:rStyle w:val="20"/>
          <w:rFonts w:hint="eastAsia" w:ascii="仿宋" w:hAnsi="仿宋" w:eastAsia="仿宋"/>
          <w:b w:val="0"/>
          <w:bCs/>
          <w:color w:val="auto"/>
          <w:sz w:val="32"/>
          <w:szCs w:val="32"/>
          <w:highlight w:val="none"/>
          <w:lang w:eastAsia="zh-CN"/>
        </w:rPr>
        <w:t>。</w:t>
      </w:r>
    </w:p>
    <w:p w14:paraId="2A17DD77">
      <w:pPr>
        <w:pStyle w:val="10"/>
        <w:numPr>
          <w:ilvl w:val="0"/>
          <w:numId w:val="3"/>
        </w:numPr>
        <w:ind w:left="0" w:leftChars="0" w:firstLine="643" w:firstLineChars="200"/>
        <w:rPr>
          <w:rFonts w:ascii="仿宋" w:hAnsi="仿宋" w:eastAsia="仿宋"/>
          <w:b/>
          <w:color w:val="auto"/>
          <w:sz w:val="32"/>
          <w:szCs w:val="32"/>
          <w:highlight w:val="none"/>
        </w:rPr>
      </w:pPr>
      <w:r>
        <w:rPr>
          <w:rFonts w:hint="eastAsia" w:ascii="仿宋" w:hAnsi="仿宋" w:eastAsia="仿宋"/>
          <w:b/>
          <w:bCs/>
          <w:color w:val="auto"/>
          <w:sz w:val="32"/>
          <w:szCs w:val="32"/>
          <w:highlight w:val="none"/>
        </w:rPr>
        <w:t>住房保障支出</w:t>
      </w:r>
      <w:r>
        <w:rPr>
          <w:rStyle w:val="20"/>
          <w:rFonts w:hint="eastAsia" w:ascii="仿宋" w:hAnsi="仿宋" w:eastAsia="仿宋"/>
          <w:bCs/>
          <w:color w:val="auto"/>
          <w:sz w:val="32"/>
          <w:szCs w:val="32"/>
          <w:highlight w:val="none"/>
        </w:rPr>
        <w:t>（类）住房改革支出（款）住房公积金（项）</w:t>
      </w:r>
      <w:r>
        <w:rPr>
          <w:rStyle w:val="20"/>
          <w:rFonts w:ascii="仿宋" w:hAnsi="仿宋" w:eastAsia="仿宋"/>
          <w:bCs/>
          <w:color w:val="auto"/>
          <w:sz w:val="32"/>
          <w:szCs w:val="32"/>
          <w:highlight w:val="none"/>
        </w:rPr>
        <w:t>:</w:t>
      </w:r>
      <w:r>
        <w:rPr>
          <w:rStyle w:val="20"/>
          <w:rFonts w:hint="eastAsia" w:ascii="仿宋" w:hAnsi="仿宋" w:eastAsia="仿宋"/>
          <w:b w:val="0"/>
          <w:bCs/>
          <w:color w:val="auto"/>
          <w:sz w:val="32"/>
          <w:szCs w:val="32"/>
          <w:highlight w:val="none"/>
        </w:rPr>
        <w:t>支出决算为</w:t>
      </w:r>
      <w:r>
        <w:rPr>
          <w:rStyle w:val="20"/>
          <w:rFonts w:hint="eastAsia" w:ascii="仿宋" w:hAnsi="仿宋" w:eastAsia="仿宋"/>
          <w:b w:val="0"/>
          <w:bCs/>
          <w:color w:val="auto"/>
          <w:sz w:val="32"/>
          <w:szCs w:val="32"/>
          <w:highlight w:val="none"/>
          <w:lang w:val="en-US" w:eastAsia="zh-CN"/>
        </w:rPr>
        <w:t>33.91</w:t>
      </w:r>
      <w:r>
        <w:rPr>
          <w:rStyle w:val="20"/>
          <w:rFonts w:hint="eastAsia" w:ascii="仿宋" w:hAnsi="仿宋" w:eastAsia="仿宋"/>
          <w:b w:val="0"/>
          <w:bCs/>
          <w:color w:val="auto"/>
          <w:sz w:val="32"/>
          <w:szCs w:val="32"/>
          <w:highlight w:val="none"/>
        </w:rPr>
        <w:t>万元，完成预算</w:t>
      </w:r>
      <w:r>
        <w:rPr>
          <w:rStyle w:val="20"/>
          <w:rFonts w:hint="eastAsia" w:ascii="仿宋" w:hAnsi="仿宋" w:eastAsia="仿宋"/>
          <w:b w:val="0"/>
          <w:bCs/>
          <w:color w:val="auto"/>
          <w:sz w:val="32"/>
          <w:szCs w:val="32"/>
          <w:highlight w:val="none"/>
          <w:lang w:val="en-US" w:eastAsia="zh-CN"/>
        </w:rPr>
        <w:t>100</w:t>
      </w:r>
      <w:r>
        <w:rPr>
          <w:rStyle w:val="20"/>
          <w:rFonts w:ascii="仿宋" w:hAnsi="仿宋" w:eastAsia="仿宋"/>
          <w:b w:val="0"/>
          <w:bCs/>
          <w:color w:val="auto"/>
          <w:sz w:val="32"/>
          <w:szCs w:val="32"/>
          <w:highlight w:val="none"/>
        </w:rPr>
        <w:t>%</w:t>
      </w:r>
      <w:r>
        <w:rPr>
          <w:rStyle w:val="20"/>
          <w:rFonts w:hint="eastAsia" w:ascii="仿宋" w:hAnsi="仿宋" w:eastAsia="仿宋"/>
          <w:b w:val="0"/>
          <w:bCs/>
          <w:color w:val="auto"/>
          <w:sz w:val="32"/>
          <w:szCs w:val="32"/>
          <w:highlight w:val="none"/>
          <w:lang w:eastAsia="zh-CN"/>
        </w:rPr>
        <w:t>。</w:t>
      </w:r>
    </w:p>
    <w:p w14:paraId="2E1C943D">
      <w:pPr>
        <w:tabs>
          <w:tab w:val="right" w:pos="8306"/>
        </w:tabs>
        <w:spacing w:line="600" w:lineRule="exact"/>
        <w:ind w:firstLine="640"/>
        <w:outlineLvl w:val="1"/>
        <w:rPr>
          <w:rStyle w:val="31"/>
          <w:color w:val="auto"/>
          <w:highlight w:val="none"/>
        </w:rPr>
      </w:pPr>
      <w:bookmarkStart w:id="38" w:name="_Toc2399"/>
      <w:bookmarkStart w:id="39" w:name="_Toc15396608"/>
      <w:bookmarkStart w:id="40" w:name="_Toc15377214"/>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31"/>
          <w:rFonts w:hint="eastAsia" w:ascii="黑体" w:hAnsi="黑体" w:eastAsia="黑体"/>
          <w:b w:val="0"/>
          <w:color w:val="auto"/>
          <w:highlight w:val="none"/>
        </w:rPr>
        <w:t>般公共预算财政拨款基本支出决算情况说明</w:t>
      </w:r>
      <w:bookmarkEnd w:id="38"/>
      <w:bookmarkEnd w:id="39"/>
      <w:bookmarkEnd w:id="40"/>
      <w:r>
        <w:rPr>
          <w:rStyle w:val="31"/>
          <w:rFonts w:ascii="黑体" w:hAnsi="黑体" w:eastAsia="黑体"/>
          <w:b w:val="0"/>
          <w:color w:val="auto"/>
          <w:highlight w:val="none"/>
        </w:rPr>
        <w:tab/>
      </w:r>
    </w:p>
    <w:p w14:paraId="72CFFBBE">
      <w:pPr>
        <w:spacing w:beforeLines="0" w:afterLines="0" w:line="576" w:lineRule="exact"/>
        <w:ind w:firstLine="640"/>
        <w:jc w:val="both"/>
        <w:rPr>
          <w:rFonts w:hint="eastAsia" w:ascii="仿宋_GB2312" w:hAnsi="仿宋_GB2312" w:eastAsia="仿宋_GB2312"/>
          <w:color w:val="000000"/>
          <w:kern w:val="2"/>
          <w:sz w:val="32"/>
          <w:szCs w:val="24"/>
          <w:lang w:val="zh-CN"/>
        </w:rPr>
      </w:pPr>
      <w:bookmarkStart w:id="41" w:name="_Toc31220"/>
      <w:bookmarkStart w:id="42" w:name="_Toc15396609"/>
      <w:bookmarkStart w:id="43" w:name="_Toc15377215"/>
      <w:r>
        <w:rPr>
          <w:rFonts w:hint="eastAsia" w:ascii="仿宋_GB2312" w:hAnsi="仿宋_GB2312" w:eastAsia="仿宋_GB2312"/>
          <w:color w:val="000000"/>
          <w:kern w:val="2"/>
          <w:sz w:val="32"/>
          <w:szCs w:val="24"/>
          <w:lang w:val="zh-CN"/>
        </w:rPr>
        <w:t>2023年一般公共预算财政拨款基本支出</w:t>
      </w:r>
      <w:r>
        <w:rPr>
          <w:rFonts w:hint="eastAsia" w:ascii="仿宋_GB2312" w:hAnsi="仿宋_GB2312" w:eastAsia="仿宋_GB2312"/>
          <w:color w:val="000000"/>
          <w:kern w:val="2"/>
          <w:sz w:val="32"/>
          <w:szCs w:val="24"/>
          <w:lang w:val="en-US" w:eastAsia="zh-CN"/>
        </w:rPr>
        <w:t>458.05</w:t>
      </w:r>
      <w:r>
        <w:rPr>
          <w:rFonts w:hint="eastAsia" w:ascii="仿宋_GB2312" w:hAnsi="仿宋_GB2312" w:eastAsia="仿宋_GB2312"/>
          <w:color w:val="000000"/>
          <w:kern w:val="2"/>
          <w:sz w:val="32"/>
          <w:szCs w:val="24"/>
          <w:lang w:val="zh-CN"/>
        </w:rPr>
        <w:t>万元，其中：</w:t>
      </w:r>
    </w:p>
    <w:p w14:paraId="41EB3BC1">
      <w:pPr>
        <w:spacing w:beforeLines="0" w:afterLines="0" w:line="576" w:lineRule="exact"/>
        <w:ind w:firstLine="643"/>
        <w:jc w:val="both"/>
        <w:rPr>
          <w:rFonts w:hint="eastAsia" w:ascii="仿宋_GB2312" w:hAnsi="仿宋_GB2312" w:eastAsia="仿宋_GB2312"/>
          <w:color w:val="000000"/>
          <w:kern w:val="2"/>
          <w:sz w:val="32"/>
          <w:szCs w:val="24"/>
          <w:lang w:val="zh-CN"/>
        </w:rPr>
      </w:pPr>
      <w:r>
        <w:rPr>
          <w:rFonts w:hint="eastAsia" w:ascii="仿宋_GB2312" w:hAnsi="仿宋_GB2312" w:eastAsia="仿宋_GB2312"/>
          <w:b/>
          <w:color w:val="000000"/>
          <w:kern w:val="2"/>
          <w:sz w:val="32"/>
          <w:szCs w:val="24"/>
          <w:lang w:val="zh-CN"/>
        </w:rPr>
        <w:t>人员经费</w:t>
      </w:r>
      <w:r>
        <w:rPr>
          <w:rFonts w:hint="eastAsia" w:ascii="仿宋_GB2312" w:hAnsi="仿宋_GB2312" w:eastAsia="仿宋_GB2312"/>
          <w:color w:val="000000"/>
          <w:kern w:val="2"/>
          <w:sz w:val="32"/>
          <w:szCs w:val="24"/>
          <w:lang w:val="en-US" w:eastAsia="zh-CN"/>
        </w:rPr>
        <w:t>444.78</w:t>
      </w:r>
      <w:r>
        <w:rPr>
          <w:rFonts w:hint="eastAsia" w:ascii="仿宋_GB2312" w:hAnsi="仿宋_GB2312" w:eastAsia="仿宋_GB2312"/>
          <w:color w:val="000000"/>
          <w:kern w:val="2"/>
          <w:sz w:val="32"/>
          <w:szCs w:val="24"/>
          <w:lang w:val="zh-CN"/>
        </w:rPr>
        <w:t>万元，主要包括：</w:t>
      </w:r>
      <w:r>
        <w:rPr>
          <w:rFonts w:hint="eastAsia" w:ascii="仿宋" w:hAnsi="仿宋" w:eastAsia="仿宋"/>
          <w:color w:val="auto"/>
          <w:kern w:val="2"/>
          <w:sz w:val="32"/>
          <w:szCs w:val="24"/>
          <w:lang w:val="en-US"/>
        </w:rPr>
        <w:t>基本工资、津贴补贴、伙食补助费、绩效工资、机关事业单位基本养老保险缴费、职业年金缴费、职工基本医疗保险缴费</w:t>
      </w:r>
      <w:r>
        <w:rPr>
          <w:rFonts w:hint="eastAsia" w:ascii="仿宋" w:hAnsi="仿宋" w:eastAsia="仿宋"/>
          <w:color w:val="auto"/>
          <w:kern w:val="2"/>
          <w:sz w:val="32"/>
          <w:szCs w:val="24"/>
          <w:lang w:val="en-US" w:eastAsia="zh-CN"/>
        </w:rPr>
        <w:t>、</w:t>
      </w:r>
      <w:r>
        <w:rPr>
          <w:rFonts w:hint="eastAsia" w:ascii="仿宋" w:hAnsi="仿宋" w:eastAsia="仿宋"/>
          <w:color w:val="auto"/>
          <w:kern w:val="2"/>
          <w:sz w:val="32"/>
          <w:szCs w:val="24"/>
          <w:lang w:val="en-US"/>
        </w:rPr>
        <w:t>公务员医疗补助缴费</w:t>
      </w:r>
      <w:r>
        <w:rPr>
          <w:rFonts w:hint="eastAsia" w:ascii="仿宋" w:hAnsi="仿宋" w:eastAsia="仿宋"/>
          <w:color w:val="auto"/>
          <w:kern w:val="2"/>
          <w:sz w:val="32"/>
          <w:szCs w:val="24"/>
          <w:lang w:val="en-US" w:eastAsia="zh-CN"/>
        </w:rPr>
        <w:t>、</w:t>
      </w:r>
      <w:r>
        <w:rPr>
          <w:rFonts w:hint="eastAsia" w:ascii="仿宋" w:hAnsi="仿宋" w:eastAsia="仿宋"/>
          <w:color w:val="auto"/>
          <w:kern w:val="2"/>
          <w:sz w:val="32"/>
          <w:szCs w:val="24"/>
          <w:lang w:val="en-US"/>
        </w:rPr>
        <w:t>其他社会保障缴费、住房公积金、其他工资福利支出等</w:t>
      </w:r>
      <w:r>
        <w:rPr>
          <w:rFonts w:hint="eastAsia" w:ascii="仿宋_GB2312" w:hAnsi="仿宋_GB2312" w:eastAsia="仿宋_GB2312"/>
          <w:color w:val="000000"/>
          <w:kern w:val="2"/>
          <w:sz w:val="32"/>
          <w:szCs w:val="24"/>
          <w:lang w:val="zh-CN"/>
        </w:rPr>
        <w:t>。</w:t>
      </w:r>
    </w:p>
    <w:p w14:paraId="651D6137">
      <w:pPr>
        <w:spacing w:beforeLines="0" w:afterLines="0" w:line="576" w:lineRule="exact"/>
        <w:ind w:firstLine="643"/>
        <w:jc w:val="both"/>
        <w:rPr>
          <w:rFonts w:hint="eastAsia" w:ascii="仿宋_GB2312" w:hAnsi="仿宋_GB2312" w:eastAsia="仿宋_GB2312"/>
          <w:color w:val="000000"/>
          <w:kern w:val="2"/>
          <w:sz w:val="32"/>
          <w:szCs w:val="24"/>
          <w:lang w:val="zh-CN"/>
        </w:rPr>
      </w:pPr>
      <w:r>
        <w:rPr>
          <w:rFonts w:hint="eastAsia" w:ascii="仿宋_GB2312" w:hAnsi="仿宋_GB2312" w:eastAsia="仿宋_GB2312"/>
          <w:b/>
          <w:color w:val="000000"/>
          <w:kern w:val="2"/>
          <w:sz w:val="32"/>
          <w:szCs w:val="24"/>
          <w:lang w:val="zh-CN"/>
        </w:rPr>
        <w:t>公用经费</w:t>
      </w:r>
      <w:r>
        <w:rPr>
          <w:rFonts w:hint="eastAsia" w:ascii="仿宋_GB2312" w:hAnsi="仿宋_GB2312" w:eastAsia="仿宋_GB2312"/>
          <w:color w:val="000000"/>
          <w:kern w:val="2"/>
          <w:sz w:val="32"/>
          <w:szCs w:val="24"/>
          <w:lang w:val="en-US" w:eastAsia="zh-CN"/>
        </w:rPr>
        <w:t>13.27</w:t>
      </w:r>
      <w:r>
        <w:rPr>
          <w:rFonts w:hint="eastAsia" w:ascii="仿宋_GB2312" w:hAnsi="仿宋_GB2312" w:eastAsia="仿宋_GB2312"/>
          <w:color w:val="000000"/>
          <w:kern w:val="2"/>
          <w:sz w:val="32"/>
          <w:szCs w:val="24"/>
          <w:lang w:val="zh-CN"/>
        </w:rPr>
        <w:t>万元，主要包括：</w:t>
      </w:r>
      <w:r>
        <w:rPr>
          <w:rFonts w:hint="eastAsia" w:ascii="仿宋" w:hAnsi="仿宋" w:eastAsia="仿宋"/>
          <w:color w:val="auto"/>
          <w:kern w:val="2"/>
          <w:sz w:val="32"/>
          <w:szCs w:val="24"/>
          <w:lang w:val="en-US"/>
        </w:rPr>
        <w:t>办公费、电费、邮电费、差旅费、维修（护）、培训费、公务接待费、劳务费、工会经费、福利费、其他商品和服务支出等</w:t>
      </w:r>
      <w:r>
        <w:rPr>
          <w:rFonts w:hint="eastAsia" w:ascii="仿宋_GB2312" w:hAnsi="仿宋_GB2312" w:eastAsia="仿宋_GB2312"/>
          <w:color w:val="000000"/>
          <w:kern w:val="2"/>
          <w:sz w:val="32"/>
          <w:szCs w:val="24"/>
          <w:lang w:val="zh-CN"/>
        </w:rPr>
        <w:t>。</w:t>
      </w:r>
    </w:p>
    <w:p w14:paraId="0FE6DD8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Style w:val="31"/>
          <w:rFonts w:ascii="黑体" w:hAnsi="黑体" w:eastAsia="黑体"/>
          <w:b w:val="0"/>
          <w:color w:val="auto"/>
          <w:highlight w:val="none"/>
        </w:rPr>
      </w:pPr>
      <w:r>
        <w:rPr>
          <w:rFonts w:hint="eastAsia" w:ascii="黑体" w:eastAsia="黑体"/>
          <w:color w:val="auto"/>
          <w:sz w:val="32"/>
          <w:szCs w:val="32"/>
          <w:highlight w:val="none"/>
        </w:rPr>
        <w:t>七、</w:t>
      </w:r>
      <w:r>
        <w:rPr>
          <w:rStyle w:val="31"/>
          <w:rFonts w:hint="eastAsia" w:ascii="黑体" w:hAnsi="黑体" w:eastAsia="黑体"/>
          <w:color w:val="auto"/>
          <w:highlight w:val="none"/>
        </w:rPr>
        <w:t>“</w:t>
      </w:r>
      <w:r>
        <w:rPr>
          <w:rStyle w:val="31"/>
          <w:rFonts w:hint="eastAsia" w:ascii="黑体" w:hAnsi="黑体" w:eastAsia="黑体"/>
          <w:b w:val="0"/>
          <w:color w:val="auto"/>
          <w:highlight w:val="none"/>
        </w:rPr>
        <w:t>三公”经费财政拨款支出决算情况说明</w:t>
      </w:r>
      <w:bookmarkEnd w:id="41"/>
      <w:bookmarkEnd w:id="42"/>
      <w:bookmarkEnd w:id="43"/>
    </w:p>
    <w:p w14:paraId="5D16F152">
      <w:pPr>
        <w:spacing w:line="600" w:lineRule="exact"/>
        <w:ind w:firstLine="640"/>
        <w:outlineLvl w:val="2"/>
        <w:rPr>
          <w:rFonts w:ascii="仿宋" w:hAnsi="仿宋" w:eastAsia="仿宋"/>
          <w:b/>
          <w:color w:val="auto"/>
          <w:sz w:val="32"/>
          <w:szCs w:val="32"/>
          <w:highlight w:val="none"/>
        </w:rPr>
      </w:pPr>
      <w:bookmarkStart w:id="44" w:name="_Toc15377216"/>
      <w:bookmarkStart w:id="45" w:name="_Toc16632"/>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“三公”经费财政拨款支出决算总体情况说明</w:t>
      </w:r>
      <w:bookmarkEnd w:id="44"/>
      <w:bookmarkEnd w:id="45"/>
    </w:p>
    <w:p w14:paraId="00FCF4C5">
      <w:pPr>
        <w:spacing w:line="600" w:lineRule="exact"/>
        <w:ind w:firstLine="640"/>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2023年</w:t>
      </w:r>
      <w:r>
        <w:rPr>
          <w:rFonts w:hint="eastAsia" w:ascii="仿宋" w:hAnsi="仿宋" w:eastAsia="仿宋"/>
          <w:color w:val="auto"/>
          <w:sz w:val="32"/>
          <w:szCs w:val="32"/>
          <w:highlight w:val="none"/>
        </w:rPr>
        <w:t>“三公”经费财政拨款支出决算为</w:t>
      </w:r>
      <w:r>
        <w:rPr>
          <w:rFonts w:hint="eastAsia" w:ascii="仿宋" w:hAnsi="仿宋" w:eastAsia="仿宋"/>
          <w:color w:val="auto"/>
          <w:sz w:val="32"/>
          <w:szCs w:val="32"/>
          <w:highlight w:val="none"/>
          <w:lang w:val="en-US" w:eastAsia="zh-CN"/>
        </w:rPr>
        <w:t>0.3</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经费。</w:t>
      </w:r>
    </w:p>
    <w:p w14:paraId="59A9367E">
      <w:pPr>
        <w:spacing w:line="600" w:lineRule="exact"/>
        <w:ind w:firstLine="640"/>
        <w:outlineLvl w:val="2"/>
        <w:rPr>
          <w:rFonts w:ascii="仿宋" w:hAnsi="仿宋" w:eastAsia="仿宋"/>
          <w:b/>
          <w:color w:val="auto"/>
          <w:sz w:val="32"/>
          <w:szCs w:val="32"/>
          <w:highlight w:val="none"/>
        </w:rPr>
      </w:pPr>
      <w:bookmarkStart w:id="46" w:name="_Toc15377217"/>
      <w:bookmarkStart w:id="47" w:name="_Toc15396610"/>
      <w:bookmarkStart w:id="48" w:name="_Toc15377218"/>
      <w:bookmarkStart w:id="49" w:name="_Toc17363"/>
      <w:r>
        <w:rPr>
          <w:rFonts w:hint="eastAsia" w:ascii="仿宋" w:hAnsi="仿宋" w:eastAsia="仿宋"/>
          <w:b/>
          <w:color w:val="auto"/>
          <w:sz w:val="32"/>
          <w:szCs w:val="32"/>
          <w:highlight w:val="none"/>
        </w:rPr>
        <w:t>（二）“三公”经费财政拨款支出决算具体情况说明</w:t>
      </w:r>
      <w:bookmarkEnd w:id="46"/>
    </w:p>
    <w:p w14:paraId="46078E06">
      <w:pPr>
        <w:spacing w:line="600" w:lineRule="exact"/>
        <w:ind w:firstLine="640"/>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2023年</w:t>
      </w:r>
      <w:r>
        <w:rPr>
          <w:rFonts w:hint="eastAsia" w:ascii="仿宋" w:hAnsi="仿宋" w:eastAsia="仿宋"/>
          <w:color w:val="auto"/>
          <w:sz w:val="32"/>
          <w:szCs w:val="32"/>
          <w:highlight w:val="none"/>
        </w:rPr>
        <w:t>“三公”经费财政拨款支出决算中，因公出国（境）费支出决算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0.3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14:paraId="58B49A17">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20"/>
          <w:rFonts w:hint="eastAsia" w:ascii="仿宋" w:hAnsi="仿宋" w:eastAsia="仿宋"/>
          <w:b w:val="0"/>
          <w:bCs/>
          <w:color w:val="auto"/>
          <w:sz w:val="32"/>
          <w:szCs w:val="32"/>
          <w:highlight w:val="none"/>
        </w:rPr>
        <w:t>完成预算</w:t>
      </w:r>
      <w:r>
        <w:rPr>
          <w:rStyle w:val="20"/>
          <w:rFonts w:hint="eastAsia" w:ascii="仿宋" w:hAnsi="仿宋" w:eastAsia="仿宋"/>
          <w:b w:val="0"/>
          <w:bCs/>
          <w:color w:val="auto"/>
          <w:sz w:val="32"/>
          <w:szCs w:val="32"/>
          <w:highlight w:val="none"/>
          <w:lang w:val="en-US" w:eastAsia="zh-CN"/>
        </w:rPr>
        <w:t>0</w:t>
      </w:r>
      <w:r>
        <w:rPr>
          <w:rStyle w:val="20"/>
          <w:rFonts w:ascii="仿宋" w:hAnsi="仿宋" w:eastAsia="仿宋"/>
          <w:b w:val="0"/>
          <w:bCs/>
          <w:color w:val="auto"/>
          <w:sz w:val="32"/>
          <w:szCs w:val="32"/>
          <w:highlight w:val="none"/>
        </w:rPr>
        <w:t>%</w:t>
      </w:r>
      <w:r>
        <w:rPr>
          <w:rStyle w:val="20"/>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全年安排因公出国（境）团组</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次，出国（境）</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人。因公出国（境）支出决算</w:t>
      </w:r>
      <w:r>
        <w:rPr>
          <w:rFonts w:hint="eastAsia" w:ascii="仿宋_GB2312" w:eastAsia="仿宋_GB2312"/>
          <w:color w:val="auto"/>
          <w:sz w:val="32"/>
          <w:szCs w:val="32"/>
          <w:highlight w:val="none"/>
          <w:lang w:eastAsia="zh-CN"/>
        </w:rPr>
        <w:t>与2022年持平</w:t>
      </w:r>
      <w:r>
        <w:rPr>
          <w:rFonts w:hint="eastAsia" w:ascii="仿宋_GB2312" w:eastAsia="仿宋_GB2312"/>
          <w:color w:val="auto"/>
          <w:sz w:val="32"/>
          <w:szCs w:val="32"/>
          <w:highlight w:val="none"/>
        </w:rPr>
        <w:t>。</w:t>
      </w:r>
    </w:p>
    <w:p w14:paraId="03EDC156">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20"/>
          <w:rFonts w:hint="eastAsia" w:ascii="仿宋" w:hAnsi="仿宋" w:eastAsia="仿宋"/>
          <w:b w:val="0"/>
          <w:bCs/>
          <w:color w:val="auto"/>
          <w:sz w:val="32"/>
          <w:szCs w:val="32"/>
          <w:highlight w:val="none"/>
        </w:rPr>
        <w:t>完成预算</w:t>
      </w:r>
      <w:r>
        <w:rPr>
          <w:rStyle w:val="20"/>
          <w:rFonts w:hint="eastAsia" w:ascii="仿宋" w:hAnsi="仿宋" w:eastAsia="仿宋"/>
          <w:b w:val="0"/>
          <w:bCs/>
          <w:color w:val="auto"/>
          <w:sz w:val="32"/>
          <w:szCs w:val="32"/>
          <w:highlight w:val="none"/>
          <w:lang w:val="en-US" w:eastAsia="zh-CN"/>
        </w:rPr>
        <w:t>0</w:t>
      </w:r>
      <w:r>
        <w:rPr>
          <w:rStyle w:val="20"/>
          <w:rFonts w:ascii="仿宋" w:hAnsi="仿宋" w:eastAsia="仿宋"/>
          <w:b w:val="0"/>
          <w:bCs/>
          <w:color w:val="auto"/>
          <w:sz w:val="32"/>
          <w:szCs w:val="32"/>
          <w:highlight w:val="none"/>
        </w:rPr>
        <w:t>%</w:t>
      </w:r>
      <w:r>
        <w:rPr>
          <w:rStyle w:val="20"/>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公务用车购置及运行维护费支出决算</w:t>
      </w:r>
      <w:r>
        <w:rPr>
          <w:rFonts w:hint="eastAsia" w:ascii="仿宋_GB2312" w:eastAsia="仿宋_GB2312"/>
          <w:color w:val="auto"/>
          <w:sz w:val="32"/>
          <w:szCs w:val="32"/>
          <w:highlight w:val="none"/>
          <w:lang w:eastAsia="zh-CN"/>
        </w:rPr>
        <w:t>与2022年持平</w:t>
      </w:r>
      <w:r>
        <w:rPr>
          <w:rFonts w:hint="eastAsia" w:ascii="仿宋_GB2312" w:eastAsia="仿宋_GB2312"/>
          <w:color w:val="auto"/>
          <w:sz w:val="32"/>
          <w:szCs w:val="32"/>
          <w:highlight w:val="none"/>
        </w:rPr>
        <w:t>。</w:t>
      </w:r>
    </w:p>
    <w:p w14:paraId="2AD94A6A">
      <w:pPr>
        <w:spacing w:line="600" w:lineRule="exact"/>
        <w:ind w:firstLine="640" w:firstLineChars="200"/>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万元。全年按规定更新购置公务用车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截至</w:t>
      </w:r>
      <w:r>
        <w:rPr>
          <w:rFonts w:hint="eastAsia" w:ascii="仿宋_GB2312" w:eastAsia="仿宋_GB2312"/>
          <w:color w:val="auto"/>
          <w:sz w:val="32"/>
          <w:szCs w:val="32"/>
          <w:highlight w:val="none"/>
          <w:lang w:eastAsia="zh-CN"/>
        </w:rPr>
        <w:t>2023年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月底，单位共有公务用车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p>
    <w:p w14:paraId="30459C76">
      <w:pPr>
        <w:spacing w:line="600" w:lineRule="exact"/>
        <w:ind w:firstLine="640"/>
        <w:rPr>
          <w:rFonts w:ascii="仿宋_GB2312" w:eastAsia="仿宋_GB2312"/>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125B76EC">
      <w:pPr>
        <w:spacing w:line="600" w:lineRule="exact"/>
        <w:ind w:firstLine="640"/>
        <w:rPr>
          <w:rFonts w:hint="default" w:ascii="仿宋_GB2312" w:eastAsia="仿宋_GB2312"/>
          <w:color w:val="auto"/>
          <w:sz w:val="32"/>
          <w:szCs w:val="32"/>
          <w:highlight w:val="none"/>
          <w:lang w:val="en-US" w:eastAsia="zh-CN"/>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b/>
          <w:color w:val="auto"/>
          <w:sz w:val="32"/>
          <w:szCs w:val="32"/>
          <w:highlight w:val="none"/>
          <w:lang w:val="en-US" w:eastAsia="zh-CN"/>
        </w:rPr>
        <w:t>0.3</w:t>
      </w:r>
      <w:r>
        <w:rPr>
          <w:rFonts w:hint="eastAsia" w:ascii="仿宋_GB2312" w:eastAsia="仿宋_GB2312"/>
          <w:color w:val="auto"/>
          <w:sz w:val="32"/>
          <w:szCs w:val="32"/>
          <w:highlight w:val="none"/>
        </w:rPr>
        <w:t>万元，</w:t>
      </w:r>
      <w:r>
        <w:rPr>
          <w:rStyle w:val="20"/>
          <w:rFonts w:hint="eastAsia" w:ascii="仿宋" w:hAnsi="仿宋" w:eastAsia="仿宋"/>
          <w:b w:val="0"/>
          <w:bCs/>
          <w:color w:val="auto"/>
          <w:sz w:val="32"/>
          <w:szCs w:val="32"/>
          <w:highlight w:val="none"/>
        </w:rPr>
        <w:t>完成预算</w:t>
      </w:r>
      <w:r>
        <w:rPr>
          <w:rStyle w:val="20"/>
          <w:rFonts w:hint="eastAsia" w:ascii="仿宋" w:hAnsi="仿宋" w:eastAsia="仿宋"/>
          <w:b w:val="0"/>
          <w:bCs/>
          <w:color w:val="auto"/>
          <w:sz w:val="32"/>
          <w:szCs w:val="32"/>
          <w:highlight w:val="none"/>
          <w:lang w:val="en-US" w:eastAsia="zh-CN"/>
        </w:rPr>
        <w:t>100</w:t>
      </w:r>
      <w:r>
        <w:rPr>
          <w:rStyle w:val="20"/>
          <w:rFonts w:ascii="仿宋" w:hAnsi="仿宋" w:eastAsia="仿宋"/>
          <w:b w:val="0"/>
          <w:bCs/>
          <w:color w:val="auto"/>
          <w:sz w:val="32"/>
          <w:szCs w:val="32"/>
          <w:highlight w:val="none"/>
        </w:rPr>
        <w:t>%</w:t>
      </w:r>
      <w:r>
        <w:rPr>
          <w:rStyle w:val="20"/>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w:t>
      </w:r>
      <w:r>
        <w:rPr>
          <w:rFonts w:hint="eastAsia" w:ascii="仿宋_GB2312" w:eastAsia="仿宋_GB2312"/>
          <w:color w:val="auto"/>
          <w:sz w:val="32"/>
          <w:szCs w:val="32"/>
          <w:highlight w:val="none"/>
          <w:lang w:eastAsia="zh-CN"/>
        </w:rPr>
        <w:t>与2022年</w:t>
      </w:r>
      <w:r>
        <w:rPr>
          <w:rFonts w:hint="eastAsia" w:ascii="仿宋_GB2312" w:eastAsia="仿宋_GB2312"/>
          <w:color w:val="auto"/>
          <w:sz w:val="32"/>
          <w:szCs w:val="32"/>
          <w:highlight w:val="none"/>
          <w:lang w:val="en-US" w:eastAsia="zh-CN"/>
        </w:rPr>
        <w:t>增加了0.3万元</w:t>
      </w:r>
      <w:r>
        <w:rPr>
          <w:rFonts w:hint="eastAsia" w:ascii="仿宋_GB2312" w:eastAsia="仿宋_GB2312"/>
          <w:color w:val="auto"/>
          <w:sz w:val="32"/>
          <w:szCs w:val="32"/>
          <w:highlight w:val="none"/>
        </w:rPr>
        <w:t>。其中：</w:t>
      </w:r>
      <w:r>
        <w:rPr>
          <w:rFonts w:hint="eastAsia" w:ascii="仿宋_GB2312" w:eastAsia="仿宋_GB2312"/>
          <w:color w:val="auto"/>
          <w:sz w:val="32"/>
          <w:szCs w:val="32"/>
          <w:highlight w:val="none"/>
          <w:lang w:val="en-US" w:eastAsia="zh-CN"/>
        </w:rPr>
        <w:t>乐山市翡翠幼儿园到中心幼儿送教活动接待费0.055万元；2023年幼儿园保教质量提升项目活动接待费0.245万元。</w:t>
      </w:r>
    </w:p>
    <w:p w14:paraId="41D214D6">
      <w:pPr>
        <w:spacing w:line="600" w:lineRule="exact"/>
        <w:ind w:firstLine="640"/>
        <w:rPr>
          <w:rFonts w:ascii="仿宋_GB2312" w:eastAsia="仿宋_GB2312"/>
          <w:color w:val="auto"/>
          <w:sz w:val="32"/>
          <w:szCs w:val="32"/>
          <w:highlight w:val="none"/>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0.3</w:t>
      </w:r>
      <w:r>
        <w:rPr>
          <w:rFonts w:hint="eastAsia" w:ascii="仿宋_GB2312" w:eastAsia="仿宋_GB2312"/>
          <w:color w:val="auto"/>
          <w:sz w:val="32"/>
          <w:szCs w:val="32"/>
          <w:highlight w:val="none"/>
        </w:rPr>
        <w:t>万元。</w:t>
      </w:r>
    </w:p>
    <w:p w14:paraId="7154A6AE">
      <w:pPr>
        <w:spacing w:line="600" w:lineRule="exact"/>
        <w:ind w:firstLine="643" w:firstLineChars="200"/>
        <w:rPr>
          <w:rFonts w:ascii="仿宋_GB2312" w:eastAsia="仿宋_GB2312"/>
          <w:color w:val="auto"/>
          <w:sz w:val="32"/>
          <w:szCs w:val="32"/>
          <w:highlight w:val="none"/>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万元，外事接待</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人，共计支出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38ADE43D">
      <w:pPr>
        <w:spacing w:line="600" w:lineRule="exact"/>
        <w:ind w:firstLine="640"/>
        <w:outlineLvl w:val="1"/>
        <w:rPr>
          <w:rStyle w:val="31"/>
          <w:rFonts w:ascii="黑体" w:hAnsi="黑体" w:eastAsia="黑体"/>
          <w:color w:val="auto"/>
          <w:highlight w:val="none"/>
        </w:rPr>
      </w:pPr>
      <w:r>
        <w:rPr>
          <w:rFonts w:hint="eastAsia" w:ascii="黑体" w:eastAsia="黑体"/>
          <w:color w:val="auto"/>
          <w:sz w:val="32"/>
          <w:szCs w:val="32"/>
          <w:highlight w:val="none"/>
        </w:rPr>
        <w:t>八、</w:t>
      </w:r>
      <w:r>
        <w:rPr>
          <w:rStyle w:val="31"/>
          <w:rFonts w:hint="eastAsia" w:ascii="黑体" w:hAnsi="黑体" w:eastAsia="黑体"/>
          <w:b w:val="0"/>
          <w:color w:val="auto"/>
          <w:highlight w:val="none"/>
        </w:rPr>
        <w:t>政府性基金预算支出决算情况说明</w:t>
      </w:r>
      <w:bookmarkEnd w:id="47"/>
      <w:bookmarkEnd w:id="48"/>
      <w:bookmarkEnd w:id="49"/>
    </w:p>
    <w:p w14:paraId="4D19F722">
      <w:pPr>
        <w:spacing w:line="600" w:lineRule="exact"/>
        <w:ind w:firstLine="640"/>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2023年</w:t>
      </w:r>
      <w:r>
        <w:rPr>
          <w:rFonts w:hint="eastAsia" w:ascii="仿宋_GB2312" w:eastAsia="仿宋_GB2312"/>
          <w:color w:val="auto"/>
          <w:sz w:val="32"/>
          <w:szCs w:val="32"/>
          <w:highlight w:val="none"/>
        </w:rPr>
        <w:t>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val="en-US" w:eastAsia="zh-CN"/>
        </w:rPr>
        <w:t>。</w:t>
      </w:r>
    </w:p>
    <w:p w14:paraId="0694ED5A">
      <w:pPr>
        <w:numPr>
          <w:ilvl w:val="0"/>
          <w:numId w:val="4"/>
        </w:numPr>
        <w:spacing w:line="600" w:lineRule="exact"/>
        <w:ind w:firstLine="640"/>
        <w:outlineLvl w:val="1"/>
        <w:rPr>
          <w:rStyle w:val="31"/>
          <w:rFonts w:ascii="黑体" w:hAnsi="黑体" w:eastAsia="黑体"/>
          <w:b w:val="0"/>
          <w:color w:val="auto"/>
          <w:highlight w:val="none"/>
        </w:rPr>
      </w:pPr>
      <w:bookmarkStart w:id="50" w:name="_Toc15396611"/>
      <w:bookmarkStart w:id="51" w:name="_Toc3324"/>
      <w:bookmarkStart w:id="52" w:name="_Toc15377219"/>
      <w:r>
        <w:rPr>
          <w:rStyle w:val="31"/>
          <w:rFonts w:hint="eastAsia" w:ascii="黑体" w:hAnsi="黑体" w:eastAsia="黑体"/>
          <w:b w:val="0"/>
          <w:color w:val="auto"/>
          <w:highlight w:val="none"/>
        </w:rPr>
        <w:t>国有资本经营预算支出决算情况说明</w:t>
      </w:r>
      <w:bookmarkEnd w:id="50"/>
      <w:bookmarkEnd w:id="51"/>
      <w:bookmarkEnd w:id="52"/>
    </w:p>
    <w:p w14:paraId="521D981B">
      <w:pPr>
        <w:spacing w:line="600" w:lineRule="exact"/>
        <w:ind w:firstLine="640"/>
        <w:rPr>
          <w:rFonts w:ascii="微软雅黑" w:hAnsi="微软雅黑" w:eastAsia="微软雅黑" w:cs="微软雅黑"/>
          <w:color w:val="auto"/>
          <w:sz w:val="44"/>
          <w:szCs w:val="44"/>
          <w:highlight w:val="none"/>
        </w:rPr>
      </w:pPr>
      <w:r>
        <w:rPr>
          <w:rFonts w:hint="eastAsia" w:ascii="仿宋_GB2312" w:eastAsia="仿宋_GB2312"/>
          <w:color w:val="auto"/>
          <w:sz w:val="32"/>
          <w:szCs w:val="32"/>
          <w:highlight w:val="none"/>
          <w:lang w:eastAsia="zh-CN"/>
        </w:rPr>
        <w:t>2023年</w:t>
      </w:r>
      <w:r>
        <w:rPr>
          <w:rFonts w:hint="eastAsia" w:ascii="仿宋_GB2312" w:eastAsia="仿宋_GB2312"/>
          <w:color w:val="auto"/>
          <w:sz w:val="32"/>
          <w:szCs w:val="32"/>
          <w:highlight w:val="none"/>
        </w:rPr>
        <w:t>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11F9BE7F">
      <w:pPr>
        <w:numPr>
          <w:ilvl w:val="0"/>
          <w:numId w:val="4"/>
        </w:numPr>
        <w:spacing w:line="600" w:lineRule="exact"/>
        <w:ind w:firstLine="640"/>
        <w:outlineLvl w:val="1"/>
        <w:rPr>
          <w:rStyle w:val="31"/>
          <w:rFonts w:hint="eastAsia" w:ascii="黑体" w:hAnsi="黑体" w:eastAsia="黑体"/>
          <w:b w:val="0"/>
          <w:color w:val="auto"/>
          <w:highlight w:val="none"/>
        </w:rPr>
      </w:pPr>
      <w:bookmarkStart w:id="53" w:name="_Toc15396612"/>
      <w:bookmarkStart w:id="54" w:name="_Toc28679"/>
      <w:bookmarkStart w:id="55" w:name="_Toc15377221"/>
      <w:r>
        <w:rPr>
          <w:rStyle w:val="31"/>
          <w:rFonts w:hint="eastAsia" w:ascii="黑体" w:hAnsi="黑体" w:eastAsia="黑体"/>
          <w:b w:val="0"/>
          <w:color w:val="auto"/>
          <w:highlight w:val="none"/>
        </w:rPr>
        <w:t>其他重要事项的情况说明</w:t>
      </w:r>
      <w:bookmarkEnd w:id="53"/>
      <w:bookmarkEnd w:id="54"/>
      <w:bookmarkEnd w:id="55"/>
    </w:p>
    <w:p w14:paraId="218779AD">
      <w:pPr>
        <w:spacing w:line="600" w:lineRule="exact"/>
        <w:ind w:firstLine="643" w:firstLineChars="200"/>
        <w:outlineLvl w:val="2"/>
        <w:rPr>
          <w:rFonts w:ascii="仿宋" w:hAnsi="仿宋" w:eastAsia="仿宋"/>
          <w:color w:val="auto"/>
          <w:sz w:val="32"/>
          <w:szCs w:val="32"/>
          <w:highlight w:val="none"/>
        </w:rPr>
      </w:pPr>
      <w:bookmarkStart w:id="56" w:name="_Toc12360"/>
      <w:bookmarkStart w:id="57" w:name="_Toc15377222"/>
      <w:r>
        <w:rPr>
          <w:rFonts w:hint="eastAsia" w:ascii="仿宋" w:hAnsi="仿宋" w:eastAsia="仿宋"/>
          <w:b/>
          <w:color w:val="auto"/>
          <w:sz w:val="32"/>
          <w:szCs w:val="32"/>
          <w:highlight w:val="none"/>
        </w:rPr>
        <w:t>（一）机关运行经费支出情况</w:t>
      </w:r>
      <w:bookmarkEnd w:id="56"/>
      <w:bookmarkEnd w:id="57"/>
    </w:p>
    <w:p w14:paraId="5D508112">
      <w:pPr>
        <w:spacing w:line="600" w:lineRule="exact"/>
        <w:ind w:firstLine="640" w:firstLineChars="200"/>
        <w:rPr>
          <w:rFonts w:ascii="仿宋" w:hAnsi="仿宋" w:eastAsia="仿宋"/>
          <w:b/>
          <w:color w:val="auto"/>
          <w:sz w:val="32"/>
          <w:szCs w:val="32"/>
          <w:highlight w:val="none"/>
        </w:rPr>
      </w:pPr>
      <w:r>
        <w:rPr>
          <w:rFonts w:hint="eastAsia" w:ascii="仿宋_GB2312" w:eastAsia="仿宋_GB2312"/>
          <w:color w:val="auto"/>
          <w:sz w:val="32"/>
          <w:szCs w:val="32"/>
          <w:highlight w:val="none"/>
          <w:lang w:val="en-US" w:eastAsia="zh-CN"/>
        </w:rPr>
        <w:t>本单位2023年无机关运行支出情况。</w:t>
      </w:r>
    </w:p>
    <w:p w14:paraId="08A8A9F3">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58" w:name="_Toc1164"/>
      <w:bookmarkStart w:id="59" w:name="_Toc15377223"/>
      <w:r>
        <w:rPr>
          <w:rFonts w:hint="eastAsia" w:ascii="仿宋" w:hAnsi="仿宋" w:eastAsia="仿宋"/>
          <w:b/>
          <w:color w:val="auto"/>
          <w:sz w:val="32"/>
          <w:szCs w:val="32"/>
          <w:highlight w:val="none"/>
        </w:rPr>
        <w:t>（二）政府采购支出情况</w:t>
      </w:r>
      <w:bookmarkEnd w:id="58"/>
      <w:bookmarkEnd w:id="59"/>
    </w:p>
    <w:p w14:paraId="568120D0">
      <w:pPr>
        <w:spacing w:line="60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本单位2023年无政府采购支出情况</w:t>
      </w:r>
      <w:r>
        <w:rPr>
          <w:rFonts w:hint="eastAsia" w:ascii="仿宋_GB2312" w:eastAsia="仿宋_GB2312"/>
          <w:color w:val="auto"/>
          <w:sz w:val="32"/>
          <w:szCs w:val="32"/>
          <w:highlight w:val="none"/>
        </w:rPr>
        <w:t>。</w:t>
      </w:r>
    </w:p>
    <w:p w14:paraId="0B59202C">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60" w:name="_Toc15377224"/>
      <w:bookmarkStart w:id="61" w:name="_Toc5400"/>
      <w:r>
        <w:rPr>
          <w:rFonts w:hint="eastAsia" w:ascii="仿宋" w:hAnsi="仿宋" w:eastAsia="仿宋"/>
          <w:b/>
          <w:color w:val="auto"/>
          <w:sz w:val="32"/>
          <w:szCs w:val="32"/>
          <w:highlight w:val="none"/>
        </w:rPr>
        <w:t>（三）国有资产占有使用情况</w:t>
      </w:r>
      <w:bookmarkEnd w:id="60"/>
      <w:bookmarkEnd w:id="61"/>
    </w:p>
    <w:p w14:paraId="7AC23A12">
      <w:pPr>
        <w:autoSpaceDE w:val="0"/>
        <w:autoSpaceDN w:val="0"/>
        <w:adjustRightInd w:val="0"/>
        <w:spacing w:line="600" w:lineRule="exact"/>
        <w:ind w:firstLine="640" w:firstLineChars="200"/>
        <w:jc w:val="left"/>
        <w:outlineLvl w:val="2"/>
        <w:rPr>
          <w:rFonts w:hint="eastAsia" w:ascii="仿宋_GB2312" w:eastAsia="仿宋_GB2312"/>
          <w:color w:val="auto"/>
          <w:sz w:val="32"/>
          <w:szCs w:val="32"/>
          <w:highlight w:val="none"/>
          <w:lang w:val="en-US" w:eastAsia="zh-CN"/>
        </w:rPr>
      </w:pPr>
      <w:bookmarkStart w:id="62" w:name="_Toc5663"/>
      <w:r>
        <w:rPr>
          <w:rFonts w:hint="eastAsia" w:ascii="仿宋_GB2312" w:eastAsia="仿宋_GB2312"/>
          <w:color w:val="auto"/>
          <w:sz w:val="32"/>
          <w:szCs w:val="32"/>
          <w:highlight w:val="none"/>
          <w:lang w:val="en-US" w:eastAsia="zh-CN"/>
        </w:rPr>
        <w:t>本单位2023年无国有资产占有使用情况。</w:t>
      </w:r>
      <w:bookmarkEnd w:id="62"/>
    </w:p>
    <w:p w14:paraId="175A0E9F">
      <w:pPr>
        <w:autoSpaceDE w:val="0"/>
        <w:autoSpaceDN w:val="0"/>
        <w:adjustRightInd w:val="0"/>
        <w:spacing w:line="600" w:lineRule="exact"/>
        <w:ind w:firstLine="643" w:firstLineChars="200"/>
        <w:jc w:val="left"/>
        <w:outlineLvl w:val="2"/>
        <w:rPr>
          <w:rFonts w:hint="eastAsia" w:ascii="仿宋" w:hAnsi="仿宋" w:eastAsia="仿宋"/>
          <w:b/>
          <w:color w:val="auto"/>
          <w:sz w:val="32"/>
          <w:szCs w:val="32"/>
          <w:highlight w:val="none"/>
          <w:lang w:eastAsia="zh-CN"/>
        </w:rPr>
      </w:pPr>
      <w:bookmarkStart w:id="63" w:name="_Toc10999"/>
      <w:r>
        <w:rPr>
          <w:rFonts w:hint="eastAsia" w:ascii="仿宋" w:hAnsi="仿宋" w:eastAsia="仿宋"/>
          <w:b/>
          <w:color w:val="auto"/>
          <w:sz w:val="32"/>
          <w:szCs w:val="32"/>
          <w:highlight w:val="none"/>
        </w:rPr>
        <w:t>（四）预算绩效管理情况</w:t>
      </w:r>
      <w:bookmarkEnd w:id="63"/>
    </w:p>
    <w:p w14:paraId="47A16EEB">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根据预算绩效管理要求，本单位在</w:t>
      </w:r>
      <w:r>
        <w:rPr>
          <w:rFonts w:hint="eastAsia" w:ascii="仿宋_GB2312" w:hAnsi="仿宋_GB2312" w:eastAsia="仿宋_GB2312" w:cs="仿宋_GB2312"/>
          <w:color w:val="auto"/>
          <w:sz w:val="32"/>
          <w:szCs w:val="32"/>
          <w:highlight w:val="none"/>
          <w:lang w:val="en-US" w:eastAsia="zh-CN"/>
        </w:rPr>
        <w:t>2023年度</w:t>
      </w:r>
      <w:r>
        <w:rPr>
          <w:rFonts w:hint="eastAsia" w:ascii="仿宋_GB2312" w:hAnsi="仿宋_GB2312" w:eastAsia="仿宋_GB2312" w:cs="仿宋_GB2312"/>
          <w:color w:val="auto"/>
          <w:sz w:val="32"/>
          <w:szCs w:val="32"/>
          <w:highlight w:val="none"/>
        </w:rPr>
        <w:t>预算编制阶段，组织对学前教育保教费减免补助</w:t>
      </w:r>
      <w:r>
        <w:rPr>
          <w:rFonts w:hint="eastAsia" w:ascii="仿宋_GB2312" w:hAnsi="仿宋_GB2312" w:eastAsia="仿宋_GB2312" w:cs="仿宋_GB2312"/>
          <w:color w:val="auto"/>
          <w:sz w:val="32"/>
          <w:szCs w:val="32"/>
          <w:highlight w:val="none"/>
          <w:lang w:eastAsia="zh-CN"/>
        </w:rPr>
        <w:t>、公办幼儿园公用经费、村幼辅导员及代课教师生活补助、义务教育营养改善计划、</w:t>
      </w:r>
      <w:r>
        <w:rPr>
          <w:rFonts w:hint="eastAsia" w:ascii="仿宋" w:hAnsi="仿宋" w:eastAsia="仿宋" w:cs="仿宋"/>
          <w:sz w:val="32"/>
          <w:szCs w:val="32"/>
          <w:lang w:val="en-US" w:eastAsia="zh-CN"/>
        </w:rPr>
        <w:t>义务教育公用经费、特岗教师工资</w:t>
      </w:r>
      <w:r>
        <w:rPr>
          <w:rFonts w:hint="eastAsia" w:ascii="仿宋_GB2312" w:hAnsi="仿宋_GB2312" w:eastAsia="仿宋_GB2312" w:cs="仿宋_GB2312"/>
          <w:color w:val="auto"/>
          <w:sz w:val="32"/>
          <w:szCs w:val="32"/>
          <w:highlight w:val="none"/>
          <w:lang w:eastAsia="zh-CN"/>
        </w:rPr>
        <w:t>等</w:t>
      </w:r>
      <w:r>
        <w:rPr>
          <w:rFonts w:hint="eastAsia" w:ascii="仿宋_GB2312" w:hAnsi="仿宋_GB2312" w:eastAsia="仿宋_GB2312" w:cs="仿宋_GB2312"/>
          <w:color w:val="auto"/>
          <w:sz w:val="32"/>
          <w:szCs w:val="32"/>
          <w:highlight w:val="none"/>
          <w:lang w:val="en-US" w:eastAsia="zh-CN"/>
        </w:rPr>
        <w:t>6个项目</w:t>
      </w:r>
      <w:r>
        <w:rPr>
          <w:rFonts w:hint="eastAsia" w:ascii="仿宋_GB2312" w:hAnsi="仿宋_GB2312" w:eastAsia="仿宋_GB2312" w:cs="仿宋_GB2312"/>
          <w:color w:val="auto"/>
          <w:sz w:val="32"/>
          <w:szCs w:val="32"/>
          <w:highlight w:val="none"/>
        </w:rPr>
        <w:t>开展了预算事前绩效评估，对</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个项目开展绩效监控，年终执行完毕后，对</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个项目开展了绩效自评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2023年特定目标类部门预算项目绩效目标自评表见附件（第四部分）</w:t>
      </w:r>
      <w:r>
        <w:rPr>
          <w:rFonts w:hint="eastAsia" w:ascii="仿宋_GB2312" w:hAnsi="仿宋_GB2312" w:eastAsia="仿宋_GB2312" w:cs="仿宋_GB2312"/>
          <w:color w:val="auto"/>
          <w:sz w:val="32"/>
          <w:szCs w:val="32"/>
          <w:highlight w:val="none"/>
        </w:rPr>
        <w:t>。</w:t>
      </w:r>
    </w:p>
    <w:p w14:paraId="447C1497">
      <w:pPr>
        <w:widowControl/>
        <w:jc w:val="left"/>
        <w:rPr>
          <w:rFonts w:ascii="仿宋_GB2312" w:eastAsia="仿宋_GB2312"/>
          <w:b/>
          <w:color w:val="auto"/>
          <w:sz w:val="32"/>
          <w:szCs w:val="32"/>
          <w:highlight w:val="none"/>
        </w:rPr>
      </w:pPr>
      <w:r>
        <w:rPr>
          <w:rFonts w:ascii="仿宋_GB2312" w:eastAsia="仿宋_GB2312"/>
          <w:b/>
          <w:color w:val="auto"/>
          <w:sz w:val="32"/>
          <w:szCs w:val="32"/>
          <w:highlight w:val="none"/>
        </w:rPr>
        <w:br w:type="page"/>
      </w:r>
    </w:p>
    <w:p w14:paraId="47376F1A">
      <w:pPr>
        <w:numPr>
          <w:ilvl w:val="0"/>
          <w:numId w:val="5"/>
        </w:numPr>
        <w:spacing w:line="600" w:lineRule="exact"/>
        <w:ind w:firstLine="660" w:firstLineChars="150"/>
        <w:jc w:val="center"/>
        <w:outlineLvl w:val="0"/>
        <w:rPr>
          <w:rStyle w:val="30"/>
          <w:rFonts w:ascii="黑体" w:hAnsi="黑体" w:eastAsia="黑体"/>
          <w:b w:val="0"/>
          <w:color w:val="auto"/>
          <w:highlight w:val="none"/>
        </w:rPr>
      </w:pPr>
      <w:bookmarkStart w:id="64" w:name="_Toc15377225"/>
      <w:bookmarkStart w:id="65" w:name="_Toc21718"/>
      <w:bookmarkStart w:id="66" w:name="_Toc15396613"/>
      <w:r>
        <w:rPr>
          <w:rFonts w:hint="eastAsia" w:ascii="黑体" w:hAnsi="黑体" w:eastAsia="黑体"/>
          <w:color w:val="auto"/>
          <w:sz w:val="44"/>
          <w:szCs w:val="44"/>
          <w:highlight w:val="none"/>
        </w:rPr>
        <w:t>名</w:t>
      </w:r>
      <w:r>
        <w:rPr>
          <w:rStyle w:val="30"/>
          <w:rFonts w:hint="eastAsia" w:ascii="黑体" w:hAnsi="黑体" w:eastAsia="黑体"/>
          <w:b w:val="0"/>
          <w:color w:val="auto"/>
          <w:highlight w:val="none"/>
        </w:rPr>
        <w:t>词解释</w:t>
      </w:r>
      <w:bookmarkEnd w:id="64"/>
      <w:bookmarkEnd w:id="65"/>
      <w:bookmarkEnd w:id="66"/>
    </w:p>
    <w:p w14:paraId="0103FBB4">
      <w:pPr>
        <w:spacing w:line="600" w:lineRule="exact"/>
        <w:jc w:val="left"/>
        <w:rPr>
          <w:rFonts w:ascii="宋体"/>
          <w:b/>
          <w:color w:val="auto"/>
          <w:sz w:val="44"/>
          <w:szCs w:val="44"/>
          <w:highlight w:val="none"/>
        </w:rPr>
      </w:pPr>
    </w:p>
    <w:p w14:paraId="4044CAF5">
      <w:pPr>
        <w:pStyle w:val="28"/>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14:paraId="286A811D">
      <w:pPr>
        <w:pStyle w:val="28"/>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rPr>
        <w:t>事业收入：指事业单位开展专业业务活动及辅助活动取得的收入。</w:t>
      </w:r>
    </w:p>
    <w:p w14:paraId="74682FFE">
      <w:pPr>
        <w:pStyle w:val="28"/>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3</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其他收入：指单位取得的除上述收入以外的各项收入。主要是</w:t>
      </w:r>
      <w:r>
        <w:rPr>
          <w:rFonts w:hint="eastAsia" w:ascii="仿宋_GB2312" w:eastAsia="仿宋_GB2312"/>
          <w:color w:val="auto"/>
          <w:sz w:val="32"/>
          <w:szCs w:val="32"/>
          <w:highlight w:val="none"/>
          <w:lang w:val="en-US" w:eastAsia="zh-CN"/>
        </w:rPr>
        <w:t>课后服务费收入</w:t>
      </w:r>
      <w:r>
        <w:rPr>
          <w:rFonts w:hint="eastAsia" w:ascii="仿宋_GB2312" w:eastAsia="仿宋_GB2312"/>
          <w:color w:val="auto"/>
          <w:sz w:val="32"/>
          <w:szCs w:val="32"/>
          <w:highlight w:val="none"/>
        </w:rPr>
        <w:t>。</w:t>
      </w:r>
      <w:r>
        <w:rPr>
          <w:rFonts w:ascii="仿宋_GB2312" w:eastAsia="仿宋_GB2312"/>
          <w:color w:val="auto"/>
          <w:sz w:val="32"/>
          <w:szCs w:val="32"/>
          <w:highlight w:val="none"/>
        </w:rPr>
        <w:t xml:space="preserve"> </w:t>
      </w:r>
    </w:p>
    <w:p w14:paraId="0E73597C">
      <w:pPr>
        <w:pStyle w:val="28"/>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4</w:t>
      </w:r>
      <w:r>
        <w:rPr>
          <w:rFonts w:ascii="仿宋_GB2312" w:eastAsia="仿宋_GB2312"/>
          <w:color w:val="auto"/>
          <w:sz w:val="32"/>
          <w:szCs w:val="32"/>
          <w:highlight w:val="none"/>
        </w:rPr>
        <w:t>.</w:t>
      </w:r>
      <w:r>
        <w:rPr>
          <w:rFonts w:hint="eastAsia" w:ascii="仿宋_GB2312" w:eastAsia="仿宋_GB2312"/>
          <w:color w:val="auto"/>
          <w:sz w:val="32"/>
          <w:szCs w:val="32"/>
          <w:highlight w:val="none"/>
          <w:lang w:eastAsia="zh-CN"/>
        </w:rPr>
        <w:t>使用非财政拨款结余</w:t>
      </w:r>
      <w:r>
        <w:rPr>
          <w:rFonts w:hint="eastAsia" w:ascii="仿宋_GB2312" w:eastAsia="仿宋_GB2312"/>
          <w:color w:val="auto"/>
          <w:sz w:val="32"/>
          <w:szCs w:val="32"/>
          <w:highlight w:val="none"/>
        </w:rPr>
        <w:t>：指事业单位</w:t>
      </w:r>
      <w:r>
        <w:rPr>
          <w:rFonts w:hint="eastAsia" w:ascii="仿宋_GB2312" w:eastAsia="仿宋_GB2312"/>
          <w:color w:val="auto"/>
          <w:sz w:val="32"/>
          <w:szCs w:val="32"/>
          <w:highlight w:val="none"/>
          <w:lang w:eastAsia="zh-CN"/>
        </w:rPr>
        <w:t>使用以前年度积累的非财政拨款结余弥补当年收支差额的金额。</w:t>
      </w:r>
      <w:r>
        <w:rPr>
          <w:rFonts w:ascii="仿宋_GB2312" w:eastAsia="仿宋_GB2312"/>
          <w:color w:val="auto"/>
          <w:sz w:val="32"/>
          <w:szCs w:val="32"/>
          <w:highlight w:val="none"/>
        </w:rPr>
        <w:t xml:space="preserve"> </w:t>
      </w:r>
    </w:p>
    <w:p w14:paraId="65ADD535">
      <w:pPr>
        <w:pStyle w:val="28"/>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5</w:t>
      </w:r>
      <w:r>
        <w:rPr>
          <w:rFonts w:ascii="仿宋_GB2312" w:eastAsia="仿宋_GB2312"/>
          <w:color w:val="auto"/>
          <w:sz w:val="32"/>
          <w:szCs w:val="32"/>
          <w:highlight w:val="none"/>
        </w:rPr>
        <w:t>.</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14:paraId="3D12115D">
      <w:pPr>
        <w:pStyle w:val="28"/>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6</w:t>
      </w:r>
      <w:r>
        <w:rPr>
          <w:rFonts w:ascii="仿宋_GB2312" w:eastAsia="仿宋_GB2312"/>
          <w:color w:val="auto"/>
          <w:sz w:val="32"/>
          <w:szCs w:val="32"/>
          <w:highlight w:val="none"/>
        </w:rPr>
        <w:t>.</w:t>
      </w:r>
      <w:r>
        <w:rPr>
          <w:rFonts w:hint="eastAsia" w:ascii="仿宋_GB2312" w:eastAsia="仿宋_GB2312"/>
          <w:color w:val="auto"/>
          <w:sz w:val="32"/>
          <w:szCs w:val="32"/>
          <w:highlight w:val="none"/>
        </w:rPr>
        <w:t>结余分配：指事业单位按照会计制度规定</w:t>
      </w:r>
      <w:r>
        <w:rPr>
          <w:rFonts w:hint="eastAsia" w:ascii="仿宋_GB2312" w:eastAsia="仿宋_GB2312"/>
          <w:color w:val="auto"/>
          <w:sz w:val="32"/>
          <w:szCs w:val="32"/>
          <w:highlight w:val="none"/>
          <w:lang w:eastAsia="zh-CN"/>
        </w:rPr>
        <w:t>缴纳的所得税、提取的专用结余以及转入非财政拨款结余的金额</w:t>
      </w:r>
      <w:r>
        <w:rPr>
          <w:rFonts w:hint="eastAsia" w:ascii="仿宋_GB2312" w:eastAsia="仿宋_GB2312"/>
          <w:color w:val="auto"/>
          <w:sz w:val="32"/>
          <w:szCs w:val="32"/>
          <w:highlight w:val="none"/>
        </w:rPr>
        <w:t>等。</w:t>
      </w:r>
    </w:p>
    <w:p w14:paraId="4302D468">
      <w:pPr>
        <w:pStyle w:val="28"/>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7.</w:t>
      </w:r>
      <w:r>
        <w:rPr>
          <w:rFonts w:hint="eastAsia" w:ascii="仿宋_GB2312" w:eastAsia="仿宋_GB2312"/>
          <w:color w:val="auto"/>
          <w:sz w:val="32"/>
          <w:szCs w:val="32"/>
          <w:highlight w:val="none"/>
        </w:rPr>
        <w:t>年末结转和结余：指单位按有关规定结转到下年或以后年度继续使用的资金。</w:t>
      </w:r>
    </w:p>
    <w:p w14:paraId="4F60D6F0">
      <w:pPr>
        <w:pStyle w:val="28"/>
        <w:spacing w:line="560" w:lineRule="exact"/>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8.</w:t>
      </w:r>
      <w:r>
        <w:rPr>
          <w:rFonts w:ascii="仿宋" w:hAnsi="仿宋" w:eastAsia="仿宋"/>
          <w:color w:val="000000"/>
          <w:sz w:val="32"/>
          <w:szCs w:val="32"/>
        </w:rPr>
        <w:t>教育支出（类）</w:t>
      </w:r>
      <w:r>
        <w:rPr>
          <w:rFonts w:hint="eastAsia" w:ascii="仿宋" w:hAnsi="仿宋" w:eastAsia="仿宋"/>
          <w:color w:val="000000"/>
          <w:sz w:val="32"/>
          <w:szCs w:val="32"/>
        </w:rPr>
        <w:t>普通教育（款）学前教育（项）：指反映各部门举办的学前教育支出。</w:t>
      </w:r>
    </w:p>
    <w:p w14:paraId="2D48AE41">
      <w:pPr>
        <w:pStyle w:val="28"/>
        <w:spacing w:line="560" w:lineRule="exact"/>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9.</w:t>
      </w:r>
      <w:r>
        <w:rPr>
          <w:rFonts w:ascii="仿宋" w:hAnsi="仿宋" w:eastAsia="仿宋"/>
          <w:color w:val="000000"/>
          <w:sz w:val="32"/>
          <w:szCs w:val="32"/>
        </w:rPr>
        <w:t>教育支出（类）</w:t>
      </w:r>
      <w:r>
        <w:rPr>
          <w:rFonts w:hint="eastAsia" w:ascii="仿宋" w:hAnsi="仿宋" w:eastAsia="仿宋"/>
          <w:color w:val="000000"/>
          <w:sz w:val="32"/>
          <w:szCs w:val="32"/>
        </w:rPr>
        <w:t>普通教育（款）小学教育（项）：指反映各部门举办的小学教育支出。</w:t>
      </w:r>
    </w:p>
    <w:p w14:paraId="0B2F9517">
      <w:pPr>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10.</w:t>
      </w:r>
      <w:r>
        <w:rPr>
          <w:rFonts w:hint="eastAsia" w:ascii="仿宋_GB2312" w:eastAsia="仿宋_GB2312"/>
          <w:color w:val="auto"/>
          <w:sz w:val="32"/>
          <w:szCs w:val="32"/>
          <w:highlight w:val="none"/>
        </w:rPr>
        <w:t>社会保障和就业支出（类）行政事业单位养老支出（款）机关事业单位基本养老保险缴费支出（项）：</w:t>
      </w:r>
      <w:r>
        <w:rPr>
          <w:rFonts w:hint="eastAsia" w:ascii="仿宋_GB2312" w:eastAsia="仿宋_GB2312"/>
          <w:color w:val="auto"/>
          <w:sz w:val="32"/>
          <w:szCs w:val="32"/>
          <w:highlight w:val="none"/>
          <w:lang w:eastAsia="zh-CN"/>
        </w:rPr>
        <w:t>反映机关事业单位实施养老保险制度由单位缴纳的基本养老保险支出。</w:t>
      </w:r>
    </w:p>
    <w:p w14:paraId="29792F7B">
      <w:pPr>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11.</w:t>
      </w:r>
      <w:r>
        <w:rPr>
          <w:rFonts w:hint="eastAsia" w:ascii="仿宋_GB2312" w:eastAsia="仿宋_GB2312"/>
          <w:color w:val="auto"/>
          <w:sz w:val="32"/>
          <w:szCs w:val="32"/>
          <w:highlight w:val="none"/>
        </w:rPr>
        <w:t>社会保障和就业支出（类）行政事业单位养老支出（款） 机关事业单位职业年金缴费支出（项）：指</w:t>
      </w:r>
      <w:r>
        <w:rPr>
          <w:rFonts w:hint="eastAsia" w:ascii="仿宋_GB2312" w:eastAsia="仿宋_GB2312"/>
          <w:color w:val="auto"/>
          <w:sz w:val="32"/>
          <w:szCs w:val="32"/>
          <w:highlight w:val="none"/>
          <w:lang w:eastAsia="zh-CN"/>
        </w:rPr>
        <w:t>反映机关事业单位</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实施养老保险制度由单位实际缴纳的职业年金支出。</w:t>
      </w:r>
    </w:p>
    <w:p w14:paraId="1F1B13FA">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12.</w:t>
      </w:r>
      <w:r>
        <w:rPr>
          <w:rFonts w:hint="eastAsia" w:ascii="仿宋_GB2312" w:eastAsia="仿宋_GB2312"/>
          <w:color w:val="auto"/>
          <w:sz w:val="32"/>
          <w:szCs w:val="32"/>
          <w:highlight w:val="none"/>
        </w:rPr>
        <w:t>社会保障和就业支出（类）其他社会保障和就业支出（款）其他社会保障和就业支出（项）：指</w:t>
      </w:r>
      <w:r>
        <w:rPr>
          <w:rFonts w:hint="eastAsia" w:ascii="仿宋_GB2312" w:eastAsia="仿宋_GB2312"/>
          <w:color w:val="auto"/>
          <w:sz w:val="32"/>
          <w:szCs w:val="32"/>
          <w:highlight w:val="none"/>
          <w:lang w:eastAsia="zh-CN"/>
        </w:rPr>
        <w:t>反映除上述项目以外其他用于社会保障和就业方面的支出</w:t>
      </w:r>
      <w:r>
        <w:rPr>
          <w:rFonts w:hint="eastAsia" w:ascii="仿宋_GB2312" w:eastAsia="仿宋_GB2312"/>
          <w:color w:val="auto"/>
          <w:sz w:val="32"/>
          <w:szCs w:val="32"/>
          <w:highlight w:val="none"/>
        </w:rPr>
        <w:t>。</w:t>
      </w:r>
    </w:p>
    <w:p w14:paraId="1E95E67E">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13.</w:t>
      </w:r>
      <w:r>
        <w:rPr>
          <w:rFonts w:hint="eastAsia" w:ascii="仿宋_GB2312" w:eastAsia="仿宋_GB2312"/>
          <w:color w:val="auto"/>
          <w:sz w:val="32"/>
          <w:szCs w:val="32"/>
          <w:highlight w:val="none"/>
        </w:rPr>
        <w:t>卫生健康支出（类）行政事业单位医疗（款）行政单位医疗（项）：</w:t>
      </w:r>
      <w:r>
        <w:rPr>
          <w:rFonts w:hint="eastAsia" w:ascii="仿宋_GB2312" w:eastAsia="仿宋_GB2312"/>
          <w:color w:val="auto"/>
          <w:sz w:val="32"/>
          <w:szCs w:val="32"/>
          <w:highlight w:val="none"/>
          <w:lang w:eastAsia="zh-CN"/>
        </w:rPr>
        <w:t>指反映财政部分安排行政单位（包括实行公务员管理的事业单位，下同）基本医疗保险缴费经费，未参加医疗保险的行政单位的公费医疗经费，按国家规定享受离休人员、红军老战士待遇人员的医疗经费</w:t>
      </w:r>
      <w:r>
        <w:rPr>
          <w:rFonts w:hint="eastAsia" w:ascii="仿宋_GB2312" w:eastAsia="仿宋_GB2312"/>
          <w:color w:val="auto"/>
          <w:sz w:val="32"/>
          <w:szCs w:val="32"/>
          <w:highlight w:val="none"/>
        </w:rPr>
        <w:t>。</w:t>
      </w:r>
    </w:p>
    <w:p w14:paraId="7F2860A9">
      <w:pPr>
        <w:ind w:firstLine="640" w:firstLineChars="200"/>
        <w:rPr>
          <w:rFonts w:hint="eastAsia" w:ascii="仿宋_GB2312" w:eastAsia="仿宋_GB2312"/>
          <w:color w:val="auto"/>
          <w:sz w:val="32"/>
          <w:szCs w:val="32"/>
          <w:highlight w:val="none"/>
          <w:lang w:eastAsia="zh-CN"/>
        </w:rPr>
      </w:pPr>
      <w:r>
        <w:rPr>
          <w:rFonts w:ascii="仿宋_GB2312" w:eastAsia="仿宋_GB2312"/>
          <w:color w:val="auto"/>
          <w:sz w:val="32"/>
          <w:szCs w:val="32"/>
          <w:highlight w:val="none"/>
        </w:rPr>
        <w:t>1</w:t>
      </w:r>
      <w:r>
        <w:rPr>
          <w:rFonts w:hint="eastAsia" w:ascii="仿宋_GB2312" w:eastAsia="仿宋_GB2312"/>
          <w:color w:val="auto"/>
          <w:sz w:val="32"/>
          <w:szCs w:val="32"/>
          <w:highlight w:val="none"/>
          <w:lang w:val="en-US" w:eastAsia="zh-CN"/>
        </w:rPr>
        <w:t>4</w:t>
      </w:r>
      <w:r>
        <w:rPr>
          <w:rFonts w:ascii="仿宋_GB2312" w:eastAsia="仿宋_GB2312"/>
          <w:color w:val="auto"/>
          <w:sz w:val="32"/>
          <w:szCs w:val="32"/>
          <w:highlight w:val="none"/>
        </w:rPr>
        <w:t>.</w:t>
      </w:r>
      <w:r>
        <w:rPr>
          <w:rFonts w:hint="eastAsia" w:ascii="仿宋_GB2312" w:eastAsia="仿宋_GB2312"/>
          <w:color w:val="auto"/>
          <w:sz w:val="32"/>
          <w:szCs w:val="32"/>
          <w:highlight w:val="none"/>
        </w:rPr>
        <w:t>卫生健康支出（类）行政事业单位医疗（款）公务员医疗补助（项）：指</w:t>
      </w:r>
      <w:r>
        <w:rPr>
          <w:rFonts w:hint="eastAsia" w:ascii="仿宋_GB2312" w:eastAsia="仿宋_GB2312"/>
          <w:color w:val="auto"/>
          <w:sz w:val="32"/>
          <w:szCs w:val="32"/>
          <w:highlight w:val="none"/>
          <w:lang w:eastAsia="zh-CN"/>
        </w:rPr>
        <w:t>反映财政部分安排的公务员医疗补助经费。</w:t>
      </w:r>
    </w:p>
    <w:p w14:paraId="36F240C7">
      <w:pPr>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eastAsia="zh-CN"/>
        </w:rPr>
        <w:t>1</w:t>
      </w:r>
      <w:r>
        <w:rPr>
          <w:rFonts w:hint="eastAsia" w:ascii="仿宋" w:hAnsi="仿宋" w:eastAsia="仿宋" w:cs="仿宋"/>
          <w:sz w:val="30"/>
          <w:szCs w:val="30"/>
          <w:lang w:val="en-US" w:eastAsia="zh-CN"/>
        </w:rPr>
        <w:t>5</w:t>
      </w:r>
      <w:r>
        <w:rPr>
          <w:rFonts w:hint="eastAsia" w:ascii="仿宋" w:hAnsi="仿宋" w:eastAsia="仿宋" w:cs="仿宋"/>
          <w:sz w:val="30"/>
          <w:szCs w:val="30"/>
          <w:lang w:eastAsia="zh-CN"/>
        </w:rPr>
        <w:t>.住房保障支出（类）住房改革支出（款）住房公积金（项）：指反映行政事业单位按人力资源和社会保障部、财政部规定的基本工资和津贴补贴以及规定比例为职工缴纳的住房公积金。</w:t>
      </w:r>
    </w:p>
    <w:p w14:paraId="517E084F">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16.</w:t>
      </w:r>
      <w:r>
        <w:rPr>
          <w:rFonts w:hint="eastAsia" w:ascii="仿宋_GB2312" w:eastAsia="仿宋_GB2312"/>
          <w:color w:val="auto"/>
          <w:sz w:val="32"/>
          <w:szCs w:val="32"/>
          <w:highlight w:val="none"/>
        </w:rPr>
        <w:t>基本支出：指为保障机构正常运转、完成日常工作任务而发生的人员支出和公用支出。</w:t>
      </w:r>
    </w:p>
    <w:p w14:paraId="444BE3DB">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17</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14:paraId="155A82FE">
      <w:pPr>
        <w:pStyle w:val="28"/>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18</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w:t>
      </w:r>
      <w:r>
        <w:rPr>
          <w:rFonts w:hint="eastAsia" w:ascii="仿宋_GB2312" w:eastAsia="仿宋_GB2312"/>
          <w:color w:val="auto"/>
          <w:sz w:val="32"/>
          <w:szCs w:val="32"/>
          <w:highlight w:val="none"/>
          <w:lang w:eastAsia="zh-CN"/>
        </w:rPr>
        <w:t>单位</w:t>
      </w:r>
      <w:r>
        <w:rPr>
          <w:rFonts w:hint="eastAsia" w:ascii="仿宋_GB2312" w:eastAsia="仿宋_GB2312"/>
          <w:color w:val="auto"/>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78589693">
      <w:pPr>
        <w:pStyle w:val="28"/>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19</w:t>
      </w:r>
      <w:r>
        <w:rPr>
          <w:rFonts w:ascii="仿宋_GB2312" w:eastAsia="仿宋_GB2312"/>
          <w:color w:val="auto"/>
          <w:sz w:val="32"/>
          <w:szCs w:val="32"/>
          <w:highlight w:val="none"/>
        </w:rPr>
        <w:t>.</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3169B7E">
      <w:pPr>
        <w:spacing w:line="600" w:lineRule="exact"/>
        <w:jc w:val="center"/>
        <w:outlineLvl w:val="0"/>
        <w:rPr>
          <w:rStyle w:val="30"/>
          <w:rFonts w:ascii="黑体" w:hAnsi="黑体" w:eastAsia="黑体"/>
          <w:b w:val="0"/>
          <w:color w:val="auto"/>
          <w:highlight w:val="none"/>
        </w:rPr>
      </w:pPr>
      <w:bookmarkStart w:id="67" w:name="_Toc15377226"/>
      <w:r>
        <w:rPr>
          <w:rFonts w:ascii="宋体"/>
          <w:b/>
          <w:color w:val="auto"/>
          <w:sz w:val="44"/>
          <w:szCs w:val="44"/>
          <w:highlight w:val="none"/>
        </w:rPr>
        <w:br w:type="page"/>
      </w:r>
      <w:bookmarkStart w:id="68" w:name="_Toc15396614"/>
      <w:bookmarkStart w:id="69" w:name="_Toc19832"/>
      <w:r>
        <w:rPr>
          <w:rFonts w:hint="eastAsia" w:ascii="黑体" w:hAnsi="黑体" w:eastAsia="黑体"/>
          <w:color w:val="auto"/>
          <w:sz w:val="44"/>
          <w:szCs w:val="44"/>
          <w:highlight w:val="none"/>
        </w:rPr>
        <w:t>第</w:t>
      </w:r>
      <w:r>
        <w:rPr>
          <w:rStyle w:val="30"/>
          <w:rFonts w:hint="eastAsia" w:ascii="黑体" w:hAnsi="黑体" w:eastAsia="黑体"/>
          <w:b w:val="0"/>
          <w:color w:val="auto"/>
          <w:highlight w:val="none"/>
        </w:rPr>
        <w:t>四部分 附件</w:t>
      </w:r>
      <w:bookmarkEnd w:id="68"/>
      <w:bookmarkEnd w:id="69"/>
    </w:p>
    <w:p w14:paraId="091CD62C">
      <w:pPr>
        <w:spacing w:line="600" w:lineRule="exact"/>
        <w:jc w:val="both"/>
        <w:outlineLvl w:val="0"/>
        <w:rPr>
          <w:rFonts w:hint="eastAsia"/>
        </w:rPr>
      </w:pPr>
      <w:bookmarkStart w:id="70" w:name="_Toc15396618"/>
      <w:bookmarkStart w:id="71" w:name="_Toc16786"/>
    </w:p>
    <w:p w14:paraId="06893E8F">
      <w:pPr>
        <w:pStyle w:val="2"/>
        <w:rPr>
          <w:rFonts w:hint="eastAsia"/>
        </w:rPr>
      </w:pPr>
    </w:p>
    <w:p w14:paraId="177C5087">
      <w:pPr>
        <w:pStyle w:val="2"/>
        <w:rPr>
          <w:rFonts w:hint="eastAsia"/>
        </w:rPr>
      </w:pPr>
      <w:r>
        <w:rPr>
          <w:rFonts w:hint="eastAsia"/>
        </w:rPr>
        <w:object>
          <v:shape id="_x0000_i1025" o:spt="75" type="#_x0000_t75" style="height:594.6pt;width:414.65pt;" o:ole="t" filled="f" o:preferrelative="t" stroked="f" coordsize="21600,21600">
            <v:path/>
            <v:fill on="f" focussize="0,0"/>
            <v:stroke on="f"/>
            <v:imagedata r:id="rId13" o:title=""/>
            <o:lock v:ext="edit" aspectratio="f"/>
            <w10:wrap type="none"/>
            <w10:anchorlock/>
          </v:shape>
          <o:OLEObject Type="Embed" ProgID="Excel.Sheet.12" ShapeID="_x0000_i1025" DrawAspect="Content" ObjectID="_1468075725" r:id="rId12">
            <o:LockedField>false</o:LockedField>
          </o:OLEObject>
        </w:object>
      </w:r>
    </w:p>
    <w:p w14:paraId="3E88A393">
      <w:pPr>
        <w:pStyle w:val="3"/>
        <w:ind w:left="0" w:leftChars="0" w:firstLine="0" w:firstLineChars="0"/>
        <w:rPr>
          <w:rFonts w:hint="eastAsia"/>
        </w:rPr>
      </w:pPr>
    </w:p>
    <w:p w14:paraId="3BCC37C2">
      <w:pPr>
        <w:rPr>
          <w:rFonts w:hint="eastAsia"/>
        </w:rPr>
      </w:pPr>
    </w:p>
    <w:p w14:paraId="3A2F5E20">
      <w:pPr>
        <w:pStyle w:val="2"/>
        <w:rPr>
          <w:rFonts w:hint="eastAsia"/>
        </w:rPr>
      </w:pPr>
    </w:p>
    <w:p w14:paraId="3CD2F058">
      <w:pPr>
        <w:pStyle w:val="2"/>
        <w:rPr>
          <w:rFonts w:hint="eastAsia"/>
        </w:rPr>
      </w:pPr>
      <w:r>
        <w:rPr>
          <w:rFonts w:hint="eastAsia"/>
        </w:rPr>
        <w:object>
          <v:shape id="_x0000_i1026" o:spt="75" type="#_x0000_t75" style="height:625.55pt;width:414.65pt;" o:ole="t" filled="f" o:preferrelative="t" stroked="f" coordsize="21600,21600">
            <v:path/>
            <v:fill on="f" focussize="0,0"/>
            <v:stroke on="f"/>
            <v:imagedata r:id="rId15" o:title=""/>
            <o:lock v:ext="edit" aspectratio="f"/>
            <w10:wrap type="none"/>
            <w10:anchorlock/>
          </v:shape>
          <o:OLEObject Type="Embed" ProgID="Excel.Sheet.12" ShapeID="_x0000_i1026" DrawAspect="Content" ObjectID="_1468075726" r:id="rId14">
            <o:LockedField>false</o:LockedField>
          </o:OLEObject>
        </w:object>
      </w:r>
    </w:p>
    <w:p w14:paraId="1A96C937">
      <w:pPr>
        <w:pStyle w:val="3"/>
        <w:rPr>
          <w:rFonts w:hint="eastAsia"/>
        </w:rPr>
      </w:pPr>
    </w:p>
    <w:p w14:paraId="23EA66AA">
      <w:pPr>
        <w:rPr>
          <w:rFonts w:hint="eastAsia"/>
        </w:rPr>
      </w:pPr>
    </w:p>
    <w:p w14:paraId="66F43A9F">
      <w:pPr>
        <w:pStyle w:val="2"/>
        <w:rPr>
          <w:rFonts w:hint="eastAsia"/>
        </w:rPr>
      </w:pPr>
    </w:p>
    <w:p w14:paraId="09F51BE8">
      <w:pPr>
        <w:pStyle w:val="3"/>
        <w:rPr>
          <w:rFonts w:hint="eastAsia"/>
        </w:rPr>
      </w:pPr>
    </w:p>
    <w:p w14:paraId="7FA4E4B8">
      <w:pPr>
        <w:rPr>
          <w:rFonts w:hint="eastAsia"/>
        </w:rPr>
      </w:pPr>
    </w:p>
    <w:p w14:paraId="4D8081CC">
      <w:pPr>
        <w:pStyle w:val="2"/>
        <w:rPr>
          <w:rFonts w:hint="eastAsia"/>
        </w:rPr>
      </w:pPr>
      <w:r>
        <w:rPr>
          <w:rFonts w:hint="eastAsia"/>
        </w:rPr>
        <w:object>
          <v:shape id="_x0000_i1027" o:spt="75" type="#_x0000_t75" style="height:594.6pt;width:414.65pt;" o:ole="t" filled="f" o:preferrelative="t" stroked="f" coordsize="21600,21600">
            <v:path/>
            <v:fill on="f" focussize="0,0"/>
            <v:stroke on="f"/>
            <v:imagedata r:id="rId17" o:title=""/>
            <o:lock v:ext="edit" aspectratio="f"/>
            <w10:wrap type="none"/>
            <w10:anchorlock/>
          </v:shape>
          <o:OLEObject Type="Embed" ProgID="Excel.Sheet.12" ShapeID="_x0000_i1027" DrawAspect="Content" ObjectID="_1468075727" r:id="rId16">
            <o:LockedField>false</o:LockedField>
          </o:OLEObject>
        </w:object>
      </w:r>
    </w:p>
    <w:p w14:paraId="5865C622">
      <w:pPr>
        <w:pStyle w:val="3"/>
        <w:rPr>
          <w:rFonts w:hint="eastAsia"/>
        </w:rPr>
      </w:pPr>
    </w:p>
    <w:p w14:paraId="79C817EE">
      <w:pPr>
        <w:rPr>
          <w:rFonts w:hint="eastAsia"/>
        </w:rPr>
      </w:pPr>
    </w:p>
    <w:p w14:paraId="58D9A0A7">
      <w:pPr>
        <w:pStyle w:val="2"/>
        <w:rPr>
          <w:rFonts w:hint="eastAsia"/>
        </w:rPr>
      </w:pPr>
    </w:p>
    <w:p w14:paraId="36612E68">
      <w:pPr>
        <w:pStyle w:val="3"/>
        <w:rPr>
          <w:rFonts w:hint="eastAsia"/>
        </w:rPr>
      </w:pPr>
    </w:p>
    <w:p w14:paraId="1500105D">
      <w:pPr>
        <w:rPr>
          <w:rFonts w:hint="eastAsia"/>
        </w:rPr>
      </w:pPr>
    </w:p>
    <w:p w14:paraId="061C8621">
      <w:pPr>
        <w:pStyle w:val="2"/>
        <w:rPr>
          <w:rFonts w:hint="eastAsia"/>
        </w:rPr>
      </w:pPr>
    </w:p>
    <w:p w14:paraId="18D7615E">
      <w:pPr>
        <w:pStyle w:val="3"/>
        <w:ind w:left="0" w:leftChars="0" w:firstLine="0" w:firstLineChars="0"/>
        <w:rPr>
          <w:rFonts w:hint="eastAsia"/>
        </w:rPr>
      </w:pPr>
      <w:r>
        <w:rPr>
          <w:rFonts w:hint="eastAsia"/>
        </w:rPr>
        <w:object>
          <v:shape id="_x0000_i1028" o:spt="75" type="#_x0000_t75" style="height:608.35pt;width:414.65pt;" o:ole="t" filled="f" o:preferrelative="t" stroked="f" coordsize="21600,21600">
            <v:path/>
            <v:fill on="f" focussize="0,0"/>
            <v:stroke on="f"/>
            <v:imagedata r:id="rId19" o:title=""/>
            <o:lock v:ext="edit" aspectratio="f"/>
            <w10:wrap type="none"/>
            <w10:anchorlock/>
          </v:shape>
          <o:OLEObject Type="Embed" ProgID="Excel.Sheet.12" ShapeID="_x0000_i1028" DrawAspect="Content" ObjectID="_1468075728" r:id="rId18">
            <o:LockedField>false</o:LockedField>
          </o:OLEObject>
        </w:object>
      </w:r>
    </w:p>
    <w:p w14:paraId="76F3FFF8">
      <w:pPr>
        <w:pStyle w:val="3"/>
        <w:rPr>
          <w:rFonts w:hint="eastAsia"/>
        </w:rPr>
      </w:pPr>
    </w:p>
    <w:p w14:paraId="4B0D3C91">
      <w:pPr>
        <w:rPr>
          <w:rFonts w:hint="eastAsia"/>
        </w:rPr>
      </w:pPr>
    </w:p>
    <w:p w14:paraId="1D8A0FE2">
      <w:pPr>
        <w:pStyle w:val="2"/>
        <w:rPr>
          <w:rFonts w:hint="eastAsia"/>
        </w:rPr>
      </w:pPr>
    </w:p>
    <w:p w14:paraId="64DA3EE4">
      <w:pPr>
        <w:pStyle w:val="3"/>
        <w:rPr>
          <w:rFonts w:hint="eastAsia"/>
        </w:rPr>
      </w:pPr>
    </w:p>
    <w:p w14:paraId="51D2875D">
      <w:pPr>
        <w:rPr>
          <w:rFonts w:hint="eastAsia"/>
        </w:rPr>
      </w:pPr>
    </w:p>
    <w:p w14:paraId="6E21F6B4">
      <w:pPr>
        <w:pStyle w:val="2"/>
        <w:rPr>
          <w:rFonts w:hint="eastAsia"/>
        </w:rPr>
      </w:pPr>
      <w:r>
        <w:rPr>
          <w:rFonts w:hint="eastAsia"/>
        </w:rPr>
        <w:object>
          <v:shape id="_x0000_i1029" o:spt="75" type="#_x0000_t75" style="height:609.9pt;width:414.65pt;" o:ole="t" filled="f" o:preferrelative="t" stroked="f" coordsize="21600,21600">
            <v:path/>
            <v:fill on="f" focussize="0,0"/>
            <v:stroke on="f"/>
            <v:imagedata r:id="rId21" o:title=""/>
            <o:lock v:ext="edit" aspectratio="f"/>
            <w10:wrap type="none"/>
            <w10:anchorlock/>
          </v:shape>
          <o:OLEObject Type="Embed" ProgID="Excel.Sheet.12" ShapeID="_x0000_i1029" DrawAspect="Content" ObjectID="_1468075729" r:id="rId20">
            <o:LockedField>false</o:LockedField>
          </o:OLEObject>
        </w:object>
      </w:r>
    </w:p>
    <w:p w14:paraId="50C4D9F0">
      <w:pPr>
        <w:pStyle w:val="3"/>
        <w:rPr>
          <w:rFonts w:hint="eastAsia"/>
        </w:rPr>
      </w:pPr>
    </w:p>
    <w:p w14:paraId="2606E82E">
      <w:pPr>
        <w:rPr>
          <w:rFonts w:hint="eastAsia"/>
        </w:rPr>
      </w:pPr>
    </w:p>
    <w:p w14:paraId="02A40BE4">
      <w:pPr>
        <w:pStyle w:val="2"/>
        <w:rPr>
          <w:rFonts w:hint="eastAsia"/>
        </w:rPr>
      </w:pPr>
    </w:p>
    <w:p w14:paraId="1D907ABF">
      <w:pPr>
        <w:pStyle w:val="3"/>
        <w:rPr>
          <w:rFonts w:hint="eastAsia"/>
        </w:rPr>
      </w:pPr>
    </w:p>
    <w:p w14:paraId="4864D69A">
      <w:pPr>
        <w:rPr>
          <w:rFonts w:hint="eastAsia"/>
        </w:rPr>
      </w:pPr>
    </w:p>
    <w:p w14:paraId="269E8287">
      <w:pPr>
        <w:pStyle w:val="2"/>
        <w:rPr>
          <w:rFonts w:hint="eastAsia"/>
        </w:rPr>
      </w:pPr>
    </w:p>
    <w:p w14:paraId="21E10DE4">
      <w:pPr>
        <w:pStyle w:val="3"/>
        <w:ind w:left="0" w:leftChars="0" w:firstLine="0" w:firstLineChars="0"/>
        <w:rPr>
          <w:rFonts w:hint="eastAsia"/>
        </w:rPr>
      </w:pPr>
      <w:r>
        <w:rPr>
          <w:rFonts w:hint="eastAsia"/>
        </w:rPr>
        <w:object>
          <v:shape id="_x0000_i1030" o:spt="75" type="#_x0000_t75" style="height:609.9pt;width:414.65pt;" o:ole="t" filled="f" o:preferrelative="t" stroked="f" coordsize="21600,21600">
            <v:path/>
            <v:fill on="f" focussize="0,0"/>
            <v:stroke on="f"/>
            <v:imagedata r:id="rId23" o:title=""/>
            <o:lock v:ext="edit" aspectratio="f"/>
            <w10:wrap type="none"/>
            <w10:anchorlock/>
          </v:shape>
          <o:OLEObject Type="Embed" ProgID="Excel.Sheet.12" ShapeID="_x0000_i1030" DrawAspect="Content" ObjectID="_1468075730" r:id="rId22">
            <o:LockedField>false</o:LockedField>
          </o:OLEObject>
        </w:object>
      </w:r>
    </w:p>
    <w:p w14:paraId="6920A40D">
      <w:pPr>
        <w:rPr>
          <w:rFonts w:hint="eastAsia"/>
        </w:rPr>
      </w:pPr>
    </w:p>
    <w:p w14:paraId="382ADB81">
      <w:pPr>
        <w:pStyle w:val="2"/>
        <w:rPr>
          <w:rFonts w:hint="eastAsia"/>
        </w:rPr>
      </w:pPr>
    </w:p>
    <w:p w14:paraId="4B9A7BE5">
      <w:pPr>
        <w:spacing w:line="600" w:lineRule="exact"/>
        <w:jc w:val="center"/>
        <w:outlineLvl w:val="0"/>
        <w:rPr>
          <w:rFonts w:hint="eastAsia" w:ascii="仿宋" w:hAnsi="仿宋" w:eastAsia="仿宋"/>
          <w:b w:val="0"/>
          <w:color w:val="auto"/>
          <w:highlight w:val="none"/>
        </w:rPr>
      </w:pPr>
      <w:r>
        <w:rPr>
          <w:rFonts w:hint="eastAsia" w:ascii="黑体" w:hAnsi="黑体" w:eastAsia="黑体"/>
          <w:color w:val="auto"/>
          <w:sz w:val="44"/>
          <w:szCs w:val="44"/>
          <w:highlight w:val="none"/>
        </w:rPr>
        <w:t>第</w:t>
      </w:r>
      <w:r>
        <w:rPr>
          <w:rStyle w:val="30"/>
          <w:rFonts w:hint="eastAsia" w:ascii="黑体" w:hAnsi="黑体" w:eastAsia="黑体"/>
          <w:b w:val="0"/>
          <w:color w:val="auto"/>
          <w:highlight w:val="none"/>
        </w:rPr>
        <w:t>五部分 附表</w:t>
      </w:r>
      <w:bookmarkEnd w:id="67"/>
      <w:bookmarkEnd w:id="70"/>
      <w:bookmarkEnd w:id="71"/>
      <w:bookmarkStart w:id="72" w:name="_Toc15396619"/>
      <w:bookmarkStart w:id="73" w:name="_Toc6423"/>
    </w:p>
    <w:p w14:paraId="4C9A782B">
      <w:pPr>
        <w:pStyle w:val="2"/>
        <w:rPr>
          <w:rFonts w:hint="eastAsia"/>
        </w:rPr>
      </w:pPr>
    </w:p>
    <w:p w14:paraId="3AB9F320">
      <w:pPr>
        <w:pStyle w:val="6"/>
        <w:numPr>
          <w:ilvl w:val="0"/>
          <w:numId w:val="6"/>
        </w:numPr>
        <w:rPr>
          <w:rStyle w:val="31"/>
          <w:rFonts w:hint="eastAsia" w:ascii="仿宋" w:hAnsi="仿宋" w:eastAsia="仿宋"/>
          <w:b w:val="0"/>
          <w:bCs w:val="0"/>
          <w:color w:val="auto"/>
          <w:highlight w:val="none"/>
        </w:rPr>
      </w:pPr>
      <w:r>
        <w:rPr>
          <w:rFonts w:hint="eastAsia" w:ascii="仿宋" w:hAnsi="仿宋" w:eastAsia="仿宋"/>
          <w:b w:val="0"/>
          <w:color w:val="auto"/>
          <w:highlight w:val="none"/>
        </w:rPr>
        <w:t>收</w:t>
      </w:r>
      <w:r>
        <w:rPr>
          <w:rStyle w:val="31"/>
          <w:rFonts w:hint="eastAsia" w:ascii="仿宋" w:hAnsi="仿宋" w:eastAsia="仿宋"/>
          <w:b w:val="0"/>
          <w:bCs w:val="0"/>
          <w:color w:val="auto"/>
          <w:highlight w:val="none"/>
        </w:rPr>
        <w:t>入支出决算总表</w:t>
      </w:r>
      <w:bookmarkEnd w:id="72"/>
      <w:bookmarkEnd w:id="73"/>
      <w:bookmarkStart w:id="74" w:name="_Toc1726"/>
      <w:bookmarkStart w:id="75" w:name="_Toc15396620"/>
    </w:p>
    <w:p w14:paraId="18736595">
      <w:pPr>
        <w:pStyle w:val="6"/>
        <w:numPr>
          <w:ilvl w:val="0"/>
          <w:numId w:val="6"/>
        </w:numPr>
        <w:rPr>
          <w:rStyle w:val="31"/>
          <w:rFonts w:hint="eastAsia" w:ascii="仿宋" w:hAnsi="仿宋" w:eastAsia="仿宋"/>
          <w:b w:val="0"/>
          <w:bCs w:val="0"/>
          <w:color w:val="auto"/>
          <w:highlight w:val="none"/>
        </w:rPr>
      </w:pPr>
      <w:r>
        <w:rPr>
          <w:rFonts w:hint="eastAsia" w:ascii="仿宋" w:hAnsi="仿宋" w:eastAsia="仿宋"/>
          <w:b w:val="0"/>
          <w:color w:val="auto"/>
          <w:highlight w:val="none"/>
        </w:rPr>
        <w:t>收</w:t>
      </w:r>
      <w:r>
        <w:rPr>
          <w:rStyle w:val="31"/>
          <w:rFonts w:hint="eastAsia" w:ascii="仿宋" w:hAnsi="仿宋" w:eastAsia="仿宋"/>
          <w:b w:val="0"/>
          <w:bCs w:val="0"/>
          <w:color w:val="auto"/>
          <w:highlight w:val="none"/>
        </w:rPr>
        <w:t>入决算表</w:t>
      </w:r>
      <w:bookmarkEnd w:id="74"/>
      <w:bookmarkEnd w:id="75"/>
      <w:bookmarkStart w:id="76" w:name="_Toc15396621"/>
      <w:bookmarkStart w:id="77" w:name="_Toc6612"/>
    </w:p>
    <w:p w14:paraId="7DBCEB14">
      <w:pPr>
        <w:pStyle w:val="6"/>
        <w:numPr>
          <w:ilvl w:val="0"/>
          <w:numId w:val="6"/>
        </w:numPr>
      </w:pPr>
      <w:r>
        <w:rPr>
          <w:rFonts w:hint="eastAsia" w:ascii="仿宋" w:hAnsi="仿宋" w:eastAsia="仿宋"/>
          <w:b w:val="0"/>
          <w:color w:val="auto"/>
          <w:highlight w:val="none"/>
        </w:rPr>
        <w:t>支</w:t>
      </w:r>
      <w:r>
        <w:rPr>
          <w:rStyle w:val="31"/>
          <w:rFonts w:hint="eastAsia" w:ascii="仿宋" w:hAnsi="仿宋" w:eastAsia="仿宋"/>
          <w:b w:val="0"/>
          <w:bCs w:val="0"/>
          <w:color w:val="auto"/>
          <w:highlight w:val="none"/>
        </w:rPr>
        <w:t>出决算表</w:t>
      </w:r>
      <w:bookmarkEnd w:id="76"/>
      <w:bookmarkEnd w:id="77"/>
      <w:bookmarkStart w:id="78" w:name="_Toc15396622"/>
      <w:bookmarkStart w:id="79" w:name="_Toc25181"/>
    </w:p>
    <w:p w14:paraId="097861B8">
      <w:pPr>
        <w:pStyle w:val="6"/>
        <w:numPr>
          <w:ilvl w:val="0"/>
          <w:numId w:val="6"/>
        </w:numPr>
        <w:rPr>
          <w:rFonts w:hint="eastAsia" w:ascii="仿宋" w:hAnsi="仿宋" w:eastAsia="仿宋"/>
          <w:b w:val="0"/>
          <w:color w:val="auto"/>
          <w:highlight w:val="none"/>
        </w:rPr>
      </w:pPr>
      <w:r>
        <w:rPr>
          <w:rFonts w:hint="eastAsia" w:ascii="仿宋" w:hAnsi="仿宋" w:eastAsia="仿宋"/>
          <w:b w:val="0"/>
          <w:color w:val="auto"/>
          <w:highlight w:val="none"/>
        </w:rPr>
        <w:t>财政拨款收入支出决算总表</w:t>
      </w:r>
      <w:bookmarkEnd w:id="78"/>
      <w:bookmarkEnd w:id="79"/>
    </w:p>
    <w:p w14:paraId="01F9178A">
      <w:pPr>
        <w:pStyle w:val="6"/>
        <w:rPr>
          <w:rStyle w:val="31"/>
          <w:rFonts w:ascii="仿宋" w:hAnsi="仿宋" w:eastAsia="仿宋"/>
          <w:b w:val="0"/>
          <w:bCs w:val="0"/>
          <w:color w:val="auto"/>
          <w:highlight w:val="none"/>
        </w:rPr>
      </w:pPr>
      <w:bookmarkStart w:id="80" w:name="_Toc15396623"/>
      <w:bookmarkStart w:id="81" w:name="_Toc404"/>
      <w:r>
        <w:rPr>
          <w:rStyle w:val="31"/>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31"/>
          <w:rFonts w:hint="eastAsia" w:ascii="仿宋" w:hAnsi="仿宋" w:eastAsia="仿宋"/>
          <w:b w:val="0"/>
          <w:bCs w:val="0"/>
          <w:color w:val="auto"/>
          <w:highlight w:val="none"/>
        </w:rPr>
        <w:t>政拨款支出决算明细表</w:t>
      </w:r>
      <w:bookmarkEnd w:id="80"/>
      <w:bookmarkEnd w:id="81"/>
      <w:bookmarkStart w:id="82" w:name="_Toc15396624"/>
    </w:p>
    <w:p w14:paraId="2E1580E0">
      <w:pPr>
        <w:pStyle w:val="6"/>
        <w:rPr>
          <w:rFonts w:ascii="仿宋" w:hAnsi="仿宋" w:eastAsia="仿宋"/>
          <w:color w:val="auto"/>
          <w:highlight w:val="none"/>
        </w:rPr>
      </w:pPr>
      <w:bookmarkStart w:id="83" w:name="_Toc32489"/>
      <w:r>
        <w:rPr>
          <w:rStyle w:val="31"/>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31"/>
          <w:rFonts w:hint="eastAsia" w:ascii="仿宋" w:hAnsi="仿宋" w:eastAsia="仿宋"/>
          <w:b w:val="0"/>
          <w:bCs w:val="0"/>
          <w:color w:val="auto"/>
          <w:highlight w:val="none"/>
        </w:rPr>
        <w:t>般公共预算财政拨款支出决算表</w:t>
      </w:r>
      <w:bookmarkEnd w:id="82"/>
      <w:bookmarkEnd w:id="83"/>
    </w:p>
    <w:p w14:paraId="5489CD8B">
      <w:pPr>
        <w:pStyle w:val="6"/>
        <w:rPr>
          <w:rFonts w:ascii="仿宋" w:hAnsi="仿宋" w:eastAsia="仿宋"/>
          <w:color w:val="auto"/>
          <w:highlight w:val="none"/>
        </w:rPr>
      </w:pPr>
      <w:bookmarkStart w:id="84" w:name="_Toc15396625"/>
      <w:bookmarkStart w:id="85" w:name="_Toc26032"/>
      <w:r>
        <w:rPr>
          <w:rStyle w:val="31"/>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31"/>
          <w:rFonts w:hint="eastAsia" w:ascii="仿宋" w:hAnsi="仿宋" w:eastAsia="仿宋"/>
          <w:b w:val="0"/>
          <w:bCs w:val="0"/>
          <w:color w:val="auto"/>
          <w:highlight w:val="none"/>
        </w:rPr>
        <w:t>般公共预算财政拨款支出决算明细表</w:t>
      </w:r>
      <w:bookmarkEnd w:id="84"/>
      <w:bookmarkEnd w:id="85"/>
    </w:p>
    <w:p w14:paraId="67F77DD6">
      <w:pPr>
        <w:pStyle w:val="6"/>
        <w:rPr>
          <w:rFonts w:ascii="仿宋" w:hAnsi="仿宋" w:eastAsia="仿宋"/>
          <w:color w:val="auto"/>
          <w:highlight w:val="none"/>
        </w:rPr>
      </w:pPr>
      <w:bookmarkStart w:id="86" w:name="_Toc15396626"/>
      <w:bookmarkStart w:id="87" w:name="_Toc1526"/>
      <w:r>
        <w:rPr>
          <w:rStyle w:val="31"/>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31"/>
          <w:rFonts w:hint="eastAsia" w:ascii="仿宋" w:hAnsi="仿宋" w:eastAsia="仿宋"/>
          <w:b w:val="0"/>
          <w:bCs w:val="0"/>
          <w:color w:val="auto"/>
          <w:highlight w:val="none"/>
        </w:rPr>
        <w:t>般公共预算财政拨款基本支出决算表</w:t>
      </w:r>
      <w:bookmarkEnd w:id="86"/>
      <w:bookmarkEnd w:id="87"/>
    </w:p>
    <w:p w14:paraId="65028AEB">
      <w:pPr>
        <w:pStyle w:val="6"/>
        <w:rPr>
          <w:rFonts w:ascii="仿宋" w:hAnsi="仿宋" w:eastAsia="仿宋"/>
          <w:color w:val="auto"/>
          <w:highlight w:val="none"/>
        </w:rPr>
      </w:pPr>
      <w:bookmarkStart w:id="88" w:name="_Toc5254"/>
      <w:bookmarkStart w:id="89" w:name="_Toc15396627"/>
      <w:r>
        <w:rPr>
          <w:rStyle w:val="31"/>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31"/>
          <w:rFonts w:hint="eastAsia" w:ascii="仿宋" w:hAnsi="仿宋" w:eastAsia="仿宋"/>
          <w:b w:val="0"/>
          <w:bCs w:val="0"/>
          <w:color w:val="auto"/>
          <w:highlight w:val="none"/>
        </w:rPr>
        <w:t>般公共预算财政拨款项目支出决算表</w:t>
      </w:r>
      <w:bookmarkEnd w:id="88"/>
      <w:bookmarkEnd w:id="89"/>
    </w:p>
    <w:p w14:paraId="231C664E">
      <w:pPr>
        <w:pStyle w:val="6"/>
        <w:rPr>
          <w:rFonts w:ascii="仿宋" w:hAnsi="仿宋" w:eastAsia="仿宋"/>
          <w:color w:val="auto"/>
          <w:highlight w:val="none"/>
        </w:rPr>
      </w:pPr>
      <w:bookmarkStart w:id="90" w:name="_Toc4892"/>
      <w:bookmarkStart w:id="91" w:name="_Toc15396628"/>
      <w:r>
        <w:rPr>
          <w:rStyle w:val="31"/>
          <w:rFonts w:hint="eastAsia" w:ascii="仿宋" w:hAnsi="仿宋" w:eastAsia="仿宋"/>
          <w:b w:val="0"/>
          <w:bCs w:val="0"/>
          <w:color w:val="auto"/>
          <w:highlight w:val="none"/>
        </w:rPr>
        <w:t>十、</w:t>
      </w:r>
      <w:r>
        <w:rPr>
          <w:rFonts w:hint="eastAsia" w:ascii="仿宋" w:hAnsi="仿宋" w:eastAsia="仿宋"/>
          <w:b w:val="0"/>
          <w:color w:val="auto"/>
          <w:highlight w:val="none"/>
        </w:rPr>
        <w:t>一</w:t>
      </w:r>
      <w:r>
        <w:rPr>
          <w:rStyle w:val="31"/>
          <w:rFonts w:hint="eastAsia" w:ascii="仿宋" w:hAnsi="仿宋" w:eastAsia="仿宋"/>
          <w:b w:val="0"/>
          <w:bCs w:val="0"/>
          <w:color w:val="auto"/>
          <w:highlight w:val="none"/>
        </w:rPr>
        <w:t>般公共预算财政拨款“三公”经费支出决算表</w:t>
      </w:r>
      <w:bookmarkEnd w:id="90"/>
      <w:bookmarkEnd w:id="91"/>
    </w:p>
    <w:p w14:paraId="4F2E1808">
      <w:pPr>
        <w:pStyle w:val="6"/>
        <w:rPr>
          <w:rFonts w:ascii="仿宋" w:hAnsi="仿宋" w:eastAsia="仿宋"/>
          <w:color w:val="auto"/>
          <w:highlight w:val="none"/>
        </w:rPr>
      </w:pPr>
      <w:bookmarkStart w:id="92" w:name="_Toc15396629"/>
      <w:bookmarkStart w:id="93" w:name="_Toc28473"/>
      <w:r>
        <w:rPr>
          <w:rStyle w:val="31"/>
          <w:rFonts w:hint="eastAsia" w:ascii="仿宋" w:hAnsi="仿宋" w:eastAsia="仿宋"/>
          <w:b w:val="0"/>
          <w:bCs w:val="0"/>
          <w:color w:val="auto"/>
          <w:highlight w:val="none"/>
        </w:rPr>
        <w:t>十一、</w:t>
      </w:r>
      <w:r>
        <w:rPr>
          <w:rFonts w:hint="eastAsia" w:ascii="仿宋" w:hAnsi="仿宋" w:eastAsia="仿宋"/>
          <w:b w:val="0"/>
          <w:color w:val="auto"/>
          <w:highlight w:val="none"/>
        </w:rPr>
        <w:t>政</w:t>
      </w:r>
      <w:r>
        <w:rPr>
          <w:rStyle w:val="31"/>
          <w:rFonts w:hint="eastAsia" w:ascii="仿宋" w:hAnsi="仿宋" w:eastAsia="仿宋"/>
          <w:b w:val="0"/>
          <w:bCs w:val="0"/>
          <w:color w:val="auto"/>
          <w:highlight w:val="none"/>
        </w:rPr>
        <w:t>府性基金预算财政拨款收入支出决算表</w:t>
      </w:r>
      <w:bookmarkEnd w:id="92"/>
      <w:bookmarkEnd w:id="93"/>
    </w:p>
    <w:p w14:paraId="283CB6EF">
      <w:pPr>
        <w:pStyle w:val="6"/>
        <w:rPr>
          <w:rFonts w:ascii="仿宋" w:hAnsi="仿宋" w:eastAsia="仿宋"/>
          <w:color w:val="auto"/>
          <w:highlight w:val="none"/>
        </w:rPr>
      </w:pPr>
      <w:bookmarkStart w:id="94" w:name="_Toc15396630"/>
      <w:bookmarkStart w:id="95" w:name="_Toc3894"/>
      <w:r>
        <w:rPr>
          <w:rStyle w:val="31"/>
          <w:rFonts w:hint="eastAsia" w:ascii="仿宋" w:hAnsi="仿宋" w:eastAsia="仿宋"/>
          <w:b w:val="0"/>
          <w:bCs w:val="0"/>
          <w:color w:val="auto"/>
          <w:highlight w:val="none"/>
        </w:rPr>
        <w:t>十二、</w:t>
      </w:r>
      <w:r>
        <w:rPr>
          <w:rFonts w:hint="eastAsia" w:ascii="仿宋" w:hAnsi="仿宋" w:eastAsia="仿宋"/>
          <w:b w:val="0"/>
          <w:color w:val="auto"/>
          <w:highlight w:val="none"/>
        </w:rPr>
        <w:t>政</w:t>
      </w:r>
      <w:r>
        <w:rPr>
          <w:rStyle w:val="31"/>
          <w:rFonts w:hint="eastAsia" w:ascii="仿宋" w:hAnsi="仿宋" w:eastAsia="仿宋"/>
          <w:b w:val="0"/>
          <w:bCs w:val="0"/>
          <w:color w:val="auto"/>
          <w:highlight w:val="none"/>
        </w:rPr>
        <w:t>府性基金预算财政拨款“三公”经费支出决算表</w:t>
      </w:r>
      <w:bookmarkEnd w:id="94"/>
      <w:bookmarkEnd w:id="95"/>
    </w:p>
    <w:p w14:paraId="22ED6C37">
      <w:pPr>
        <w:pStyle w:val="6"/>
        <w:rPr>
          <w:rStyle w:val="31"/>
          <w:rFonts w:hint="eastAsia" w:ascii="仿宋" w:hAnsi="仿宋" w:eastAsia="仿宋"/>
          <w:b w:val="0"/>
          <w:bCs w:val="0"/>
          <w:color w:val="auto"/>
          <w:highlight w:val="none"/>
        </w:rPr>
      </w:pPr>
      <w:bookmarkStart w:id="96" w:name="_Toc15396631"/>
      <w:bookmarkStart w:id="97" w:name="_Toc7793"/>
      <w:r>
        <w:rPr>
          <w:rStyle w:val="31"/>
          <w:rFonts w:hint="eastAsia" w:ascii="仿宋" w:hAnsi="仿宋" w:eastAsia="仿宋"/>
          <w:b w:val="0"/>
          <w:bCs w:val="0"/>
          <w:color w:val="auto"/>
          <w:highlight w:val="none"/>
        </w:rPr>
        <w:t>十三、</w:t>
      </w:r>
      <w:r>
        <w:rPr>
          <w:rFonts w:hint="eastAsia" w:ascii="仿宋" w:hAnsi="仿宋" w:eastAsia="仿宋"/>
          <w:b w:val="0"/>
          <w:color w:val="auto"/>
          <w:highlight w:val="none"/>
        </w:rPr>
        <w:t>国</w:t>
      </w:r>
      <w:r>
        <w:rPr>
          <w:rStyle w:val="31"/>
          <w:rFonts w:hint="eastAsia" w:ascii="仿宋" w:hAnsi="仿宋" w:eastAsia="仿宋"/>
          <w:b w:val="0"/>
          <w:bCs w:val="0"/>
          <w:color w:val="auto"/>
          <w:highlight w:val="none"/>
        </w:rPr>
        <w:t>有资本经营预算</w:t>
      </w:r>
      <w:r>
        <w:rPr>
          <w:rStyle w:val="31"/>
          <w:rFonts w:hint="eastAsia" w:ascii="仿宋" w:hAnsi="仿宋" w:eastAsia="仿宋"/>
          <w:b w:val="0"/>
          <w:bCs w:val="0"/>
          <w:color w:val="auto"/>
          <w:highlight w:val="none"/>
          <w:lang w:eastAsia="zh-CN"/>
        </w:rPr>
        <w:t>财政拨款收入</w:t>
      </w:r>
      <w:r>
        <w:rPr>
          <w:rStyle w:val="31"/>
          <w:rFonts w:hint="eastAsia" w:ascii="仿宋" w:hAnsi="仿宋" w:eastAsia="仿宋"/>
          <w:b w:val="0"/>
          <w:bCs w:val="0"/>
          <w:color w:val="auto"/>
          <w:highlight w:val="none"/>
        </w:rPr>
        <w:t>支出决算表</w:t>
      </w:r>
      <w:bookmarkEnd w:id="96"/>
      <w:bookmarkEnd w:id="97"/>
    </w:p>
    <w:p w14:paraId="72BA01A6">
      <w:pPr>
        <w:rPr>
          <w:rFonts w:hint="eastAsia" w:eastAsia="仿宋"/>
          <w:color w:val="auto"/>
          <w:highlight w:val="none"/>
          <w:lang w:eastAsia="zh-CN"/>
        </w:rPr>
      </w:pPr>
      <w:bookmarkStart w:id="98" w:name="_Toc16032"/>
      <w:r>
        <w:rPr>
          <w:rStyle w:val="31"/>
          <w:rFonts w:hint="eastAsia" w:ascii="仿宋" w:hAnsi="仿宋" w:eastAsia="仿宋"/>
          <w:b w:val="0"/>
          <w:bCs w:val="0"/>
          <w:color w:val="auto"/>
          <w:highlight w:val="none"/>
          <w:lang w:eastAsia="zh-CN"/>
        </w:rPr>
        <w:t>十四、国有资本经营预算财政拨款支出决算表</w:t>
      </w:r>
      <w:bookmarkEnd w:id="98"/>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58F6C6A-7E02-41F3-A650-2262DDC2479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1CCEED66-A31D-4A4C-998A-F06C75EE10C5}"/>
  </w:font>
  <w:font w:name="仿宋">
    <w:panose1 w:val="02010609060101010101"/>
    <w:charset w:val="86"/>
    <w:family w:val="modern"/>
    <w:pitch w:val="default"/>
    <w:sig w:usb0="800002BF" w:usb1="38CF7CFA" w:usb2="00000016" w:usb3="00000000" w:csb0="00040001" w:csb1="00000000"/>
    <w:embedRegular r:id="rId3" w:fontKey="{33B4BA2E-86FB-4E53-8658-5F18E32A22F0}"/>
  </w:font>
  <w:font w:name="Cambria">
    <w:panose1 w:val="02040503050406030204"/>
    <w:charset w:val="00"/>
    <w:family w:val="roman"/>
    <w:pitch w:val="default"/>
    <w:sig w:usb0="E00002FF" w:usb1="400004FF" w:usb2="00000000" w:usb3="00000000" w:csb0="2000019F" w:csb1="00000000"/>
    <w:embedRegular r:id="rId4" w:fontKey="{E0E6B766-D4DC-437D-AB95-CD43F8820579}"/>
  </w:font>
  <w:font w:name="仿宋_GB2312">
    <w:panose1 w:val="02010609030101010101"/>
    <w:charset w:val="86"/>
    <w:family w:val="modern"/>
    <w:pitch w:val="default"/>
    <w:sig w:usb0="00000001" w:usb1="080E0000" w:usb2="00000000" w:usb3="00000000" w:csb0="00040000" w:csb1="00000000"/>
    <w:embedRegular r:id="rId5" w:fontKey="{1206D62A-EF05-445C-8F8F-FBC17DD34E12}"/>
  </w:font>
  <w:font w:name="微软雅黑">
    <w:panose1 w:val="020B0503020204020204"/>
    <w:charset w:val="86"/>
    <w:family w:val="auto"/>
    <w:pitch w:val="default"/>
    <w:sig w:usb0="80000287" w:usb1="280F3C52" w:usb2="00000016" w:usb3="00000000" w:csb0="0004001F" w:csb1="00000000"/>
    <w:embedRegular r:id="rId6" w:fontKey="{2D30CA0F-4D6E-411D-83F7-0FF92092FE35}"/>
  </w:font>
  <w:font w:name="方正仿宋_GB2312">
    <w:panose1 w:val="02000000000000000000"/>
    <w:charset w:val="86"/>
    <w:family w:val="auto"/>
    <w:pitch w:val="default"/>
    <w:sig w:usb0="A00002BF" w:usb1="184F6CFA" w:usb2="00000012" w:usb3="00000000" w:csb0="00040001" w:csb1="00000000"/>
    <w:embedRegular r:id="rId7" w:fontKey="{C0E824B8-FDDD-4B9A-BA9B-01743A41E3B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1FFA9C1B">
        <w:pPr>
          <w:pStyle w:val="13"/>
          <w:jc w:val="center"/>
        </w:pPr>
        <w:r>
          <w:fldChar w:fldCharType="begin"/>
        </w:r>
        <w:r>
          <w:instrText xml:space="preserve">PAGE   \* MERGEFORMAT</w:instrText>
        </w:r>
        <w:r>
          <w:fldChar w:fldCharType="separate"/>
        </w:r>
        <w:r>
          <w:rPr>
            <w:lang w:val="zh-CN"/>
          </w:rPr>
          <w:t>8</w:t>
        </w:r>
        <w:r>
          <w:fldChar w:fldCharType="end"/>
        </w:r>
      </w:p>
    </w:sdtContent>
  </w:sdt>
  <w:p w14:paraId="68819D39">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ECF45">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27269F"/>
    <w:multiLevelType w:val="singleLevel"/>
    <w:tmpl w:val="B827269F"/>
    <w:lvl w:ilvl="0" w:tentative="0">
      <w:start w:val="1"/>
      <w:numFmt w:val="chineseCounting"/>
      <w:suff w:val="nothing"/>
      <w:lvlText w:val="%1、"/>
      <w:lvlJc w:val="left"/>
      <w:rPr>
        <w:rFonts w:hint="eastAsia"/>
      </w:rPr>
    </w:lvl>
  </w:abstractNum>
  <w:abstractNum w:abstractNumId="1">
    <w:nsid w:val="CA944248"/>
    <w:multiLevelType w:val="singleLevel"/>
    <w:tmpl w:val="CA944248"/>
    <w:lvl w:ilvl="0" w:tentative="0">
      <w:start w:val="1"/>
      <w:numFmt w:val="decimal"/>
      <w:lvlText w:val="%1."/>
      <w:lvlJc w:val="left"/>
      <w:pPr>
        <w:tabs>
          <w:tab w:val="left" w:pos="312"/>
        </w:tabs>
      </w:pPr>
    </w:lvl>
  </w:abstractNum>
  <w:abstractNum w:abstractNumId="2">
    <w:nsid w:val="CF652CEC"/>
    <w:multiLevelType w:val="singleLevel"/>
    <w:tmpl w:val="CF652CEC"/>
    <w:lvl w:ilvl="0" w:tentative="0">
      <w:start w:val="9"/>
      <w:numFmt w:val="chineseCounting"/>
      <w:suff w:val="nothing"/>
      <w:lvlText w:val="%1、"/>
      <w:lvlJc w:val="left"/>
      <w:rPr>
        <w:rFonts w:hint="eastAsia"/>
      </w:rPr>
    </w:lvl>
  </w:abstractNum>
  <w:abstractNum w:abstractNumId="3">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3818A09A"/>
    <w:multiLevelType w:val="singleLevel"/>
    <w:tmpl w:val="3818A09A"/>
    <w:lvl w:ilvl="0" w:tentative="0">
      <w:start w:val="1"/>
      <w:numFmt w:val="chineseCounting"/>
      <w:suff w:val="nothing"/>
      <w:lvlText w:val="%1、"/>
      <w:lvlJc w:val="left"/>
      <w:rPr>
        <w:rFonts w:hint="eastAsia"/>
      </w:rPr>
    </w:lvl>
  </w:abstractNum>
  <w:num w:numId="1">
    <w:abstractNumId w:val="5"/>
  </w:num>
  <w:num w:numId="2">
    <w:abstractNumId w:val="4"/>
  </w:num>
  <w:num w:numId="3">
    <w:abstractNumId w:val="1"/>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1MjFjMDUwODIwZDg4NDczZTI5ZmU1NTQ5YzljMTkifQ=="/>
  </w:docVars>
  <w:rsids>
    <w:rsidRoot w:val="00172A27"/>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4680D"/>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130363"/>
    <w:rsid w:val="0562599B"/>
    <w:rsid w:val="07155C37"/>
    <w:rsid w:val="09131CFD"/>
    <w:rsid w:val="0A2032A3"/>
    <w:rsid w:val="0B8A37D8"/>
    <w:rsid w:val="0BD726FC"/>
    <w:rsid w:val="0E8F633E"/>
    <w:rsid w:val="10C055FF"/>
    <w:rsid w:val="118107EC"/>
    <w:rsid w:val="119A7921"/>
    <w:rsid w:val="11DD6519"/>
    <w:rsid w:val="14411E19"/>
    <w:rsid w:val="16BB723D"/>
    <w:rsid w:val="18015F3F"/>
    <w:rsid w:val="19D81268"/>
    <w:rsid w:val="1B6C1DAC"/>
    <w:rsid w:val="1BE8440E"/>
    <w:rsid w:val="1D155CEE"/>
    <w:rsid w:val="20F57F95"/>
    <w:rsid w:val="21D57832"/>
    <w:rsid w:val="240371BF"/>
    <w:rsid w:val="2516143A"/>
    <w:rsid w:val="25B82245"/>
    <w:rsid w:val="25C741E6"/>
    <w:rsid w:val="27842671"/>
    <w:rsid w:val="282D0BB4"/>
    <w:rsid w:val="29FD04D3"/>
    <w:rsid w:val="2ABE7A3E"/>
    <w:rsid w:val="2C2B5431"/>
    <w:rsid w:val="2EFA178C"/>
    <w:rsid w:val="30B46D73"/>
    <w:rsid w:val="319F7F4E"/>
    <w:rsid w:val="31C53C32"/>
    <w:rsid w:val="32EA0695"/>
    <w:rsid w:val="330C45E1"/>
    <w:rsid w:val="343B3638"/>
    <w:rsid w:val="377A726D"/>
    <w:rsid w:val="382F50D9"/>
    <w:rsid w:val="39AE70AB"/>
    <w:rsid w:val="3A5E2E76"/>
    <w:rsid w:val="3AAF36D1"/>
    <w:rsid w:val="3C0C0783"/>
    <w:rsid w:val="3D263D03"/>
    <w:rsid w:val="3D3D68DF"/>
    <w:rsid w:val="3E2B76A8"/>
    <w:rsid w:val="3F9F3A96"/>
    <w:rsid w:val="42590CAA"/>
    <w:rsid w:val="43160791"/>
    <w:rsid w:val="441D16AC"/>
    <w:rsid w:val="47D751AF"/>
    <w:rsid w:val="493C27E9"/>
    <w:rsid w:val="496F39ED"/>
    <w:rsid w:val="49FF41D3"/>
    <w:rsid w:val="4BE068DB"/>
    <w:rsid w:val="4BF6002B"/>
    <w:rsid w:val="4ECE2238"/>
    <w:rsid w:val="5116059E"/>
    <w:rsid w:val="51DB4B86"/>
    <w:rsid w:val="52636E23"/>
    <w:rsid w:val="533F0AA9"/>
    <w:rsid w:val="55333C3E"/>
    <w:rsid w:val="564927D4"/>
    <w:rsid w:val="57817115"/>
    <w:rsid w:val="5CF27F0E"/>
    <w:rsid w:val="62D358FF"/>
    <w:rsid w:val="6389059D"/>
    <w:rsid w:val="64CA39A1"/>
    <w:rsid w:val="65141F3B"/>
    <w:rsid w:val="67581E6D"/>
    <w:rsid w:val="679E2C8B"/>
    <w:rsid w:val="6BCC71C4"/>
    <w:rsid w:val="6C4A05C8"/>
    <w:rsid w:val="6D613E49"/>
    <w:rsid w:val="6ECB7A9F"/>
    <w:rsid w:val="6EEB617A"/>
    <w:rsid w:val="72232150"/>
    <w:rsid w:val="72734D90"/>
    <w:rsid w:val="7284642B"/>
    <w:rsid w:val="7548157A"/>
    <w:rsid w:val="773B382D"/>
    <w:rsid w:val="77B75398"/>
    <w:rsid w:val="79BE0283"/>
    <w:rsid w:val="79E7B28D"/>
    <w:rsid w:val="7D174EDF"/>
    <w:rsid w:val="7D2A06E2"/>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4"/>
    <w:unhideWhenUsed/>
    <w:qFormat/>
    <w:uiPriority w:val="9"/>
    <w:pPr>
      <w:keepNext/>
      <w:keepLines/>
      <w:spacing w:before="260" w:after="260" w:line="416" w:lineRule="auto"/>
      <w:outlineLvl w:val="2"/>
    </w:pPr>
    <w:rPr>
      <w:b/>
      <w:bCs/>
      <w:sz w:val="32"/>
      <w:szCs w:val="32"/>
    </w:rPr>
  </w:style>
  <w:style w:type="paragraph" w:styleId="8">
    <w:name w:val="heading 4"/>
    <w:basedOn w:val="1"/>
    <w:next w:val="1"/>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qFormat/>
    <w:uiPriority w:val="0"/>
    <w:pPr>
      <w:spacing w:after="120"/>
      <w:ind w:leftChars="200"/>
    </w:pPr>
    <w:rPr>
      <w:rFonts w:ascii="仿宋_GB2312"/>
      <w:szCs w:val="32"/>
    </w:rPr>
  </w:style>
  <w:style w:type="paragraph" w:styleId="9">
    <w:name w:val="annotation text"/>
    <w:basedOn w:val="1"/>
    <w:semiHidden/>
    <w:unhideWhenUsed/>
    <w:qFormat/>
    <w:uiPriority w:val="99"/>
    <w:pPr>
      <w:jc w:val="left"/>
    </w:pPr>
  </w:style>
  <w:style w:type="paragraph" w:styleId="10">
    <w:name w:val="Body Text"/>
    <w:basedOn w:val="1"/>
    <w:link w:val="27"/>
    <w:qFormat/>
    <w:uiPriority w:val="99"/>
    <w:pPr>
      <w:spacing w:beforeLines="30"/>
    </w:pPr>
    <w:rPr>
      <w:rFonts w:ascii="仿宋_GB2312" w:eastAsia="仿宋_GB2312"/>
      <w:kern w:val="0"/>
      <w:sz w:val="30"/>
    </w:rPr>
  </w:style>
  <w:style w:type="paragraph" w:styleId="11">
    <w:name w:val="toc 3"/>
    <w:basedOn w:val="1"/>
    <w:next w:val="1"/>
    <w:unhideWhenUsed/>
    <w:qFormat/>
    <w:uiPriority w:val="39"/>
    <w:pPr>
      <w:tabs>
        <w:tab w:val="right" w:leader="dot" w:pos="8296"/>
      </w:tabs>
      <w:ind w:left="840" w:leftChars="400"/>
    </w:pPr>
  </w:style>
  <w:style w:type="paragraph" w:styleId="12">
    <w:name w:val="Balloon Text"/>
    <w:basedOn w:val="1"/>
    <w:link w:val="33"/>
    <w:semiHidden/>
    <w:unhideWhenUsed/>
    <w:qFormat/>
    <w:uiPriority w:val="99"/>
    <w:rPr>
      <w:sz w:val="18"/>
      <w:szCs w:val="18"/>
    </w:rPr>
  </w:style>
  <w:style w:type="paragraph" w:styleId="13">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4">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5">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6">
    <w:name w:val="toc 2"/>
    <w:basedOn w:val="1"/>
    <w:next w:val="1"/>
    <w:unhideWhenUsed/>
    <w:qFormat/>
    <w:uiPriority w:val="39"/>
    <w:pPr>
      <w:tabs>
        <w:tab w:val="right" w:leader="dot" w:pos="8296"/>
      </w:tabs>
      <w:ind w:left="420" w:leftChars="200"/>
    </w:pPr>
  </w:style>
  <w:style w:type="paragraph" w:styleId="17">
    <w:name w:val="Title"/>
    <w:basedOn w:val="1"/>
    <w:next w:val="1"/>
    <w:qFormat/>
    <w:uiPriority w:val="0"/>
    <w:pPr>
      <w:spacing w:before="240" w:after="60"/>
      <w:jc w:val="center"/>
      <w:outlineLvl w:val="0"/>
    </w:pPr>
    <w:rPr>
      <w:rFonts w:ascii="Arial" w:hAnsi="Arial" w:cs="Arial"/>
      <w:b/>
      <w:bCs/>
      <w:sz w:val="32"/>
      <w:szCs w:val="32"/>
    </w:rPr>
  </w:style>
  <w:style w:type="character" w:styleId="20">
    <w:name w:val="Strong"/>
    <w:basedOn w:val="19"/>
    <w:qFormat/>
    <w:uiPriority w:val="99"/>
    <w:rPr>
      <w:b/>
    </w:rPr>
  </w:style>
  <w:style w:type="character" w:styleId="21">
    <w:name w:val="Hyperlink"/>
    <w:basedOn w:val="19"/>
    <w:unhideWhenUsed/>
    <w:qFormat/>
    <w:uiPriority w:val="99"/>
    <w:rPr>
      <w:color w:val="0000FF" w:themeColor="hyperlink"/>
      <w:u w:val="single"/>
      <w14:textFill>
        <w14:solidFill>
          <w14:schemeClr w14:val="hlink"/>
        </w14:solidFill>
      </w14:textFill>
    </w:rPr>
  </w:style>
  <w:style w:type="character" w:customStyle="1" w:styleId="22">
    <w:name w:val="Header Char"/>
    <w:basedOn w:val="19"/>
    <w:semiHidden/>
    <w:qFormat/>
    <w:uiPriority w:val="99"/>
    <w:rPr>
      <w:rFonts w:ascii="Times New Roman" w:hAnsi="Times New Roman"/>
      <w:sz w:val="18"/>
      <w:szCs w:val="18"/>
    </w:rPr>
  </w:style>
  <w:style w:type="character" w:customStyle="1" w:styleId="23">
    <w:name w:val="页眉 Char"/>
    <w:link w:val="14"/>
    <w:semiHidden/>
    <w:qFormat/>
    <w:locked/>
    <w:uiPriority w:val="99"/>
    <w:rPr>
      <w:sz w:val="18"/>
    </w:rPr>
  </w:style>
  <w:style w:type="character" w:customStyle="1" w:styleId="24">
    <w:name w:val="Footer Char"/>
    <w:basedOn w:val="19"/>
    <w:semiHidden/>
    <w:qFormat/>
    <w:uiPriority w:val="99"/>
    <w:rPr>
      <w:rFonts w:ascii="Times New Roman" w:hAnsi="Times New Roman"/>
      <w:sz w:val="18"/>
      <w:szCs w:val="18"/>
    </w:rPr>
  </w:style>
  <w:style w:type="character" w:customStyle="1" w:styleId="25">
    <w:name w:val="页脚 Char"/>
    <w:link w:val="13"/>
    <w:qFormat/>
    <w:locked/>
    <w:uiPriority w:val="99"/>
    <w:rPr>
      <w:sz w:val="18"/>
    </w:rPr>
  </w:style>
  <w:style w:type="character" w:customStyle="1" w:styleId="26">
    <w:name w:val="Body Text Char"/>
    <w:basedOn w:val="19"/>
    <w:semiHidden/>
    <w:qFormat/>
    <w:uiPriority w:val="99"/>
    <w:rPr>
      <w:rFonts w:ascii="Times New Roman" w:hAnsi="Times New Roman"/>
      <w:szCs w:val="24"/>
    </w:rPr>
  </w:style>
  <w:style w:type="character" w:customStyle="1" w:styleId="27">
    <w:name w:val="正文文本 Char"/>
    <w:link w:val="10"/>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Char"/>
    <w:basedOn w:val="19"/>
    <w:link w:val="5"/>
    <w:qFormat/>
    <w:uiPriority w:val="9"/>
    <w:rPr>
      <w:rFonts w:ascii="Times New Roman" w:hAnsi="Times New Roman"/>
      <w:b/>
      <w:bCs/>
      <w:kern w:val="44"/>
      <w:sz w:val="44"/>
      <w:szCs w:val="44"/>
    </w:rPr>
  </w:style>
  <w:style w:type="character" w:customStyle="1" w:styleId="31">
    <w:name w:val="标题 2 Char"/>
    <w:basedOn w:val="19"/>
    <w:link w:val="6"/>
    <w:qFormat/>
    <w:uiPriority w:val="9"/>
    <w:rPr>
      <w:rFonts w:asciiTheme="majorHAnsi" w:hAnsiTheme="majorHAnsi" w:eastAsiaTheme="majorEastAsia" w:cstheme="majorBidi"/>
      <w:b/>
      <w:bCs/>
      <w:kern w:val="2"/>
      <w:sz w:val="32"/>
      <w:szCs w:val="32"/>
    </w:rPr>
  </w:style>
  <w:style w:type="paragraph" w:customStyle="1" w:styleId="32">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Char"/>
    <w:basedOn w:val="19"/>
    <w:link w:val="12"/>
    <w:semiHidden/>
    <w:qFormat/>
    <w:uiPriority w:val="99"/>
    <w:rPr>
      <w:rFonts w:ascii="Times New Roman" w:hAnsi="Times New Roman"/>
      <w:kern w:val="2"/>
      <w:sz w:val="18"/>
      <w:szCs w:val="18"/>
    </w:rPr>
  </w:style>
  <w:style w:type="character" w:customStyle="1" w:styleId="34">
    <w:name w:val="标题 3 Char"/>
    <w:basedOn w:val="19"/>
    <w:link w:val="7"/>
    <w:qFormat/>
    <w:uiPriority w:val="9"/>
    <w:rPr>
      <w:rFonts w:ascii="Times New Roman" w:hAnsi="Times New Roman"/>
      <w:b/>
      <w:bCs/>
      <w:kern w:val="2"/>
      <w:sz w:val="32"/>
      <w:szCs w:val="32"/>
    </w:rPr>
  </w:style>
  <w:style w:type="paragraph" w:customStyle="1" w:styleId="35">
    <w:name w:val="TOC Heading"/>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image" Target="media/image6.emf"/><Relationship Id="rId22" Type="http://schemas.openxmlformats.org/officeDocument/2006/relationships/oleObject" Target="embeddings/oleObject6.bin"/><Relationship Id="rId21" Type="http://schemas.openxmlformats.org/officeDocument/2006/relationships/image" Target="media/image5.emf"/><Relationship Id="rId20" Type="http://schemas.openxmlformats.org/officeDocument/2006/relationships/oleObject" Target="embeddings/oleObject5.bin"/><Relationship Id="rId2" Type="http://schemas.openxmlformats.org/officeDocument/2006/relationships/settings" Target="settings.xml"/><Relationship Id="rId19" Type="http://schemas.openxmlformats.org/officeDocument/2006/relationships/image" Target="media/image4.emf"/><Relationship Id="rId18" Type="http://schemas.openxmlformats.org/officeDocument/2006/relationships/oleObject" Target="embeddings/oleObject4.bin"/><Relationship Id="rId17" Type="http://schemas.openxmlformats.org/officeDocument/2006/relationships/image" Target="media/image3.emf"/><Relationship Id="rId16" Type="http://schemas.openxmlformats.org/officeDocument/2006/relationships/oleObject" Target="embeddings/oleObject3.bin"/><Relationship Id="rId15" Type="http://schemas.openxmlformats.org/officeDocument/2006/relationships/image" Target="media/image2.emf"/><Relationship Id="rId14" Type="http://schemas.openxmlformats.org/officeDocument/2006/relationships/oleObject" Target="embeddings/oleObject2.bin"/><Relationship Id="rId13" Type="http://schemas.openxmlformats.org/officeDocument/2006/relationships/image" Target="media/image1.emf"/><Relationship Id="rId12" Type="http://schemas.openxmlformats.org/officeDocument/2006/relationships/oleObject" Target="embeddings/oleObject1.bin"/><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6.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altLang="en-US"/>
              <a:t>收入支出决算总体情况</a:t>
            </a:r>
            <a:endParaRPr lang="en-US" altLang="zh-CN"/>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2022年收、支总计</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类别 1</c:v>
                </c:pt>
              </c:strCache>
            </c:strRef>
          </c:cat>
          <c:val>
            <c:numRef>
              <c:f>Sheet1!$B$2</c:f>
              <c:numCache>
                <c:formatCode>General</c:formatCode>
                <c:ptCount val="1"/>
                <c:pt idx="0">
                  <c:v>648.73</c:v>
                </c:pt>
              </c:numCache>
            </c:numRef>
          </c:val>
        </c:ser>
        <c:ser>
          <c:idx val="1"/>
          <c:order val="1"/>
          <c:tx>
            <c:strRef>
              <c:f>Sheet1!$C$1</c:f>
              <c:strCache>
                <c:ptCount val="1"/>
                <c:pt idx="0">
                  <c:v>2023年收、支总计</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类别 1</c:v>
                </c:pt>
              </c:strCache>
            </c:strRef>
          </c:cat>
          <c:val>
            <c:numRef>
              <c:f>Sheet1!$C$2</c:f>
              <c:numCache>
                <c:formatCode>General</c:formatCode>
                <c:ptCount val="1"/>
                <c:pt idx="0">
                  <c:v>661.77</c:v>
                </c:pt>
              </c:numCache>
            </c:numRef>
          </c:val>
        </c:ser>
        <c:dLbls>
          <c:showLegendKey val="0"/>
          <c:showVal val="0"/>
          <c:showCatName val="0"/>
          <c:showSerName val="0"/>
          <c:showPercent val="0"/>
          <c:showBubbleSize val="0"/>
        </c:dLbls>
        <c:gapWidth val="219"/>
        <c:overlap val="-27"/>
        <c:axId val="261286412"/>
        <c:axId val="538049818"/>
      </c:barChart>
      <c:catAx>
        <c:axId val="261286412"/>
        <c:scaling>
          <c:orientation val="minMax"/>
        </c:scaling>
        <c:delete val="1"/>
        <c:axPos val="b"/>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38049818"/>
        <c:crosses val="autoZero"/>
        <c:auto val="1"/>
        <c:lblAlgn val="ctr"/>
        <c:lblOffset val="100"/>
        <c:noMultiLvlLbl val="0"/>
      </c:catAx>
      <c:valAx>
        <c:axId val="53804981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128641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5fceb0c2-5e1b-4736-80e6-1e455230d3e0}"/>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收入决算情况</a:t>
            </a:r>
          </a:p>
        </c:rich>
      </c:tx>
      <c:layout/>
      <c:overlay val="0"/>
      <c:spPr>
        <a:noFill/>
        <a:ln>
          <a:noFill/>
        </a:ln>
        <a:effectLst/>
      </c:spPr>
    </c:title>
    <c:autoTitleDeleted val="0"/>
    <c:plotArea>
      <c:layout/>
      <c:pieChart>
        <c:varyColors val="1"/>
        <c:ser>
          <c:idx val="0"/>
          <c:order val="0"/>
          <c:tx>
            <c:strRef>
              <c:f>Sheet1!$B$1</c:f>
              <c:strCache>
                <c:ptCount val="1"/>
                <c:pt idx="0">
                  <c:v>收入决算情况</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637.22</a:t>
                    </a:r>
                    <a:r>
                      <a:t>, </a:t>
                    </a:r>
                    <a:r>
                      <a:rPr lang="en-US" altLang="zh-CN"/>
                      <a:t>     96.7</a:t>
                    </a:r>
                    <a:r>
                      <a:t>%</a:t>
                    </a:r>
                  </a:p>
                </c:rich>
              </c:tx>
              <c:dLblPos val="bestFit"/>
              <c:showLegendKey val="0"/>
              <c:showVal val="1"/>
              <c:showCatName val="0"/>
              <c:showSerName val="0"/>
              <c:showPercent val="1"/>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24.55     </a:t>
                    </a:r>
                    <a:r>
                      <a:t> </a:t>
                    </a:r>
                    <a:r>
                      <a:rPr lang="en-US" altLang="zh-CN"/>
                      <a:t>3.7</a:t>
                    </a:r>
                    <a:r>
                      <a:t>%</a:t>
                    </a:r>
                  </a:p>
                </c:rich>
              </c:tx>
              <c:dLblPos val="bestFit"/>
              <c:showLegendKey val="0"/>
              <c:showVal val="1"/>
              <c:showCatName val="0"/>
              <c:showSerName val="0"/>
              <c:showPercent val="1"/>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一般公共预算财政拨款收入</c:v>
                </c:pt>
                <c:pt idx="1">
                  <c:v>其他收入</c:v>
                </c:pt>
              </c:strCache>
            </c:strRef>
          </c:cat>
          <c:val>
            <c:numRef>
              <c:f>Sheet1!$B$2:$B$3</c:f>
              <c:numCache>
                <c:formatCode>General</c:formatCode>
                <c:ptCount val="2"/>
                <c:pt idx="0">
                  <c:v>637.22</c:v>
                </c:pt>
                <c:pt idx="1">
                  <c:v>24.55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de1aa8c0-6248-4547-b29b-8e67665a4ccf}"/>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支出决算情况</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manualLayout>
                  <c:x val="-0.225079074847678"/>
                  <c:y val="-0.0972618598013073"/>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458.05</a:t>
                    </a:r>
                    <a:r>
                      <a:t> </a:t>
                    </a:r>
                    <a:r>
                      <a:rPr lang="en-US" altLang="zh-CN"/>
                      <a:t>    69.22</a:t>
                    </a:r>
                    <a:r>
                      <a:t>%</a:t>
                    </a:r>
                  </a:p>
                </c:rich>
              </c:tx>
              <c:dLblPos val="bestFit"/>
              <c:showLegendKey val="0"/>
              <c:showVal val="1"/>
              <c:showCatName val="0"/>
              <c:showSerName val="0"/>
              <c:showPercent val="1"/>
              <c:showBubbleSize val="0"/>
              <c:extLst>
                <c:ext xmlns:c15="http://schemas.microsoft.com/office/drawing/2012/chart" uri="{CE6537A1-D6FC-4f65-9D91-7224C49458BB}">
                  <c15:layout>
                    <c:manualLayout>
                      <c:w val="0.202155504234026"/>
                      <c:h val="0.109002647837599"/>
                    </c:manualLayout>
                  </c15:layout>
                </c:ext>
              </c:extLst>
            </c:dLbl>
            <c:dLbl>
              <c:idx val="1"/>
              <c:layout>
                <c:manualLayout>
                  <c:x val="0.170900692840647"/>
                  <c:y val="0.0695057369814651"/>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203.72</a:t>
                    </a:r>
                    <a:r>
                      <a:t> </a:t>
                    </a:r>
                    <a:r>
                      <a:rPr lang="en-US" altLang="zh-CN"/>
                      <a:t>    30.78</a:t>
                    </a:r>
                    <a:r>
                      <a:t>%</a:t>
                    </a:r>
                  </a:p>
                </c:rich>
              </c:tx>
              <c:dLblPos val="bestFit"/>
              <c:showLegendKey val="0"/>
              <c:showVal val="1"/>
              <c:showCatName val="0"/>
              <c:showSerName val="0"/>
              <c:showPercent val="1"/>
              <c:showBubbleSize val="0"/>
              <c:extLst>
                <c:ext xmlns:c15="http://schemas.microsoft.com/office/drawing/2012/chart" uri="{CE6537A1-D6FC-4f65-9D91-7224C49458BB}">
                  <c15:layout>
                    <c:manualLayout>
                      <c:w val="0.161662817551963"/>
                      <c:h val="0.109002647837599"/>
                    </c:manualLayout>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458.05</c:v>
                </c:pt>
                <c:pt idx="1">
                  <c:v>203.72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494ed02c-6d47-48be-a28e-c942f9b89091}"/>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altLang="en-US"/>
              <a:t>财政拨款收入支出决算总体情况</a:t>
            </a:r>
            <a:endParaRPr lang="en-US" altLang="zh-CN"/>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2022年财政拨款收、支总计</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类别 1</c:v>
                </c:pt>
              </c:strCache>
            </c:strRef>
          </c:cat>
          <c:val>
            <c:numRef>
              <c:f>Sheet1!$B$2</c:f>
              <c:numCache>
                <c:formatCode>General</c:formatCode>
                <c:ptCount val="1"/>
                <c:pt idx="0">
                  <c:v>633.34</c:v>
                </c:pt>
              </c:numCache>
            </c:numRef>
          </c:val>
        </c:ser>
        <c:ser>
          <c:idx val="1"/>
          <c:order val="1"/>
          <c:tx>
            <c:strRef>
              <c:f>Sheet1!$C$1</c:f>
              <c:strCache>
                <c:ptCount val="1"/>
                <c:pt idx="0">
                  <c:v>2023年财政拨款收、支总计</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类别 1</c:v>
                </c:pt>
              </c:strCache>
            </c:strRef>
          </c:cat>
          <c:val>
            <c:numRef>
              <c:f>Sheet1!$C$2</c:f>
              <c:numCache>
                <c:formatCode>General</c:formatCode>
                <c:ptCount val="1"/>
                <c:pt idx="0">
                  <c:v>637.22</c:v>
                </c:pt>
              </c:numCache>
            </c:numRef>
          </c:val>
        </c:ser>
        <c:dLbls>
          <c:showLegendKey val="0"/>
          <c:showVal val="1"/>
          <c:showCatName val="0"/>
          <c:showSerName val="0"/>
          <c:showPercent val="0"/>
          <c:showBubbleSize val="0"/>
        </c:dLbls>
        <c:gapWidth val="219"/>
        <c:overlap val="-27"/>
        <c:axId val="261286412"/>
        <c:axId val="538049818"/>
      </c:barChart>
      <c:catAx>
        <c:axId val="261286412"/>
        <c:scaling>
          <c:orientation val="minMax"/>
        </c:scaling>
        <c:delete val="1"/>
        <c:axPos val="b"/>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38049818"/>
        <c:crosses val="autoZero"/>
        <c:auto val="1"/>
        <c:lblAlgn val="ctr"/>
        <c:lblOffset val="100"/>
        <c:noMultiLvlLbl val="0"/>
      </c:catAx>
      <c:valAx>
        <c:axId val="53804981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128641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82592fbb-ae3d-4716-b012-1c57fc88c2d5}"/>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一般公共预算拨款支出决算总体情况</a:t>
            </a:r>
            <a:endParaRPr lang="en-US" altLang="zh-CN"/>
          </a:p>
        </c:rich>
      </c:tx>
      <c:layout/>
      <c:overlay val="0"/>
      <c:spPr>
        <a:noFill/>
        <a:ln>
          <a:noFill/>
        </a:ln>
        <a:effectLst/>
      </c:spPr>
    </c:title>
    <c:autoTitleDeleted val="0"/>
    <c:plotArea>
      <c:layout>
        <c:manualLayout>
          <c:layoutTarget val="inner"/>
          <c:xMode val="edge"/>
          <c:yMode val="edge"/>
          <c:x val="0.0725876010781671"/>
          <c:y val="0.220484061393152"/>
          <c:w val="0.897762803234501"/>
          <c:h val="0.498051948051948"/>
        </c:manualLayout>
      </c:layout>
      <c:barChart>
        <c:barDir val="col"/>
        <c:grouping val="clustered"/>
        <c:varyColors val="0"/>
        <c:ser>
          <c:idx val="0"/>
          <c:order val="0"/>
          <c:tx>
            <c:strRef>
              <c:f>Sheet1!$B$1</c:f>
              <c:strCache>
                <c:ptCount val="1"/>
                <c:pt idx="0">
                  <c:v>2022年一般公共预算财政拨款支出</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类别 1</c:v>
                </c:pt>
              </c:strCache>
            </c:strRef>
          </c:cat>
          <c:val>
            <c:numRef>
              <c:f>Sheet1!$B$2</c:f>
              <c:numCache>
                <c:formatCode>General</c:formatCode>
                <c:ptCount val="1"/>
                <c:pt idx="0">
                  <c:v>597.89</c:v>
                </c:pt>
              </c:numCache>
            </c:numRef>
          </c:val>
        </c:ser>
        <c:ser>
          <c:idx val="1"/>
          <c:order val="1"/>
          <c:tx>
            <c:strRef>
              <c:f>Sheet1!$C$1</c:f>
              <c:strCache>
                <c:ptCount val="1"/>
                <c:pt idx="0">
                  <c:v>2023年一般公共预算财政拨款支出</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类别 1</c:v>
                </c:pt>
              </c:strCache>
            </c:strRef>
          </c:cat>
          <c:val>
            <c:numRef>
              <c:f>Sheet1!$C$2</c:f>
              <c:numCache>
                <c:formatCode>General</c:formatCode>
                <c:ptCount val="1"/>
                <c:pt idx="0">
                  <c:v>637.22</c:v>
                </c:pt>
              </c:numCache>
            </c:numRef>
          </c:val>
        </c:ser>
        <c:dLbls>
          <c:showLegendKey val="0"/>
          <c:showVal val="1"/>
          <c:showCatName val="0"/>
          <c:showSerName val="0"/>
          <c:showPercent val="0"/>
          <c:showBubbleSize val="0"/>
        </c:dLbls>
        <c:gapWidth val="219"/>
        <c:overlap val="-27"/>
        <c:axId val="369188951"/>
        <c:axId val="869468013"/>
      </c:barChart>
      <c:catAx>
        <c:axId val="36918895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69468013"/>
        <c:crosses val="autoZero"/>
        <c:auto val="1"/>
        <c:lblAlgn val="ctr"/>
        <c:lblOffset val="100"/>
        <c:noMultiLvlLbl val="0"/>
      </c:catAx>
      <c:valAx>
        <c:axId val="86946801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6918895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5c6b2404-521d-4fe8-ba56-4f0d0e92e6e2}"/>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一般公共预算财政拨款支出决算结构情况</a:t>
            </a:r>
          </a:p>
        </c:rich>
      </c:tx>
      <c:layout>
        <c:manualLayout>
          <c:xMode val="edge"/>
          <c:yMode val="edge"/>
          <c:x val="0.114554794520548"/>
          <c:y val="0.0242375277721672"/>
        </c:manualLayout>
      </c:layout>
      <c:overlay val="0"/>
      <c:spPr>
        <a:noFill/>
        <a:ln>
          <a:noFill/>
        </a:ln>
        <a:effectLst/>
      </c:spPr>
    </c:title>
    <c:autoTitleDeleted val="0"/>
    <c:plotArea>
      <c:layout/>
      <c:pieChart>
        <c:varyColors val="1"/>
        <c:ser>
          <c:idx val="0"/>
          <c:order val="0"/>
          <c:tx>
            <c:strRef>
              <c:f>Sheet1!$B$1</c:f>
              <c:strCache>
                <c:ptCount val="1"/>
                <c:pt idx="0">
                  <c:v>一般公共预算财政拨款支出决算结构情况</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manualLayout>
                  <c:x val="-0.0430851317317387"/>
                  <c:y val="-0.224002655176361"/>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532.04</a:t>
                    </a:r>
                    <a:r>
                      <a:t>, </a:t>
                    </a:r>
                    <a:r>
                      <a:rPr lang="en-US" altLang="zh-CN"/>
                      <a:t>    </a:t>
                    </a:r>
                    <a:r>
                      <a:t>8</a:t>
                    </a:r>
                    <a:r>
                      <a:rPr lang="en-US" altLang="zh-CN"/>
                      <a:t>3.5</a:t>
                    </a:r>
                    <a:r>
                      <a:t>%</a:t>
                    </a:r>
                  </a:p>
                </c:rich>
              </c:tx>
              <c:dLblPos val="bestFit"/>
              <c:showLegendKey val="0"/>
              <c:showVal val="1"/>
              <c:showCatName val="0"/>
              <c:showSerName val="0"/>
              <c:showPercent val="1"/>
              <c:showBubbleSize val="0"/>
              <c:extLst>
                <c:ext xmlns:c15="http://schemas.microsoft.com/office/drawing/2012/chart" uri="{CE6537A1-D6FC-4f65-9D91-7224C49458BB}">
                  <c15:layout/>
                </c:ext>
              </c:extLst>
            </c:dLbl>
            <c:dLbl>
              <c:idx val="1"/>
              <c:layout>
                <c:manualLayout>
                  <c:x val="-0.0425118780514176"/>
                  <c:y val="0.0547191836884719"/>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57.55</a:t>
                    </a:r>
                    <a:r>
                      <a:t>, </a:t>
                    </a:r>
                    <a:r>
                      <a:rPr lang="en-US" altLang="zh-CN"/>
                      <a:t>    9.03</a:t>
                    </a:r>
                    <a:r>
                      <a:t>%</a:t>
                    </a:r>
                  </a:p>
                </c:rich>
              </c:tx>
              <c:dLblPos val="bestFit"/>
              <c:showLegendKey val="0"/>
              <c:showVal val="1"/>
              <c:showCatName val="0"/>
              <c:showSerName val="0"/>
              <c:showPercent val="1"/>
              <c:showBubbleSize val="0"/>
              <c:extLst>
                <c:ext xmlns:c15="http://schemas.microsoft.com/office/drawing/2012/chart" uri="{CE6537A1-D6FC-4f65-9D91-7224C49458BB}">
                  <c15:layout/>
                </c:ext>
              </c:extLst>
            </c:dLbl>
            <c:dLbl>
              <c:idx val="2"/>
              <c:layout>
                <c:manualLayout>
                  <c:x val="-0.0311333171442883"/>
                  <c:y val="-0.0167419638094131"/>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13.72</a:t>
                    </a:r>
                    <a:r>
                      <a:t>, </a:t>
                    </a:r>
                    <a:r>
                      <a:rPr lang="en-US" altLang="zh-CN"/>
                      <a:t>   2.15</a:t>
                    </a:r>
                    <a:r>
                      <a:t>%</a:t>
                    </a:r>
                  </a:p>
                </c:rich>
              </c:tx>
              <c:dLblPos val="bestFit"/>
              <c:showLegendKey val="0"/>
              <c:showVal val="1"/>
              <c:showCatName val="0"/>
              <c:showSerName val="0"/>
              <c:showPercent val="1"/>
              <c:showBubbleSize val="0"/>
              <c:extLst>
                <c:ext xmlns:c15="http://schemas.microsoft.com/office/drawing/2012/chart" uri="{CE6537A1-D6FC-4f65-9D91-7224C49458BB}">
                  <c15:layout/>
                </c:ext>
              </c:extLst>
            </c:dLbl>
            <c:dLbl>
              <c:idx val="3"/>
              <c:layout>
                <c:manualLayout>
                  <c:x val="0.102321339270728"/>
                  <c:y val="0.00820076327596405"/>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33.91</a:t>
                    </a:r>
                    <a:r>
                      <a:t>, </a:t>
                    </a:r>
                    <a:r>
                      <a:rPr lang="en-US" altLang="zh-CN"/>
                      <a:t>  5.32</a:t>
                    </a:r>
                    <a:r>
                      <a:t>%</a:t>
                    </a:r>
                  </a:p>
                </c:rich>
              </c:tx>
              <c:dLblPos val="bestFit"/>
              <c:showLegendKey val="0"/>
              <c:showVal val="1"/>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教育支出</c:v>
                </c:pt>
                <c:pt idx="1">
                  <c:v>社会保障和就业</c:v>
                </c:pt>
                <c:pt idx="2">
                  <c:v>卫生健康支出</c:v>
                </c:pt>
                <c:pt idx="3">
                  <c:v>住房保障支出</c:v>
                </c:pt>
              </c:strCache>
            </c:strRef>
          </c:cat>
          <c:val>
            <c:numRef>
              <c:f>Sheet1!$B$2:$B$5</c:f>
              <c:numCache>
                <c:formatCode>General</c:formatCode>
                <c:ptCount val="4"/>
                <c:pt idx="0">
                  <c:v>532.04</c:v>
                </c:pt>
                <c:pt idx="1">
                  <c:v>57.55</c:v>
                </c:pt>
                <c:pt idx="2">
                  <c:v>13.72</c:v>
                </c:pt>
                <c:pt idx="3">
                  <c:v>33.91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0a0e193c-560d-4673-8c22-1b09b78a9918}"/>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20</Pages>
  <Words>4179</Words>
  <Characters>4554</Characters>
  <Lines>61</Lines>
  <Paragraphs>17</Paragraphs>
  <TotalTime>1</TotalTime>
  <ScaleCrop>false</ScaleCrop>
  <LinksUpToDate>false</LinksUpToDate>
  <CharactersWithSpaces>4669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碧云天</cp:lastModifiedBy>
  <cp:lastPrinted>2022-08-06T02:23:00Z</cp:lastPrinted>
  <dcterms:modified xsi:type="dcterms:W3CDTF">2024-10-29T08:54:51Z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44D5C362320E4FDAAB51926DBE8FD902_13</vt:lpwstr>
  </property>
</Properties>
</file>