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峨边彝族自治县沙坪镇红花卫生院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2026年单位预算公开</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峨边彝族自治县沙坪镇红花卫生院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峨边彝族自治县沙坪镇红花卫生院单位概况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7"/>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17"/>
          <w:sz w:val="32"/>
          <w:szCs w:val="32"/>
          <w:lang w:val="en-US" w:eastAsia="zh-CN"/>
        </w:rPr>
        <w:t>峨边彝族自治县沙坪镇红花卫生院2026年单位预算表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峨边彝族自治县沙坪镇红花卫生院2026年单位预算情况说明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峨边彝族自治县沙坪镇红花卫生院单位概况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lang w:eastAsia="zh-CN"/>
        </w:rPr>
        <w:t>乡镇卫生院</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w:t>
      </w:r>
      <w:r>
        <w:rPr>
          <w:rFonts w:hint="eastAsia" w:ascii="仿宋_GB2312" w:hAnsi="仿宋_GB2312" w:eastAsia="仿宋_GB2312" w:cs="仿宋_GB2312"/>
          <w:color w:val="auto"/>
          <w:sz w:val="32"/>
          <w:szCs w:val="32"/>
          <w:lang w:eastAsia="zh-CN"/>
        </w:rPr>
        <w:t>的职能，以</w:t>
      </w:r>
      <w:r>
        <w:rPr>
          <w:rFonts w:hint="eastAsia" w:ascii="仿宋_GB2312" w:hAnsi="仿宋_GB2312" w:eastAsia="仿宋_GB2312" w:cs="仿宋_GB2312"/>
          <w:color w:val="auto"/>
          <w:sz w:val="32"/>
          <w:szCs w:val="32"/>
        </w:rPr>
        <w:t>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59B06FE6">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0FD8F6B5">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明确医疗质量管理第一责任人。落实年度工作计划的执行、检查、评估和奖惩制度。深入抓好基础质量</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人员、技术、设备、药品、信息等；环节质量</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查房、病案书写、抢救、危重病人的护理等；终末质量</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 xml:space="preserve">出入院诊断符合率、病床使用率、确诊时间、疗程长短、医疗费用、治疗结果（治愈率、好转率、有无并发症、院内感染率）。 </w:t>
      </w:r>
    </w:p>
    <w:p w14:paraId="41A2151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 xml:space="preserve">健全并落实医院各项规章制度，特别是医疗质量和医疗安全的核心制度，包括首诊负责制度、医师查房制度、疑难病例讨论制度、院内外会诊制度、危重患者抢救制度、死亡病例讨论制度、查对制度、病历书写基本规范与管理制度、交接班制度等。进一步完善业务考核细则。 </w:t>
      </w:r>
    </w:p>
    <w:p w14:paraId="0370FD4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加强医务人员的应急技能及全科医学知识的培训，继续开展应急（心脑肺复苏）演练，提高应急救治能力；健全突发、危重疾病的报告</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救治方案。</w:t>
      </w:r>
    </w:p>
    <w:p w14:paraId="6A817E5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 xml:space="preserve">完善传染病疫情报告制度，规范传染病人的诊治和管理，及时完成传染病疫情网络直报。 </w:t>
      </w:r>
    </w:p>
    <w:p w14:paraId="47DC81E1">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rPr>
        <w:t>合理检查、合理用药、因病施治。贯彻落实 《抗菌药物临床应用指导原则》， 坚持抗菌药物合理使用。</w:t>
      </w:r>
    </w:p>
    <w:p w14:paraId="7DDB17E5">
      <w:pPr>
        <w:bidi w:val="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 xml:space="preserve"> 严格基础医疗质量管理，强化“三基三严”的要求和培训（基础理论、基本知识、基本技能；严格要求、严密组织、严谨作风）</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2C7CA71">
      <w:pPr>
        <w:bidi w:val="0"/>
        <w:rPr>
          <w:rFonts w:hint="eastAsia" w:ascii="仿宋" w:hAnsi="仿宋" w:eastAsia="仿宋"/>
          <w:sz w:val="32"/>
          <w:szCs w:val="32"/>
        </w:rPr>
      </w:pPr>
      <w:r>
        <w:rPr>
          <w:rFonts w:hint="eastAsia" w:ascii="仿宋" w:hAnsi="仿宋" w:eastAsia="仿宋"/>
          <w:sz w:val="32"/>
          <w:szCs w:val="32"/>
        </w:rPr>
        <w:t>峨边彝族自治县沙坪镇红花卫生院预算单位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4B60B764">
      <w:pPr>
        <w:bidi w:val="0"/>
        <w:rPr>
          <w:rFonts w:hint="eastAsia" w:ascii="仿宋" w:hAnsi="仿宋" w:eastAsia="仿宋"/>
          <w:sz w:val="32"/>
          <w:szCs w:val="32"/>
        </w:rPr>
      </w:pPr>
      <w:r>
        <w:rPr>
          <w:rFonts w:hint="eastAsia" w:ascii="仿宋" w:hAnsi="仿宋" w:eastAsia="仿宋"/>
          <w:sz w:val="32"/>
          <w:szCs w:val="32"/>
        </w:rPr>
        <w:t>峨边彝族自治县沙坪镇红花卫生院总编制</w:t>
      </w:r>
      <w:r>
        <w:rPr>
          <w:rFonts w:hint="eastAsia" w:ascii="仿宋" w:hAnsi="仿宋"/>
          <w:sz w:val="32"/>
          <w:szCs w:val="32"/>
          <w:lang w:val="en-US" w:eastAsia="zh-CN"/>
        </w:rPr>
        <w:t>8</w:t>
      </w:r>
      <w:r>
        <w:rPr>
          <w:rFonts w:hint="eastAsia" w:ascii="仿宋" w:hAnsi="仿宋" w:eastAsia="仿宋"/>
          <w:sz w:val="32"/>
          <w:szCs w:val="32"/>
        </w:rPr>
        <w:t>名，其中：事业编制</w:t>
      </w:r>
      <w:r>
        <w:rPr>
          <w:rFonts w:hint="eastAsia" w:ascii="仿宋" w:hAnsi="仿宋"/>
          <w:sz w:val="32"/>
          <w:szCs w:val="32"/>
          <w:lang w:val="en-US" w:eastAsia="zh-CN"/>
        </w:rPr>
        <w:t>8</w:t>
      </w:r>
      <w:r>
        <w:rPr>
          <w:rFonts w:hint="eastAsia" w:ascii="仿宋" w:hAnsi="仿宋" w:eastAsia="仿宋"/>
          <w:sz w:val="32"/>
          <w:szCs w:val="32"/>
        </w:rPr>
        <w:t>名。在职人员总数</w:t>
      </w:r>
      <w:r>
        <w:rPr>
          <w:rFonts w:hint="eastAsia" w:ascii="仿宋" w:hAnsi="仿宋"/>
          <w:sz w:val="32"/>
          <w:szCs w:val="32"/>
          <w:lang w:val="en-US" w:eastAsia="zh-CN"/>
        </w:rPr>
        <w:t>12</w:t>
      </w:r>
      <w:r>
        <w:rPr>
          <w:rFonts w:hint="eastAsia" w:ascii="仿宋" w:hAnsi="仿宋" w:eastAsia="仿宋"/>
          <w:sz w:val="32"/>
          <w:szCs w:val="32"/>
        </w:rPr>
        <w:t>名，其中：事业</w:t>
      </w:r>
      <w:r>
        <w:rPr>
          <w:rFonts w:hint="eastAsia" w:ascii="仿宋" w:hAnsi="仿宋"/>
          <w:sz w:val="32"/>
          <w:szCs w:val="32"/>
          <w:lang w:val="en-US" w:eastAsia="zh-CN"/>
        </w:rPr>
        <w:t>12</w:t>
      </w:r>
      <w:r>
        <w:rPr>
          <w:rFonts w:hint="eastAsia" w:ascii="仿宋" w:hAnsi="仿宋" w:eastAsia="仿宋"/>
          <w:sz w:val="32"/>
          <w:szCs w:val="32"/>
        </w:rPr>
        <w:t>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0C20D8F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峨边彝族自治县沙坪镇红花卫生院</w:t>
      </w: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详见附件2：峨边彝族自治县沙坪镇红花卫生院预算公开报表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4DA1F024">
      <w:pPr>
        <w:spacing w:line="600" w:lineRule="exact"/>
        <w:ind w:left="0" w:leftChars="0" w:firstLine="0" w:firstLineChars="0"/>
        <w:rPr>
          <w:rFonts w:hint="eastAsia" w:ascii="仿宋_GB2312" w:hAnsi="仿宋_GB2312" w:eastAsia="仿宋_GB2312" w:cs="仿宋_GB2312"/>
          <w:sz w:val="32"/>
          <w:szCs w:val="32"/>
          <w:lang w:val="en-US" w:eastAsia="zh-CN"/>
        </w:rPr>
      </w:pPr>
    </w:p>
    <w:p w14:paraId="4B94FF20">
      <w:pPr>
        <w:spacing w:line="600" w:lineRule="exact"/>
        <w:ind w:left="0" w:leftChars="0" w:firstLine="0" w:firstLineChars="0"/>
        <w:rPr>
          <w:rFonts w:hint="eastAsia" w:ascii="仿宋_GB2312" w:hAnsi="仿宋_GB2312" w:eastAsia="仿宋_GB2312" w:cs="仿宋_GB2312"/>
          <w:sz w:val="32"/>
          <w:szCs w:val="32"/>
          <w:lang w:val="en-US" w:eastAsia="zh-CN"/>
        </w:rPr>
      </w:pP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5630" cy="2032000"/>
            <wp:effectExtent l="0" t="0" r="1270" b="635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5630" cy="203200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十一、政府性基金预算“三公”经费支出预算表（公开表 4-1）</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046480"/>
            <wp:effectExtent l="0" t="0" r="5080" b="12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04648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4517390"/>
            <wp:effectExtent l="0" t="0" r="3810" b="1651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2140" cy="451739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313AEA29">
      <w:pPr>
        <w:numPr>
          <w:ilvl w:val="0"/>
          <w:numId w:val="0"/>
        </w:numPr>
        <w:ind w:leftChars="0"/>
        <w:jc w:val="both"/>
        <w:rPr>
          <w:rFonts w:hint="eastAsia"/>
          <w:b/>
          <w:bCs/>
          <w:sz w:val="52"/>
          <w:szCs w:val="52"/>
          <w:lang w:val="en-US" w:eastAsia="zh-CN"/>
        </w:rPr>
      </w:pPr>
    </w:p>
    <w:p w14:paraId="27B6CA10">
      <w:pPr>
        <w:numPr>
          <w:ilvl w:val="0"/>
          <w:numId w:val="0"/>
        </w:numPr>
        <w:ind w:leftChars="0"/>
        <w:jc w:val="both"/>
        <w:rPr>
          <w:rFonts w:hint="eastAsia"/>
          <w:b/>
          <w:bCs/>
          <w:sz w:val="52"/>
          <w:szCs w:val="52"/>
          <w:lang w:val="en-US" w:eastAsia="zh-CN"/>
        </w:rPr>
      </w:pPr>
    </w:p>
    <w:p w14:paraId="7F988CC1">
      <w:pPr>
        <w:numPr>
          <w:ilvl w:val="0"/>
          <w:numId w:val="0"/>
        </w:numPr>
        <w:ind w:leftChars="0"/>
        <w:jc w:val="both"/>
        <w:rPr>
          <w:rFonts w:hint="eastAsia"/>
          <w:b/>
          <w:bCs/>
          <w:sz w:val="52"/>
          <w:szCs w:val="52"/>
          <w:lang w:val="en-US" w:eastAsia="zh-CN"/>
        </w:rPr>
      </w:pPr>
    </w:p>
    <w:p w14:paraId="76B935A4">
      <w:pPr>
        <w:numPr>
          <w:ilvl w:val="0"/>
          <w:numId w:val="0"/>
        </w:numPr>
        <w:ind w:leftChars="0"/>
        <w:jc w:val="both"/>
        <w:rPr>
          <w:rFonts w:hint="eastAsia"/>
          <w:b/>
          <w:bCs/>
          <w:sz w:val="52"/>
          <w:szCs w:val="52"/>
          <w:lang w:val="en-US" w:eastAsia="zh-CN"/>
        </w:rPr>
      </w:pPr>
    </w:p>
    <w:p w14:paraId="42142D33">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峨边彝族自治县沙坪镇红花卫生院</w:t>
      </w: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9A9885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按照综合预算的原则，峨边彝族自治县沙坪镇红花卫生院所有收入和支出均纳入部门预算管理。收入包括：一般公共预算拨款收入；支出包括：社会保障和就业支出、卫生健康支出、住房保障支出。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峨边彝族自治县沙坪镇红花卫生院2026年收支总预算169.81万元，比2025年收支预算总数增加12.68万元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峨边彝族自治县沙坪镇红花卫生院2026年收入预算169.81万元，其中：上年结转0万元，占0.00%；一般公共预算拨款收入169.81万元，占100.00%；政府性基金预算拨款收入0万元，占0.00%；事业收入0万元，占0.00%。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2026年支出预算169.81万元，其中：基本支出169.81万元，占100.00%；项目支出0万元，占0.00%。</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8696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峨边彝族自治县沙坪镇红花卫生院2026年财政拨款收支预算总数169.81万元，比2025年财政拨款收支预算总数157.13万元增加12.68万元，主要原因是2026年人员经费预算增加。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收入包括：本年一般公共预算拨款收入169.81万元、本年政府性基金预算拨款收入0万元；支出包括：社会保障和就业支出25.27万元、卫生健康支出128.48万元、住房保障支出16.06万元。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峨边彝族自治县沙坪镇红花卫生院2026年一般公共预算当年拨款169.81万元，较上年预算数增加12.68万元。主要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w:t>
      </w:r>
      <w:bookmarkStart w:id="0" w:name="_GoBack"/>
      <w:bookmarkEnd w:id="0"/>
      <w:r>
        <w:rPr>
          <w:rFonts w:hint="eastAsia" w:ascii="Times New Roman" w:hAnsi="Times New Roman" w:eastAsia="仿宋_GB2312" w:cs="仿宋_GB2312"/>
          <w:color w:val="000000"/>
          <w:kern w:val="0"/>
          <w:sz w:val="32"/>
          <w:szCs w:val="32"/>
          <w:lang w:eastAsia="zh-CN"/>
        </w:rPr>
        <w:t>2026年人员经费预算增加</w:t>
      </w:r>
      <w:r>
        <w:rPr>
          <w:rFonts w:hint="eastAsia" w:ascii="Times New Roman" w:hAnsi="Times New Roman" w:eastAsia="仿宋_GB2312" w:cs="仿宋_GB2312"/>
          <w:color w:val="000000"/>
          <w:kern w:val="0"/>
          <w:sz w:val="32"/>
          <w:szCs w:val="32"/>
        </w:rPr>
        <w:t>。</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一般公共服务支出0万元，占0.00%；社会保障和就业支出25.27万元，占14.88%；卫生健康支出128.48万元，占75.66%；住房保障支出16.06万元，占9.46%。</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w:t>
      </w:r>
      <w:r>
        <w:rPr>
          <w:rFonts w:hint="eastAsia" w:ascii="Times New Roman" w:hAnsi="Times New Roman" w:eastAsia="楷体_GB2312" w:cs="Times New Roman"/>
          <w:b w:val="0"/>
          <w:bCs/>
          <w:sz w:val="32"/>
          <w:szCs w:val="32"/>
          <w:lang w:eastAsia="zh-CN"/>
        </w:rPr>
        <w:t>情况。</w:t>
      </w:r>
    </w:p>
    <w:p w14:paraId="14F8B69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年预算数为15.</w:t>
      </w:r>
      <w:r>
        <w:rPr>
          <w:rFonts w:hint="eastAsia" w:ascii="Times New Roman" w:hAnsi="Times New Roman" w:eastAsia="仿宋_GB2312" w:cs="仿宋_GB2312"/>
          <w:color w:val="000000"/>
          <w:kern w:val="0"/>
          <w:sz w:val="32"/>
          <w:szCs w:val="32"/>
          <w:lang w:val="en-US" w:eastAsia="zh-CN"/>
        </w:rPr>
        <w:t>92</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7C68C86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年预算数为7.</w:t>
      </w:r>
      <w:r>
        <w:rPr>
          <w:rFonts w:hint="eastAsia" w:ascii="Times New Roman" w:hAnsi="Times New Roman" w:eastAsia="仿宋_GB2312" w:cs="仿宋_GB2312"/>
          <w:color w:val="000000"/>
          <w:kern w:val="0"/>
          <w:sz w:val="32"/>
          <w:szCs w:val="32"/>
          <w:lang w:val="en-US" w:eastAsia="zh-CN"/>
        </w:rPr>
        <w:t>96</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496F8FE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年预算数为1.3</w:t>
      </w: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rPr>
        <w:t>万元，主要用于其他社会保障和就业方面的支出。</w:t>
      </w:r>
    </w:p>
    <w:p w14:paraId="5B5058D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22.08</w:t>
      </w:r>
      <w:r>
        <w:rPr>
          <w:rFonts w:hint="eastAsia" w:ascii="Times New Roman" w:hAnsi="Times New Roman" w:eastAsia="仿宋_GB2312" w:cs="仿宋_GB2312"/>
          <w:color w:val="000000"/>
          <w:kern w:val="0"/>
          <w:sz w:val="32"/>
          <w:szCs w:val="32"/>
        </w:rPr>
        <w:t>万元，主要用于乡镇卫生院的支出。</w:t>
      </w:r>
    </w:p>
    <w:p w14:paraId="628F50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年预算数为6.</w:t>
      </w:r>
      <w:r>
        <w:rPr>
          <w:rFonts w:hint="eastAsia" w:ascii="Times New Roman" w:hAnsi="Times New Roman" w:eastAsia="仿宋_GB2312" w:cs="仿宋_GB2312"/>
          <w:color w:val="000000"/>
          <w:kern w:val="0"/>
          <w:sz w:val="32"/>
          <w:szCs w:val="32"/>
          <w:lang w:val="en-US" w:eastAsia="zh-CN"/>
        </w:rPr>
        <w:t>40</w:t>
      </w:r>
      <w:r>
        <w:rPr>
          <w:rFonts w:hint="eastAsia" w:ascii="Times New Roman" w:hAnsi="Times New Roman" w:eastAsia="仿宋_GB2312" w:cs="仿宋_GB2312"/>
          <w:color w:val="000000"/>
          <w:kern w:val="0"/>
          <w:sz w:val="32"/>
          <w:szCs w:val="32"/>
        </w:rPr>
        <w:t>万元，主要用于事业单位基本医疗保险</w:t>
      </w:r>
      <w:r>
        <w:rPr>
          <w:rFonts w:hint="eastAsia" w:ascii="Times New Roman" w:hAnsi="Times New Roman" w:eastAsia="仿宋_GB2312" w:cs="仿宋_GB2312"/>
          <w:color w:val="000000"/>
          <w:kern w:val="0"/>
          <w:sz w:val="32"/>
          <w:szCs w:val="32"/>
          <w:lang w:eastAsia="zh-CN"/>
        </w:rPr>
        <w:t>缴费</w:t>
      </w:r>
      <w:r>
        <w:rPr>
          <w:rFonts w:hint="eastAsia" w:ascii="Times New Roman" w:hAnsi="Times New Roman" w:eastAsia="仿宋_GB2312" w:cs="仿宋_GB2312"/>
          <w:color w:val="000000"/>
          <w:kern w:val="0"/>
          <w:sz w:val="32"/>
          <w:szCs w:val="32"/>
        </w:rPr>
        <w:t>。</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年预算数为16.06万元，主要用于部门按人力资源和社会保障部、财政部规定的基本工资和津贴补贴以及规定比例为职工缴纳的住房公积金支出。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峨边彝族自治县沙坪镇红花卫生院2026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169.81</w:t>
      </w:r>
      <w:r>
        <w:rPr>
          <w:rFonts w:hint="eastAsia" w:ascii="Times New Roman" w:hAnsi="Times New Roman" w:eastAsia="仿宋_GB2312" w:cs="仿宋_GB2312"/>
          <w:color w:val="000000"/>
          <w:kern w:val="0"/>
          <w:sz w:val="32"/>
          <w:szCs w:val="32"/>
        </w:rPr>
        <w:t>万元，其中：</w:t>
      </w:r>
    </w:p>
    <w:p w14:paraId="6550ADA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w:t>
      </w:r>
      <w:r>
        <w:rPr>
          <w:rFonts w:hint="eastAsia" w:ascii="Times New Roman" w:hAnsi="Times New Roman" w:eastAsia="仿宋_GB2312" w:cs="仿宋_GB2312"/>
          <w:color w:val="000000"/>
          <w:kern w:val="0"/>
          <w:sz w:val="32"/>
          <w:szCs w:val="32"/>
          <w:lang w:val="en-US" w:eastAsia="zh-CN"/>
        </w:rPr>
        <w:t>63.70</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 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 绩效工资、机关事业单位基本养老保险缴费、职业年金缴费、职工基本医疗保险缴费、其他社会保障缴费、住房公积金。</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6.11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工会经费、其他商品和服务支出。</w:t>
      </w:r>
    </w:p>
    <w:p w14:paraId="5AC27466">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峨边彝族自治县沙坪镇红花卫生院2026年没有使用政府性基金预算拨款安排的支出。</w:t>
      </w:r>
    </w:p>
    <w:p w14:paraId="6E1F4AA7">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峨边彝族自治县沙坪镇红花卫生院2026年没有使用国有资本经营预算拨款安排的支出。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峨边彝族自治县沙坪镇红花卫生院2026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年均无公务用车运维费用预算。</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w:t>
      </w:r>
      <w:r>
        <w:rPr>
          <w:rFonts w:hint="eastAsia" w:ascii="Times New Roman" w:hAnsi="Times New Roman" w:eastAsia="仿宋_GB2312" w:cs="仿宋_GB2312"/>
          <w:color w:val="000000"/>
          <w:kern w:val="0"/>
          <w:sz w:val="32"/>
          <w:szCs w:val="32"/>
          <w:lang w:eastAsia="zh-CN"/>
        </w:rPr>
        <w:t>等</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，峨边彝族自治县沙坪镇红花卫生院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w:t>
      </w: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lang w:eastAsia="zh-CN"/>
        </w:rPr>
        <w:t>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791C37E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峨边彝族自治县沙坪镇红花卫生院2026年无政府采购项目，未安排政府采购预算。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年底，峨边彝族自治县沙坪镇红花卫生院所属各预算单位共有车辆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2026年，峨边彝族自治县沙坪镇红花卫生院开展绩效目标管理的项目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169.80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163.69</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6.11</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A97A595">
      <w:pPr>
        <w:pStyle w:val="2"/>
        <w:numPr>
          <w:ilvl w:val="0"/>
          <w:numId w:val="0"/>
        </w:numPr>
        <w:bidi w:val="0"/>
        <w:jc w:val="both"/>
        <w:rPr>
          <w:rFonts w:hint="eastAsia"/>
          <w:lang w:val="en-US" w:eastAsia="zh-CN"/>
        </w:rPr>
      </w:pPr>
    </w:p>
    <w:p w14:paraId="2A9768E1">
      <w:pPr>
        <w:rPr>
          <w:rFonts w:hint="eastAsia"/>
          <w:lang w:val="en-US" w:eastAsia="zh-CN"/>
        </w:rPr>
      </w:pPr>
    </w:p>
    <w:p w14:paraId="76795E3C">
      <w:pPr>
        <w:rPr>
          <w:rFonts w:hint="eastAsia"/>
          <w:lang w:val="en-US" w:eastAsia="zh-CN"/>
        </w:rPr>
      </w:pPr>
    </w:p>
    <w:p w14:paraId="2FF2561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F9EB10-413D-42B0-AE4D-10F53CBA4F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D4712E8-FB67-4CC8-BB40-89B0F9972FA3}"/>
  </w:font>
  <w:font w:name="仿宋">
    <w:panose1 w:val="02010609060101010101"/>
    <w:charset w:val="86"/>
    <w:family w:val="auto"/>
    <w:pitch w:val="default"/>
    <w:sig w:usb0="800002BF" w:usb1="38CF7CFA" w:usb2="00000016" w:usb3="00000000" w:csb0="00040001" w:csb1="00000000"/>
    <w:embedRegular r:id="rId3" w:fontKey="{CADE9C32-F999-43A5-A82B-23AB6F057CA4}"/>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D82C0160-8644-46A3-9528-F5253E7E2638}"/>
  </w:font>
  <w:font w:name="楷体">
    <w:panose1 w:val="02010609060101010101"/>
    <w:charset w:val="86"/>
    <w:family w:val="auto"/>
    <w:pitch w:val="default"/>
    <w:sig w:usb0="800002BF" w:usb1="38CF7CFA" w:usb2="00000016" w:usb3="00000000" w:csb0="00040001" w:csb1="00000000"/>
    <w:embedRegular r:id="rId5" w:fontKey="{1E13C1E4-ACEF-42CC-A62B-18E4B4B19644}"/>
  </w:font>
  <w:font w:name="楷体_GB2312">
    <w:panose1 w:val="02010609030101010101"/>
    <w:charset w:val="86"/>
    <w:family w:val="modern"/>
    <w:pitch w:val="default"/>
    <w:sig w:usb0="00000001" w:usb1="080E0000" w:usb2="00000000" w:usb3="00000000" w:csb0="00040000" w:csb1="00000000"/>
    <w:embedRegular r:id="rId6" w:fontKey="{FA4C5778-95BF-4F5E-BD63-B9CE012C33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4B44E1"/>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8365D4"/>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086A1D"/>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3843F1"/>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0DF51FE"/>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CDC2F25"/>
    <w:rsid w:val="4D28470C"/>
    <w:rsid w:val="4D341ABA"/>
    <w:rsid w:val="4DA559B9"/>
    <w:rsid w:val="4DE352BC"/>
    <w:rsid w:val="4DE6145A"/>
    <w:rsid w:val="4DEF21E4"/>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DE7702"/>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922A7C"/>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3911E9"/>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6074767e-0b3a-4593-8167-45d073483094</errorID>
      <errorWord>“组织药品市场监管”</errorWord>
      <group>L1_AI</group>
      <groupName>深度校对</groupName>
      <ability>L2_AI_Punc</ability>
      <abilityName>标点纠错</abilityName>
      <candidateList>
        <item>‘组织药品市场监管’</item>
      </candidateList>
      <explain/>
      <paraID>78EBD916</paraID>
      <start>82</start>
      <end>92</end>
      <status>ignored</status>
      <modifiedWord/>
      <trackRevisions>false</trackRevisions>
    </reviewItem>
    <reviewItem>
      <errorID>474bbd7d-9cb1-42d5-894f-db0993b72ce8</errorID>
      <errorWord>病案</errorWord>
      <group>L1_AI</group>
      <groupName>深度校对</groupName>
      <ability>L2_AI_Word</ability>
      <abilityName>字词纠错</abilityName>
      <candidateList>
        <item>病历</item>
      </candidateList>
      <explain/>
      <paraID> FD8F6B5</paraID>
      <start>74</start>
      <end>76</end>
      <status>ignored</status>
      <modifiedWord/>
      <trackRevisions>false</trackRevisions>
    </reviewItem>
    <reviewItem>
      <errorID>60418117-7939-401a-abe9-62d22124e06a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69A9885F</paraID>
      <start>47</start>
      <end>55</end>
      <status>ignored</status>
      <modifiedWord/>
      <trackRevisions>false</trackRevisions>
    </reviewItem>
    <reviewItem>
      <errorID>4557a251-bca4-4cae-a215-38ec184f85c9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51</start>
      <end>59</end>
      <status>ignored</status>
      <modifiedWord/>
      <trackRevisions>false</trackRevisions>
    </reviewItem>
    <reviewItem>
      <errorID>eea75037-34a6-459d-b4f5-d1b18e887080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ffc9d44e-e479-4167-8bff-15dc42b6d5fa</errorID>
      <errorWord>，</errorWord>
      <group>L1_AI</group>
      <groupName>深度校对</groupName>
      <ability>L2_AI_Punc</ability>
      <abilityName>标点纠错</abilityName>
      <candidateList>
        <item>、</item>
      </candidateList>
      <explain/>
      <paraID>521F3BA2</paraID>
      <start>79</start>
      <end>80</end>
      <status>modified</status>
      <modifiedWord>、</modifiedWord>
      <trackRevisions>false</trackRevisions>
    </reviewItem>
    <reviewItem>
      <errorID>19529848-9ea1-45f4-8daa-bcee3c05b940</errorID>
      <errorWord>缴费经费</errorWord>
      <group>L1_AI</group>
      <groupName>深度校对</groupName>
      <ability>L2_AI_Grammar</ability>
      <abilityName>语法纠错</abilityName>
      <candidateList>
        <item>缴费</item>
      </candidateList>
      <explain/>
      <paraID>628F50A5</paraID>
      <start>62</start>
      <end>64</end>
      <status>modified</status>
      <modifiedWord>缴费</modifiedWord>
      <trackRevisions>false</trackRevisions>
    </reviewItem>
    <reviewItem>
      <errorID>fd91cd31-c9c7-4167-805b-c9e4df81abdd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
      <errorID>e4e14804-c769-443f-86d3-7d7244104336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20C37CA2</paraID>
      <start>29</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f4efd-80eb-42a9-882f-316ebf54a5a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4812</Words>
  <Characters>5150</Characters>
  <Lines>1</Lines>
  <Paragraphs>1</Paragraphs>
  <TotalTime>6</TotalTime>
  <ScaleCrop>false</ScaleCrop>
  <LinksUpToDate>false</LinksUpToDate>
  <CharactersWithSpaces>5190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2026-03-26T07:30:04Z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