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C0CB1A">
      <w:pPr>
        <w:keepNext w:val="0"/>
        <w:keepLines w:val="0"/>
        <w:pageBreakBefore w:val="0"/>
        <w:widowControl w:val="0"/>
        <w:kinsoku/>
        <w:wordWrap/>
        <w:overflowPunct/>
        <w:topLinePunct w:val="0"/>
        <w:autoSpaceDE/>
        <w:autoSpaceDN/>
        <w:bidi w:val="0"/>
        <w:adjustRightInd/>
        <w:snapToGrid/>
        <w:spacing w:line="600" w:lineRule="exact"/>
        <w:contextualSpacing/>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zh-CN"/>
        </w:rPr>
        <w:t>附</w:t>
      </w:r>
      <w:r>
        <w:rPr>
          <w:rFonts w:hint="eastAsia" w:ascii="黑体" w:hAnsi="黑体" w:eastAsia="黑体" w:cs="黑体"/>
          <w:sz w:val="32"/>
          <w:szCs w:val="32"/>
          <w:lang w:val="en-US" w:eastAsia="zh-CN"/>
        </w:rPr>
        <w:t>5-2</w:t>
      </w:r>
    </w:p>
    <w:p w14:paraId="41A4C320">
      <w:pPr>
        <w:widowControl/>
        <w:spacing w:line="580" w:lineRule="exact"/>
        <w:ind w:firstLine="883" w:firstLineChars="200"/>
        <w:contextualSpacing/>
        <w:jc w:val="center"/>
        <w:rPr>
          <w:rFonts w:ascii="宋体"/>
          <w:b/>
          <w:sz w:val="44"/>
          <w:szCs w:val="44"/>
          <w:shd w:val="clear" w:color="auto" w:fill="FFFFFF"/>
        </w:rPr>
      </w:pPr>
    </w:p>
    <w:p w14:paraId="4ED19DD6">
      <w:pPr>
        <w:keepNext w:val="0"/>
        <w:keepLines w:val="0"/>
        <w:pageBreakBefore w:val="0"/>
        <w:widowControl/>
        <w:kinsoku/>
        <w:wordWrap/>
        <w:overflowPunct/>
        <w:topLinePunct w:val="0"/>
        <w:autoSpaceDE/>
        <w:autoSpaceDN/>
        <w:bidi w:val="0"/>
        <w:adjustRightInd/>
        <w:snapToGrid/>
        <w:spacing w:line="700" w:lineRule="exact"/>
        <w:contextualSpacing/>
        <w:jc w:val="center"/>
        <w:textAlignment w:val="auto"/>
        <w:rPr>
          <w:rFonts w:ascii="方正小标宋简体" w:eastAsia="方正小标宋简体"/>
          <w:sz w:val="44"/>
          <w:szCs w:val="44"/>
          <w:shd w:val="clear" w:color="auto" w:fill="FFFFFF"/>
        </w:rPr>
      </w:pPr>
      <w:r>
        <w:rPr>
          <w:rFonts w:hint="eastAsia" w:ascii="方正小标宋简体" w:hAnsi="宋体" w:eastAsia="方正小标宋简体"/>
          <w:sz w:val="44"/>
          <w:szCs w:val="44"/>
          <w:shd w:val="clear" w:color="auto" w:fill="FFFFFF"/>
          <w:lang w:val="en-US" w:eastAsia="zh-CN"/>
        </w:rPr>
        <w:t>中共峨边彝族自治县委组织部2024年度</w:t>
      </w:r>
    </w:p>
    <w:p w14:paraId="191CFB06">
      <w:pPr>
        <w:keepNext w:val="0"/>
        <w:keepLines w:val="0"/>
        <w:pageBreakBefore w:val="0"/>
        <w:widowControl/>
        <w:kinsoku/>
        <w:wordWrap/>
        <w:overflowPunct/>
        <w:topLinePunct w:val="0"/>
        <w:autoSpaceDE/>
        <w:autoSpaceDN/>
        <w:bidi w:val="0"/>
        <w:adjustRightInd/>
        <w:snapToGrid/>
        <w:spacing w:line="700" w:lineRule="exact"/>
        <w:contextualSpacing/>
        <w:jc w:val="center"/>
        <w:textAlignment w:val="auto"/>
        <w:rPr>
          <w:rFonts w:ascii="方正小标宋简体" w:eastAsia="方正小标宋简体"/>
          <w:sz w:val="44"/>
          <w:szCs w:val="44"/>
          <w:shd w:val="clear" w:color="auto" w:fill="FFFFFF"/>
        </w:rPr>
      </w:pPr>
      <w:r>
        <w:rPr>
          <w:rFonts w:hint="eastAsia" w:ascii="方正小标宋简体" w:hAnsi="宋体" w:eastAsia="方正小标宋简体"/>
          <w:sz w:val="44"/>
          <w:szCs w:val="44"/>
          <w:shd w:val="clear" w:color="auto" w:fill="FFFFFF"/>
        </w:rPr>
        <w:t>整体</w:t>
      </w:r>
      <w:r>
        <w:rPr>
          <w:rFonts w:hint="eastAsia" w:ascii="方正小标宋简体" w:hAnsi="宋体" w:eastAsia="方正小标宋简体"/>
          <w:sz w:val="44"/>
          <w:szCs w:val="44"/>
          <w:shd w:val="clear" w:color="auto" w:fill="FFFFFF"/>
          <w:lang w:eastAsia="zh-CN"/>
        </w:rPr>
        <w:t>支出预算</w:t>
      </w:r>
      <w:r>
        <w:rPr>
          <w:rFonts w:hint="eastAsia" w:ascii="方正小标宋简体" w:hAnsi="宋体" w:eastAsia="方正小标宋简体"/>
          <w:sz w:val="44"/>
          <w:szCs w:val="44"/>
          <w:shd w:val="clear" w:color="auto" w:fill="FFFFFF"/>
        </w:rPr>
        <w:t>绩效自评报告</w:t>
      </w:r>
    </w:p>
    <w:p w14:paraId="5F7AD33F">
      <w:pPr>
        <w:keepNext w:val="0"/>
        <w:keepLines w:val="0"/>
        <w:pageBreakBefore w:val="0"/>
        <w:widowControl/>
        <w:kinsoku/>
        <w:wordWrap/>
        <w:overflowPunct/>
        <w:topLinePunct w:val="0"/>
        <w:autoSpaceDE/>
        <w:autoSpaceDN/>
        <w:bidi w:val="0"/>
        <w:adjustRightInd w:val="0"/>
        <w:snapToGrid w:val="0"/>
        <w:spacing w:line="600" w:lineRule="exact"/>
        <w:ind w:leftChars="0" w:firstLine="640" w:firstLineChars="200"/>
        <w:contextualSpacing/>
        <w:jc w:val="left"/>
        <w:textAlignment w:val="auto"/>
        <w:rPr>
          <w:rFonts w:ascii="方正仿宋_GBK" w:hAnsi="宋体" w:eastAsia="方正仿宋_GBK" w:cs="宋体"/>
          <w:color w:val="000000"/>
          <w:kern w:val="0"/>
          <w:sz w:val="32"/>
          <w:szCs w:val="32"/>
          <w:shd w:val="clear" w:color="auto" w:fill="FFFFFF"/>
        </w:rPr>
      </w:pPr>
    </w:p>
    <w:p w14:paraId="417230C4">
      <w:pPr>
        <w:keepNext w:val="0"/>
        <w:keepLines w:val="0"/>
        <w:pageBreakBefore w:val="0"/>
        <w:widowControl/>
        <w:kinsoku/>
        <w:wordWrap/>
        <w:overflowPunct/>
        <w:topLinePunct w:val="0"/>
        <w:autoSpaceDE/>
        <w:autoSpaceDN/>
        <w:bidi w:val="0"/>
        <w:adjustRightInd w:val="0"/>
        <w:snapToGrid w:val="0"/>
        <w:spacing w:line="600" w:lineRule="exact"/>
        <w:ind w:leftChars="0" w:firstLine="640" w:firstLineChars="200"/>
        <w:contextualSpacing/>
        <w:jc w:val="left"/>
        <w:textAlignment w:val="auto"/>
        <w:rPr>
          <w:rFonts w:ascii="黑体" w:hAnsi="黑体" w:eastAsia="黑体" w:cs="宋体"/>
          <w:color w:val="000000"/>
          <w:kern w:val="0"/>
          <w:sz w:val="32"/>
          <w:szCs w:val="32"/>
          <w:shd w:val="clear" w:color="auto" w:fill="FFFFFF"/>
          <w:lang w:val="zh-CN"/>
        </w:rPr>
      </w:pPr>
      <w:r>
        <w:rPr>
          <w:rFonts w:hint="eastAsia" w:ascii="黑体" w:hAnsi="黑体" w:eastAsia="黑体" w:cs="宋体"/>
          <w:color w:val="000000"/>
          <w:kern w:val="0"/>
          <w:sz w:val="32"/>
          <w:szCs w:val="32"/>
          <w:shd w:val="clear" w:color="auto" w:fill="FFFFFF"/>
        </w:rPr>
        <w:t>一、</w:t>
      </w:r>
      <w:r>
        <w:rPr>
          <w:rFonts w:hint="eastAsia" w:ascii="黑体" w:hAnsi="黑体" w:eastAsia="黑体" w:cs="宋体"/>
          <w:color w:val="000000"/>
          <w:kern w:val="0"/>
          <w:sz w:val="32"/>
          <w:szCs w:val="32"/>
          <w:shd w:val="clear" w:color="auto" w:fill="FFFFFF"/>
          <w:lang w:val="zh-CN"/>
        </w:rPr>
        <w:t>部门基本情况</w:t>
      </w:r>
    </w:p>
    <w:p w14:paraId="7F820AE7">
      <w:pPr>
        <w:keepNext w:val="0"/>
        <w:keepLines w:val="0"/>
        <w:pageBreakBefore w:val="0"/>
        <w:widowControl/>
        <w:kinsoku/>
        <w:wordWrap/>
        <w:overflowPunct/>
        <w:topLinePunct w:val="0"/>
        <w:autoSpaceDE/>
        <w:autoSpaceDN/>
        <w:bidi w:val="0"/>
        <w:adjustRightInd w:val="0"/>
        <w:snapToGrid w:val="0"/>
        <w:spacing w:line="600" w:lineRule="exact"/>
        <w:ind w:leftChars="0" w:firstLine="640" w:firstLineChars="200"/>
        <w:contextualSpacing/>
        <w:jc w:val="left"/>
        <w:textAlignment w:val="auto"/>
        <w:rPr>
          <w:rFonts w:hint="eastAsia" w:ascii="楷体_GB2312" w:hAnsi="宋体" w:eastAsia="楷体_GB2312" w:cs="宋体"/>
          <w:color w:val="000000"/>
          <w:kern w:val="0"/>
          <w:sz w:val="32"/>
          <w:szCs w:val="32"/>
          <w:shd w:val="clear" w:color="auto" w:fill="FFFFFF"/>
          <w:lang w:val="zh-CN"/>
        </w:rPr>
      </w:pPr>
      <w:r>
        <w:rPr>
          <w:rFonts w:hint="eastAsia" w:ascii="楷体_GB2312" w:hAnsi="宋体" w:eastAsia="楷体_GB2312" w:cs="宋体"/>
          <w:color w:val="000000"/>
          <w:kern w:val="0"/>
          <w:sz w:val="32"/>
          <w:szCs w:val="32"/>
          <w:shd w:val="clear" w:color="auto" w:fill="FFFFFF"/>
          <w:lang w:val="zh-CN"/>
        </w:rPr>
        <w:t>（一）机构组成。</w:t>
      </w:r>
    </w:p>
    <w:p w14:paraId="170C1D38">
      <w:pPr>
        <w:keepNext w:val="0"/>
        <w:keepLines w:val="0"/>
        <w:pageBreakBefore w:val="0"/>
        <w:widowControl/>
        <w:kinsoku/>
        <w:wordWrap/>
        <w:overflowPunct/>
        <w:topLinePunct w:val="0"/>
        <w:autoSpaceDE/>
        <w:autoSpaceDN/>
        <w:bidi w:val="0"/>
        <w:adjustRightInd w:val="0"/>
        <w:snapToGrid w:val="0"/>
        <w:spacing w:line="600" w:lineRule="exact"/>
        <w:ind w:leftChars="0" w:firstLine="640" w:firstLineChars="200"/>
        <w:contextualSpacing/>
        <w:jc w:val="left"/>
        <w:textAlignment w:val="auto"/>
        <w:rPr>
          <w:rFonts w:hint="eastAsia" w:ascii="楷体_GB2312" w:hAnsi="宋体" w:eastAsia="楷体_GB2312" w:cs="宋体"/>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eastAsia="zh-CN"/>
        </w:rPr>
        <w:t>中共</w:t>
      </w:r>
      <w:r>
        <w:rPr>
          <w:rFonts w:hint="eastAsia" w:ascii="仿宋_GB2312" w:hAnsi="仿宋_GB2312" w:eastAsia="仿宋_GB2312" w:cs="仿宋_GB2312"/>
          <w:color w:val="000000"/>
          <w:kern w:val="0"/>
          <w:sz w:val="32"/>
          <w:szCs w:val="32"/>
          <w:shd w:val="clear" w:color="auto" w:fill="FFFFFF"/>
          <w:lang w:val="zh-CN"/>
        </w:rPr>
        <w:t>峨边彝族自治县委组织部（</w:t>
      </w:r>
      <w:r>
        <w:rPr>
          <w:rFonts w:hint="eastAsia" w:ascii="仿宋_GB2312" w:hAnsi="仿宋_GB2312" w:eastAsia="仿宋_GB2312" w:cs="仿宋_GB2312"/>
          <w:color w:val="000000"/>
          <w:kern w:val="0"/>
          <w:sz w:val="32"/>
          <w:szCs w:val="32"/>
          <w:shd w:val="clear" w:color="auto" w:fill="FFFFFF"/>
          <w:lang w:val="en-US" w:eastAsia="zh-CN"/>
        </w:rPr>
        <w:t>简称县委组织部）为行政机关，一级预算正科级单位。单位内</w:t>
      </w:r>
      <w:r>
        <w:rPr>
          <w:rFonts w:hint="eastAsia" w:ascii="仿宋_GB2312" w:hAnsi="仿宋_GB2312" w:eastAsia="仿宋_GB2312" w:cs="仿宋_GB2312"/>
          <w:color w:val="000000"/>
          <w:kern w:val="0"/>
          <w:sz w:val="32"/>
          <w:szCs w:val="32"/>
          <w:shd w:val="clear" w:color="auto" w:fill="FFFFFF"/>
          <w:lang w:val="zh-CN"/>
        </w:rPr>
        <w:t>设</w:t>
      </w:r>
      <w:r>
        <w:rPr>
          <w:rFonts w:hint="eastAsia" w:ascii="仿宋_GB2312" w:hAnsi="仿宋_GB2312" w:eastAsia="仿宋_GB2312" w:cs="仿宋_GB2312"/>
          <w:color w:val="000000"/>
          <w:kern w:val="0"/>
          <w:sz w:val="32"/>
          <w:szCs w:val="32"/>
          <w:shd w:val="clear" w:color="auto" w:fill="FFFFFF"/>
          <w:lang w:val="en-US" w:eastAsia="zh-CN"/>
        </w:rPr>
        <w:t>办公室、干部一股、干部二股、干部三股、组织股（城乡基层治理股）、研究室（人才股）、</w:t>
      </w:r>
      <w:r>
        <w:rPr>
          <w:rFonts w:hint="eastAsia" w:ascii="仿宋_GB2312" w:hAnsi="仿宋_GB2312" w:eastAsia="仿宋_GB2312" w:cs="仿宋_GB2312"/>
          <w:color w:val="000000"/>
          <w:kern w:val="0"/>
          <w:sz w:val="32"/>
          <w:szCs w:val="32"/>
          <w:shd w:val="clear" w:color="auto" w:fill="FFFFFF"/>
          <w:lang w:val="zh-CN"/>
        </w:rPr>
        <w:t>干部监督股、公务员管理股（干部档案管理室）、老干部管理股。</w:t>
      </w:r>
      <w:r>
        <w:rPr>
          <w:rFonts w:hint="eastAsia" w:ascii="仿宋_GB2312" w:hAnsi="仿宋_GB2312" w:eastAsia="仿宋_GB2312" w:cs="仿宋_GB2312"/>
          <w:color w:val="000000"/>
          <w:kern w:val="0"/>
          <w:sz w:val="32"/>
          <w:szCs w:val="32"/>
          <w:shd w:val="clear" w:color="auto" w:fill="FFFFFF"/>
          <w:lang w:val="en-US" w:eastAsia="zh-CN"/>
        </w:rPr>
        <w:t>下属事业单位：老干部局活动中心、关工委办公室。</w:t>
      </w:r>
    </w:p>
    <w:p w14:paraId="668D039E">
      <w:pPr>
        <w:keepNext w:val="0"/>
        <w:keepLines w:val="0"/>
        <w:pageBreakBefore w:val="0"/>
        <w:widowControl/>
        <w:numPr>
          <w:ilvl w:val="0"/>
          <w:numId w:val="1"/>
        </w:numPr>
        <w:kinsoku/>
        <w:wordWrap/>
        <w:overflowPunct/>
        <w:topLinePunct w:val="0"/>
        <w:autoSpaceDE/>
        <w:autoSpaceDN/>
        <w:bidi w:val="0"/>
        <w:adjustRightInd w:val="0"/>
        <w:snapToGrid w:val="0"/>
        <w:spacing w:line="600" w:lineRule="exact"/>
        <w:ind w:leftChars="0" w:firstLine="640" w:firstLineChars="200"/>
        <w:contextualSpacing/>
        <w:jc w:val="left"/>
        <w:textAlignment w:val="auto"/>
        <w:rPr>
          <w:rFonts w:hint="eastAsia" w:ascii="楷体_GB2312" w:hAnsi="宋体" w:eastAsia="楷体_GB2312" w:cs="宋体"/>
          <w:color w:val="000000"/>
          <w:kern w:val="0"/>
          <w:sz w:val="32"/>
          <w:szCs w:val="32"/>
          <w:shd w:val="clear" w:color="auto" w:fill="FFFFFF"/>
          <w:lang w:val="zh-CN"/>
        </w:rPr>
      </w:pPr>
      <w:r>
        <w:rPr>
          <w:rFonts w:hint="eastAsia" w:ascii="楷体_GB2312" w:hAnsi="宋体" w:eastAsia="楷体_GB2312" w:cs="宋体"/>
          <w:color w:val="000000"/>
          <w:kern w:val="0"/>
          <w:sz w:val="32"/>
          <w:szCs w:val="32"/>
          <w:shd w:val="clear" w:color="auto" w:fill="FFFFFF"/>
          <w:lang w:val="zh-CN"/>
        </w:rPr>
        <w:t>机构职能和人员概况。</w:t>
      </w:r>
    </w:p>
    <w:p w14:paraId="67853EBC">
      <w:pPr>
        <w:keepNext w:val="0"/>
        <w:keepLines w:val="0"/>
        <w:pageBreakBefore w:val="0"/>
        <w:widowControl w:val="0"/>
        <w:kinsoku/>
        <w:wordWrap/>
        <w:overflowPunct/>
        <w:topLinePunct w:val="0"/>
        <w:autoSpaceDE/>
        <w:autoSpaceDN/>
        <w:bidi w:val="0"/>
        <w:adjustRightInd/>
        <w:snapToGrid/>
        <w:spacing w:line="600" w:lineRule="exact"/>
        <w:ind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中共峨边彝族自治县委组织部</w:t>
      </w:r>
      <w:r>
        <w:rPr>
          <w:rFonts w:hint="eastAsia" w:ascii="仿宋_GB2312" w:hAnsi="仿宋_GB2312" w:eastAsia="仿宋_GB2312" w:cs="仿宋_GB2312"/>
          <w:bCs/>
          <w:snapToGrid w:val="0"/>
          <w:color w:val="auto"/>
          <w:kern w:val="0"/>
          <w:sz w:val="32"/>
          <w:szCs w:val="32"/>
          <w:lang w:eastAsia="zh-CN"/>
        </w:rPr>
        <w:t>负责贯彻落实党中央、省委、市委关于组织工作的方针政策和县委的决策部署，在履行职责过程中坚持和加强党对组织工作的集中统一领导。</w:t>
      </w:r>
      <w:r>
        <w:rPr>
          <w:rFonts w:hint="eastAsia" w:ascii="仿宋_GB2312" w:hAnsi="仿宋_GB2312" w:eastAsia="仿宋_GB2312" w:cs="仿宋_GB2312"/>
          <w:sz w:val="32"/>
          <w:szCs w:val="32"/>
          <w:lang w:val="en-US" w:eastAsia="zh-CN"/>
        </w:rPr>
        <w:t>主要职责是：</w:t>
      </w:r>
    </w:p>
    <w:p w14:paraId="3FCD887D">
      <w:pPr>
        <w:keepNext w:val="0"/>
        <w:keepLines w:val="0"/>
        <w:pageBreakBefore w:val="0"/>
        <w:widowControl w:val="0"/>
        <w:kinsoku/>
        <w:wordWrap/>
        <w:overflowPunct/>
        <w:topLinePunct w:val="0"/>
        <w:autoSpaceDE/>
        <w:autoSpaceDN/>
        <w:bidi w:val="0"/>
        <w:adjustRightInd w:val="0"/>
        <w:snapToGrid w:val="0"/>
        <w:spacing w:line="600" w:lineRule="exact"/>
        <w:ind w:leftChars="0" w:firstLine="640" w:firstLineChars="200"/>
        <w:jc w:val="left"/>
        <w:textAlignment w:val="auto"/>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lang w:val="en-US" w:eastAsia="zh-CN"/>
        </w:rPr>
        <w:t>1.</w:t>
      </w:r>
      <w:r>
        <w:rPr>
          <w:rFonts w:hint="eastAsia" w:ascii="仿宋_GB2312" w:hAnsi="仿宋_GB2312" w:eastAsia="仿宋_GB2312" w:cs="仿宋_GB2312"/>
          <w:bCs/>
          <w:snapToGrid w:val="0"/>
          <w:color w:val="auto"/>
          <w:kern w:val="0"/>
          <w:sz w:val="32"/>
          <w:szCs w:val="32"/>
        </w:rPr>
        <w:t>负责全</w:t>
      </w:r>
      <w:r>
        <w:rPr>
          <w:rFonts w:hint="eastAsia" w:ascii="仿宋_GB2312" w:hAnsi="仿宋_GB2312" w:eastAsia="仿宋_GB2312" w:cs="仿宋_GB2312"/>
          <w:bCs/>
          <w:snapToGrid w:val="0"/>
          <w:color w:val="auto"/>
          <w:kern w:val="0"/>
          <w:sz w:val="32"/>
          <w:szCs w:val="32"/>
          <w:lang w:eastAsia="zh-CN"/>
        </w:rPr>
        <w:t>县各级</w:t>
      </w:r>
      <w:r>
        <w:rPr>
          <w:rFonts w:hint="eastAsia" w:ascii="仿宋_GB2312" w:hAnsi="仿宋_GB2312" w:eastAsia="仿宋_GB2312" w:cs="仿宋_GB2312"/>
          <w:bCs/>
          <w:snapToGrid w:val="0"/>
          <w:color w:val="auto"/>
          <w:kern w:val="0"/>
          <w:sz w:val="32"/>
          <w:szCs w:val="32"/>
        </w:rPr>
        <w:t>党的组织体系、组织制度建设，负责基层党</w:t>
      </w:r>
      <w:r>
        <w:rPr>
          <w:rFonts w:hint="eastAsia" w:ascii="仿宋_GB2312" w:hAnsi="仿宋_GB2312" w:eastAsia="仿宋_GB2312" w:cs="仿宋_GB2312"/>
          <w:bCs/>
          <w:snapToGrid w:val="0"/>
          <w:color w:val="auto"/>
          <w:w w:val="95"/>
          <w:kern w:val="0"/>
          <w:sz w:val="32"/>
          <w:szCs w:val="32"/>
        </w:rPr>
        <w:t>组织建设规划指导</w:t>
      </w:r>
      <w:r>
        <w:rPr>
          <w:rFonts w:hint="eastAsia" w:ascii="仿宋_GB2312" w:hAnsi="仿宋_GB2312" w:eastAsia="仿宋_GB2312" w:cs="仿宋_GB2312"/>
          <w:bCs/>
          <w:snapToGrid w:val="0"/>
          <w:color w:val="auto"/>
          <w:w w:val="95"/>
          <w:kern w:val="0"/>
          <w:sz w:val="32"/>
          <w:szCs w:val="32"/>
          <w:lang w:eastAsia="zh-CN"/>
        </w:rPr>
        <w:t>和</w:t>
      </w:r>
      <w:r>
        <w:rPr>
          <w:rFonts w:hint="eastAsia" w:ascii="仿宋_GB2312" w:hAnsi="仿宋_GB2312" w:eastAsia="仿宋_GB2312" w:cs="仿宋_GB2312"/>
          <w:bCs/>
          <w:snapToGrid w:val="0"/>
          <w:color w:val="auto"/>
          <w:w w:val="95"/>
          <w:kern w:val="0"/>
          <w:sz w:val="32"/>
          <w:szCs w:val="32"/>
        </w:rPr>
        <w:t>党员队伍宏观管理，指导开展党员教育工作。</w:t>
      </w:r>
    </w:p>
    <w:p w14:paraId="6FEE0A1C">
      <w:pPr>
        <w:keepNext w:val="0"/>
        <w:keepLines w:val="0"/>
        <w:pageBreakBefore w:val="0"/>
        <w:widowControl w:val="0"/>
        <w:kinsoku/>
        <w:wordWrap/>
        <w:overflowPunct/>
        <w:topLinePunct w:val="0"/>
        <w:autoSpaceDE/>
        <w:autoSpaceDN/>
        <w:bidi w:val="0"/>
        <w:adjustRightInd w:val="0"/>
        <w:snapToGrid w:val="0"/>
        <w:spacing w:line="600" w:lineRule="exact"/>
        <w:ind w:leftChars="0" w:firstLine="640" w:firstLineChars="200"/>
        <w:jc w:val="left"/>
        <w:textAlignment w:val="auto"/>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lang w:val="en-US" w:eastAsia="zh-CN"/>
        </w:rPr>
        <w:t>2.</w:t>
      </w:r>
      <w:r>
        <w:rPr>
          <w:rFonts w:hint="eastAsia" w:ascii="仿宋_GB2312" w:hAnsi="仿宋_GB2312" w:eastAsia="仿宋_GB2312" w:cs="仿宋_GB2312"/>
          <w:bCs/>
          <w:snapToGrid w:val="0"/>
          <w:color w:val="auto"/>
          <w:kern w:val="0"/>
          <w:sz w:val="32"/>
          <w:szCs w:val="32"/>
        </w:rPr>
        <w:t>负责全</w:t>
      </w:r>
      <w:r>
        <w:rPr>
          <w:rFonts w:hint="eastAsia" w:ascii="仿宋_GB2312" w:hAnsi="仿宋_GB2312" w:eastAsia="仿宋_GB2312" w:cs="仿宋_GB2312"/>
          <w:bCs/>
          <w:snapToGrid w:val="0"/>
          <w:color w:val="auto"/>
          <w:kern w:val="0"/>
          <w:sz w:val="32"/>
          <w:szCs w:val="32"/>
          <w:lang w:eastAsia="zh-CN"/>
        </w:rPr>
        <w:t>县各乡镇和县级各部门及县委、县政府管理的企事业以及其他列入县委管理的</w:t>
      </w:r>
      <w:r>
        <w:rPr>
          <w:rFonts w:hint="eastAsia" w:ascii="仿宋_GB2312" w:hAnsi="仿宋_GB2312" w:eastAsia="仿宋_GB2312" w:cs="仿宋_GB2312"/>
          <w:bCs/>
          <w:snapToGrid w:val="0"/>
          <w:color w:val="auto"/>
          <w:kern w:val="0"/>
          <w:sz w:val="32"/>
          <w:szCs w:val="32"/>
        </w:rPr>
        <w:t>领导班子和干部队伍建设的总体规划和宏观管理。负责</w:t>
      </w:r>
      <w:r>
        <w:rPr>
          <w:rFonts w:hint="eastAsia" w:ascii="仿宋_GB2312" w:hAnsi="仿宋_GB2312" w:eastAsia="仿宋_GB2312" w:cs="仿宋_GB2312"/>
          <w:bCs/>
          <w:snapToGrid w:val="0"/>
          <w:color w:val="auto"/>
          <w:kern w:val="0"/>
          <w:sz w:val="32"/>
          <w:szCs w:val="32"/>
          <w:lang w:eastAsia="zh-CN"/>
        </w:rPr>
        <w:t>县委</w:t>
      </w:r>
      <w:r>
        <w:rPr>
          <w:rFonts w:hint="eastAsia" w:ascii="仿宋_GB2312" w:hAnsi="仿宋_GB2312" w:eastAsia="仿宋_GB2312" w:cs="仿宋_GB2312"/>
          <w:bCs/>
          <w:snapToGrid w:val="0"/>
          <w:color w:val="auto"/>
          <w:kern w:val="0"/>
          <w:sz w:val="32"/>
          <w:szCs w:val="32"/>
        </w:rPr>
        <w:t>管理领导班子和领导干部的考察考核、日常管理，提出调整配备建议，审核办理任免、工资、退休、兼职、待遇等有关事项。负责全</w:t>
      </w:r>
      <w:r>
        <w:rPr>
          <w:rFonts w:hint="eastAsia" w:ascii="仿宋_GB2312" w:hAnsi="仿宋_GB2312" w:eastAsia="仿宋_GB2312" w:cs="仿宋_GB2312"/>
          <w:bCs/>
          <w:snapToGrid w:val="0"/>
          <w:color w:val="auto"/>
          <w:kern w:val="0"/>
          <w:sz w:val="32"/>
          <w:szCs w:val="32"/>
          <w:lang w:eastAsia="zh-CN"/>
        </w:rPr>
        <w:t>县</w:t>
      </w:r>
      <w:r>
        <w:rPr>
          <w:rFonts w:hint="eastAsia" w:ascii="仿宋_GB2312" w:hAnsi="仿宋_GB2312" w:eastAsia="仿宋_GB2312" w:cs="仿宋_GB2312"/>
          <w:bCs/>
          <w:snapToGrid w:val="0"/>
          <w:color w:val="auto"/>
          <w:kern w:val="0"/>
          <w:sz w:val="32"/>
          <w:szCs w:val="32"/>
        </w:rPr>
        <w:t>优秀年轻干部队伍建设工作。</w:t>
      </w:r>
    </w:p>
    <w:p w14:paraId="2FB96784">
      <w:pPr>
        <w:keepNext w:val="0"/>
        <w:keepLines w:val="0"/>
        <w:pageBreakBefore w:val="0"/>
        <w:widowControl w:val="0"/>
        <w:kinsoku/>
        <w:wordWrap/>
        <w:overflowPunct/>
        <w:topLinePunct w:val="0"/>
        <w:autoSpaceDE/>
        <w:autoSpaceDN/>
        <w:bidi w:val="0"/>
        <w:adjustRightInd w:val="0"/>
        <w:snapToGrid w:val="0"/>
        <w:spacing w:line="600" w:lineRule="exact"/>
        <w:ind w:leftChars="0" w:firstLine="640" w:firstLineChars="200"/>
        <w:jc w:val="left"/>
        <w:textAlignment w:val="auto"/>
        <w:rPr>
          <w:rFonts w:hint="eastAsia" w:ascii="仿宋_GB2312" w:hAnsi="仿宋_GB2312" w:eastAsia="仿宋_GB2312" w:cs="仿宋_GB2312"/>
          <w:bCs/>
          <w:snapToGrid w:val="0"/>
          <w:color w:val="auto"/>
          <w:kern w:val="0"/>
          <w:sz w:val="32"/>
          <w:szCs w:val="32"/>
          <w:highlight w:val="none"/>
          <w:lang w:eastAsia="zh-CN"/>
        </w:rPr>
      </w:pPr>
      <w:r>
        <w:rPr>
          <w:rFonts w:hint="eastAsia" w:ascii="仿宋_GB2312" w:hAnsi="仿宋_GB2312" w:eastAsia="仿宋_GB2312" w:cs="仿宋_GB2312"/>
          <w:bCs/>
          <w:snapToGrid w:val="0"/>
          <w:color w:val="auto"/>
          <w:kern w:val="0"/>
          <w:sz w:val="32"/>
          <w:szCs w:val="32"/>
          <w:lang w:val="en-US" w:eastAsia="zh-CN"/>
        </w:rPr>
        <w:t>3.</w:t>
      </w:r>
      <w:r>
        <w:rPr>
          <w:rFonts w:hint="eastAsia" w:ascii="仿宋_GB2312" w:hAnsi="仿宋_GB2312" w:eastAsia="仿宋_GB2312" w:cs="仿宋_GB2312"/>
          <w:bCs/>
          <w:snapToGrid w:val="0"/>
          <w:color w:val="auto"/>
          <w:kern w:val="0"/>
          <w:sz w:val="32"/>
          <w:szCs w:val="32"/>
        </w:rPr>
        <w:t>负责管理全</w:t>
      </w:r>
      <w:r>
        <w:rPr>
          <w:rFonts w:hint="eastAsia" w:ascii="仿宋_GB2312" w:hAnsi="仿宋_GB2312" w:eastAsia="仿宋_GB2312" w:cs="仿宋_GB2312"/>
          <w:bCs/>
          <w:snapToGrid w:val="0"/>
          <w:color w:val="auto"/>
          <w:kern w:val="0"/>
          <w:sz w:val="32"/>
          <w:szCs w:val="32"/>
          <w:lang w:eastAsia="zh-CN"/>
        </w:rPr>
        <w:t>县</w:t>
      </w:r>
      <w:r>
        <w:rPr>
          <w:rFonts w:hint="eastAsia" w:ascii="仿宋_GB2312" w:hAnsi="仿宋_GB2312" w:eastAsia="仿宋_GB2312" w:cs="仿宋_GB2312"/>
          <w:bCs/>
          <w:snapToGrid w:val="0"/>
          <w:color w:val="auto"/>
          <w:kern w:val="0"/>
          <w:sz w:val="32"/>
          <w:szCs w:val="32"/>
        </w:rPr>
        <w:t>公务员工作。牵头拟订和组织实施公务员管理政策，承担公务员录用、调配、考核、奖惩、培训、监督等工作，指导公务员绩效管理工作</w:t>
      </w:r>
      <w:r>
        <w:rPr>
          <w:rFonts w:hint="eastAsia" w:ascii="仿宋_GB2312" w:hAnsi="仿宋_GB2312" w:eastAsia="仿宋_GB2312" w:cs="仿宋_GB2312"/>
          <w:bCs/>
          <w:snapToGrid w:val="0"/>
          <w:color w:val="auto"/>
          <w:kern w:val="0"/>
          <w:sz w:val="32"/>
          <w:szCs w:val="32"/>
          <w:highlight w:val="none"/>
        </w:rPr>
        <w:t>。</w:t>
      </w:r>
      <w:r>
        <w:rPr>
          <w:rFonts w:hint="eastAsia" w:ascii="仿宋_GB2312" w:hAnsi="仿宋_GB2312" w:eastAsia="仿宋_GB2312" w:cs="仿宋_GB2312"/>
          <w:bCs/>
          <w:snapToGrid w:val="0"/>
          <w:color w:val="auto"/>
          <w:kern w:val="0"/>
          <w:sz w:val="32"/>
          <w:szCs w:val="32"/>
          <w:highlight w:val="none"/>
          <w:lang w:eastAsia="zh-CN"/>
        </w:rPr>
        <w:t>负责全县干</w:t>
      </w:r>
      <w:r>
        <w:rPr>
          <w:rFonts w:hint="eastAsia" w:ascii="仿宋_GB2312" w:hAnsi="仿宋_GB2312" w:eastAsia="仿宋_GB2312" w:cs="仿宋_GB2312"/>
          <w:bCs/>
          <w:snapToGrid w:val="0"/>
          <w:color w:val="auto"/>
          <w:kern w:val="0"/>
          <w:sz w:val="32"/>
          <w:szCs w:val="32"/>
          <w:highlight w:val="none"/>
          <w:lang w:val="en-US" w:eastAsia="zh-CN"/>
        </w:rPr>
        <w:t>部</w:t>
      </w:r>
      <w:r>
        <w:rPr>
          <w:rFonts w:hint="eastAsia" w:ascii="仿宋_GB2312" w:hAnsi="仿宋_GB2312" w:eastAsia="仿宋_GB2312" w:cs="仿宋_GB2312"/>
          <w:bCs/>
          <w:snapToGrid w:val="0"/>
          <w:color w:val="auto"/>
          <w:kern w:val="0"/>
          <w:sz w:val="32"/>
          <w:szCs w:val="32"/>
          <w:highlight w:val="none"/>
          <w:lang w:eastAsia="zh-CN"/>
        </w:rPr>
        <w:t>档案管理工作的业务指导，直接管理县管干部的档案。</w:t>
      </w:r>
    </w:p>
    <w:p w14:paraId="76C35E05">
      <w:pPr>
        <w:keepNext w:val="0"/>
        <w:keepLines w:val="0"/>
        <w:pageBreakBefore w:val="0"/>
        <w:widowControl w:val="0"/>
        <w:kinsoku/>
        <w:wordWrap/>
        <w:overflowPunct/>
        <w:topLinePunct w:val="0"/>
        <w:autoSpaceDE/>
        <w:autoSpaceDN/>
        <w:bidi w:val="0"/>
        <w:adjustRightInd w:val="0"/>
        <w:snapToGrid w:val="0"/>
        <w:spacing w:line="600" w:lineRule="exact"/>
        <w:ind w:leftChars="0" w:firstLine="640" w:firstLineChars="200"/>
        <w:jc w:val="left"/>
        <w:textAlignment w:val="auto"/>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lang w:val="en-US" w:eastAsia="zh-CN"/>
        </w:rPr>
        <w:t>4.</w:t>
      </w:r>
      <w:r>
        <w:rPr>
          <w:rFonts w:hint="eastAsia" w:ascii="仿宋_GB2312" w:hAnsi="仿宋_GB2312" w:eastAsia="仿宋_GB2312" w:cs="仿宋_GB2312"/>
          <w:bCs/>
          <w:snapToGrid w:val="0"/>
          <w:color w:val="auto"/>
          <w:kern w:val="0"/>
          <w:sz w:val="32"/>
          <w:szCs w:val="32"/>
        </w:rPr>
        <w:t>负责全</w:t>
      </w:r>
      <w:r>
        <w:rPr>
          <w:rFonts w:hint="eastAsia" w:ascii="仿宋_GB2312" w:hAnsi="仿宋_GB2312" w:eastAsia="仿宋_GB2312" w:cs="仿宋_GB2312"/>
          <w:bCs/>
          <w:snapToGrid w:val="0"/>
          <w:color w:val="auto"/>
          <w:kern w:val="0"/>
          <w:sz w:val="32"/>
          <w:szCs w:val="32"/>
          <w:lang w:eastAsia="zh-CN"/>
        </w:rPr>
        <w:t>县</w:t>
      </w:r>
      <w:r>
        <w:rPr>
          <w:rFonts w:hint="eastAsia" w:ascii="仿宋_GB2312" w:hAnsi="仿宋_GB2312" w:eastAsia="仿宋_GB2312" w:cs="仿宋_GB2312"/>
          <w:bCs/>
          <w:snapToGrid w:val="0"/>
          <w:color w:val="auto"/>
          <w:kern w:val="0"/>
          <w:sz w:val="32"/>
          <w:szCs w:val="32"/>
        </w:rPr>
        <w:t>干部教育培训工作的宏观指导、政策规划、组织协调和督促检查，负责</w:t>
      </w:r>
      <w:r>
        <w:rPr>
          <w:rFonts w:hint="eastAsia" w:ascii="仿宋_GB2312" w:hAnsi="仿宋_GB2312" w:eastAsia="仿宋_GB2312" w:cs="仿宋_GB2312"/>
          <w:bCs/>
          <w:snapToGrid w:val="0"/>
          <w:color w:val="auto"/>
          <w:kern w:val="0"/>
          <w:sz w:val="32"/>
          <w:szCs w:val="32"/>
          <w:lang w:eastAsia="zh-CN"/>
        </w:rPr>
        <w:t>县</w:t>
      </w:r>
      <w:r>
        <w:rPr>
          <w:rFonts w:hint="eastAsia" w:ascii="仿宋_GB2312" w:hAnsi="仿宋_GB2312" w:eastAsia="仿宋_GB2312" w:cs="仿宋_GB2312"/>
          <w:bCs/>
          <w:snapToGrid w:val="0"/>
          <w:color w:val="auto"/>
          <w:kern w:val="0"/>
          <w:sz w:val="32"/>
          <w:szCs w:val="32"/>
        </w:rPr>
        <w:t>重点培训项目的策划、实施和管理，指导全</w:t>
      </w:r>
      <w:r>
        <w:rPr>
          <w:rFonts w:hint="eastAsia" w:ascii="仿宋_GB2312" w:hAnsi="仿宋_GB2312" w:eastAsia="仿宋_GB2312" w:cs="仿宋_GB2312"/>
          <w:bCs/>
          <w:snapToGrid w:val="0"/>
          <w:color w:val="auto"/>
          <w:kern w:val="0"/>
          <w:sz w:val="32"/>
          <w:szCs w:val="32"/>
          <w:lang w:eastAsia="zh-CN"/>
        </w:rPr>
        <w:t>县</w:t>
      </w:r>
      <w:r>
        <w:rPr>
          <w:rFonts w:hint="eastAsia" w:ascii="仿宋_GB2312" w:hAnsi="仿宋_GB2312" w:eastAsia="仿宋_GB2312" w:cs="仿宋_GB2312"/>
          <w:bCs/>
          <w:snapToGrid w:val="0"/>
          <w:color w:val="auto"/>
          <w:kern w:val="0"/>
          <w:sz w:val="32"/>
          <w:szCs w:val="32"/>
        </w:rPr>
        <w:t>干部教育培训基地建设管理、师资队伍建设等工作。</w:t>
      </w:r>
    </w:p>
    <w:p w14:paraId="477B7B16">
      <w:pPr>
        <w:keepNext w:val="0"/>
        <w:keepLines w:val="0"/>
        <w:pageBreakBefore w:val="0"/>
        <w:widowControl w:val="0"/>
        <w:kinsoku/>
        <w:wordWrap/>
        <w:overflowPunct/>
        <w:topLinePunct w:val="0"/>
        <w:autoSpaceDE/>
        <w:autoSpaceDN/>
        <w:bidi w:val="0"/>
        <w:adjustRightInd w:val="0"/>
        <w:snapToGrid w:val="0"/>
        <w:spacing w:line="600" w:lineRule="exact"/>
        <w:ind w:leftChars="0" w:firstLine="640" w:firstLineChars="200"/>
        <w:jc w:val="left"/>
        <w:textAlignment w:val="auto"/>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lang w:val="en-US" w:eastAsia="zh-CN"/>
        </w:rPr>
        <w:t>5.</w:t>
      </w:r>
      <w:r>
        <w:rPr>
          <w:rFonts w:hint="eastAsia" w:ascii="仿宋_GB2312" w:hAnsi="仿宋_GB2312" w:eastAsia="仿宋_GB2312" w:cs="仿宋_GB2312"/>
          <w:bCs/>
          <w:snapToGrid w:val="0"/>
          <w:color w:val="auto"/>
          <w:kern w:val="0"/>
          <w:sz w:val="32"/>
          <w:szCs w:val="32"/>
        </w:rPr>
        <w:t>负责全</w:t>
      </w:r>
      <w:r>
        <w:rPr>
          <w:rFonts w:hint="eastAsia" w:ascii="仿宋_GB2312" w:hAnsi="仿宋_GB2312" w:eastAsia="仿宋_GB2312" w:cs="仿宋_GB2312"/>
          <w:bCs/>
          <w:snapToGrid w:val="0"/>
          <w:color w:val="auto"/>
          <w:kern w:val="0"/>
          <w:sz w:val="32"/>
          <w:szCs w:val="32"/>
          <w:lang w:eastAsia="zh-CN"/>
        </w:rPr>
        <w:t>县</w:t>
      </w:r>
      <w:r>
        <w:rPr>
          <w:rFonts w:hint="eastAsia" w:ascii="仿宋_GB2312" w:hAnsi="仿宋_GB2312" w:eastAsia="仿宋_GB2312" w:cs="仿宋_GB2312"/>
          <w:bCs/>
          <w:snapToGrid w:val="0"/>
          <w:color w:val="auto"/>
          <w:kern w:val="0"/>
          <w:sz w:val="32"/>
          <w:szCs w:val="32"/>
        </w:rPr>
        <w:t>组织系统干部监督工作的宏观指导和综合协调，制定和落实干部监督工作制度，组织开展对选人用人工作情况的监督检查，受理和办理有关问题举报，组织实施领导干部报告个人有关事项及抽查核实工作。</w:t>
      </w:r>
    </w:p>
    <w:p w14:paraId="337B5AF9">
      <w:pPr>
        <w:keepNext w:val="0"/>
        <w:keepLines w:val="0"/>
        <w:pageBreakBefore w:val="0"/>
        <w:widowControl w:val="0"/>
        <w:kinsoku/>
        <w:wordWrap/>
        <w:overflowPunct/>
        <w:topLinePunct w:val="0"/>
        <w:autoSpaceDE/>
        <w:autoSpaceDN/>
        <w:bidi w:val="0"/>
        <w:spacing w:line="600" w:lineRule="exact"/>
        <w:ind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Cs/>
          <w:snapToGrid w:val="0"/>
          <w:color w:val="auto"/>
          <w:kern w:val="0"/>
          <w:sz w:val="32"/>
          <w:szCs w:val="32"/>
          <w:lang w:val="en-US" w:eastAsia="zh-CN"/>
        </w:rPr>
        <w:t>6.</w:t>
      </w:r>
      <w:r>
        <w:rPr>
          <w:rFonts w:hint="eastAsia" w:ascii="仿宋_GB2312" w:hAnsi="仿宋_GB2312" w:eastAsia="仿宋_GB2312" w:cs="仿宋_GB2312"/>
          <w:bCs/>
          <w:snapToGrid w:val="0"/>
          <w:color w:val="auto"/>
          <w:kern w:val="0"/>
          <w:sz w:val="32"/>
          <w:szCs w:val="32"/>
        </w:rPr>
        <w:t>负责贯彻落实老干部工作制度</w:t>
      </w:r>
      <w:r>
        <w:rPr>
          <w:rFonts w:hint="eastAsia" w:ascii="仿宋_GB2312" w:hAnsi="仿宋_GB2312" w:eastAsia="仿宋_GB2312" w:cs="仿宋_GB2312"/>
          <w:bCs/>
          <w:snapToGrid w:val="0"/>
          <w:color w:val="auto"/>
          <w:kern w:val="0"/>
          <w:sz w:val="32"/>
          <w:szCs w:val="32"/>
          <w:lang w:eastAsia="zh-CN"/>
        </w:rPr>
        <w:t>，做好</w:t>
      </w:r>
      <w:r>
        <w:rPr>
          <w:rFonts w:hint="eastAsia" w:ascii="仿宋_GB2312" w:hAnsi="仿宋_GB2312" w:eastAsia="仿宋_GB2312" w:cs="仿宋_GB2312"/>
          <w:bCs/>
          <w:snapToGrid w:val="0"/>
          <w:color w:val="auto"/>
          <w:kern w:val="0"/>
          <w:sz w:val="32"/>
          <w:szCs w:val="32"/>
        </w:rPr>
        <w:t>全</w:t>
      </w:r>
      <w:r>
        <w:rPr>
          <w:rFonts w:hint="eastAsia" w:ascii="仿宋_GB2312" w:hAnsi="仿宋_GB2312" w:eastAsia="仿宋_GB2312" w:cs="仿宋_GB2312"/>
          <w:bCs/>
          <w:snapToGrid w:val="0"/>
          <w:color w:val="auto"/>
          <w:kern w:val="0"/>
          <w:sz w:val="32"/>
          <w:szCs w:val="32"/>
          <w:lang w:eastAsia="zh-CN"/>
        </w:rPr>
        <w:t>县</w:t>
      </w:r>
      <w:r>
        <w:rPr>
          <w:rFonts w:hint="eastAsia" w:ascii="仿宋_GB2312" w:hAnsi="仿宋_GB2312" w:eastAsia="仿宋_GB2312" w:cs="仿宋_GB2312"/>
          <w:bCs/>
          <w:snapToGrid w:val="0"/>
          <w:color w:val="auto"/>
          <w:kern w:val="0"/>
          <w:sz w:val="32"/>
          <w:szCs w:val="32"/>
        </w:rPr>
        <w:t>老干部服务管理工作</w:t>
      </w:r>
      <w:r>
        <w:rPr>
          <w:rFonts w:hint="eastAsia" w:ascii="仿宋_GB2312" w:hAnsi="仿宋_GB2312" w:eastAsia="仿宋_GB2312" w:cs="仿宋_GB2312"/>
          <w:bCs/>
          <w:snapToGrid w:val="0"/>
          <w:color w:val="auto"/>
          <w:kern w:val="0"/>
          <w:sz w:val="32"/>
          <w:szCs w:val="32"/>
          <w:lang w:eastAsia="zh-CN"/>
        </w:rPr>
        <w:t>，加强</w:t>
      </w:r>
      <w:r>
        <w:rPr>
          <w:rFonts w:hint="eastAsia" w:ascii="仿宋_GB2312" w:hAnsi="仿宋_GB2312" w:eastAsia="仿宋_GB2312" w:cs="仿宋_GB2312"/>
          <w:color w:val="auto"/>
          <w:sz w:val="32"/>
          <w:szCs w:val="32"/>
        </w:rPr>
        <w:t>老干部政治建设、思想建设</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落实老干部政治待遇、生活待遇</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负责协调处理老干部相关事宜</w:t>
      </w:r>
      <w:r>
        <w:rPr>
          <w:rFonts w:hint="eastAsia" w:ascii="仿宋_GB2312" w:hAnsi="仿宋_GB2312" w:eastAsia="仿宋_GB2312" w:cs="仿宋_GB2312"/>
          <w:color w:val="auto"/>
          <w:sz w:val="32"/>
          <w:szCs w:val="32"/>
          <w:lang w:eastAsia="zh-CN"/>
        </w:rPr>
        <w:t>，组织</w:t>
      </w:r>
      <w:r>
        <w:rPr>
          <w:rFonts w:hint="eastAsia" w:ascii="仿宋_GB2312" w:hAnsi="仿宋_GB2312" w:eastAsia="仿宋_GB2312" w:cs="仿宋_GB2312"/>
          <w:color w:val="auto"/>
          <w:sz w:val="32"/>
          <w:szCs w:val="32"/>
        </w:rPr>
        <w:t>开展系列主题活动，发挥老干部余热。</w:t>
      </w:r>
    </w:p>
    <w:p w14:paraId="26462634">
      <w:pPr>
        <w:keepNext w:val="0"/>
        <w:keepLines w:val="0"/>
        <w:pageBreakBefore w:val="0"/>
        <w:widowControl w:val="0"/>
        <w:kinsoku/>
        <w:wordWrap/>
        <w:overflowPunct/>
        <w:topLinePunct w:val="0"/>
        <w:autoSpaceDE/>
        <w:autoSpaceDN/>
        <w:bidi w:val="0"/>
        <w:adjustRightInd w:val="0"/>
        <w:snapToGrid w:val="0"/>
        <w:spacing w:line="600" w:lineRule="exact"/>
        <w:ind w:leftChars="0" w:firstLine="640" w:firstLineChars="200"/>
        <w:jc w:val="left"/>
        <w:textAlignment w:val="auto"/>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lang w:val="en-US" w:eastAsia="zh-CN"/>
        </w:rPr>
        <w:t>7.</w:t>
      </w:r>
      <w:r>
        <w:rPr>
          <w:rFonts w:hint="eastAsia" w:ascii="仿宋_GB2312" w:hAnsi="仿宋_GB2312" w:eastAsia="仿宋_GB2312" w:cs="仿宋_GB2312"/>
          <w:bCs/>
          <w:snapToGrid w:val="0"/>
          <w:color w:val="auto"/>
          <w:kern w:val="0"/>
          <w:sz w:val="32"/>
          <w:szCs w:val="32"/>
        </w:rPr>
        <w:t>统一管理</w:t>
      </w:r>
      <w:r>
        <w:rPr>
          <w:rFonts w:hint="eastAsia" w:ascii="仿宋_GB2312" w:hAnsi="仿宋_GB2312" w:eastAsia="仿宋_GB2312" w:cs="仿宋_GB2312"/>
          <w:bCs/>
          <w:snapToGrid w:val="0"/>
          <w:color w:val="auto"/>
          <w:kern w:val="0"/>
          <w:sz w:val="32"/>
          <w:szCs w:val="32"/>
          <w:lang w:eastAsia="zh-CN"/>
        </w:rPr>
        <w:t>县委</w:t>
      </w:r>
      <w:r>
        <w:rPr>
          <w:rFonts w:hint="eastAsia" w:ascii="仿宋_GB2312" w:hAnsi="仿宋_GB2312" w:eastAsia="仿宋_GB2312" w:cs="仿宋_GB2312"/>
          <w:bCs/>
          <w:snapToGrid w:val="0"/>
          <w:color w:val="auto"/>
          <w:kern w:val="0"/>
          <w:sz w:val="32"/>
          <w:szCs w:val="32"/>
        </w:rPr>
        <w:t>机构编制委员会办公室</w:t>
      </w:r>
      <w:r>
        <w:rPr>
          <w:rFonts w:hint="eastAsia" w:ascii="仿宋_GB2312" w:hAnsi="仿宋_GB2312" w:eastAsia="仿宋_GB2312" w:cs="仿宋_GB2312"/>
          <w:bCs/>
          <w:snapToGrid w:val="0"/>
          <w:color w:val="auto"/>
          <w:kern w:val="0"/>
          <w:sz w:val="32"/>
          <w:szCs w:val="32"/>
          <w:lang w:eastAsia="zh-CN"/>
        </w:rPr>
        <w:t>工作</w:t>
      </w:r>
      <w:r>
        <w:rPr>
          <w:rFonts w:hint="eastAsia" w:ascii="仿宋_GB2312" w:hAnsi="仿宋_GB2312" w:eastAsia="仿宋_GB2312" w:cs="仿宋_GB2312"/>
          <w:bCs/>
          <w:snapToGrid w:val="0"/>
          <w:color w:val="auto"/>
          <w:kern w:val="0"/>
          <w:sz w:val="32"/>
          <w:szCs w:val="32"/>
        </w:rPr>
        <w:t>。</w:t>
      </w:r>
    </w:p>
    <w:p w14:paraId="707A4421">
      <w:pPr>
        <w:keepNext w:val="0"/>
        <w:keepLines w:val="0"/>
        <w:pageBreakBefore w:val="0"/>
        <w:widowControl w:val="0"/>
        <w:kinsoku/>
        <w:wordWrap/>
        <w:overflowPunct/>
        <w:topLinePunct w:val="0"/>
        <w:autoSpaceDE/>
        <w:autoSpaceDN/>
        <w:bidi w:val="0"/>
        <w:adjustRightInd w:val="0"/>
        <w:snapToGrid w:val="0"/>
        <w:spacing w:line="600" w:lineRule="exact"/>
        <w:ind w:leftChars="0" w:firstLine="640" w:firstLineChars="200"/>
        <w:jc w:val="left"/>
        <w:textAlignment w:val="auto"/>
        <w:rPr>
          <w:rFonts w:hint="eastAsia" w:ascii="仿宋_GB2312" w:hAnsi="仿宋_GB2312" w:eastAsia="仿宋_GB2312" w:cs="仿宋_GB2312"/>
          <w:bCs/>
          <w:snapToGrid w:val="0"/>
          <w:color w:val="auto"/>
          <w:kern w:val="0"/>
          <w:sz w:val="32"/>
          <w:szCs w:val="32"/>
          <w:lang w:val="en-US" w:eastAsia="zh-CN"/>
        </w:rPr>
      </w:pPr>
      <w:r>
        <w:rPr>
          <w:rFonts w:hint="eastAsia" w:ascii="仿宋_GB2312" w:hAnsi="仿宋_GB2312" w:eastAsia="仿宋_GB2312" w:cs="仿宋_GB2312"/>
          <w:bCs/>
          <w:snapToGrid w:val="0"/>
          <w:color w:val="auto"/>
          <w:kern w:val="0"/>
          <w:sz w:val="32"/>
          <w:szCs w:val="32"/>
          <w:lang w:val="en-US" w:eastAsia="zh-CN"/>
        </w:rPr>
        <w:t>8.负责全县关心下一代工作的指导、规划、协调和检查。抓好关工委组织体系建设，做好立德树人、助弱帮困工作，加强“五老”队伍建设，发挥“五老”作用。</w:t>
      </w:r>
    </w:p>
    <w:p w14:paraId="145DA0A8">
      <w:pPr>
        <w:keepNext w:val="0"/>
        <w:keepLines w:val="0"/>
        <w:pageBreakBefore w:val="0"/>
        <w:widowControl w:val="0"/>
        <w:kinsoku/>
        <w:wordWrap/>
        <w:overflowPunct/>
        <w:topLinePunct w:val="0"/>
        <w:autoSpaceDE/>
        <w:autoSpaceDN/>
        <w:bidi w:val="0"/>
        <w:adjustRightInd w:val="0"/>
        <w:snapToGrid w:val="0"/>
        <w:spacing w:line="600" w:lineRule="exact"/>
        <w:ind w:leftChars="0" w:firstLine="640" w:firstLineChars="200"/>
        <w:jc w:val="left"/>
        <w:textAlignment w:val="auto"/>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lang w:val="en-US" w:eastAsia="zh-CN"/>
        </w:rPr>
        <w:t>9.</w:t>
      </w:r>
      <w:r>
        <w:rPr>
          <w:rFonts w:hint="eastAsia" w:ascii="仿宋_GB2312" w:hAnsi="仿宋_GB2312" w:eastAsia="仿宋_GB2312" w:cs="仿宋_GB2312"/>
          <w:bCs/>
          <w:snapToGrid w:val="0"/>
          <w:color w:val="auto"/>
          <w:kern w:val="0"/>
          <w:sz w:val="32"/>
          <w:szCs w:val="32"/>
        </w:rPr>
        <w:t>承担</w:t>
      </w:r>
      <w:r>
        <w:rPr>
          <w:rFonts w:hint="eastAsia" w:ascii="仿宋_GB2312" w:hAnsi="仿宋_GB2312" w:eastAsia="仿宋_GB2312" w:cs="仿宋_GB2312"/>
          <w:bCs/>
          <w:snapToGrid w:val="0"/>
          <w:color w:val="auto"/>
          <w:kern w:val="0"/>
          <w:sz w:val="32"/>
          <w:szCs w:val="32"/>
          <w:lang w:eastAsia="zh-CN"/>
        </w:rPr>
        <w:t>县委</w:t>
      </w:r>
      <w:r>
        <w:rPr>
          <w:rFonts w:hint="eastAsia" w:ascii="仿宋_GB2312" w:hAnsi="仿宋_GB2312" w:eastAsia="仿宋_GB2312" w:cs="仿宋_GB2312"/>
          <w:bCs/>
          <w:snapToGrid w:val="0"/>
          <w:color w:val="auto"/>
          <w:kern w:val="0"/>
          <w:sz w:val="32"/>
          <w:szCs w:val="32"/>
        </w:rPr>
        <w:t>党建</w:t>
      </w:r>
      <w:r>
        <w:rPr>
          <w:rFonts w:hint="eastAsia" w:ascii="仿宋_GB2312" w:hAnsi="仿宋_GB2312" w:eastAsia="仿宋_GB2312" w:cs="仿宋_GB2312"/>
          <w:bCs/>
          <w:snapToGrid w:val="0"/>
          <w:color w:val="auto"/>
          <w:kern w:val="0"/>
          <w:sz w:val="32"/>
          <w:szCs w:val="32"/>
          <w:lang w:eastAsia="zh-CN"/>
        </w:rPr>
        <w:t>工作</w:t>
      </w:r>
      <w:r>
        <w:rPr>
          <w:rFonts w:hint="eastAsia" w:ascii="仿宋_GB2312" w:hAnsi="仿宋_GB2312" w:eastAsia="仿宋_GB2312" w:cs="仿宋_GB2312"/>
          <w:bCs/>
          <w:snapToGrid w:val="0"/>
          <w:color w:val="auto"/>
          <w:kern w:val="0"/>
          <w:sz w:val="32"/>
          <w:szCs w:val="32"/>
        </w:rPr>
        <w:t>领导小组、</w:t>
      </w:r>
      <w:r>
        <w:rPr>
          <w:rFonts w:hint="eastAsia" w:ascii="仿宋_GB2312" w:hAnsi="仿宋_GB2312" w:eastAsia="仿宋_GB2312" w:cs="仿宋_GB2312"/>
          <w:bCs/>
          <w:snapToGrid w:val="0"/>
          <w:color w:val="auto"/>
          <w:kern w:val="0"/>
          <w:sz w:val="32"/>
          <w:szCs w:val="32"/>
          <w:lang w:eastAsia="zh-CN"/>
        </w:rPr>
        <w:t>县</w:t>
      </w:r>
      <w:r>
        <w:rPr>
          <w:rFonts w:hint="eastAsia" w:ascii="仿宋_GB2312" w:hAnsi="仿宋_GB2312" w:eastAsia="仿宋_GB2312" w:cs="仿宋_GB2312"/>
          <w:bCs/>
          <w:snapToGrid w:val="0"/>
          <w:color w:val="auto"/>
          <w:kern w:val="0"/>
          <w:sz w:val="32"/>
          <w:szCs w:val="32"/>
        </w:rPr>
        <w:t>人才工作领导小组</w:t>
      </w:r>
      <w:r>
        <w:rPr>
          <w:rFonts w:hint="eastAsia" w:ascii="仿宋_GB2312" w:hAnsi="仿宋_GB2312" w:eastAsia="仿宋_GB2312" w:cs="仿宋_GB2312"/>
          <w:bCs/>
          <w:snapToGrid w:val="0"/>
          <w:color w:val="auto"/>
          <w:kern w:val="0"/>
          <w:sz w:val="32"/>
          <w:szCs w:val="32"/>
          <w:lang w:eastAsia="zh-CN"/>
        </w:rPr>
        <w:t>、干部调配工作领导小组</w:t>
      </w:r>
      <w:r>
        <w:rPr>
          <w:rFonts w:hint="eastAsia" w:ascii="仿宋_GB2312" w:hAnsi="仿宋_GB2312" w:eastAsia="仿宋_GB2312" w:cs="仿宋_GB2312"/>
          <w:bCs/>
          <w:snapToGrid w:val="0"/>
          <w:color w:val="auto"/>
          <w:kern w:val="0"/>
          <w:sz w:val="32"/>
          <w:szCs w:val="32"/>
        </w:rPr>
        <w:t>的日常工作。</w:t>
      </w:r>
    </w:p>
    <w:p w14:paraId="48B5217E">
      <w:pPr>
        <w:keepNext w:val="0"/>
        <w:keepLines w:val="0"/>
        <w:pageBreakBefore w:val="0"/>
        <w:widowControl w:val="0"/>
        <w:kinsoku/>
        <w:wordWrap/>
        <w:overflowPunct/>
        <w:topLinePunct w:val="0"/>
        <w:autoSpaceDE/>
        <w:autoSpaceDN/>
        <w:bidi w:val="0"/>
        <w:adjustRightInd w:val="0"/>
        <w:snapToGrid w:val="0"/>
        <w:spacing w:line="600" w:lineRule="exact"/>
        <w:ind w:leftChars="0" w:firstLine="640" w:firstLineChars="200"/>
        <w:jc w:val="left"/>
        <w:textAlignment w:val="auto"/>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负责职责范围内的安全生产和职业健康、生态环境保护等工作。</w:t>
      </w:r>
    </w:p>
    <w:p w14:paraId="79625D5D">
      <w:pPr>
        <w:keepNext w:val="0"/>
        <w:keepLines w:val="0"/>
        <w:pageBreakBefore w:val="0"/>
        <w:widowControl w:val="0"/>
        <w:kinsoku/>
        <w:wordWrap/>
        <w:overflowPunct/>
        <w:topLinePunct w:val="0"/>
        <w:autoSpaceDE/>
        <w:autoSpaceDN/>
        <w:bidi w:val="0"/>
        <w:adjustRightInd w:val="0"/>
        <w:snapToGrid w:val="0"/>
        <w:spacing w:line="600" w:lineRule="exact"/>
        <w:ind w:leftChars="0" w:firstLine="640" w:firstLineChars="200"/>
        <w:jc w:val="left"/>
        <w:textAlignment w:val="auto"/>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lang w:val="en-US" w:eastAsia="zh-CN"/>
        </w:rPr>
        <w:t>11.</w:t>
      </w:r>
      <w:r>
        <w:rPr>
          <w:rFonts w:hint="eastAsia" w:ascii="仿宋_GB2312" w:hAnsi="仿宋_GB2312" w:eastAsia="仿宋_GB2312" w:cs="仿宋_GB2312"/>
          <w:bCs/>
          <w:snapToGrid w:val="0"/>
          <w:color w:val="auto"/>
          <w:kern w:val="0"/>
          <w:sz w:val="32"/>
          <w:szCs w:val="32"/>
        </w:rPr>
        <w:t>完成</w:t>
      </w:r>
      <w:r>
        <w:rPr>
          <w:rFonts w:hint="eastAsia" w:ascii="仿宋_GB2312" w:hAnsi="仿宋_GB2312" w:eastAsia="仿宋_GB2312" w:cs="仿宋_GB2312"/>
          <w:bCs/>
          <w:snapToGrid w:val="0"/>
          <w:color w:val="auto"/>
          <w:kern w:val="0"/>
          <w:sz w:val="32"/>
          <w:szCs w:val="32"/>
          <w:lang w:eastAsia="zh-CN"/>
        </w:rPr>
        <w:t>县委</w:t>
      </w:r>
      <w:r>
        <w:rPr>
          <w:rFonts w:hint="eastAsia" w:ascii="仿宋_GB2312" w:hAnsi="仿宋_GB2312" w:eastAsia="仿宋_GB2312" w:cs="仿宋_GB2312"/>
          <w:bCs/>
          <w:snapToGrid w:val="0"/>
          <w:color w:val="auto"/>
          <w:kern w:val="0"/>
          <w:sz w:val="32"/>
          <w:szCs w:val="32"/>
        </w:rPr>
        <w:t>交办的其他任务。</w:t>
      </w:r>
    </w:p>
    <w:p w14:paraId="1D2B9869">
      <w:pPr>
        <w:keepNext w:val="0"/>
        <w:keepLines w:val="0"/>
        <w:pageBreakBefore w:val="0"/>
        <w:widowControl w:val="0"/>
        <w:kinsoku/>
        <w:wordWrap/>
        <w:overflowPunct/>
        <w:topLinePunct w:val="0"/>
        <w:autoSpaceDE/>
        <w:autoSpaceDN/>
        <w:bidi w:val="0"/>
        <w:adjustRightInd/>
        <w:snapToGrid/>
        <w:spacing w:line="600" w:lineRule="exact"/>
        <w:ind w:leftChars="0" w:firstLine="640" w:firstLineChars="200"/>
        <w:jc w:val="left"/>
        <w:textAlignment w:val="auto"/>
        <w:rPr>
          <w:rFonts w:hint="eastAsia" w:ascii="楷体_GB2312" w:hAnsi="宋体" w:eastAsia="楷体_GB2312" w:cs="宋体"/>
          <w:color w:val="auto"/>
          <w:kern w:val="0"/>
          <w:sz w:val="32"/>
          <w:szCs w:val="32"/>
          <w:shd w:val="clear" w:color="auto" w:fill="FFFFFF"/>
          <w:lang w:val="zh-CN"/>
        </w:rPr>
      </w:pPr>
      <w:r>
        <w:rPr>
          <w:rFonts w:hint="eastAsia" w:ascii="仿宋_GB2312" w:hAnsi="仿宋_GB2312" w:eastAsia="仿宋_GB2312" w:cs="仿宋_GB2312"/>
          <w:bCs/>
          <w:snapToGrid w:val="0"/>
          <w:color w:val="auto"/>
          <w:kern w:val="0"/>
          <w:sz w:val="32"/>
          <w:szCs w:val="32"/>
          <w:lang w:eastAsia="zh-CN"/>
        </w:rPr>
        <w:t>人员概况：</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县委组织部经机构编制委员会批准行政</w:t>
      </w:r>
      <w:r>
        <w:rPr>
          <w:rFonts w:hint="eastAsia" w:ascii="仿宋_GB2312" w:hAnsi="仿宋_GB2312" w:eastAsia="仿宋_GB2312" w:cs="仿宋_GB2312"/>
          <w:color w:val="auto"/>
          <w:sz w:val="32"/>
          <w:szCs w:val="32"/>
        </w:rPr>
        <w:t>编制</w:t>
      </w:r>
      <w:r>
        <w:rPr>
          <w:rFonts w:hint="eastAsia" w:ascii="仿宋_GB2312" w:hAnsi="仿宋_GB2312" w:eastAsia="仿宋_GB2312" w:cs="仿宋_GB2312"/>
          <w:color w:val="auto"/>
          <w:sz w:val="32"/>
          <w:szCs w:val="32"/>
          <w:lang w:val="en-US" w:eastAsia="zh-CN"/>
        </w:rPr>
        <w:t>19</w:t>
      </w:r>
      <w:r>
        <w:rPr>
          <w:rFonts w:hint="eastAsia" w:ascii="仿宋_GB2312" w:hAnsi="仿宋_GB2312" w:eastAsia="仿宋_GB2312" w:cs="仿宋_GB2312"/>
          <w:color w:val="auto"/>
          <w:sz w:val="32"/>
          <w:szCs w:val="32"/>
        </w:rPr>
        <w:t>名，</w:t>
      </w:r>
      <w:r>
        <w:rPr>
          <w:rFonts w:hint="eastAsia" w:ascii="仿宋_GB2312" w:hAnsi="仿宋_GB2312" w:eastAsia="仿宋_GB2312" w:cs="仿宋_GB2312"/>
          <w:color w:val="auto"/>
          <w:sz w:val="32"/>
          <w:szCs w:val="32"/>
          <w:lang w:eastAsia="zh-CN"/>
        </w:rPr>
        <w:t>实有人数</w:t>
      </w:r>
      <w:r>
        <w:rPr>
          <w:rFonts w:hint="eastAsia" w:ascii="仿宋_GB2312" w:hAnsi="仿宋_GB2312" w:eastAsia="仿宋_GB2312" w:cs="仿宋_GB2312"/>
          <w:color w:val="auto"/>
          <w:sz w:val="32"/>
          <w:szCs w:val="32"/>
          <w:lang w:val="en-US" w:eastAsia="zh-CN"/>
        </w:rPr>
        <w:t>21人，</w:t>
      </w:r>
      <w:r>
        <w:rPr>
          <w:rFonts w:hint="eastAsia" w:ascii="仿宋_GB2312" w:hAnsi="仿宋_GB2312" w:eastAsia="仿宋_GB2312" w:cs="仿宋_GB2312"/>
          <w:color w:val="auto"/>
          <w:sz w:val="32"/>
          <w:szCs w:val="32"/>
        </w:rPr>
        <w:t>工勤编制</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名，</w:t>
      </w:r>
      <w:r>
        <w:rPr>
          <w:rFonts w:hint="eastAsia" w:ascii="仿宋_GB2312" w:hAnsi="仿宋_GB2312" w:eastAsia="仿宋_GB2312" w:cs="仿宋_GB2312"/>
          <w:color w:val="auto"/>
          <w:sz w:val="32"/>
          <w:szCs w:val="32"/>
          <w:lang w:eastAsia="zh-CN"/>
        </w:rPr>
        <w:t>实有人数</w:t>
      </w:r>
      <w:r>
        <w:rPr>
          <w:rFonts w:hint="eastAsia" w:ascii="仿宋_GB2312" w:hAnsi="仿宋_GB2312" w:eastAsia="仿宋_GB2312" w:cs="仿宋_GB2312"/>
          <w:color w:val="auto"/>
          <w:sz w:val="32"/>
          <w:szCs w:val="32"/>
          <w:lang w:val="en-US" w:eastAsia="zh-CN"/>
        </w:rPr>
        <w:t>1人，</w:t>
      </w:r>
      <w:r>
        <w:rPr>
          <w:rFonts w:hint="eastAsia" w:ascii="仿宋_GB2312" w:hAnsi="仿宋_GB2312" w:eastAsia="仿宋_GB2312" w:cs="仿宋_GB2312"/>
          <w:color w:val="auto"/>
          <w:sz w:val="32"/>
          <w:szCs w:val="32"/>
        </w:rPr>
        <w:t>事业编制</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名</w:t>
      </w:r>
      <w:r>
        <w:rPr>
          <w:rFonts w:hint="eastAsia" w:ascii="仿宋_GB2312" w:hAnsi="仿宋_GB2312" w:eastAsia="仿宋_GB2312" w:cs="仿宋_GB2312"/>
          <w:color w:val="auto"/>
          <w:sz w:val="32"/>
          <w:szCs w:val="32"/>
          <w:lang w:eastAsia="zh-CN"/>
        </w:rPr>
        <w:t>，实有人数</w:t>
      </w:r>
      <w:r>
        <w:rPr>
          <w:rFonts w:hint="eastAsia" w:ascii="仿宋_GB2312" w:hAnsi="仿宋_GB2312" w:eastAsia="仿宋_GB2312" w:cs="仿宋_GB2312"/>
          <w:color w:val="auto"/>
          <w:sz w:val="32"/>
          <w:szCs w:val="32"/>
          <w:lang w:val="en-US" w:eastAsia="zh-CN"/>
        </w:rPr>
        <w:t>12人。</w:t>
      </w:r>
    </w:p>
    <w:p w14:paraId="6D9C6A75">
      <w:pPr>
        <w:keepNext w:val="0"/>
        <w:keepLines w:val="0"/>
        <w:pageBreakBefore w:val="0"/>
        <w:widowControl/>
        <w:numPr>
          <w:ilvl w:val="0"/>
          <w:numId w:val="1"/>
        </w:numPr>
        <w:kinsoku/>
        <w:wordWrap/>
        <w:overflowPunct/>
        <w:topLinePunct w:val="0"/>
        <w:autoSpaceDE/>
        <w:autoSpaceDN/>
        <w:bidi w:val="0"/>
        <w:adjustRightInd w:val="0"/>
        <w:snapToGrid w:val="0"/>
        <w:spacing w:line="600" w:lineRule="exact"/>
        <w:ind w:left="0" w:leftChars="0" w:firstLine="640" w:firstLineChars="200"/>
        <w:contextualSpacing/>
        <w:jc w:val="left"/>
        <w:textAlignment w:val="auto"/>
        <w:rPr>
          <w:rFonts w:hint="eastAsia" w:ascii="楷体_GB2312" w:hAnsi="宋体" w:eastAsia="楷体_GB2312" w:cs="宋体"/>
          <w:color w:val="000000"/>
          <w:kern w:val="0"/>
          <w:sz w:val="32"/>
          <w:szCs w:val="32"/>
          <w:shd w:val="clear" w:color="auto" w:fill="FFFFFF"/>
          <w:lang w:val="zh-CN"/>
        </w:rPr>
      </w:pPr>
      <w:r>
        <w:rPr>
          <w:rFonts w:hint="eastAsia" w:ascii="楷体_GB2312" w:hAnsi="宋体" w:eastAsia="楷体_GB2312" w:cs="宋体"/>
          <w:color w:val="000000"/>
          <w:kern w:val="0"/>
          <w:sz w:val="32"/>
          <w:szCs w:val="32"/>
          <w:shd w:val="clear" w:color="auto" w:fill="FFFFFF"/>
          <w:lang w:val="zh-CN"/>
        </w:rPr>
        <w:t>年度主要工作任务。</w:t>
      </w:r>
    </w:p>
    <w:p w14:paraId="237B0269">
      <w:pPr>
        <w:keepNext w:val="0"/>
        <w:keepLines w:val="0"/>
        <w:pageBreakBefore w:val="0"/>
        <w:widowControl w:val="0"/>
        <w:kinsoku/>
        <w:wordWrap/>
        <w:overflowPunct/>
        <w:topLinePunct w:val="0"/>
        <w:autoSpaceDE/>
        <w:autoSpaceDN/>
        <w:bidi w:val="0"/>
        <w:adjustRightInd/>
        <w:snapToGrid/>
        <w:spacing w:line="600" w:lineRule="exact"/>
        <w:ind w:leftChars="0"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sz w:val="32"/>
          <w:szCs w:val="32"/>
          <w:lang w:val="en-US" w:eastAsia="zh-CN"/>
        </w:rPr>
        <w:t>2024年，县委组织部始终坚持以习近平新时代中国特色社会主义思想为指导，以政治引领筑牢绝对政治忠诚，以队伍建设赋能中心工作攻坚，以强基工程发挥组织作用效能，以产才融合提质升级县域经济。</w:t>
      </w:r>
      <w:r>
        <w:rPr>
          <w:rFonts w:hint="eastAsia" w:ascii="仿宋_GB2312" w:hAnsi="仿宋_GB2312" w:eastAsia="仿宋_GB2312" w:cs="仿宋_GB2312"/>
          <w:color w:val="auto"/>
          <w:sz w:val="32"/>
          <w:szCs w:val="32"/>
          <w:u w:val="none"/>
          <w:lang w:val="en-US" w:eastAsia="zh-CN"/>
        </w:rPr>
        <w:t>为奋力建设民族地区中国式现代化先行区提供坚强组织保证。</w:t>
      </w:r>
    </w:p>
    <w:p w14:paraId="22DE963A">
      <w:pPr>
        <w:keepNext w:val="0"/>
        <w:keepLines w:val="0"/>
        <w:pageBreakBefore w:val="0"/>
        <w:widowControl/>
        <w:kinsoku/>
        <w:wordWrap/>
        <w:overflowPunct/>
        <w:topLinePunct w:val="0"/>
        <w:autoSpaceDE/>
        <w:autoSpaceDN/>
        <w:bidi w:val="0"/>
        <w:adjustRightInd w:val="0"/>
        <w:snapToGrid w:val="0"/>
        <w:spacing w:line="600" w:lineRule="exact"/>
        <w:contextualSpacing/>
        <w:jc w:val="left"/>
        <w:textAlignment w:val="auto"/>
        <w:rPr>
          <w:rFonts w:ascii="黑体" w:hAnsi="黑体" w:eastAsia="黑体" w:cs="宋体"/>
          <w:color w:val="000000"/>
          <w:kern w:val="0"/>
          <w:sz w:val="32"/>
          <w:szCs w:val="32"/>
          <w:shd w:val="clear" w:color="auto" w:fill="FFFFFF"/>
        </w:rPr>
      </w:pPr>
      <w:r>
        <w:rPr>
          <w:rFonts w:hint="eastAsia" w:ascii="黑体" w:hAnsi="黑体" w:eastAsia="黑体" w:cs="宋体"/>
          <w:color w:val="000000"/>
          <w:kern w:val="0"/>
          <w:sz w:val="32"/>
          <w:szCs w:val="32"/>
          <w:shd w:val="clear" w:color="auto" w:fill="FFFFFF"/>
        </w:rPr>
        <w:t>二、部门财政资金收支情况</w:t>
      </w:r>
    </w:p>
    <w:p w14:paraId="5CA1EBFE">
      <w:pPr>
        <w:keepNext w:val="0"/>
        <w:keepLines w:val="0"/>
        <w:pageBreakBefore w:val="0"/>
        <w:widowControl/>
        <w:kinsoku/>
        <w:wordWrap/>
        <w:overflowPunct/>
        <w:topLinePunct w:val="0"/>
        <w:autoSpaceDE/>
        <w:autoSpaceDN/>
        <w:bidi w:val="0"/>
        <w:adjustRightInd w:val="0"/>
        <w:snapToGrid w:val="0"/>
        <w:spacing w:line="600" w:lineRule="exact"/>
        <w:ind w:leftChars="0" w:firstLine="640" w:firstLineChars="200"/>
        <w:contextualSpacing/>
        <w:jc w:val="left"/>
        <w:textAlignment w:val="auto"/>
        <w:rPr>
          <w:rFonts w:hint="eastAsia" w:ascii="楷体_GB2312" w:hAnsi="宋体" w:eastAsia="楷体_GB2312" w:cs="宋体"/>
          <w:color w:val="000000"/>
          <w:kern w:val="0"/>
          <w:sz w:val="32"/>
          <w:szCs w:val="32"/>
          <w:shd w:val="clear" w:color="auto" w:fill="FFFFFF"/>
          <w:lang w:val="zh-CN"/>
        </w:rPr>
      </w:pPr>
      <w:r>
        <w:rPr>
          <w:rFonts w:hint="eastAsia" w:ascii="楷体_GB2312" w:hAnsi="宋体" w:eastAsia="楷体_GB2312" w:cs="宋体"/>
          <w:color w:val="000000"/>
          <w:kern w:val="0"/>
          <w:sz w:val="32"/>
          <w:szCs w:val="32"/>
          <w:shd w:val="clear" w:color="auto" w:fill="FFFFFF"/>
          <w:lang w:val="zh-CN"/>
        </w:rPr>
        <w:t>（一）部门财政资</w:t>
      </w:r>
      <w:r>
        <w:rPr>
          <w:rFonts w:hint="eastAsia" w:ascii="楷体_GB2312" w:hAnsi="宋体" w:eastAsia="楷体_GB2312" w:cs="宋体"/>
          <w:b w:val="0"/>
          <w:bCs w:val="0"/>
          <w:color w:val="000000"/>
          <w:kern w:val="0"/>
          <w:sz w:val="32"/>
          <w:szCs w:val="32"/>
          <w:shd w:val="clear" w:color="auto" w:fill="FFFFFF"/>
          <w:lang w:val="zh-CN"/>
        </w:rPr>
        <w:t>金收入情况。</w:t>
      </w:r>
    </w:p>
    <w:p w14:paraId="3AFF2261">
      <w:pPr>
        <w:keepNext w:val="0"/>
        <w:keepLines w:val="0"/>
        <w:pageBreakBefore w:val="0"/>
        <w:widowControl/>
        <w:kinsoku/>
        <w:wordWrap/>
        <w:overflowPunct/>
        <w:topLinePunct w:val="0"/>
        <w:autoSpaceDE/>
        <w:autoSpaceDN/>
        <w:bidi w:val="0"/>
        <w:adjustRightInd w:val="0"/>
        <w:snapToGrid w:val="0"/>
        <w:spacing w:line="600" w:lineRule="exact"/>
        <w:ind w:leftChars="0" w:firstLine="640" w:firstLineChars="200"/>
        <w:contextualSpacing/>
        <w:jc w:val="left"/>
        <w:textAlignment w:val="auto"/>
        <w:rPr>
          <w:rFonts w:hint="eastAsia" w:ascii="仿宋_GB2312" w:hAnsi="仿宋_GB2312" w:eastAsia="仿宋_GB2312" w:cs="仿宋_GB2312"/>
          <w:b w:val="0"/>
          <w:bCs w:val="0"/>
          <w:color w:val="auto"/>
          <w:kern w:val="0"/>
          <w:sz w:val="32"/>
          <w:szCs w:val="32"/>
          <w:shd w:val="clear" w:color="auto" w:fill="FFFFFF"/>
          <w:lang w:val="zh-CN"/>
        </w:rPr>
      </w:pPr>
      <w:r>
        <w:rPr>
          <w:rFonts w:hint="eastAsia" w:ascii="仿宋_GB2312" w:hAnsi="仿宋_GB2312" w:eastAsia="仿宋_GB2312" w:cs="仿宋_GB2312"/>
          <w:color w:val="auto"/>
          <w:kern w:val="0"/>
          <w:sz w:val="32"/>
          <w:szCs w:val="32"/>
          <w:shd w:val="clear" w:color="auto" w:fill="FFFFFF"/>
          <w:lang w:val="en-US" w:eastAsia="zh-CN"/>
        </w:rPr>
        <w:t>县委组织部2024年财政拨款预算收入4063.62万元，其中上级资金1197.88万元，县级资金2838.74万元。</w:t>
      </w:r>
    </w:p>
    <w:p w14:paraId="4894C593">
      <w:pPr>
        <w:keepNext w:val="0"/>
        <w:keepLines w:val="0"/>
        <w:pageBreakBefore w:val="0"/>
        <w:widowControl/>
        <w:numPr>
          <w:ilvl w:val="0"/>
          <w:numId w:val="2"/>
        </w:numPr>
        <w:kinsoku/>
        <w:wordWrap/>
        <w:overflowPunct/>
        <w:topLinePunct w:val="0"/>
        <w:autoSpaceDE/>
        <w:autoSpaceDN/>
        <w:bidi w:val="0"/>
        <w:adjustRightInd w:val="0"/>
        <w:snapToGrid w:val="0"/>
        <w:spacing w:line="600" w:lineRule="exact"/>
        <w:ind w:leftChars="0" w:firstLine="640" w:firstLineChars="200"/>
        <w:contextualSpacing/>
        <w:jc w:val="left"/>
        <w:textAlignment w:val="auto"/>
        <w:rPr>
          <w:rFonts w:hint="eastAsia" w:ascii="楷体_GB2312" w:hAnsi="宋体" w:eastAsia="楷体_GB2312" w:cs="宋体"/>
          <w:color w:val="auto"/>
          <w:kern w:val="0"/>
          <w:sz w:val="32"/>
          <w:szCs w:val="32"/>
          <w:shd w:val="clear" w:color="auto" w:fill="FFFFFF"/>
          <w:lang w:val="zh-CN"/>
        </w:rPr>
      </w:pPr>
      <w:r>
        <w:rPr>
          <w:rFonts w:hint="eastAsia" w:ascii="楷体_GB2312" w:hAnsi="宋体" w:eastAsia="楷体_GB2312" w:cs="宋体"/>
          <w:b w:val="0"/>
          <w:bCs w:val="0"/>
          <w:color w:val="auto"/>
          <w:kern w:val="0"/>
          <w:sz w:val="32"/>
          <w:szCs w:val="32"/>
          <w:shd w:val="clear" w:color="auto" w:fill="FFFFFF"/>
          <w:lang w:val="zh-CN"/>
        </w:rPr>
        <w:t>部门财政资金支出情况</w:t>
      </w:r>
      <w:r>
        <w:rPr>
          <w:rFonts w:hint="eastAsia" w:ascii="楷体_GB2312" w:hAnsi="宋体" w:eastAsia="楷体_GB2312" w:cs="宋体"/>
          <w:color w:val="auto"/>
          <w:kern w:val="0"/>
          <w:sz w:val="32"/>
          <w:szCs w:val="32"/>
          <w:shd w:val="clear" w:color="auto" w:fill="FFFFFF"/>
          <w:lang w:val="zh-CN"/>
        </w:rPr>
        <w:t>。</w:t>
      </w:r>
    </w:p>
    <w:p w14:paraId="7E689A4F">
      <w:pPr>
        <w:keepNext w:val="0"/>
        <w:keepLines w:val="0"/>
        <w:pageBreakBefore w:val="0"/>
        <w:widowControl/>
        <w:kinsoku/>
        <w:wordWrap/>
        <w:overflowPunct/>
        <w:topLinePunct w:val="0"/>
        <w:autoSpaceDE/>
        <w:autoSpaceDN/>
        <w:bidi w:val="0"/>
        <w:adjustRightInd w:val="0"/>
        <w:snapToGrid w:val="0"/>
        <w:spacing w:line="600" w:lineRule="exact"/>
        <w:ind w:leftChars="0" w:firstLine="640" w:firstLineChars="200"/>
        <w:contextualSpacing/>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zh-CN"/>
        </w:rPr>
        <w:t>部门财政资金总支出</w:t>
      </w:r>
      <w:r>
        <w:rPr>
          <w:rFonts w:hint="eastAsia" w:ascii="仿宋_GB2312" w:hAnsi="仿宋_GB2312" w:eastAsia="仿宋_GB2312" w:cs="仿宋_GB2312"/>
          <w:color w:val="auto"/>
          <w:sz w:val="32"/>
          <w:szCs w:val="32"/>
          <w:lang w:val="en-US" w:eastAsia="zh-CN"/>
        </w:rPr>
        <w:t>4063.62</w:t>
      </w:r>
      <w:r>
        <w:rPr>
          <w:rFonts w:hint="eastAsia" w:ascii="仿宋_GB2312" w:hAnsi="仿宋_GB2312" w:eastAsia="仿宋_GB2312" w:cs="仿宋_GB2312"/>
          <w:color w:val="auto"/>
          <w:kern w:val="0"/>
          <w:sz w:val="32"/>
          <w:szCs w:val="32"/>
          <w:shd w:val="clear" w:color="auto" w:fill="FFFFFF"/>
          <w:lang w:val="en-US" w:eastAsia="zh-CN"/>
        </w:rPr>
        <w:t>万元，其中基本883.64万元，项目3179.98万元。其中项目支出为：乡村人才振兴五年行动专项资金18万元；人才工作专项经费142.76万元；干部管理工作经费236.09万元；乡村振兴补助资金900万元；干部奖励、补助慰问相关经费1277.28万元；四川省2024年帮扶干部风险保障金5万元；2024年县级衔接资金“两不愁三保障”及乡村建设治理补短项目10万元；全县干部人才培训经费540万元；选调生到村任职补助资金61.16万元；党史研究工作经费5万元；“天府英才”工程专项经费30万元等。</w:t>
      </w:r>
    </w:p>
    <w:p w14:paraId="38A50F1B">
      <w:pPr>
        <w:keepNext w:val="0"/>
        <w:keepLines w:val="0"/>
        <w:pageBreakBefore w:val="0"/>
        <w:widowControl/>
        <w:numPr>
          <w:ilvl w:val="0"/>
          <w:numId w:val="2"/>
        </w:numPr>
        <w:kinsoku/>
        <w:wordWrap/>
        <w:overflowPunct/>
        <w:topLinePunct w:val="0"/>
        <w:autoSpaceDE/>
        <w:autoSpaceDN/>
        <w:bidi w:val="0"/>
        <w:adjustRightInd w:val="0"/>
        <w:snapToGrid w:val="0"/>
        <w:spacing w:line="600" w:lineRule="exact"/>
        <w:ind w:left="0" w:leftChars="0" w:firstLine="640" w:firstLineChars="200"/>
        <w:contextualSpacing/>
        <w:jc w:val="left"/>
        <w:textAlignment w:val="auto"/>
        <w:rPr>
          <w:rFonts w:hint="eastAsia" w:ascii="楷体_GB2312" w:hAnsi="宋体" w:eastAsia="楷体_GB2312" w:cs="宋体"/>
          <w:color w:val="000000"/>
          <w:kern w:val="0"/>
          <w:sz w:val="32"/>
          <w:szCs w:val="32"/>
          <w:shd w:val="clear" w:color="auto" w:fill="FFFFFF"/>
          <w:lang w:val="zh-CN"/>
        </w:rPr>
      </w:pPr>
      <w:r>
        <w:rPr>
          <w:rFonts w:hint="eastAsia" w:ascii="楷体_GB2312" w:hAnsi="宋体" w:eastAsia="楷体_GB2312" w:cs="宋体"/>
          <w:color w:val="000000"/>
          <w:kern w:val="0"/>
          <w:sz w:val="32"/>
          <w:szCs w:val="32"/>
          <w:shd w:val="clear" w:color="auto" w:fill="FFFFFF"/>
          <w:lang w:val="zh-CN"/>
        </w:rPr>
        <w:t>部门财政资金结转结余情况。</w:t>
      </w:r>
    </w:p>
    <w:p w14:paraId="10D16487">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leftChars="0" w:firstLine="640" w:firstLineChars="200"/>
        <w:contextualSpacing/>
        <w:jc w:val="left"/>
        <w:textAlignment w:val="auto"/>
        <w:rPr>
          <w:rFonts w:hint="eastAsia" w:ascii="楷体_GB2312" w:hAnsi="宋体" w:eastAsia="楷体_GB2312" w:cs="宋体"/>
          <w:color w:val="000000"/>
          <w:kern w:val="0"/>
          <w:sz w:val="32"/>
          <w:szCs w:val="32"/>
          <w:shd w:val="clear" w:color="auto" w:fill="FFFFFF"/>
          <w:lang w:val="zh-CN"/>
        </w:rPr>
      </w:pPr>
      <w:r>
        <w:rPr>
          <w:rFonts w:hint="eastAsia" w:ascii="仿宋_GB2312" w:hAnsi="仿宋_GB2312" w:eastAsia="仿宋_GB2312" w:cs="仿宋_GB2312"/>
          <w:sz w:val="32"/>
          <w:szCs w:val="32"/>
          <w:lang w:val="zh-CN"/>
        </w:rPr>
        <w:t>上年度结转结余</w:t>
      </w:r>
      <w:r>
        <w:rPr>
          <w:rFonts w:hint="eastAsia" w:ascii="仿宋_GB2312" w:hAnsi="仿宋_GB2312" w:eastAsia="仿宋_GB2312" w:cs="仿宋_GB2312"/>
          <w:sz w:val="32"/>
          <w:szCs w:val="32"/>
          <w:lang w:val="en-US" w:eastAsia="zh-CN"/>
        </w:rPr>
        <w:t>0万元。</w:t>
      </w:r>
    </w:p>
    <w:p w14:paraId="088CD904">
      <w:pPr>
        <w:keepNext w:val="0"/>
        <w:keepLines w:val="0"/>
        <w:pageBreakBefore w:val="0"/>
        <w:widowControl/>
        <w:kinsoku/>
        <w:wordWrap/>
        <w:overflowPunct/>
        <w:topLinePunct w:val="0"/>
        <w:autoSpaceDE/>
        <w:autoSpaceDN/>
        <w:bidi w:val="0"/>
        <w:adjustRightInd w:val="0"/>
        <w:snapToGrid w:val="0"/>
        <w:spacing w:line="600" w:lineRule="exact"/>
        <w:ind w:leftChars="0" w:firstLine="640" w:firstLineChars="200"/>
        <w:contextualSpacing/>
        <w:jc w:val="left"/>
        <w:textAlignment w:val="auto"/>
        <w:rPr>
          <w:rFonts w:ascii="黑体" w:hAnsi="黑体" w:eastAsia="黑体" w:cs="宋体"/>
          <w:color w:val="000000"/>
          <w:kern w:val="0"/>
          <w:sz w:val="32"/>
          <w:szCs w:val="32"/>
          <w:shd w:val="clear" w:color="auto" w:fill="FFFFFF"/>
        </w:rPr>
      </w:pPr>
      <w:r>
        <w:rPr>
          <w:rFonts w:hint="eastAsia" w:ascii="黑体" w:hAnsi="黑体" w:eastAsia="黑体" w:cs="宋体"/>
          <w:color w:val="000000"/>
          <w:kern w:val="0"/>
          <w:sz w:val="32"/>
          <w:szCs w:val="32"/>
          <w:shd w:val="clear" w:color="auto" w:fill="FFFFFF"/>
        </w:rPr>
        <w:t>三、部门整体绩效管理情况（根据自评体系进行描述）</w:t>
      </w:r>
    </w:p>
    <w:p w14:paraId="2D8FD4E4">
      <w:pPr>
        <w:keepNext w:val="0"/>
        <w:keepLines w:val="0"/>
        <w:pageBreakBefore w:val="0"/>
        <w:widowControl/>
        <w:kinsoku/>
        <w:wordWrap/>
        <w:overflowPunct/>
        <w:topLinePunct w:val="0"/>
        <w:autoSpaceDE/>
        <w:autoSpaceDN/>
        <w:bidi w:val="0"/>
        <w:adjustRightInd w:val="0"/>
        <w:snapToGrid w:val="0"/>
        <w:spacing w:line="600" w:lineRule="exact"/>
        <w:ind w:leftChars="0" w:firstLine="640" w:firstLineChars="200"/>
        <w:contextualSpacing/>
        <w:jc w:val="left"/>
        <w:textAlignment w:val="auto"/>
        <w:rPr>
          <w:rFonts w:hint="eastAsia" w:ascii="楷体_GB2312" w:hAnsi="宋体" w:eastAsia="楷体_GB2312" w:cs="宋体"/>
          <w:color w:val="000000"/>
          <w:kern w:val="0"/>
          <w:sz w:val="32"/>
          <w:szCs w:val="32"/>
          <w:shd w:val="clear" w:color="auto" w:fill="FFFFFF"/>
          <w:lang w:val="zh-CN"/>
        </w:rPr>
      </w:pPr>
      <w:r>
        <w:rPr>
          <w:rFonts w:hint="eastAsia" w:ascii="楷体_GB2312" w:hAnsi="宋体" w:eastAsia="楷体_GB2312" w:cs="宋体"/>
          <w:color w:val="000000"/>
          <w:kern w:val="0"/>
          <w:sz w:val="32"/>
          <w:szCs w:val="32"/>
          <w:shd w:val="clear" w:color="auto" w:fill="FFFFFF"/>
          <w:lang w:val="zh-CN"/>
        </w:rPr>
        <w:t>（一）部门整体履职绩效分析。</w:t>
      </w:r>
    </w:p>
    <w:p w14:paraId="3D23E132">
      <w:pPr>
        <w:keepNext w:val="0"/>
        <w:keepLines w:val="0"/>
        <w:pageBreakBefore w:val="0"/>
        <w:widowControl/>
        <w:kinsoku/>
        <w:wordWrap/>
        <w:overflowPunct/>
        <w:topLinePunct w:val="0"/>
        <w:autoSpaceDE/>
        <w:autoSpaceDN/>
        <w:bidi w:val="0"/>
        <w:adjustRightInd w:val="0"/>
        <w:snapToGrid w:val="0"/>
        <w:spacing w:line="600" w:lineRule="exact"/>
        <w:ind w:leftChars="0" w:firstLine="640" w:firstLineChars="200"/>
        <w:contextualSpacing/>
        <w:jc w:val="left"/>
        <w:textAlignment w:val="auto"/>
        <w:rPr>
          <w:rFonts w:hint="eastAsia"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lang w:eastAsia="zh-CN"/>
        </w:rPr>
        <w:t>（</w:t>
      </w:r>
      <w:r>
        <w:rPr>
          <w:rFonts w:hint="eastAsia" w:ascii="仿宋_GB2312" w:hAnsi="仿宋_GB2312" w:eastAsia="仿宋_GB2312" w:cs="仿宋_GB2312"/>
          <w:color w:val="000000"/>
          <w:kern w:val="0"/>
          <w:sz w:val="32"/>
          <w:szCs w:val="32"/>
          <w:shd w:val="clear" w:color="auto" w:fill="FFFFFF"/>
          <w:lang w:val="en-US" w:eastAsia="zh-CN"/>
        </w:rPr>
        <w:t>1</w:t>
      </w:r>
      <w:r>
        <w:rPr>
          <w:rFonts w:hint="eastAsia" w:ascii="仿宋_GB2312" w:hAnsi="仿宋_GB2312" w:eastAsia="仿宋_GB2312" w:cs="仿宋_GB2312"/>
          <w:color w:val="000000"/>
          <w:kern w:val="0"/>
          <w:sz w:val="32"/>
          <w:szCs w:val="32"/>
          <w:shd w:val="clear" w:color="auto" w:fill="FFFFFF"/>
          <w:lang w:eastAsia="zh-CN"/>
        </w:rPr>
        <w:t>）</w:t>
      </w:r>
      <w:r>
        <w:rPr>
          <w:rFonts w:hint="eastAsia" w:ascii="仿宋_GB2312" w:hAnsi="仿宋_GB2312" w:eastAsia="仿宋_GB2312" w:cs="仿宋_GB2312"/>
          <w:color w:val="000000"/>
          <w:kern w:val="0"/>
          <w:sz w:val="32"/>
          <w:szCs w:val="32"/>
          <w:shd w:val="clear" w:color="auto" w:fill="FFFFFF"/>
        </w:rPr>
        <w:t>部门管理。</w:t>
      </w:r>
      <w:r>
        <w:rPr>
          <w:rFonts w:hint="eastAsia" w:ascii="仿宋_GB2312" w:hAnsi="仿宋_GB2312" w:eastAsia="仿宋_GB2312" w:cs="仿宋_GB2312"/>
          <w:color w:val="000000"/>
          <w:kern w:val="0"/>
          <w:sz w:val="32"/>
          <w:szCs w:val="32"/>
          <w:shd w:val="clear" w:color="auto" w:fill="FFFFFF"/>
          <w:lang w:eastAsia="zh-CN"/>
        </w:rPr>
        <w:t>组织部</w:t>
      </w:r>
      <w:r>
        <w:rPr>
          <w:rFonts w:hint="eastAsia" w:ascii="仿宋_GB2312" w:hAnsi="仿宋_GB2312" w:eastAsia="仿宋_GB2312" w:cs="仿宋_GB2312"/>
          <w:color w:val="000000"/>
          <w:kern w:val="0"/>
          <w:sz w:val="32"/>
          <w:szCs w:val="32"/>
          <w:shd w:val="clear" w:color="auto" w:fill="FFFFFF"/>
        </w:rPr>
        <w:t>编制绩效目标要素完整并细化量化，年初预算编制科学准确，支出严格执行财经纪律，并将绩效监控结果应用到预算调整中。</w:t>
      </w:r>
    </w:p>
    <w:p w14:paraId="4E0DCE5D">
      <w:pPr>
        <w:pStyle w:val="19"/>
        <w:keepNext w:val="0"/>
        <w:keepLines w:val="0"/>
        <w:pageBreakBefore w:val="0"/>
        <w:kinsoku/>
        <w:wordWrap/>
        <w:overflowPunct/>
        <w:topLinePunct w:val="0"/>
        <w:autoSpaceDE/>
        <w:autoSpaceDN/>
        <w:bidi w:val="0"/>
        <w:snapToGrid w:val="0"/>
        <w:spacing w:line="600" w:lineRule="exact"/>
        <w:ind w:leftChars="0" w:firstLine="640" w:firstLineChars="200"/>
        <w:jc w:val="left"/>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lang w:eastAsia="zh-CN"/>
        </w:rPr>
        <w:t>（2）</w:t>
      </w:r>
      <w:r>
        <w:rPr>
          <w:rFonts w:hint="eastAsia" w:ascii="仿宋_GB2312" w:hAnsi="仿宋_GB2312" w:eastAsia="仿宋_GB2312" w:cs="仿宋_GB2312"/>
          <w:color w:val="000000"/>
          <w:sz w:val="32"/>
          <w:szCs w:val="32"/>
          <w:shd w:val="clear" w:color="auto" w:fill="FFFFFF"/>
        </w:rPr>
        <w:t>资金执行。基本支出为</w:t>
      </w:r>
      <w:r>
        <w:rPr>
          <w:rFonts w:hint="eastAsia" w:ascii="仿宋_GB2312" w:hAnsi="仿宋_GB2312" w:eastAsia="仿宋_GB2312" w:cs="仿宋_GB2312"/>
          <w:color w:val="auto"/>
          <w:sz w:val="32"/>
          <w:szCs w:val="32"/>
          <w:shd w:val="clear" w:color="auto" w:fill="FFFFFF"/>
          <w:lang w:val="en-US" w:eastAsia="zh-CN"/>
        </w:rPr>
        <w:t>1017.51</w:t>
      </w:r>
      <w:r>
        <w:rPr>
          <w:rFonts w:hint="eastAsia" w:ascii="仿宋_GB2312" w:hAnsi="仿宋_GB2312" w:eastAsia="仿宋_GB2312" w:cs="仿宋_GB2312"/>
          <w:color w:val="auto"/>
          <w:sz w:val="32"/>
          <w:szCs w:val="32"/>
          <w:shd w:val="clear" w:color="auto" w:fill="FFFFFF"/>
        </w:rPr>
        <w:t>万元，</w:t>
      </w:r>
      <w:r>
        <w:rPr>
          <w:rFonts w:hint="eastAsia" w:ascii="仿宋_GB2312" w:hAnsi="仿宋_GB2312" w:eastAsia="仿宋_GB2312" w:cs="仿宋_GB2312"/>
          <w:color w:val="auto"/>
          <w:sz w:val="32"/>
          <w:szCs w:val="32"/>
          <w:shd w:val="clear" w:color="auto" w:fill="FFFFFF"/>
          <w:lang w:eastAsia="zh-CN"/>
        </w:rPr>
        <w:t>主要</w:t>
      </w:r>
      <w:r>
        <w:rPr>
          <w:rFonts w:hint="eastAsia" w:ascii="仿宋_GB2312" w:hAnsi="仿宋_GB2312" w:eastAsia="仿宋_GB2312" w:cs="仿宋_GB2312"/>
          <w:color w:val="auto"/>
          <w:sz w:val="32"/>
          <w:szCs w:val="32"/>
          <w:shd w:val="clear" w:color="auto" w:fill="FFFFFF"/>
        </w:rPr>
        <w:t>用于单位职工的工资薪金及各项保险缴费、福利和日常工作时的接待、办公支出。项目支出为</w:t>
      </w:r>
      <w:r>
        <w:rPr>
          <w:rFonts w:hint="eastAsia" w:ascii="仿宋_GB2312" w:hAnsi="仿宋_GB2312" w:eastAsia="仿宋_GB2312" w:cs="仿宋_GB2312"/>
          <w:color w:val="auto"/>
          <w:sz w:val="32"/>
          <w:szCs w:val="32"/>
          <w:shd w:val="clear" w:color="auto" w:fill="FFFFFF"/>
          <w:lang w:val="en-US" w:eastAsia="zh-CN"/>
        </w:rPr>
        <w:t>2644.90</w:t>
      </w:r>
      <w:r>
        <w:rPr>
          <w:rFonts w:hint="eastAsia" w:ascii="仿宋_GB2312" w:hAnsi="仿宋_GB2312" w:eastAsia="仿宋_GB2312" w:cs="仿宋_GB2312"/>
          <w:color w:val="auto"/>
          <w:sz w:val="32"/>
          <w:szCs w:val="32"/>
          <w:shd w:val="clear" w:color="auto" w:fill="FFFFFF"/>
        </w:rPr>
        <w:t>万元，本单位</w:t>
      </w:r>
      <w:r>
        <w:rPr>
          <w:rFonts w:hint="eastAsia" w:ascii="仿宋_GB2312" w:hAnsi="仿宋_GB2312" w:eastAsia="仿宋_GB2312" w:cs="仿宋_GB2312"/>
          <w:color w:val="auto"/>
          <w:sz w:val="32"/>
          <w:szCs w:val="32"/>
          <w:shd w:val="clear" w:color="auto" w:fill="FFFFFF"/>
          <w:lang w:eastAsia="zh-CN"/>
        </w:rPr>
        <w:t>县</w:t>
      </w:r>
      <w:r>
        <w:rPr>
          <w:rFonts w:hint="eastAsia" w:ascii="仿宋_GB2312" w:hAnsi="仿宋_GB2312" w:eastAsia="仿宋_GB2312" w:cs="仿宋_GB2312"/>
          <w:color w:val="000000"/>
          <w:sz w:val="32"/>
          <w:szCs w:val="32"/>
          <w:shd w:val="clear" w:color="auto" w:fill="FFFFFF"/>
          <w:lang w:eastAsia="zh-CN"/>
        </w:rPr>
        <w:t>级</w:t>
      </w:r>
      <w:r>
        <w:rPr>
          <w:rFonts w:hint="eastAsia" w:ascii="仿宋_GB2312" w:hAnsi="仿宋_GB2312" w:eastAsia="仿宋_GB2312" w:cs="仿宋_GB2312"/>
          <w:color w:val="000000"/>
          <w:sz w:val="32"/>
          <w:szCs w:val="32"/>
          <w:shd w:val="clear" w:color="auto" w:fill="FFFFFF"/>
        </w:rPr>
        <w:t>项目主要用于单位开展</w:t>
      </w:r>
      <w:r>
        <w:rPr>
          <w:rFonts w:hint="eastAsia" w:ascii="仿宋_GB2312" w:hAnsi="仿宋_GB2312" w:eastAsia="仿宋_GB2312" w:cs="仿宋_GB2312"/>
          <w:color w:val="000000"/>
          <w:sz w:val="32"/>
          <w:szCs w:val="32"/>
          <w:shd w:val="clear" w:color="auto" w:fill="FFFFFF"/>
          <w:lang w:eastAsia="zh-CN"/>
        </w:rPr>
        <w:t>基层党建工作、干部管理、全县离退休干部管理服务等</w:t>
      </w:r>
      <w:r>
        <w:rPr>
          <w:rFonts w:hint="eastAsia" w:ascii="仿宋_GB2312" w:hAnsi="仿宋_GB2312" w:eastAsia="仿宋_GB2312" w:cs="仿宋_GB2312"/>
          <w:color w:val="000000"/>
          <w:sz w:val="32"/>
          <w:szCs w:val="32"/>
          <w:shd w:val="clear" w:color="auto" w:fill="FFFFFF"/>
        </w:rPr>
        <w:t>工作。</w:t>
      </w:r>
    </w:p>
    <w:p w14:paraId="5676F2FA">
      <w:pPr>
        <w:pStyle w:val="19"/>
        <w:keepNext w:val="0"/>
        <w:keepLines w:val="0"/>
        <w:pageBreakBefore w:val="0"/>
        <w:kinsoku/>
        <w:wordWrap/>
        <w:overflowPunct/>
        <w:topLinePunct w:val="0"/>
        <w:autoSpaceDE/>
        <w:autoSpaceDN/>
        <w:bidi w:val="0"/>
        <w:snapToGrid w:val="0"/>
        <w:spacing w:line="600" w:lineRule="exact"/>
        <w:ind w:leftChars="0" w:firstLine="640" w:firstLineChars="200"/>
        <w:jc w:val="left"/>
        <w:textAlignment w:val="auto"/>
        <w:rPr>
          <w:rFonts w:hint="eastAsia" w:ascii="仿宋" w:hAnsi="宋体" w:eastAsia="仿宋" w:cs="宋体"/>
          <w:color w:val="000000"/>
          <w:kern w:val="0"/>
          <w:sz w:val="32"/>
          <w:szCs w:val="32"/>
          <w:shd w:val="clear" w:color="auto" w:fill="FFFFFF"/>
          <w:lang w:val="zh-CN"/>
        </w:rPr>
      </w:pPr>
      <w:r>
        <w:rPr>
          <w:rFonts w:hint="eastAsia" w:ascii="仿宋_GB2312" w:hAnsi="仿宋_GB2312" w:eastAsia="仿宋_GB2312" w:cs="仿宋_GB2312"/>
          <w:color w:val="000000"/>
          <w:sz w:val="32"/>
          <w:szCs w:val="32"/>
          <w:shd w:val="clear" w:color="auto" w:fill="FFFFFF"/>
          <w:lang w:eastAsia="zh-CN"/>
        </w:rPr>
        <w:t>（3）</w:t>
      </w:r>
      <w:r>
        <w:rPr>
          <w:rFonts w:hint="eastAsia" w:ascii="仿宋_GB2312" w:hAnsi="仿宋_GB2312" w:eastAsia="仿宋_GB2312" w:cs="仿宋_GB2312"/>
          <w:color w:val="000000"/>
          <w:sz w:val="32"/>
          <w:szCs w:val="32"/>
          <w:shd w:val="clear" w:color="auto" w:fill="FFFFFF"/>
        </w:rPr>
        <w:t>资金完成。202</w:t>
      </w:r>
      <w:r>
        <w:rPr>
          <w:rFonts w:hint="eastAsia" w:ascii="仿宋_GB2312" w:hAnsi="仿宋_GB2312" w:eastAsia="仿宋_GB2312" w:cs="仿宋_GB2312"/>
          <w:color w:val="000000"/>
          <w:sz w:val="32"/>
          <w:szCs w:val="32"/>
          <w:shd w:val="clear" w:color="auto" w:fill="FFFFFF"/>
          <w:lang w:val="en-US" w:eastAsia="zh-CN"/>
        </w:rPr>
        <w:t>4</w:t>
      </w:r>
      <w:r>
        <w:rPr>
          <w:rFonts w:hint="eastAsia" w:ascii="仿宋_GB2312" w:hAnsi="仿宋_GB2312" w:eastAsia="仿宋_GB2312" w:cs="仿宋_GB2312"/>
          <w:color w:val="000000"/>
          <w:sz w:val="32"/>
          <w:szCs w:val="32"/>
          <w:shd w:val="clear" w:color="auto" w:fill="FFFFFF"/>
        </w:rPr>
        <w:t>年度全面完成年初预算的各项工作，资金预算明晰、使用合理，资金用途与支出匹配，资金的使用率、合理化有效提高，资金支出无违规、预警记录现象。</w:t>
      </w:r>
    </w:p>
    <w:p w14:paraId="26421EA4">
      <w:pPr>
        <w:keepNext w:val="0"/>
        <w:keepLines w:val="0"/>
        <w:pageBreakBefore w:val="0"/>
        <w:widowControl/>
        <w:kinsoku/>
        <w:wordWrap/>
        <w:overflowPunct/>
        <w:topLinePunct w:val="0"/>
        <w:autoSpaceDE/>
        <w:autoSpaceDN/>
        <w:bidi w:val="0"/>
        <w:adjustRightInd w:val="0"/>
        <w:snapToGrid w:val="0"/>
        <w:spacing w:line="600" w:lineRule="exact"/>
        <w:ind w:leftChars="0" w:firstLine="640" w:firstLineChars="200"/>
        <w:contextualSpacing/>
        <w:jc w:val="left"/>
        <w:textAlignment w:val="auto"/>
        <w:rPr>
          <w:rFonts w:hint="eastAsia" w:ascii="楷体_GB2312" w:hAnsi="宋体" w:eastAsia="楷体_GB2312" w:cs="宋体"/>
          <w:color w:val="000000"/>
          <w:kern w:val="0"/>
          <w:sz w:val="32"/>
          <w:szCs w:val="32"/>
          <w:shd w:val="clear" w:color="auto" w:fill="FFFFFF"/>
          <w:lang w:val="zh-CN"/>
        </w:rPr>
      </w:pPr>
      <w:r>
        <w:rPr>
          <w:rFonts w:hint="eastAsia" w:ascii="楷体_GB2312" w:hAnsi="宋体" w:eastAsia="楷体_GB2312" w:cs="宋体"/>
          <w:color w:val="000000"/>
          <w:kern w:val="0"/>
          <w:sz w:val="32"/>
          <w:szCs w:val="32"/>
          <w:shd w:val="clear" w:color="auto" w:fill="FFFFFF"/>
          <w:lang w:val="zh-CN"/>
        </w:rPr>
        <w:t>（二）特定目标类项目绩效分析。</w:t>
      </w:r>
    </w:p>
    <w:p w14:paraId="39548B50">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left="0" w:leftChars="0" w:firstLine="640" w:firstLineChars="200"/>
        <w:contextualSpacing/>
        <w:jc w:val="left"/>
        <w:textAlignment w:val="auto"/>
        <w:rPr>
          <w:rFonts w:hint="eastAsia" w:ascii="仿宋_GB2312" w:hAnsi="仿宋_GB2312" w:eastAsia="仿宋_GB2312" w:cs="仿宋_GB2312"/>
          <w:color w:val="auto"/>
          <w:kern w:val="0"/>
          <w:sz w:val="32"/>
          <w:szCs w:val="32"/>
          <w:shd w:val="clear" w:color="auto" w:fill="FFFFFF"/>
          <w:lang w:val="en-US" w:eastAsia="zh-CN"/>
        </w:rPr>
      </w:pPr>
      <w:r>
        <w:rPr>
          <w:rFonts w:hint="eastAsia" w:ascii="仿宋_GB2312" w:hAnsi="仿宋_GB2312" w:eastAsia="仿宋_GB2312" w:cs="仿宋_GB2312"/>
          <w:color w:val="000000"/>
          <w:kern w:val="0"/>
          <w:sz w:val="32"/>
          <w:szCs w:val="32"/>
          <w:shd w:val="clear" w:color="auto" w:fill="FFFFFF"/>
          <w:lang w:val="en-US" w:eastAsia="zh-CN"/>
        </w:rPr>
        <w:t>2024年我单位项目支出11个，分别为：</w:t>
      </w:r>
      <w:r>
        <w:rPr>
          <w:rFonts w:hint="eastAsia" w:ascii="仿宋_GB2312" w:hAnsi="仿宋_GB2312" w:eastAsia="仿宋_GB2312" w:cs="仿宋_GB2312"/>
          <w:color w:val="auto"/>
          <w:kern w:val="0"/>
          <w:sz w:val="32"/>
          <w:szCs w:val="32"/>
          <w:shd w:val="clear" w:color="auto" w:fill="FFFFFF"/>
          <w:lang w:val="zh-CN"/>
        </w:rPr>
        <w:t>全县干部人才培训经费</w:t>
      </w:r>
      <w:r>
        <w:rPr>
          <w:rFonts w:hint="eastAsia" w:ascii="仿宋_GB2312" w:hAnsi="仿宋_GB2312" w:eastAsia="仿宋_GB2312" w:cs="仿宋_GB2312"/>
          <w:color w:val="auto"/>
          <w:kern w:val="0"/>
          <w:sz w:val="32"/>
          <w:szCs w:val="32"/>
          <w:shd w:val="clear" w:color="auto" w:fill="FFFFFF"/>
          <w:lang w:val="en-US" w:eastAsia="zh-CN"/>
        </w:rPr>
        <w:t>540万元；</w:t>
      </w:r>
      <w:r>
        <w:rPr>
          <w:rFonts w:hint="eastAsia" w:ascii="仿宋_GB2312" w:hAnsi="仿宋_GB2312" w:eastAsia="仿宋_GB2312" w:cs="仿宋_GB2312"/>
          <w:color w:val="auto"/>
          <w:kern w:val="0"/>
          <w:sz w:val="32"/>
          <w:szCs w:val="32"/>
          <w:shd w:val="clear" w:fill="FFFFFF"/>
          <w:lang w:val="en-US" w:eastAsia="zh-CN" w:bidi="ar-SA"/>
        </w:rPr>
        <w:t>干部管理工作经费</w:t>
      </w:r>
      <w:r>
        <w:rPr>
          <w:rFonts w:hint="eastAsia" w:ascii="仿宋_GB2312" w:hAnsi="仿宋_GB2312" w:eastAsia="仿宋_GB2312" w:cs="仿宋_GB2312"/>
          <w:color w:val="auto"/>
          <w:kern w:val="0"/>
          <w:sz w:val="32"/>
          <w:szCs w:val="32"/>
          <w:shd w:val="clear" w:color="auto" w:fill="FFFFFF"/>
          <w:lang w:val="en-US" w:eastAsia="zh-CN"/>
        </w:rPr>
        <w:t>236.09万元；乡村振兴补助资金900万元；乡村人才振兴五年行动专项资金18万元；人才工作专项经费142.76万元；干部奖励、补助慰问相关经费1277.28万元；</w:t>
      </w:r>
    </w:p>
    <w:p w14:paraId="73B06E30">
      <w:pPr>
        <w:pStyle w:val="2"/>
        <w:keepNext w:val="0"/>
        <w:keepLines w:val="0"/>
        <w:pageBreakBefore w:val="0"/>
        <w:kinsoku/>
        <w:wordWrap/>
        <w:overflowPunct/>
        <w:topLinePunct w:val="0"/>
        <w:autoSpaceDE/>
        <w:autoSpaceDN/>
        <w:bidi w:val="0"/>
        <w:spacing w:line="600" w:lineRule="exact"/>
        <w:rPr>
          <w:rFonts w:hint="eastAsia" w:ascii="仿宋_GB2312" w:hAnsi="仿宋_GB2312" w:eastAsia="仿宋_GB2312" w:cs="仿宋_GB2312"/>
          <w:color w:val="auto"/>
          <w:kern w:val="0"/>
          <w:sz w:val="32"/>
          <w:szCs w:val="32"/>
          <w:shd w:val="clear" w:color="auto" w:fill="FFFFFF"/>
          <w:lang w:val="zh-CN" w:eastAsia="zh-CN"/>
        </w:rPr>
      </w:pPr>
      <w:r>
        <w:rPr>
          <w:rFonts w:hint="eastAsia" w:ascii="仿宋_GB2312" w:hAnsi="仿宋_GB2312" w:eastAsia="仿宋_GB2312" w:cs="仿宋_GB2312"/>
          <w:color w:val="auto"/>
          <w:kern w:val="0"/>
          <w:sz w:val="32"/>
          <w:szCs w:val="32"/>
          <w:shd w:val="clear" w:color="auto" w:fill="FFFFFF"/>
          <w:lang w:val="en-US" w:eastAsia="zh-CN"/>
        </w:rPr>
        <w:t>四川省2024年帮扶干部风险保障金5万元；2024年县级衔接资金“两不愁三保障”及乡村建设治理补短项目10万元；选调生到村任职补助资金61.16万元；党史研究工作经费5万元；“天府英才”工程专项经费30万元。</w:t>
      </w:r>
    </w:p>
    <w:p w14:paraId="0BDF4D7C">
      <w:pPr>
        <w:keepNext w:val="0"/>
        <w:keepLines w:val="0"/>
        <w:pageBreakBefore w:val="0"/>
        <w:widowControl/>
        <w:kinsoku/>
        <w:wordWrap/>
        <w:overflowPunct/>
        <w:topLinePunct w:val="0"/>
        <w:autoSpaceDE/>
        <w:autoSpaceDN/>
        <w:bidi w:val="0"/>
        <w:adjustRightInd w:val="0"/>
        <w:snapToGrid w:val="0"/>
        <w:spacing w:line="600" w:lineRule="exact"/>
        <w:ind w:leftChars="0" w:firstLine="640" w:firstLineChars="200"/>
        <w:contextualSpacing/>
        <w:jc w:val="left"/>
        <w:textAlignment w:val="auto"/>
        <w:rPr>
          <w:rFonts w:hint="eastAsia" w:ascii="仿宋_GB2312" w:hAnsi="仿宋_GB2312" w:eastAsia="仿宋_GB2312" w:cs="仿宋_GB2312"/>
          <w:color w:val="auto"/>
          <w:kern w:val="0"/>
          <w:sz w:val="32"/>
          <w:szCs w:val="32"/>
          <w:shd w:val="clear" w:color="auto" w:fill="FFFFFF"/>
          <w:lang w:val="en-US" w:eastAsia="zh-CN"/>
        </w:rPr>
      </w:pPr>
      <w:r>
        <w:rPr>
          <w:rFonts w:hint="eastAsia" w:ascii="仿宋_GB2312" w:hAnsi="仿宋_GB2312" w:eastAsia="仿宋_GB2312" w:cs="仿宋_GB2312"/>
          <w:color w:val="auto"/>
          <w:kern w:val="0"/>
          <w:sz w:val="32"/>
          <w:szCs w:val="32"/>
          <w:shd w:val="clear" w:color="auto" w:fill="FFFFFF"/>
          <w:lang w:val="zh-CN"/>
        </w:rPr>
        <w:t>全县干部人才培训经费主要用于全县乡</w:t>
      </w:r>
      <w:r>
        <w:rPr>
          <w:rFonts w:hint="eastAsia" w:ascii="仿宋_GB2312" w:hAnsi="仿宋_GB2312" w:eastAsia="仿宋_GB2312" w:cs="仿宋_GB2312"/>
          <w:color w:val="auto"/>
          <w:kern w:val="0"/>
          <w:sz w:val="32"/>
          <w:szCs w:val="32"/>
          <w:shd w:val="clear" w:color="auto" w:fill="FFFFFF"/>
          <w:lang w:val="zh-CN" w:eastAsia="zh-CN"/>
        </w:rPr>
        <w:t>科级领导进修</w:t>
      </w:r>
      <w:r>
        <w:rPr>
          <w:rFonts w:hint="eastAsia" w:ascii="仿宋_GB2312" w:hAnsi="仿宋_GB2312" w:eastAsia="仿宋_GB2312" w:cs="仿宋_GB2312"/>
          <w:color w:val="auto"/>
          <w:kern w:val="0"/>
          <w:sz w:val="32"/>
          <w:szCs w:val="32"/>
          <w:shd w:val="clear" w:color="auto" w:fill="FFFFFF"/>
          <w:lang w:val="zh-CN"/>
        </w:rPr>
        <w:t>班、公务员任职培训、基层党员示范培训、入党积极分子等培训。</w:t>
      </w:r>
      <w:r>
        <w:rPr>
          <w:rFonts w:hint="eastAsia" w:ascii="仿宋_GB2312" w:hAnsi="仿宋_GB2312" w:eastAsia="仿宋_GB2312" w:cs="仿宋_GB2312"/>
          <w:color w:val="auto"/>
          <w:kern w:val="0"/>
          <w:sz w:val="32"/>
          <w:szCs w:val="32"/>
          <w:shd w:val="clear" w:fill="FFFFFF"/>
          <w:lang w:val="en-US" w:eastAsia="zh-CN" w:bidi="ar-SA"/>
        </w:rPr>
        <w:t>干部管理工作经费</w:t>
      </w:r>
      <w:r>
        <w:rPr>
          <w:rFonts w:hint="eastAsia" w:ascii="仿宋_GB2312" w:hAnsi="仿宋_GB2312" w:eastAsia="仿宋_GB2312" w:cs="仿宋_GB2312"/>
          <w:color w:val="auto"/>
          <w:kern w:val="0"/>
          <w:sz w:val="32"/>
          <w:szCs w:val="32"/>
          <w:shd w:val="clear" w:color="auto" w:fill="FFFFFF"/>
          <w:lang w:val="en-US" w:eastAsia="zh-CN"/>
        </w:rPr>
        <w:t>主要用于组织部党建工作、档案管理、订阅杂志、拍摄宣传视频；老干部活动中心日常工作、老干部活动、外出考察、健康体检、节假日慰问等；关工委日常工作、五老经费等。</w:t>
      </w:r>
    </w:p>
    <w:p w14:paraId="67BBDB1B">
      <w:pPr>
        <w:keepNext w:val="0"/>
        <w:keepLines w:val="0"/>
        <w:pageBreakBefore w:val="0"/>
        <w:widowControl/>
        <w:kinsoku/>
        <w:wordWrap/>
        <w:overflowPunct/>
        <w:topLinePunct w:val="0"/>
        <w:autoSpaceDE/>
        <w:autoSpaceDN/>
        <w:bidi w:val="0"/>
        <w:adjustRightInd w:val="0"/>
        <w:snapToGrid w:val="0"/>
        <w:spacing w:line="600" w:lineRule="exact"/>
        <w:contextualSpacing/>
        <w:jc w:val="left"/>
        <w:textAlignment w:val="auto"/>
        <w:rPr>
          <w:rFonts w:hint="default" w:ascii="仿宋_GB2312" w:hAnsi="仿宋_GB2312" w:eastAsia="仿宋_GB2312" w:cs="仿宋_GB2312"/>
          <w:color w:val="auto"/>
          <w:kern w:val="0"/>
          <w:sz w:val="32"/>
          <w:szCs w:val="32"/>
          <w:shd w:val="clear" w:color="auto" w:fill="FFFFFF"/>
          <w:lang w:val="en-US" w:eastAsia="zh-CN"/>
        </w:rPr>
      </w:pPr>
      <w:r>
        <w:rPr>
          <w:rFonts w:hint="eastAsia" w:ascii="仿宋_GB2312" w:hAnsi="仿宋_GB2312" w:eastAsia="仿宋_GB2312" w:cs="仿宋_GB2312"/>
          <w:color w:val="auto"/>
          <w:kern w:val="0"/>
          <w:sz w:val="32"/>
          <w:szCs w:val="32"/>
          <w:shd w:val="clear" w:color="auto" w:fill="FFFFFF"/>
          <w:lang w:val="en-US" w:eastAsia="zh-CN"/>
        </w:rPr>
        <w:t>乡村振兴补助资金主要是为巩固拓展脱贫攻坚成果，进一步改善群众生活条件，确保持续增加脱贫群众和检测户收入；乡村人才振兴五年行动专项资金主要用于紧缺专业人才定岗培养，培养时间为3个月和6个月，选派到上级部门学习工作，快速提高业务能力；人才工作专项经费主要用于全县干部招录、人才引进、人才补助、人才公寓租赁等；干部奖励、补助慰问相关经费主要用于驻村干部养老保险、意外保险缴纳；优秀公务员、优秀村干部奖励，离职村干部生活补助，驻村队员干部生活补助及工作经费；全县干部慰问；四川省2024年帮扶干部风险保障金主要用于驻村干部发生意外后的风险保障经费；2024年县级衔接资金“两不愁三保障”及乡村建设治理补短项目主要用于县级领导联系村乡村振兴对标补短经费；选调生到村任职补助资金主要用于选调生到处任职后的生活、教育国情调研经费保障；党史研究工作经费主要用于党史研究室《执政纪要》编撰，红色文化遗址普查、党史资料收集整理等工作。“天府英才”工程专项经费主要用于引进人才安家补助。</w:t>
      </w:r>
    </w:p>
    <w:p w14:paraId="5B9C9BF0">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leftChars="200" w:right="0" w:rightChars="0"/>
        <w:contextualSpacing/>
        <w:jc w:val="left"/>
        <w:outlineLvl w:val="9"/>
        <w:rPr>
          <w:lang w:val="zh-CN"/>
        </w:rPr>
      </w:pPr>
      <w:r>
        <w:rPr>
          <w:rFonts w:hint="eastAsia" w:ascii="楷体_GB2312" w:hAnsi="宋体" w:eastAsia="楷体_GB2312" w:cs="宋体"/>
          <w:color w:val="000000"/>
          <w:kern w:val="0"/>
          <w:szCs w:val="32"/>
          <w:shd w:val="clear" w:color="auto" w:fill="FFFFFF"/>
          <w:lang w:val="zh-CN"/>
        </w:rPr>
        <w:t>（三）部门预算项目支出情况分析。</w:t>
      </w:r>
    </w:p>
    <w:p w14:paraId="22036DBA">
      <w:pPr>
        <w:keepNext w:val="0"/>
        <w:keepLines w:val="0"/>
        <w:pageBreakBefore w:val="0"/>
        <w:widowControl/>
        <w:kinsoku/>
        <w:wordWrap/>
        <w:overflowPunct/>
        <w:topLinePunct w:val="0"/>
        <w:autoSpaceDE/>
        <w:autoSpaceDN/>
        <w:bidi w:val="0"/>
        <w:adjustRightInd w:val="0"/>
        <w:snapToGrid w:val="0"/>
        <w:spacing w:line="600" w:lineRule="exact"/>
        <w:ind w:leftChars="0" w:firstLine="640" w:firstLineChars="200"/>
        <w:contextualSpacing/>
        <w:jc w:val="left"/>
        <w:textAlignment w:val="auto"/>
        <w:rPr>
          <w:rFonts w:hint="eastAsia" w:ascii="仿宋_GB2312" w:hAnsi="仿宋_GB2312" w:eastAsia="仿宋_GB2312" w:cs="仿宋_GB2312"/>
          <w:color w:val="auto"/>
          <w:kern w:val="0"/>
          <w:sz w:val="32"/>
          <w:szCs w:val="32"/>
          <w:shd w:val="clear" w:color="auto" w:fill="FFFFFF"/>
          <w:lang w:val="zh-CN"/>
        </w:rPr>
      </w:pPr>
      <w:r>
        <w:rPr>
          <w:rFonts w:hint="eastAsia" w:ascii="仿宋_GB2312" w:hAnsi="仿宋_GB2312" w:eastAsia="仿宋_GB2312" w:cs="仿宋_GB2312"/>
          <w:color w:val="auto"/>
          <w:kern w:val="0"/>
          <w:sz w:val="32"/>
          <w:szCs w:val="32"/>
          <w:shd w:val="clear" w:color="auto" w:fill="FFFFFF"/>
          <w:lang w:val="en-US" w:eastAsia="zh-CN"/>
        </w:rPr>
        <w:t>1.</w:t>
      </w:r>
      <w:r>
        <w:rPr>
          <w:rFonts w:hint="eastAsia" w:ascii="仿宋_GB2312" w:hAnsi="仿宋_GB2312" w:eastAsia="仿宋_GB2312" w:cs="仿宋_GB2312"/>
          <w:color w:val="auto"/>
          <w:kern w:val="0"/>
          <w:sz w:val="32"/>
          <w:szCs w:val="32"/>
          <w:shd w:val="clear" w:color="auto" w:fill="FFFFFF"/>
          <w:lang w:val="zh-CN"/>
        </w:rPr>
        <w:t>全县干部人才培训经费</w:t>
      </w:r>
      <w:r>
        <w:rPr>
          <w:rFonts w:hint="eastAsia" w:ascii="仿宋_GB2312" w:hAnsi="仿宋_GB2312" w:eastAsia="仿宋_GB2312" w:cs="仿宋_GB2312"/>
          <w:color w:val="auto"/>
          <w:kern w:val="0"/>
          <w:sz w:val="32"/>
          <w:szCs w:val="32"/>
          <w:shd w:val="clear" w:color="auto" w:fill="FFFFFF"/>
          <w:lang w:val="en-US" w:eastAsia="zh-CN"/>
        </w:rPr>
        <w:t>540万元</w:t>
      </w:r>
      <w:r>
        <w:rPr>
          <w:rFonts w:hint="eastAsia" w:ascii="仿宋_GB2312" w:hAnsi="仿宋_GB2312" w:eastAsia="仿宋_GB2312" w:cs="仿宋_GB2312"/>
          <w:color w:val="auto"/>
          <w:kern w:val="0"/>
          <w:sz w:val="32"/>
          <w:szCs w:val="32"/>
          <w:shd w:val="clear" w:color="auto" w:fill="FFFFFF"/>
          <w:lang w:val="zh-CN"/>
        </w:rPr>
        <w:t>，主要用于全县人才培训，人才交流和人才引进使用，人才补助补贴等。</w:t>
      </w:r>
    </w:p>
    <w:p w14:paraId="166C3F09">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left="0" w:leftChars="0" w:firstLine="640" w:firstLineChars="200"/>
        <w:contextualSpacing/>
        <w:jc w:val="left"/>
        <w:textAlignment w:val="auto"/>
        <w:rPr>
          <w:rFonts w:hint="eastAsia" w:ascii="仿宋_GB2312" w:hAnsi="仿宋_GB2312" w:eastAsia="仿宋_GB2312" w:cs="仿宋_GB2312"/>
          <w:color w:val="auto"/>
          <w:kern w:val="0"/>
          <w:sz w:val="32"/>
          <w:szCs w:val="32"/>
          <w:shd w:val="clear" w:color="auto" w:fill="FFFFFF"/>
          <w:lang w:val="en-US" w:eastAsia="zh-CN"/>
        </w:rPr>
      </w:pPr>
      <w:r>
        <w:rPr>
          <w:rFonts w:hint="eastAsia" w:ascii="仿宋_GB2312" w:hAnsi="仿宋_GB2312" w:eastAsia="仿宋_GB2312" w:cs="仿宋_GB2312"/>
          <w:color w:val="auto"/>
          <w:kern w:val="0"/>
          <w:sz w:val="32"/>
          <w:szCs w:val="32"/>
          <w:shd w:val="clear" w:fill="FFFFFF"/>
          <w:lang w:val="en-US" w:eastAsia="zh-CN" w:bidi="ar-SA"/>
        </w:rPr>
        <w:t>2.干部管理工作经费</w:t>
      </w:r>
      <w:r>
        <w:rPr>
          <w:rFonts w:hint="eastAsia" w:ascii="仿宋_GB2312" w:hAnsi="仿宋_GB2312" w:eastAsia="仿宋_GB2312" w:cs="仿宋_GB2312"/>
          <w:color w:val="auto"/>
          <w:kern w:val="0"/>
          <w:sz w:val="32"/>
          <w:szCs w:val="32"/>
          <w:shd w:val="clear" w:color="auto" w:fill="FFFFFF"/>
          <w:lang w:val="en-US" w:eastAsia="zh-CN"/>
        </w:rPr>
        <w:t>236.09万元，主要用于保障全县党建工作、开展老干部活动，关工委工作、档案管理等工作。</w:t>
      </w:r>
    </w:p>
    <w:p w14:paraId="362E1450">
      <w:pPr>
        <w:keepNext w:val="0"/>
        <w:keepLines w:val="0"/>
        <w:pageBreakBefore w:val="0"/>
        <w:widowControl/>
        <w:kinsoku/>
        <w:wordWrap/>
        <w:overflowPunct/>
        <w:topLinePunct w:val="0"/>
        <w:autoSpaceDE/>
        <w:autoSpaceDN/>
        <w:bidi w:val="0"/>
        <w:adjustRightInd w:val="0"/>
        <w:snapToGrid w:val="0"/>
        <w:spacing w:line="600" w:lineRule="exact"/>
        <w:ind w:leftChars="0" w:firstLine="640" w:firstLineChars="200"/>
        <w:contextualSpacing/>
        <w:jc w:val="left"/>
        <w:textAlignment w:val="auto"/>
        <w:rPr>
          <w:rFonts w:hint="eastAsia" w:ascii="仿宋_GB2312" w:hAnsi="仿宋_GB2312" w:eastAsia="仿宋_GB2312" w:cs="仿宋_GB2312"/>
          <w:color w:val="auto"/>
          <w:kern w:val="0"/>
          <w:sz w:val="32"/>
          <w:szCs w:val="32"/>
          <w:shd w:val="clear" w:color="auto" w:fill="FFFFFF"/>
          <w:lang w:val="en-US" w:eastAsia="zh-CN"/>
        </w:rPr>
      </w:pPr>
      <w:r>
        <w:rPr>
          <w:rFonts w:hint="eastAsia" w:ascii="仿宋_GB2312" w:hAnsi="仿宋_GB2312" w:eastAsia="仿宋_GB2312" w:cs="仿宋_GB2312"/>
          <w:color w:val="auto"/>
          <w:kern w:val="0"/>
          <w:sz w:val="32"/>
          <w:szCs w:val="32"/>
          <w:shd w:val="clear" w:color="auto" w:fill="FFFFFF"/>
          <w:lang w:val="en-US" w:eastAsia="zh-CN"/>
        </w:rPr>
        <w:t>3.乡村振兴补助资金900万元，主要用于指定扶持4个村的集体经济。</w:t>
      </w:r>
    </w:p>
    <w:p w14:paraId="5C5D4EBC">
      <w:pPr>
        <w:keepNext w:val="0"/>
        <w:keepLines w:val="0"/>
        <w:pageBreakBefore w:val="0"/>
        <w:widowControl/>
        <w:kinsoku/>
        <w:wordWrap/>
        <w:overflowPunct/>
        <w:topLinePunct w:val="0"/>
        <w:autoSpaceDE/>
        <w:autoSpaceDN/>
        <w:bidi w:val="0"/>
        <w:adjustRightInd w:val="0"/>
        <w:snapToGrid w:val="0"/>
        <w:spacing w:line="600" w:lineRule="exact"/>
        <w:ind w:leftChars="0" w:firstLine="640" w:firstLineChars="200"/>
        <w:contextualSpacing/>
        <w:jc w:val="left"/>
        <w:textAlignment w:val="auto"/>
        <w:rPr>
          <w:rFonts w:hint="eastAsia" w:ascii="仿宋_GB2312" w:hAnsi="仿宋_GB2312" w:eastAsia="仿宋_GB2312" w:cs="仿宋_GB2312"/>
          <w:color w:val="auto"/>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4.</w:t>
      </w:r>
      <w:r>
        <w:rPr>
          <w:rFonts w:hint="eastAsia" w:ascii="仿宋_GB2312" w:hAnsi="仿宋_GB2312" w:eastAsia="仿宋_GB2312" w:cs="仿宋_GB2312"/>
          <w:color w:val="auto"/>
          <w:kern w:val="0"/>
          <w:sz w:val="32"/>
          <w:szCs w:val="32"/>
          <w:shd w:val="clear" w:color="auto" w:fill="FFFFFF"/>
          <w:lang w:val="en-US" w:eastAsia="zh-CN"/>
        </w:rPr>
        <w:t>乡村人才振兴五年行动专项资金18万元，主要用于紧缺专业人才定岗培养。</w:t>
      </w:r>
    </w:p>
    <w:p w14:paraId="5C5B23E3">
      <w:pPr>
        <w:pStyle w:val="2"/>
        <w:keepNext w:val="0"/>
        <w:keepLines w:val="0"/>
        <w:pageBreakBefore w:val="0"/>
        <w:kinsoku/>
        <w:wordWrap/>
        <w:overflowPunct/>
        <w:topLinePunct w:val="0"/>
        <w:autoSpaceDE/>
        <w:autoSpaceDN/>
        <w:bidi w:val="0"/>
        <w:spacing w:line="600" w:lineRule="exact"/>
        <w:ind w:firstLine="640"/>
        <w:rPr>
          <w:rFonts w:hint="eastAsia" w:ascii="仿宋_GB2312" w:hAnsi="仿宋_GB2312" w:eastAsia="仿宋_GB2312" w:cs="仿宋_GB2312"/>
          <w:color w:val="auto"/>
          <w:kern w:val="0"/>
          <w:sz w:val="32"/>
          <w:szCs w:val="32"/>
          <w:shd w:val="clear" w:color="auto" w:fill="FFFFFF"/>
          <w:lang w:val="en-US" w:eastAsia="zh-CN"/>
        </w:rPr>
      </w:pPr>
      <w:r>
        <w:rPr>
          <w:rFonts w:hint="eastAsia"/>
          <w:lang w:val="en-US" w:eastAsia="zh-CN"/>
        </w:rPr>
        <w:t>5.</w:t>
      </w:r>
      <w:r>
        <w:rPr>
          <w:rFonts w:hint="eastAsia" w:ascii="仿宋_GB2312" w:hAnsi="仿宋_GB2312" w:eastAsia="仿宋_GB2312" w:cs="仿宋_GB2312"/>
          <w:color w:val="auto"/>
          <w:kern w:val="0"/>
          <w:sz w:val="32"/>
          <w:szCs w:val="32"/>
          <w:shd w:val="clear" w:color="auto" w:fill="FFFFFF"/>
          <w:lang w:val="en-US" w:eastAsia="zh-CN"/>
        </w:rPr>
        <w:t>人才工作专项经费142.76万元，主要用于全县干部招录、人才引进、人才补助、人才公寓租赁等。</w:t>
      </w:r>
    </w:p>
    <w:p w14:paraId="0CF6EC17">
      <w:pPr>
        <w:pStyle w:val="2"/>
        <w:keepNext w:val="0"/>
        <w:keepLines w:val="0"/>
        <w:pageBreakBefore w:val="0"/>
        <w:kinsoku/>
        <w:wordWrap/>
        <w:overflowPunct/>
        <w:topLinePunct w:val="0"/>
        <w:autoSpaceDE/>
        <w:autoSpaceDN/>
        <w:bidi w:val="0"/>
        <w:spacing w:line="600" w:lineRule="exact"/>
        <w:ind w:firstLine="640"/>
        <w:rPr>
          <w:rFonts w:hint="eastAsia" w:ascii="仿宋_GB2312" w:hAnsi="仿宋_GB2312" w:eastAsia="仿宋_GB2312" w:cs="仿宋_GB2312"/>
          <w:color w:val="auto"/>
          <w:kern w:val="0"/>
          <w:sz w:val="32"/>
          <w:szCs w:val="32"/>
          <w:shd w:val="clear" w:color="auto" w:fill="FFFFFF"/>
          <w:lang w:val="en-US" w:eastAsia="zh-CN"/>
        </w:rPr>
      </w:pPr>
      <w:r>
        <w:rPr>
          <w:rFonts w:hint="eastAsia" w:ascii="仿宋_GB2312" w:hAnsi="仿宋_GB2312" w:eastAsia="仿宋_GB2312" w:cs="仿宋_GB2312"/>
          <w:color w:val="auto"/>
          <w:kern w:val="0"/>
          <w:sz w:val="32"/>
          <w:szCs w:val="32"/>
          <w:shd w:val="clear" w:color="auto" w:fill="FFFFFF"/>
          <w:lang w:val="en-US" w:eastAsia="zh-CN"/>
        </w:rPr>
        <w:t>6.干部奖励、补助慰问相关经费1277.28万元，主要用于驻村干部养老保险、意外保险缴纳；优秀公务员、优秀村干部奖励，离职村干部生活补助，驻村队员干部生活补助及工作经费；全县干部慰问。</w:t>
      </w:r>
    </w:p>
    <w:p w14:paraId="52962EF0">
      <w:pPr>
        <w:pStyle w:val="2"/>
        <w:keepNext w:val="0"/>
        <w:keepLines w:val="0"/>
        <w:pageBreakBefore w:val="0"/>
        <w:kinsoku/>
        <w:wordWrap/>
        <w:overflowPunct/>
        <w:topLinePunct w:val="0"/>
        <w:autoSpaceDE/>
        <w:autoSpaceDN/>
        <w:bidi w:val="0"/>
        <w:spacing w:line="600" w:lineRule="exact"/>
        <w:ind w:firstLine="640"/>
        <w:rPr>
          <w:rFonts w:hint="eastAsia" w:ascii="仿宋_GB2312" w:hAnsi="仿宋_GB2312" w:eastAsia="仿宋_GB2312" w:cs="仿宋_GB2312"/>
          <w:color w:val="auto"/>
          <w:kern w:val="0"/>
          <w:sz w:val="32"/>
          <w:szCs w:val="32"/>
          <w:shd w:val="clear" w:color="auto" w:fill="FFFFFF"/>
          <w:lang w:val="en-US" w:eastAsia="zh-CN"/>
        </w:rPr>
      </w:pPr>
      <w:r>
        <w:rPr>
          <w:rFonts w:hint="eastAsia" w:ascii="仿宋_GB2312" w:hAnsi="仿宋_GB2312" w:eastAsia="仿宋_GB2312" w:cs="仿宋_GB2312"/>
          <w:color w:val="auto"/>
          <w:kern w:val="0"/>
          <w:sz w:val="32"/>
          <w:szCs w:val="32"/>
          <w:shd w:val="clear" w:color="auto" w:fill="FFFFFF"/>
          <w:lang w:val="en-US" w:eastAsia="zh-CN"/>
        </w:rPr>
        <w:t>7.四川省2024年帮扶干部风险保障金5万元，主要用于驻村干部发生意外后的风险保障经费。</w:t>
      </w:r>
    </w:p>
    <w:p w14:paraId="2AF0B080">
      <w:pPr>
        <w:pStyle w:val="2"/>
        <w:keepNext w:val="0"/>
        <w:keepLines w:val="0"/>
        <w:pageBreakBefore w:val="0"/>
        <w:kinsoku/>
        <w:wordWrap/>
        <w:overflowPunct/>
        <w:topLinePunct w:val="0"/>
        <w:autoSpaceDE/>
        <w:autoSpaceDN/>
        <w:bidi w:val="0"/>
        <w:spacing w:line="600" w:lineRule="exact"/>
        <w:ind w:firstLine="640"/>
        <w:rPr>
          <w:rFonts w:hint="eastAsia" w:ascii="仿宋_GB2312" w:hAnsi="仿宋_GB2312" w:eastAsia="仿宋_GB2312" w:cs="仿宋_GB2312"/>
          <w:color w:val="auto"/>
          <w:kern w:val="0"/>
          <w:sz w:val="32"/>
          <w:szCs w:val="32"/>
          <w:shd w:val="clear" w:color="auto" w:fill="FFFFFF"/>
          <w:lang w:val="en-US" w:eastAsia="zh-CN"/>
        </w:rPr>
      </w:pPr>
      <w:r>
        <w:rPr>
          <w:rFonts w:hint="eastAsia" w:ascii="仿宋_GB2312" w:hAnsi="仿宋_GB2312" w:eastAsia="仿宋_GB2312" w:cs="仿宋_GB2312"/>
          <w:color w:val="auto"/>
          <w:kern w:val="0"/>
          <w:sz w:val="32"/>
          <w:szCs w:val="32"/>
          <w:shd w:val="clear" w:color="auto" w:fill="FFFFFF"/>
          <w:lang w:val="en-US" w:eastAsia="zh-CN"/>
        </w:rPr>
        <w:t>8.2024年县级衔接资金“两不愁三保障”及乡村建设治理补短项目10万元，主要用于县级领导联系村乡村振兴对标补短经费。</w:t>
      </w:r>
    </w:p>
    <w:p w14:paraId="1F971653">
      <w:pPr>
        <w:pStyle w:val="2"/>
        <w:keepNext w:val="0"/>
        <w:keepLines w:val="0"/>
        <w:pageBreakBefore w:val="0"/>
        <w:numPr>
          <w:ilvl w:val="0"/>
          <w:numId w:val="3"/>
        </w:numPr>
        <w:kinsoku/>
        <w:wordWrap/>
        <w:overflowPunct/>
        <w:topLinePunct w:val="0"/>
        <w:autoSpaceDE/>
        <w:autoSpaceDN/>
        <w:bidi w:val="0"/>
        <w:spacing w:line="600" w:lineRule="exact"/>
        <w:ind w:firstLine="640"/>
        <w:rPr>
          <w:rFonts w:hint="eastAsia" w:ascii="仿宋_GB2312" w:hAnsi="仿宋_GB2312" w:eastAsia="仿宋_GB2312" w:cs="仿宋_GB2312"/>
          <w:color w:val="auto"/>
          <w:kern w:val="0"/>
          <w:sz w:val="32"/>
          <w:szCs w:val="32"/>
          <w:shd w:val="clear" w:color="auto" w:fill="FFFFFF"/>
          <w:lang w:val="en-US" w:eastAsia="zh-CN"/>
        </w:rPr>
      </w:pPr>
      <w:r>
        <w:rPr>
          <w:rFonts w:hint="eastAsia" w:ascii="仿宋_GB2312" w:hAnsi="仿宋_GB2312" w:eastAsia="仿宋_GB2312" w:cs="仿宋_GB2312"/>
          <w:color w:val="auto"/>
          <w:kern w:val="0"/>
          <w:sz w:val="32"/>
          <w:szCs w:val="32"/>
          <w:shd w:val="clear" w:color="auto" w:fill="FFFFFF"/>
          <w:lang w:val="en-US" w:eastAsia="zh-CN"/>
        </w:rPr>
        <w:t>选调生到村任职补助资金61.16万元，主要用于选调生到处任职后的生活、教育国情调研经费保障，</w:t>
      </w:r>
    </w:p>
    <w:p w14:paraId="12AF5D56">
      <w:pPr>
        <w:pStyle w:val="2"/>
        <w:keepNext w:val="0"/>
        <w:keepLines w:val="0"/>
        <w:pageBreakBefore w:val="0"/>
        <w:numPr>
          <w:ilvl w:val="0"/>
          <w:numId w:val="3"/>
        </w:numPr>
        <w:kinsoku/>
        <w:wordWrap/>
        <w:overflowPunct/>
        <w:topLinePunct w:val="0"/>
        <w:autoSpaceDE/>
        <w:autoSpaceDN/>
        <w:bidi w:val="0"/>
        <w:spacing w:line="600" w:lineRule="exact"/>
        <w:ind w:firstLine="640"/>
        <w:rPr>
          <w:rFonts w:hint="default" w:ascii="仿宋_GB2312" w:hAnsi="仿宋_GB2312" w:eastAsia="仿宋_GB2312" w:cs="仿宋_GB2312"/>
          <w:color w:val="auto"/>
          <w:kern w:val="0"/>
          <w:sz w:val="32"/>
          <w:szCs w:val="32"/>
          <w:shd w:val="clear" w:color="auto" w:fill="FFFFFF"/>
          <w:lang w:val="en-US" w:eastAsia="zh-CN"/>
        </w:rPr>
      </w:pPr>
      <w:r>
        <w:rPr>
          <w:rFonts w:hint="eastAsia" w:ascii="仿宋_GB2312" w:hAnsi="仿宋_GB2312" w:eastAsia="仿宋_GB2312" w:cs="仿宋_GB2312"/>
          <w:color w:val="auto"/>
          <w:kern w:val="0"/>
          <w:sz w:val="32"/>
          <w:szCs w:val="32"/>
          <w:shd w:val="clear" w:color="auto" w:fill="FFFFFF"/>
          <w:lang w:val="en-US" w:eastAsia="zh-CN"/>
        </w:rPr>
        <w:t>党史研究工作经费5万元，主要用于党史研究室《执政纪要》编撰，红色文化遗址普查、党史资料收集整理等工作。</w:t>
      </w:r>
    </w:p>
    <w:p w14:paraId="6730B336">
      <w:pPr>
        <w:pStyle w:val="2"/>
        <w:numPr>
          <w:ilvl w:val="0"/>
          <w:numId w:val="3"/>
        </w:numPr>
        <w:ind w:firstLine="640"/>
        <w:rPr>
          <w:rFonts w:hint="default" w:ascii="仿宋_GB2312" w:hAnsi="仿宋_GB2312" w:eastAsia="仿宋_GB2312" w:cs="仿宋_GB2312"/>
          <w:color w:val="auto"/>
          <w:kern w:val="0"/>
          <w:sz w:val="32"/>
          <w:szCs w:val="32"/>
          <w:shd w:val="clear" w:color="auto" w:fill="FFFFFF"/>
          <w:lang w:val="en-US" w:eastAsia="zh-CN"/>
        </w:rPr>
      </w:pPr>
      <w:r>
        <w:rPr>
          <w:rFonts w:hint="eastAsia" w:ascii="仿宋_GB2312" w:hAnsi="仿宋_GB2312" w:eastAsia="仿宋_GB2312" w:cs="仿宋_GB2312"/>
          <w:color w:val="auto"/>
          <w:kern w:val="0"/>
          <w:sz w:val="32"/>
          <w:szCs w:val="32"/>
          <w:shd w:val="clear" w:color="auto" w:fill="FFFFFF"/>
          <w:lang w:val="en-US" w:eastAsia="zh-CN"/>
        </w:rPr>
        <w:t>“天府英才”工程专项经费30万元，主要用于引进人才安家补助。</w:t>
      </w:r>
    </w:p>
    <w:p w14:paraId="5960070F">
      <w:pPr>
        <w:keepNext w:val="0"/>
        <w:keepLines w:val="0"/>
        <w:pageBreakBefore w:val="0"/>
        <w:widowControl/>
        <w:numPr>
          <w:ilvl w:val="0"/>
          <w:numId w:val="2"/>
        </w:numPr>
        <w:kinsoku/>
        <w:wordWrap/>
        <w:overflowPunct/>
        <w:topLinePunct w:val="0"/>
        <w:autoSpaceDE/>
        <w:autoSpaceDN/>
        <w:bidi w:val="0"/>
        <w:adjustRightInd w:val="0"/>
        <w:snapToGrid w:val="0"/>
        <w:spacing w:line="600" w:lineRule="exact"/>
        <w:ind w:left="0" w:leftChars="0" w:firstLine="640" w:firstLineChars="200"/>
        <w:contextualSpacing/>
        <w:jc w:val="left"/>
        <w:textAlignment w:val="auto"/>
        <w:rPr>
          <w:rFonts w:hint="eastAsia" w:ascii="楷体_GB2312" w:hAnsi="宋体" w:eastAsia="楷体_GB2312" w:cs="宋体"/>
          <w:color w:val="000000"/>
          <w:kern w:val="0"/>
          <w:sz w:val="32"/>
          <w:szCs w:val="32"/>
          <w:shd w:val="clear" w:color="auto" w:fill="FFFFFF"/>
          <w:lang w:val="zh-CN"/>
        </w:rPr>
      </w:pPr>
      <w:r>
        <w:rPr>
          <w:rFonts w:hint="eastAsia" w:ascii="楷体_GB2312" w:hAnsi="宋体" w:eastAsia="楷体_GB2312" w:cs="宋体"/>
          <w:color w:val="000000"/>
          <w:kern w:val="0"/>
          <w:sz w:val="32"/>
          <w:szCs w:val="32"/>
          <w:shd w:val="clear" w:color="auto" w:fill="FFFFFF"/>
          <w:lang w:val="zh-CN"/>
        </w:rPr>
        <w:t>结果应用情况。</w:t>
      </w:r>
    </w:p>
    <w:p w14:paraId="1C4A6DD1">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leftChars="0" w:firstLine="640" w:firstLineChars="200"/>
        <w:contextualSpacing/>
        <w:jc w:val="left"/>
        <w:textAlignment w:val="auto"/>
        <w:rPr>
          <w:rFonts w:hint="eastAsia" w:ascii="楷体_GB2312" w:hAnsi="宋体" w:eastAsia="楷体_GB2312" w:cs="宋体"/>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本单位按照财政局下达的预算指标，严格执行预算内开支，保障了单位正常运转。本部门的预决算编制均按照县财政局下达的相关文件指标进行了编制，按时完成编制工作，决算报表和说明均在县政府门户网站公开。绩效目标也按照有关文件如实进行了评价结论，填报。专项预算也提前进行了规划和筹划。</w:t>
      </w:r>
    </w:p>
    <w:p w14:paraId="6E2D227C">
      <w:pPr>
        <w:keepNext w:val="0"/>
        <w:keepLines w:val="0"/>
        <w:pageBreakBefore w:val="0"/>
        <w:widowControl/>
        <w:numPr>
          <w:ilvl w:val="0"/>
          <w:numId w:val="4"/>
        </w:numPr>
        <w:kinsoku/>
        <w:wordWrap/>
        <w:overflowPunct/>
        <w:topLinePunct w:val="0"/>
        <w:autoSpaceDE/>
        <w:autoSpaceDN/>
        <w:bidi w:val="0"/>
        <w:adjustRightInd w:val="0"/>
        <w:snapToGrid w:val="0"/>
        <w:spacing w:line="600" w:lineRule="exact"/>
        <w:ind w:leftChars="0" w:firstLine="640" w:firstLineChars="200"/>
        <w:contextualSpacing/>
        <w:jc w:val="left"/>
        <w:textAlignment w:val="auto"/>
        <w:rPr>
          <w:rFonts w:hint="eastAsia" w:ascii="黑体" w:hAnsi="黑体" w:eastAsia="黑体" w:cs="宋体"/>
          <w:color w:val="000000"/>
          <w:kern w:val="0"/>
          <w:sz w:val="32"/>
          <w:szCs w:val="32"/>
          <w:shd w:val="clear" w:color="auto" w:fill="FFFFFF"/>
        </w:rPr>
      </w:pPr>
      <w:r>
        <w:rPr>
          <w:rFonts w:hint="eastAsia" w:ascii="黑体" w:hAnsi="黑体" w:eastAsia="黑体" w:cs="宋体"/>
          <w:color w:val="000000"/>
          <w:kern w:val="0"/>
          <w:sz w:val="32"/>
          <w:szCs w:val="32"/>
          <w:shd w:val="clear" w:color="auto" w:fill="FFFFFF"/>
        </w:rPr>
        <w:t>评价结论及建议</w:t>
      </w:r>
    </w:p>
    <w:p w14:paraId="155F4437">
      <w:pPr>
        <w:keepNext w:val="0"/>
        <w:keepLines w:val="0"/>
        <w:pageBreakBefore w:val="0"/>
        <w:widowControl/>
        <w:kinsoku/>
        <w:wordWrap/>
        <w:overflowPunct/>
        <w:topLinePunct w:val="0"/>
        <w:autoSpaceDE/>
        <w:autoSpaceDN/>
        <w:bidi w:val="0"/>
        <w:adjustRightInd w:val="0"/>
        <w:snapToGrid w:val="0"/>
        <w:spacing w:line="600" w:lineRule="exact"/>
        <w:ind w:leftChars="0" w:firstLine="640" w:firstLineChars="200"/>
        <w:contextualSpacing/>
        <w:jc w:val="left"/>
        <w:textAlignment w:val="auto"/>
        <w:rPr>
          <w:rFonts w:hint="eastAsia" w:ascii="仿宋_GB2312" w:hAnsi="仿宋_GB2312" w:eastAsia="仿宋_GB2312" w:cs="仿宋_GB2312"/>
          <w:color w:val="000000"/>
          <w:kern w:val="0"/>
          <w:sz w:val="32"/>
          <w:szCs w:val="32"/>
          <w:shd w:val="clear" w:color="auto" w:fill="FFFFFF"/>
          <w:lang w:val="zh-CN"/>
        </w:rPr>
      </w:pPr>
      <w:r>
        <w:rPr>
          <w:rFonts w:hint="eastAsia" w:ascii="楷体_GB2312" w:hAnsi="宋体" w:eastAsia="楷体_GB2312" w:cs="宋体"/>
          <w:color w:val="000000"/>
          <w:kern w:val="0"/>
          <w:sz w:val="32"/>
          <w:szCs w:val="32"/>
          <w:shd w:val="clear" w:color="auto" w:fill="FFFFFF"/>
          <w:lang w:val="zh-CN"/>
        </w:rPr>
        <w:t>（一）评价结论。</w:t>
      </w:r>
    </w:p>
    <w:p w14:paraId="7C5AE345">
      <w:pPr>
        <w:keepNext w:val="0"/>
        <w:keepLines w:val="0"/>
        <w:pageBreakBefore w:val="0"/>
        <w:widowControl/>
        <w:kinsoku/>
        <w:wordWrap/>
        <w:overflowPunct/>
        <w:topLinePunct w:val="0"/>
        <w:autoSpaceDE/>
        <w:autoSpaceDN/>
        <w:bidi w:val="0"/>
        <w:adjustRightInd w:val="0"/>
        <w:snapToGrid w:val="0"/>
        <w:spacing w:line="600" w:lineRule="exact"/>
        <w:ind w:leftChars="0" w:firstLine="640" w:firstLineChars="200"/>
        <w:contextualSpacing/>
        <w:jc w:val="left"/>
        <w:textAlignment w:val="auto"/>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根据《峨边彝族自治县财政局 关于开展20</w:t>
      </w:r>
      <w:r>
        <w:rPr>
          <w:rFonts w:hint="eastAsia" w:ascii="仿宋_GB2312" w:hAnsi="仿宋_GB2312" w:eastAsia="仿宋_GB2312" w:cs="仿宋_GB2312"/>
          <w:color w:val="000000"/>
          <w:kern w:val="0"/>
          <w:sz w:val="32"/>
          <w:szCs w:val="32"/>
          <w:shd w:val="clear" w:color="auto" w:fill="FFFFFF"/>
          <w:lang w:val="en-US" w:eastAsia="zh-CN"/>
        </w:rPr>
        <w:t>24</w:t>
      </w:r>
      <w:r>
        <w:rPr>
          <w:rFonts w:hint="eastAsia" w:ascii="仿宋_GB2312" w:hAnsi="仿宋_GB2312" w:eastAsia="仿宋_GB2312" w:cs="仿宋_GB2312"/>
          <w:color w:val="000000"/>
          <w:kern w:val="0"/>
          <w:sz w:val="32"/>
          <w:szCs w:val="32"/>
          <w:shd w:val="clear" w:color="auto" w:fill="FFFFFF"/>
          <w:lang w:val="zh-CN"/>
        </w:rPr>
        <w:t>年财政绩效评价工作的通知》文件精神，</w:t>
      </w:r>
      <w:r>
        <w:rPr>
          <w:rFonts w:hint="eastAsia" w:ascii="仿宋_GB2312" w:hAnsi="仿宋_GB2312" w:eastAsia="仿宋_GB2312" w:cs="仿宋_GB2312"/>
          <w:color w:val="000000"/>
          <w:kern w:val="0"/>
          <w:sz w:val="32"/>
          <w:szCs w:val="32"/>
          <w:shd w:val="clear" w:color="auto" w:fill="FFFFFF"/>
          <w:lang w:val="en-US" w:eastAsia="zh-CN"/>
        </w:rPr>
        <w:t>我单位认真组织开展了部门整体支出绩效评价工作，绩效评价</w:t>
      </w:r>
      <w:r>
        <w:rPr>
          <w:rFonts w:hint="eastAsia" w:ascii="仿宋_GB2312" w:hAnsi="仿宋_GB2312" w:eastAsia="仿宋_GB2312" w:cs="仿宋_GB2312"/>
          <w:color w:val="000000"/>
          <w:kern w:val="0"/>
          <w:sz w:val="32"/>
          <w:szCs w:val="32"/>
          <w:shd w:val="clear" w:color="auto" w:fill="FFFFFF"/>
          <w:lang w:val="zh-CN"/>
        </w:rPr>
        <w:t>得分：</w:t>
      </w:r>
      <w:r>
        <w:rPr>
          <w:rFonts w:hint="eastAsia" w:ascii="仿宋_GB2312" w:hAnsi="仿宋_GB2312" w:eastAsia="仿宋_GB2312" w:cs="仿宋_GB2312"/>
          <w:color w:val="000000"/>
          <w:kern w:val="0"/>
          <w:sz w:val="32"/>
          <w:szCs w:val="32"/>
          <w:shd w:val="clear" w:color="auto" w:fill="FFFFFF"/>
          <w:lang w:val="en-US" w:eastAsia="zh-CN"/>
        </w:rPr>
        <w:t>98</w:t>
      </w:r>
      <w:r>
        <w:rPr>
          <w:rFonts w:hint="eastAsia" w:ascii="仿宋_GB2312" w:hAnsi="仿宋_GB2312" w:eastAsia="仿宋_GB2312" w:cs="仿宋_GB2312"/>
          <w:color w:val="000000"/>
          <w:kern w:val="0"/>
          <w:sz w:val="32"/>
          <w:szCs w:val="32"/>
          <w:shd w:val="clear" w:color="auto" w:fill="FFFFFF"/>
          <w:lang w:val="zh-CN"/>
        </w:rPr>
        <w:t>分。</w:t>
      </w:r>
    </w:p>
    <w:p w14:paraId="43B257E0">
      <w:pPr>
        <w:keepNext w:val="0"/>
        <w:keepLines w:val="0"/>
        <w:pageBreakBefore w:val="0"/>
        <w:widowControl/>
        <w:kinsoku/>
        <w:wordWrap/>
        <w:overflowPunct/>
        <w:topLinePunct w:val="0"/>
        <w:autoSpaceDE/>
        <w:autoSpaceDN/>
        <w:bidi w:val="0"/>
        <w:adjustRightInd w:val="0"/>
        <w:snapToGrid w:val="0"/>
        <w:spacing w:line="600" w:lineRule="exact"/>
        <w:ind w:leftChars="0" w:firstLine="640" w:firstLineChars="200"/>
        <w:contextualSpacing/>
        <w:jc w:val="left"/>
        <w:textAlignment w:val="auto"/>
        <w:rPr>
          <w:rFonts w:hint="default"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color w:val="000000"/>
          <w:kern w:val="0"/>
          <w:sz w:val="32"/>
          <w:szCs w:val="32"/>
          <w:shd w:val="clear" w:color="auto" w:fill="FFFFFF"/>
          <w:lang w:val="zh-CN"/>
        </w:rPr>
        <w:t>县委组织部</w:t>
      </w:r>
      <w:r>
        <w:rPr>
          <w:rFonts w:hint="eastAsia" w:ascii="仿宋_GB2312" w:hAnsi="仿宋_GB2312" w:eastAsia="仿宋_GB2312" w:cs="仿宋_GB2312"/>
          <w:color w:val="000000"/>
          <w:kern w:val="0"/>
          <w:sz w:val="32"/>
          <w:szCs w:val="32"/>
          <w:shd w:val="clear" w:color="auto" w:fill="FFFFFF"/>
          <w:lang w:val="en-US" w:eastAsia="zh-CN"/>
        </w:rPr>
        <w:t>2024年预算、决算编制合理，支出规范，严肃财</w:t>
      </w:r>
      <w:bookmarkStart w:id="0" w:name="_GoBack"/>
      <w:bookmarkEnd w:id="0"/>
      <w:r>
        <w:rPr>
          <w:rFonts w:hint="eastAsia" w:ascii="仿宋_GB2312" w:hAnsi="仿宋_GB2312" w:eastAsia="仿宋_GB2312" w:cs="仿宋_GB2312"/>
          <w:color w:val="000000"/>
          <w:kern w:val="0"/>
          <w:sz w:val="32"/>
          <w:szCs w:val="32"/>
          <w:shd w:val="clear" w:color="auto" w:fill="FFFFFF"/>
          <w:lang w:val="en-US" w:eastAsia="zh-CN"/>
        </w:rPr>
        <w:t>经纪律，无违规拨付经费情况。</w:t>
      </w:r>
    </w:p>
    <w:p w14:paraId="4313C5A1">
      <w:pPr>
        <w:pStyle w:val="19"/>
        <w:keepNext w:val="0"/>
        <w:keepLines w:val="0"/>
        <w:pageBreakBefore w:val="0"/>
        <w:numPr>
          <w:ilvl w:val="0"/>
          <w:numId w:val="5"/>
        </w:numPr>
        <w:kinsoku/>
        <w:wordWrap/>
        <w:overflowPunct/>
        <w:topLinePunct w:val="0"/>
        <w:autoSpaceDE/>
        <w:autoSpaceDN/>
        <w:bidi w:val="0"/>
        <w:adjustRightInd w:val="0"/>
        <w:snapToGrid w:val="0"/>
        <w:spacing w:line="600" w:lineRule="exact"/>
        <w:ind w:leftChars="0" w:firstLine="640" w:firstLineChars="200"/>
        <w:jc w:val="left"/>
        <w:textAlignment w:val="auto"/>
        <w:rPr>
          <w:rFonts w:hint="eastAsia" w:ascii="楷体" w:hAnsi="楷体" w:eastAsia="楷体" w:cs="楷体"/>
          <w:sz w:val="32"/>
          <w:szCs w:val="32"/>
          <w:shd w:val="clear" w:color="auto" w:fill="FFFFFF"/>
          <w:lang w:val="zh-CN"/>
        </w:rPr>
      </w:pPr>
      <w:r>
        <w:rPr>
          <w:rFonts w:hint="eastAsia" w:ascii="楷体" w:hAnsi="楷体" w:eastAsia="楷体" w:cs="楷体"/>
          <w:sz w:val="32"/>
          <w:szCs w:val="32"/>
          <w:shd w:val="clear" w:color="auto" w:fill="FFFFFF"/>
          <w:lang w:val="zh-CN"/>
        </w:rPr>
        <w:t>存在问题。</w:t>
      </w:r>
    </w:p>
    <w:p w14:paraId="34108BD6">
      <w:pPr>
        <w:pStyle w:val="19"/>
        <w:keepNext w:val="0"/>
        <w:keepLines w:val="0"/>
        <w:pageBreakBefore w:val="0"/>
        <w:numPr>
          <w:ilvl w:val="0"/>
          <w:numId w:val="0"/>
        </w:numPr>
        <w:kinsoku/>
        <w:wordWrap/>
        <w:overflowPunct/>
        <w:topLinePunct w:val="0"/>
        <w:autoSpaceDE/>
        <w:autoSpaceDN/>
        <w:bidi w:val="0"/>
        <w:adjustRightInd w:val="0"/>
        <w:snapToGrid w:val="0"/>
        <w:spacing w:line="600" w:lineRule="exact"/>
        <w:ind w:leftChars="0" w:firstLine="640" w:firstLineChars="200"/>
        <w:jc w:val="left"/>
        <w:textAlignment w:val="auto"/>
        <w:rPr>
          <w:rFonts w:hint="eastAsia" w:ascii="仿宋_GB2312" w:hAnsi="仿宋_GB2312" w:eastAsia="仿宋_GB2312" w:cs="仿宋_GB2312"/>
          <w:sz w:val="32"/>
          <w:szCs w:val="32"/>
          <w:shd w:val="clear" w:color="auto" w:fill="FFFFFF"/>
          <w:lang w:val="zh-CN"/>
        </w:rPr>
      </w:pPr>
      <w:r>
        <w:rPr>
          <w:rFonts w:hint="eastAsia" w:ascii="仿宋_GB2312" w:hAnsi="仿宋_GB2312" w:eastAsia="仿宋_GB2312" w:cs="仿宋_GB2312"/>
          <w:sz w:val="32"/>
          <w:szCs w:val="32"/>
          <w:shd w:val="clear" w:color="auto" w:fill="FFFFFF"/>
          <w:lang w:eastAsia="zh-CN"/>
        </w:rPr>
        <w:t>项</w:t>
      </w:r>
      <w:r>
        <w:rPr>
          <w:rFonts w:hint="eastAsia" w:ascii="仿宋_GB2312" w:hAnsi="仿宋_GB2312" w:eastAsia="仿宋_GB2312" w:cs="仿宋_GB2312"/>
          <w:sz w:val="32"/>
          <w:szCs w:val="32"/>
          <w:shd w:val="clear" w:color="auto" w:fill="FFFFFF"/>
        </w:rPr>
        <w:t>目资金预算经费预算精细化不够，导致经费不够产生中期调整，</w:t>
      </w:r>
      <w:r>
        <w:rPr>
          <w:rFonts w:hint="eastAsia" w:ascii="仿宋_GB2312" w:hAnsi="仿宋_GB2312" w:eastAsia="仿宋_GB2312" w:cs="仿宋_GB2312"/>
          <w:sz w:val="32"/>
          <w:szCs w:val="32"/>
          <w:shd w:val="clear" w:color="auto" w:fill="FFFFFF"/>
          <w:lang w:val="zh-CN"/>
        </w:rPr>
        <w:t>偶尔</w:t>
      </w:r>
      <w:r>
        <w:rPr>
          <w:rStyle w:val="11"/>
          <w:rFonts w:hint="eastAsia" w:ascii="仿宋_GB2312" w:hAnsi="仿宋_GB2312" w:eastAsia="仿宋_GB2312" w:cs="仿宋_GB2312"/>
          <w:snapToGrid w:val="0"/>
          <w:sz w:val="32"/>
          <w:szCs w:val="32"/>
        </w:rPr>
        <w:t>有个别费用支付滞后。</w:t>
      </w:r>
    </w:p>
    <w:p w14:paraId="29F86CC1">
      <w:pPr>
        <w:pStyle w:val="19"/>
        <w:keepNext w:val="0"/>
        <w:keepLines w:val="0"/>
        <w:pageBreakBefore w:val="0"/>
        <w:numPr>
          <w:ilvl w:val="0"/>
          <w:numId w:val="5"/>
        </w:numPr>
        <w:kinsoku/>
        <w:wordWrap/>
        <w:overflowPunct/>
        <w:topLinePunct w:val="0"/>
        <w:autoSpaceDE/>
        <w:autoSpaceDN/>
        <w:bidi w:val="0"/>
        <w:adjustRightInd w:val="0"/>
        <w:snapToGrid w:val="0"/>
        <w:spacing w:line="600" w:lineRule="exact"/>
        <w:ind w:left="0" w:leftChars="0" w:firstLine="640" w:firstLineChars="200"/>
        <w:jc w:val="left"/>
        <w:textAlignment w:val="auto"/>
        <w:rPr>
          <w:rFonts w:hint="eastAsia" w:ascii="楷体_GB2312" w:hAnsi="楷体_GB2312" w:eastAsia="楷体_GB2312" w:cs="楷体_GB2312"/>
          <w:color w:val="000000"/>
          <w:sz w:val="32"/>
          <w:szCs w:val="32"/>
          <w:shd w:val="clear" w:color="auto" w:fill="FFFFFF"/>
          <w:lang w:val="zh-CN"/>
        </w:rPr>
      </w:pPr>
      <w:r>
        <w:rPr>
          <w:rFonts w:hint="eastAsia" w:ascii="楷体_GB2312" w:hAnsi="楷体_GB2312" w:eastAsia="楷体_GB2312" w:cs="楷体_GB2312"/>
          <w:color w:val="000000"/>
          <w:sz w:val="32"/>
          <w:szCs w:val="32"/>
          <w:shd w:val="clear" w:color="auto" w:fill="FFFFFF"/>
          <w:lang w:val="zh-CN"/>
        </w:rPr>
        <w:t>改进建议。</w:t>
      </w:r>
    </w:p>
    <w:p w14:paraId="7D4C54DB">
      <w:pPr>
        <w:pStyle w:val="19"/>
        <w:keepNext w:val="0"/>
        <w:keepLines w:val="0"/>
        <w:pageBreakBefore w:val="0"/>
        <w:numPr>
          <w:ilvl w:val="0"/>
          <w:numId w:val="0"/>
        </w:numPr>
        <w:kinsoku/>
        <w:wordWrap/>
        <w:overflowPunct/>
        <w:topLinePunct w:val="0"/>
        <w:autoSpaceDE/>
        <w:autoSpaceDN/>
        <w:bidi w:val="0"/>
        <w:adjustRightInd w:val="0"/>
        <w:snapToGrid w:val="0"/>
        <w:spacing w:line="600" w:lineRule="exact"/>
        <w:ind w:leftChars="0" w:firstLine="640" w:firstLineChars="200"/>
        <w:jc w:val="left"/>
        <w:textAlignment w:val="auto"/>
        <w:rPr>
          <w:rFonts w:hint="eastAsia" w:ascii="仿宋_GB2312" w:hAnsi="仿宋_GB2312" w:eastAsia="仿宋_GB2312" w:cs="仿宋_GB2312"/>
          <w:color w:val="000000"/>
          <w:sz w:val="32"/>
          <w:szCs w:val="32"/>
          <w:shd w:val="clear" w:color="auto" w:fill="FFFFFF"/>
        </w:rPr>
      </w:pPr>
      <w:r>
        <w:rPr>
          <w:rStyle w:val="11"/>
          <w:rFonts w:hint="eastAsia" w:ascii="仿宋_GB2312" w:hAnsi="仿宋_GB2312" w:eastAsia="仿宋_GB2312" w:cs="仿宋_GB2312"/>
          <w:snapToGrid w:val="0"/>
          <w:sz w:val="32"/>
          <w:szCs w:val="32"/>
        </w:rPr>
        <w:t>加强财政</w:t>
      </w:r>
      <w:r>
        <w:rPr>
          <w:rStyle w:val="11"/>
          <w:rFonts w:hint="eastAsia" w:ascii="仿宋_GB2312" w:hAnsi="仿宋_GB2312" w:eastAsia="仿宋_GB2312" w:cs="仿宋_GB2312"/>
          <w:snapToGrid w:val="0"/>
          <w:sz w:val="32"/>
          <w:szCs w:val="32"/>
          <w:lang w:eastAsia="zh-CN"/>
        </w:rPr>
        <w:t>人员业务培训</w:t>
      </w:r>
      <w:r>
        <w:rPr>
          <w:rStyle w:val="11"/>
          <w:rFonts w:hint="eastAsia" w:ascii="仿宋_GB2312" w:hAnsi="仿宋_GB2312" w:eastAsia="仿宋_GB2312" w:cs="仿宋_GB2312"/>
          <w:snapToGrid w:val="0"/>
          <w:sz w:val="32"/>
          <w:szCs w:val="32"/>
        </w:rPr>
        <w:t>，</w:t>
      </w:r>
      <w:r>
        <w:rPr>
          <w:rStyle w:val="11"/>
          <w:rFonts w:hint="eastAsia" w:ascii="仿宋_GB2312" w:hAnsi="仿宋_GB2312" w:eastAsia="仿宋_GB2312" w:cs="仿宋_GB2312"/>
          <w:snapToGrid w:val="0"/>
          <w:sz w:val="32"/>
          <w:szCs w:val="32"/>
          <w:lang w:eastAsia="zh-CN"/>
        </w:rPr>
        <w:t>不断提高财务人员素质，</w:t>
      </w:r>
      <w:r>
        <w:rPr>
          <w:rFonts w:hint="eastAsia" w:ascii="仿宋_GB2312" w:hAnsi="仿宋_GB2312" w:eastAsia="仿宋_GB2312" w:cs="仿宋_GB2312"/>
          <w:color w:val="000000"/>
          <w:sz w:val="32"/>
          <w:szCs w:val="32"/>
          <w:shd w:val="clear" w:color="auto" w:fill="FFFFFF"/>
        </w:rPr>
        <w:t>加大对资金风险点的防控，进一步完善各项内部控制制度。</w:t>
      </w:r>
    </w:p>
    <w:p w14:paraId="6E363834">
      <w:pPr>
        <w:widowControl/>
        <w:numPr>
          <w:ilvl w:val="0"/>
          <w:numId w:val="0"/>
        </w:numPr>
        <w:adjustRightInd w:val="0"/>
        <w:snapToGrid w:val="0"/>
        <w:spacing w:line="580" w:lineRule="exact"/>
        <w:contextualSpacing/>
        <w:jc w:val="left"/>
        <w:rPr>
          <w:rFonts w:hint="eastAsia" w:ascii="黑体" w:hAnsi="黑体" w:eastAsia="黑体" w:cs="宋体"/>
          <w:color w:val="000000"/>
          <w:kern w:val="0"/>
          <w:szCs w:val="32"/>
          <w:shd w:val="clear" w:color="auto" w:fill="FFFFFF"/>
        </w:rPr>
      </w:pPr>
    </w:p>
    <w:p w14:paraId="58B13450">
      <w:pPr>
        <w:widowControl/>
        <w:adjustRightInd w:val="0"/>
        <w:snapToGrid w:val="0"/>
        <w:spacing w:line="580" w:lineRule="exact"/>
        <w:ind w:firstLine="640" w:firstLineChars="200"/>
        <w:contextualSpacing/>
        <w:jc w:val="left"/>
        <w:rPr>
          <w:rFonts w:ascii="楷体_GB2312" w:hAnsi="宋体" w:eastAsia="楷体_GB2312" w:cs="宋体"/>
          <w:color w:val="000000"/>
          <w:kern w:val="0"/>
          <w:szCs w:val="32"/>
          <w:shd w:val="clear" w:color="auto" w:fill="FFFFFF"/>
          <w:lang w:val="zh-CN"/>
        </w:rPr>
      </w:pPr>
    </w:p>
    <w:sectPr>
      <w:headerReference r:id="rId3" w:type="default"/>
      <w:footerReference r:id="rId4" w:type="default"/>
      <w:footerReference r:id="rId5" w:type="even"/>
      <w:pgSz w:w="11906" w:h="16838"/>
      <w:pgMar w:top="2041" w:right="1468" w:bottom="1587" w:left="1468" w:header="851" w:footer="992" w:gutter="0"/>
      <w:pgNumType w:fmt="decimal" w:start="1"/>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方正仿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D3F1E2">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C65603">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- 12 -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14:paraId="28C65603">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- 12 -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7EFDE0">
    <w:pPr>
      <w:pStyle w:val="5"/>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sz w:val="28"/>
        <w:szCs w:val="28"/>
        <w:lang w:val="zh-CN"/>
      </w:rPr>
      <w:t>-</w:t>
    </w:r>
    <w:r>
      <w:rPr>
        <w:rFonts w:ascii="宋体" w:hAnsi="宋体"/>
        <w:sz w:val="28"/>
        <w:szCs w:val="28"/>
      </w:rPr>
      <w:t xml:space="preserve"> 12 -</w:t>
    </w:r>
    <w:r>
      <w:rPr>
        <w:rFonts w:ascii="宋体" w:hAnsi="宋体"/>
        <w:sz w:val="28"/>
        <w:szCs w:val="28"/>
      </w:rPr>
      <w:fldChar w:fldCharType="end"/>
    </w:r>
  </w:p>
  <w:p w14:paraId="0BC6C0E4">
    <w:pPr>
      <w:pStyle w:val="5"/>
      <w:tabs>
        <w:tab w:val="right" w:pos="9184"/>
        <w:tab w:val="clear" w:pos="4153"/>
        <w:tab w:val="clear" w:pos="8306"/>
      </w:tabs>
      <w:rPr>
        <w:rFonts w:ascii="宋体"/>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C13B23">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D197C4"/>
    <w:multiLevelType w:val="singleLevel"/>
    <w:tmpl w:val="B7D197C4"/>
    <w:lvl w:ilvl="0" w:tentative="0">
      <w:start w:val="2"/>
      <w:numFmt w:val="chineseCounting"/>
      <w:suff w:val="nothing"/>
      <w:lvlText w:val="（%1）"/>
      <w:lvlJc w:val="left"/>
      <w:rPr>
        <w:rFonts w:hint="eastAsia"/>
      </w:rPr>
    </w:lvl>
  </w:abstractNum>
  <w:abstractNum w:abstractNumId="1">
    <w:nsid w:val="E8791A10"/>
    <w:multiLevelType w:val="singleLevel"/>
    <w:tmpl w:val="E8791A10"/>
    <w:lvl w:ilvl="0" w:tentative="0">
      <w:start w:val="2"/>
      <w:numFmt w:val="chineseCounting"/>
      <w:suff w:val="nothing"/>
      <w:lvlText w:val="（%1）"/>
      <w:lvlJc w:val="left"/>
      <w:rPr>
        <w:rFonts w:hint="eastAsia"/>
      </w:rPr>
    </w:lvl>
  </w:abstractNum>
  <w:abstractNum w:abstractNumId="2">
    <w:nsid w:val="0071D03E"/>
    <w:multiLevelType w:val="singleLevel"/>
    <w:tmpl w:val="0071D03E"/>
    <w:lvl w:ilvl="0" w:tentative="0">
      <w:start w:val="4"/>
      <w:numFmt w:val="chineseCounting"/>
      <w:suff w:val="nothing"/>
      <w:lvlText w:val="%1、"/>
      <w:lvlJc w:val="left"/>
      <w:rPr>
        <w:rFonts w:hint="eastAsia"/>
      </w:rPr>
    </w:lvl>
  </w:abstractNum>
  <w:abstractNum w:abstractNumId="3">
    <w:nsid w:val="1C408BDA"/>
    <w:multiLevelType w:val="singleLevel"/>
    <w:tmpl w:val="1C408BDA"/>
    <w:lvl w:ilvl="0" w:tentative="0">
      <w:start w:val="2"/>
      <w:numFmt w:val="chineseCounting"/>
      <w:suff w:val="nothing"/>
      <w:lvlText w:val="（%1）"/>
      <w:lvlJc w:val="left"/>
      <w:rPr>
        <w:rFonts w:hint="eastAsia"/>
      </w:rPr>
    </w:lvl>
  </w:abstractNum>
  <w:abstractNum w:abstractNumId="4">
    <w:nsid w:val="7711C2F8"/>
    <w:multiLevelType w:val="singleLevel"/>
    <w:tmpl w:val="7711C2F8"/>
    <w:lvl w:ilvl="0" w:tentative="0">
      <w:start w:val="9"/>
      <w:numFmt w:val="decimal"/>
      <w:lvlText w:val="%1."/>
      <w:lvlJc w:val="left"/>
      <w:pPr>
        <w:tabs>
          <w:tab w:val="left" w:pos="312"/>
        </w:tabs>
      </w:p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60"/>
  <w:drawingGridVerticalSpacing w:val="435"/>
  <w:displayHorizontalDrawingGridEvery w:val="0"/>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U5NjExOTM3NDJkZDUzZWM0ZGQ5ODI1ZjU3YzJlNGMifQ=="/>
  </w:docVars>
  <w:rsids>
    <w:rsidRoot w:val="00EC0174"/>
    <w:rsid w:val="00006E4D"/>
    <w:rsid w:val="00021652"/>
    <w:rsid w:val="00030311"/>
    <w:rsid w:val="00030782"/>
    <w:rsid w:val="00030B66"/>
    <w:rsid w:val="00052572"/>
    <w:rsid w:val="0006068D"/>
    <w:rsid w:val="0006102A"/>
    <w:rsid w:val="00065B0F"/>
    <w:rsid w:val="00065E7E"/>
    <w:rsid w:val="000820BB"/>
    <w:rsid w:val="0008241B"/>
    <w:rsid w:val="00092280"/>
    <w:rsid w:val="00097FAE"/>
    <w:rsid w:val="000A3233"/>
    <w:rsid w:val="000A7486"/>
    <w:rsid w:val="000A7CE3"/>
    <w:rsid w:val="000B04D6"/>
    <w:rsid w:val="000B15CE"/>
    <w:rsid w:val="000C40C6"/>
    <w:rsid w:val="000C79C1"/>
    <w:rsid w:val="000D208A"/>
    <w:rsid w:val="000E037E"/>
    <w:rsid w:val="000F659A"/>
    <w:rsid w:val="000F77B0"/>
    <w:rsid w:val="0010235D"/>
    <w:rsid w:val="00103A47"/>
    <w:rsid w:val="00106277"/>
    <w:rsid w:val="00106D4D"/>
    <w:rsid w:val="001119A2"/>
    <w:rsid w:val="001221D6"/>
    <w:rsid w:val="0012510A"/>
    <w:rsid w:val="00125F67"/>
    <w:rsid w:val="001261AE"/>
    <w:rsid w:val="001348A4"/>
    <w:rsid w:val="0014117C"/>
    <w:rsid w:val="00146FE8"/>
    <w:rsid w:val="0014767B"/>
    <w:rsid w:val="00147AED"/>
    <w:rsid w:val="00154C87"/>
    <w:rsid w:val="001769C6"/>
    <w:rsid w:val="00177AAF"/>
    <w:rsid w:val="00183850"/>
    <w:rsid w:val="00184D9F"/>
    <w:rsid w:val="001A4749"/>
    <w:rsid w:val="001A4842"/>
    <w:rsid w:val="001A5833"/>
    <w:rsid w:val="001C2158"/>
    <w:rsid w:val="001C51F2"/>
    <w:rsid w:val="001C73AB"/>
    <w:rsid w:val="001D2EA4"/>
    <w:rsid w:val="001F47CE"/>
    <w:rsid w:val="001F5776"/>
    <w:rsid w:val="0020620D"/>
    <w:rsid w:val="002069BC"/>
    <w:rsid w:val="002069EB"/>
    <w:rsid w:val="002201B0"/>
    <w:rsid w:val="00220900"/>
    <w:rsid w:val="0022307E"/>
    <w:rsid w:val="00224D05"/>
    <w:rsid w:val="002323A3"/>
    <w:rsid w:val="00236EF7"/>
    <w:rsid w:val="0024058A"/>
    <w:rsid w:val="002410C0"/>
    <w:rsid w:val="00252894"/>
    <w:rsid w:val="00253FA6"/>
    <w:rsid w:val="00254728"/>
    <w:rsid w:val="002550E7"/>
    <w:rsid w:val="002558D4"/>
    <w:rsid w:val="002560E2"/>
    <w:rsid w:val="00264CFA"/>
    <w:rsid w:val="00270DD7"/>
    <w:rsid w:val="00276F4A"/>
    <w:rsid w:val="00280BFB"/>
    <w:rsid w:val="00280C88"/>
    <w:rsid w:val="002973A4"/>
    <w:rsid w:val="002A0195"/>
    <w:rsid w:val="002B5B34"/>
    <w:rsid w:val="002B6906"/>
    <w:rsid w:val="002B7215"/>
    <w:rsid w:val="002C0AFD"/>
    <w:rsid w:val="002C59D0"/>
    <w:rsid w:val="002D1A18"/>
    <w:rsid w:val="002D6C79"/>
    <w:rsid w:val="002D76D5"/>
    <w:rsid w:val="002E1104"/>
    <w:rsid w:val="002E3FDD"/>
    <w:rsid w:val="00300EF4"/>
    <w:rsid w:val="00301353"/>
    <w:rsid w:val="00305FF6"/>
    <w:rsid w:val="00307568"/>
    <w:rsid w:val="00311506"/>
    <w:rsid w:val="00316ADB"/>
    <w:rsid w:val="00317623"/>
    <w:rsid w:val="00335F67"/>
    <w:rsid w:val="003361E9"/>
    <w:rsid w:val="00350A65"/>
    <w:rsid w:val="00352164"/>
    <w:rsid w:val="00357793"/>
    <w:rsid w:val="00361C85"/>
    <w:rsid w:val="00371352"/>
    <w:rsid w:val="00376753"/>
    <w:rsid w:val="0038541D"/>
    <w:rsid w:val="00387818"/>
    <w:rsid w:val="00391A13"/>
    <w:rsid w:val="00391FD0"/>
    <w:rsid w:val="003A44FC"/>
    <w:rsid w:val="003B3299"/>
    <w:rsid w:val="003D10A2"/>
    <w:rsid w:val="003D33B8"/>
    <w:rsid w:val="003D624D"/>
    <w:rsid w:val="003D719A"/>
    <w:rsid w:val="003F5EB7"/>
    <w:rsid w:val="003F7FE2"/>
    <w:rsid w:val="004004E7"/>
    <w:rsid w:val="00401C7A"/>
    <w:rsid w:val="00416E1A"/>
    <w:rsid w:val="00426A3F"/>
    <w:rsid w:val="004277D4"/>
    <w:rsid w:val="00461638"/>
    <w:rsid w:val="004706FA"/>
    <w:rsid w:val="00474D8D"/>
    <w:rsid w:val="00475CCD"/>
    <w:rsid w:val="00477266"/>
    <w:rsid w:val="004811BC"/>
    <w:rsid w:val="004838F2"/>
    <w:rsid w:val="00486492"/>
    <w:rsid w:val="00492CF6"/>
    <w:rsid w:val="004A4C9D"/>
    <w:rsid w:val="004C2078"/>
    <w:rsid w:val="004C228F"/>
    <w:rsid w:val="004C6A76"/>
    <w:rsid w:val="004E752F"/>
    <w:rsid w:val="004F1E37"/>
    <w:rsid w:val="00515198"/>
    <w:rsid w:val="00521C44"/>
    <w:rsid w:val="005274E1"/>
    <w:rsid w:val="00531DDF"/>
    <w:rsid w:val="00535FA6"/>
    <w:rsid w:val="00537DB9"/>
    <w:rsid w:val="00542AB7"/>
    <w:rsid w:val="0055358D"/>
    <w:rsid w:val="005540C8"/>
    <w:rsid w:val="00555809"/>
    <w:rsid w:val="00562165"/>
    <w:rsid w:val="005756AF"/>
    <w:rsid w:val="00575A4A"/>
    <w:rsid w:val="00591B6F"/>
    <w:rsid w:val="005A1DAF"/>
    <w:rsid w:val="005A67BD"/>
    <w:rsid w:val="005C17C8"/>
    <w:rsid w:val="005C2098"/>
    <w:rsid w:val="005C2E6C"/>
    <w:rsid w:val="005D0CCF"/>
    <w:rsid w:val="005D1C01"/>
    <w:rsid w:val="005D5BEE"/>
    <w:rsid w:val="005E297D"/>
    <w:rsid w:val="005E3F12"/>
    <w:rsid w:val="005F627E"/>
    <w:rsid w:val="0061652E"/>
    <w:rsid w:val="006205E9"/>
    <w:rsid w:val="00622D0B"/>
    <w:rsid w:val="006270DA"/>
    <w:rsid w:val="00630B75"/>
    <w:rsid w:val="00634DFF"/>
    <w:rsid w:val="00635337"/>
    <w:rsid w:val="0064265B"/>
    <w:rsid w:val="0064519C"/>
    <w:rsid w:val="0065082E"/>
    <w:rsid w:val="006512D0"/>
    <w:rsid w:val="006560A3"/>
    <w:rsid w:val="00656301"/>
    <w:rsid w:val="006600C9"/>
    <w:rsid w:val="006701CC"/>
    <w:rsid w:val="00671F58"/>
    <w:rsid w:val="006762A4"/>
    <w:rsid w:val="006900E7"/>
    <w:rsid w:val="006A00A8"/>
    <w:rsid w:val="006A482D"/>
    <w:rsid w:val="006B11E0"/>
    <w:rsid w:val="006B386A"/>
    <w:rsid w:val="006B7CB4"/>
    <w:rsid w:val="006C24D3"/>
    <w:rsid w:val="006C7917"/>
    <w:rsid w:val="006E51AE"/>
    <w:rsid w:val="0070081F"/>
    <w:rsid w:val="007018F5"/>
    <w:rsid w:val="00710897"/>
    <w:rsid w:val="00712F45"/>
    <w:rsid w:val="00734305"/>
    <w:rsid w:val="007370E1"/>
    <w:rsid w:val="00737684"/>
    <w:rsid w:val="007732A1"/>
    <w:rsid w:val="007739D4"/>
    <w:rsid w:val="00774C4A"/>
    <w:rsid w:val="00775421"/>
    <w:rsid w:val="00782BBB"/>
    <w:rsid w:val="007A0690"/>
    <w:rsid w:val="007A078F"/>
    <w:rsid w:val="007B34D4"/>
    <w:rsid w:val="007C0633"/>
    <w:rsid w:val="007D086C"/>
    <w:rsid w:val="007F1BE1"/>
    <w:rsid w:val="007F637D"/>
    <w:rsid w:val="007F707F"/>
    <w:rsid w:val="007F794C"/>
    <w:rsid w:val="007F7AC9"/>
    <w:rsid w:val="00803B42"/>
    <w:rsid w:val="008073EF"/>
    <w:rsid w:val="0081095C"/>
    <w:rsid w:val="00810C41"/>
    <w:rsid w:val="008212FF"/>
    <w:rsid w:val="0082593B"/>
    <w:rsid w:val="00827537"/>
    <w:rsid w:val="00830A05"/>
    <w:rsid w:val="0083462A"/>
    <w:rsid w:val="008468EA"/>
    <w:rsid w:val="00867140"/>
    <w:rsid w:val="00881134"/>
    <w:rsid w:val="008904F0"/>
    <w:rsid w:val="008B2F27"/>
    <w:rsid w:val="008B4A72"/>
    <w:rsid w:val="008B585E"/>
    <w:rsid w:val="008E0337"/>
    <w:rsid w:val="008E6C0C"/>
    <w:rsid w:val="008F1E63"/>
    <w:rsid w:val="008F3052"/>
    <w:rsid w:val="00901E19"/>
    <w:rsid w:val="009214F7"/>
    <w:rsid w:val="00921CD7"/>
    <w:rsid w:val="00940EB6"/>
    <w:rsid w:val="00944771"/>
    <w:rsid w:val="009601FC"/>
    <w:rsid w:val="00965426"/>
    <w:rsid w:val="0096654A"/>
    <w:rsid w:val="009711E4"/>
    <w:rsid w:val="00971572"/>
    <w:rsid w:val="00981E55"/>
    <w:rsid w:val="00986CEF"/>
    <w:rsid w:val="00987212"/>
    <w:rsid w:val="00992716"/>
    <w:rsid w:val="009A0E5F"/>
    <w:rsid w:val="009F1AF3"/>
    <w:rsid w:val="009F233E"/>
    <w:rsid w:val="00A024AB"/>
    <w:rsid w:val="00A050A5"/>
    <w:rsid w:val="00A05B8B"/>
    <w:rsid w:val="00A1372F"/>
    <w:rsid w:val="00A170EC"/>
    <w:rsid w:val="00A217B3"/>
    <w:rsid w:val="00A23D04"/>
    <w:rsid w:val="00A277D9"/>
    <w:rsid w:val="00A30CEB"/>
    <w:rsid w:val="00A31318"/>
    <w:rsid w:val="00A5432A"/>
    <w:rsid w:val="00A55F8A"/>
    <w:rsid w:val="00A9670E"/>
    <w:rsid w:val="00AA1423"/>
    <w:rsid w:val="00AB7996"/>
    <w:rsid w:val="00AC43C3"/>
    <w:rsid w:val="00AE2EAD"/>
    <w:rsid w:val="00AF77BE"/>
    <w:rsid w:val="00B00BB4"/>
    <w:rsid w:val="00B11CEE"/>
    <w:rsid w:val="00B23428"/>
    <w:rsid w:val="00B264BF"/>
    <w:rsid w:val="00B42E74"/>
    <w:rsid w:val="00B46874"/>
    <w:rsid w:val="00B50E8F"/>
    <w:rsid w:val="00B51151"/>
    <w:rsid w:val="00B523E4"/>
    <w:rsid w:val="00B52B4F"/>
    <w:rsid w:val="00B6108C"/>
    <w:rsid w:val="00B649AD"/>
    <w:rsid w:val="00B64B9C"/>
    <w:rsid w:val="00B67A3E"/>
    <w:rsid w:val="00B735CC"/>
    <w:rsid w:val="00B82C95"/>
    <w:rsid w:val="00B83F87"/>
    <w:rsid w:val="00B84DFD"/>
    <w:rsid w:val="00BB4E38"/>
    <w:rsid w:val="00BC3879"/>
    <w:rsid w:val="00BD0E0D"/>
    <w:rsid w:val="00BD41BC"/>
    <w:rsid w:val="00BD55AD"/>
    <w:rsid w:val="00BD7047"/>
    <w:rsid w:val="00BE0305"/>
    <w:rsid w:val="00BF15F0"/>
    <w:rsid w:val="00BF7DF9"/>
    <w:rsid w:val="00C03559"/>
    <w:rsid w:val="00C05395"/>
    <w:rsid w:val="00C22AD7"/>
    <w:rsid w:val="00C272C1"/>
    <w:rsid w:val="00C32A68"/>
    <w:rsid w:val="00C34282"/>
    <w:rsid w:val="00C35350"/>
    <w:rsid w:val="00C3564B"/>
    <w:rsid w:val="00C41851"/>
    <w:rsid w:val="00C53721"/>
    <w:rsid w:val="00C64D2E"/>
    <w:rsid w:val="00C70F97"/>
    <w:rsid w:val="00C7497C"/>
    <w:rsid w:val="00C757A2"/>
    <w:rsid w:val="00C75966"/>
    <w:rsid w:val="00C76577"/>
    <w:rsid w:val="00C80225"/>
    <w:rsid w:val="00C81349"/>
    <w:rsid w:val="00C93139"/>
    <w:rsid w:val="00CA08A0"/>
    <w:rsid w:val="00CA32D2"/>
    <w:rsid w:val="00CA4E07"/>
    <w:rsid w:val="00CA737D"/>
    <w:rsid w:val="00CB1EF5"/>
    <w:rsid w:val="00CC05D4"/>
    <w:rsid w:val="00CC7166"/>
    <w:rsid w:val="00CF5275"/>
    <w:rsid w:val="00CF6136"/>
    <w:rsid w:val="00D0023D"/>
    <w:rsid w:val="00D006C6"/>
    <w:rsid w:val="00D14A65"/>
    <w:rsid w:val="00D162B9"/>
    <w:rsid w:val="00D251E2"/>
    <w:rsid w:val="00D254F4"/>
    <w:rsid w:val="00D263A7"/>
    <w:rsid w:val="00D26B5D"/>
    <w:rsid w:val="00D33159"/>
    <w:rsid w:val="00D33A19"/>
    <w:rsid w:val="00D349F5"/>
    <w:rsid w:val="00D355B5"/>
    <w:rsid w:val="00D43DC3"/>
    <w:rsid w:val="00D51791"/>
    <w:rsid w:val="00D5281E"/>
    <w:rsid w:val="00D6531B"/>
    <w:rsid w:val="00D6612D"/>
    <w:rsid w:val="00D71AD9"/>
    <w:rsid w:val="00D73C02"/>
    <w:rsid w:val="00D77D81"/>
    <w:rsid w:val="00D8170D"/>
    <w:rsid w:val="00D872ED"/>
    <w:rsid w:val="00D913C6"/>
    <w:rsid w:val="00DA0236"/>
    <w:rsid w:val="00DA37F7"/>
    <w:rsid w:val="00DA5D51"/>
    <w:rsid w:val="00DA5E29"/>
    <w:rsid w:val="00DA61CA"/>
    <w:rsid w:val="00DB66BB"/>
    <w:rsid w:val="00DB73AF"/>
    <w:rsid w:val="00DC2865"/>
    <w:rsid w:val="00DD0894"/>
    <w:rsid w:val="00DD12DB"/>
    <w:rsid w:val="00DE1888"/>
    <w:rsid w:val="00DF1250"/>
    <w:rsid w:val="00DF6EF7"/>
    <w:rsid w:val="00E05454"/>
    <w:rsid w:val="00E074C3"/>
    <w:rsid w:val="00E23329"/>
    <w:rsid w:val="00E24D6D"/>
    <w:rsid w:val="00E341B2"/>
    <w:rsid w:val="00E42633"/>
    <w:rsid w:val="00E5699E"/>
    <w:rsid w:val="00E570E1"/>
    <w:rsid w:val="00E70BEA"/>
    <w:rsid w:val="00E72773"/>
    <w:rsid w:val="00E76739"/>
    <w:rsid w:val="00E81946"/>
    <w:rsid w:val="00E82BB7"/>
    <w:rsid w:val="00E86D13"/>
    <w:rsid w:val="00E936C2"/>
    <w:rsid w:val="00E95346"/>
    <w:rsid w:val="00EA0CEF"/>
    <w:rsid w:val="00EA2E2A"/>
    <w:rsid w:val="00EB79D2"/>
    <w:rsid w:val="00EC0174"/>
    <w:rsid w:val="00EC0839"/>
    <w:rsid w:val="00ED3EEB"/>
    <w:rsid w:val="00ED5749"/>
    <w:rsid w:val="00ED5FA3"/>
    <w:rsid w:val="00ED68C4"/>
    <w:rsid w:val="00ED6A4E"/>
    <w:rsid w:val="00ED72EA"/>
    <w:rsid w:val="00EE3A4F"/>
    <w:rsid w:val="00EF10C3"/>
    <w:rsid w:val="00EF3BD2"/>
    <w:rsid w:val="00F16BCE"/>
    <w:rsid w:val="00F45DA1"/>
    <w:rsid w:val="00F5267B"/>
    <w:rsid w:val="00F53E8B"/>
    <w:rsid w:val="00F663FD"/>
    <w:rsid w:val="00F743B0"/>
    <w:rsid w:val="00F82409"/>
    <w:rsid w:val="00F8264F"/>
    <w:rsid w:val="00F833E9"/>
    <w:rsid w:val="00F84580"/>
    <w:rsid w:val="00F873DA"/>
    <w:rsid w:val="00F95982"/>
    <w:rsid w:val="00FA006C"/>
    <w:rsid w:val="00FA190E"/>
    <w:rsid w:val="00FA288B"/>
    <w:rsid w:val="00FA2997"/>
    <w:rsid w:val="00FA2C71"/>
    <w:rsid w:val="00FB3345"/>
    <w:rsid w:val="00FD0228"/>
    <w:rsid w:val="00FD3BB7"/>
    <w:rsid w:val="00FE0D93"/>
    <w:rsid w:val="00FF2572"/>
    <w:rsid w:val="00FF32AD"/>
    <w:rsid w:val="03946B2A"/>
    <w:rsid w:val="04AB192C"/>
    <w:rsid w:val="06A94E19"/>
    <w:rsid w:val="08FF6A96"/>
    <w:rsid w:val="0A062D30"/>
    <w:rsid w:val="0D401F86"/>
    <w:rsid w:val="0DA8746C"/>
    <w:rsid w:val="0FAC2408"/>
    <w:rsid w:val="102E5C5E"/>
    <w:rsid w:val="10410A44"/>
    <w:rsid w:val="16300563"/>
    <w:rsid w:val="18D17537"/>
    <w:rsid w:val="19927F78"/>
    <w:rsid w:val="1AB266AC"/>
    <w:rsid w:val="1B8A22F8"/>
    <w:rsid w:val="1C5C3CFC"/>
    <w:rsid w:val="1E801E8A"/>
    <w:rsid w:val="1EAF49D1"/>
    <w:rsid w:val="1F0A2358"/>
    <w:rsid w:val="21AE59D8"/>
    <w:rsid w:val="286F56EA"/>
    <w:rsid w:val="2D527252"/>
    <w:rsid w:val="2EB1396A"/>
    <w:rsid w:val="2F547726"/>
    <w:rsid w:val="2F741318"/>
    <w:rsid w:val="310A2736"/>
    <w:rsid w:val="329102D6"/>
    <w:rsid w:val="361B66A7"/>
    <w:rsid w:val="36A11B8A"/>
    <w:rsid w:val="38855226"/>
    <w:rsid w:val="3A9520B3"/>
    <w:rsid w:val="3B6A75F8"/>
    <w:rsid w:val="3C5059FC"/>
    <w:rsid w:val="3DE562B7"/>
    <w:rsid w:val="3E6507EA"/>
    <w:rsid w:val="443D2BC2"/>
    <w:rsid w:val="44406DA5"/>
    <w:rsid w:val="45C6040A"/>
    <w:rsid w:val="474D25F8"/>
    <w:rsid w:val="47550EBA"/>
    <w:rsid w:val="48CB4764"/>
    <w:rsid w:val="4CE56103"/>
    <w:rsid w:val="4D436A36"/>
    <w:rsid w:val="4DC7535B"/>
    <w:rsid w:val="4F6F5D26"/>
    <w:rsid w:val="50BB3388"/>
    <w:rsid w:val="543B0730"/>
    <w:rsid w:val="59E51B33"/>
    <w:rsid w:val="5C90220A"/>
    <w:rsid w:val="5CA71859"/>
    <w:rsid w:val="5EF64FEC"/>
    <w:rsid w:val="5F8542F0"/>
    <w:rsid w:val="62304A2A"/>
    <w:rsid w:val="6636451A"/>
    <w:rsid w:val="66F63206"/>
    <w:rsid w:val="6A6600BF"/>
    <w:rsid w:val="6B3766F8"/>
    <w:rsid w:val="6BE94116"/>
    <w:rsid w:val="6E4C1A4B"/>
    <w:rsid w:val="6E833176"/>
    <w:rsid w:val="6FD72466"/>
    <w:rsid w:val="728B126D"/>
    <w:rsid w:val="73C366CD"/>
    <w:rsid w:val="75AF0161"/>
    <w:rsid w:val="77EF5AEB"/>
    <w:rsid w:val="780F61C5"/>
    <w:rsid w:val="78916378"/>
    <w:rsid w:val="7A7C453C"/>
    <w:rsid w:val="7BC20073"/>
    <w:rsid w:val="7BCD74EB"/>
    <w:rsid w:val="7C631402"/>
    <w:rsid w:val="7C74641C"/>
    <w:rsid w:val="7C924A10"/>
    <w:rsid w:val="7DCC0F6E"/>
    <w:rsid w:val="7E140770"/>
    <w:rsid w:val="7F7368B3"/>
    <w:rsid w:val="9BFF62CB"/>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0" w:semiHidden="0" w:name="Emphasis" w:locked="1"/>
    <w:lsdException w:qFormat="1" w:unhideWhenUsed="0" w:uiPriority="99" w:semiHidden="0" w:name="Document Map"/>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BodyText"/>
    <w:basedOn w:val="1"/>
    <w:qFormat/>
    <w:uiPriority w:val="0"/>
    <w:pPr>
      <w:spacing w:after="120"/>
      <w:textAlignment w:val="baseline"/>
    </w:pPr>
    <w:rPr>
      <w:rFonts w:ascii="Times New Roman" w:hAnsi="Times New Roman"/>
      <w:szCs w:val="21"/>
    </w:rPr>
  </w:style>
  <w:style w:type="paragraph" w:styleId="3">
    <w:name w:val="Document Map"/>
    <w:basedOn w:val="1"/>
    <w:link w:val="12"/>
    <w:qFormat/>
    <w:uiPriority w:val="99"/>
    <w:rPr>
      <w:rFonts w:ascii="宋体"/>
      <w:sz w:val="18"/>
      <w:szCs w:val="18"/>
    </w:rPr>
  </w:style>
  <w:style w:type="paragraph" w:styleId="4">
    <w:name w:val="Balloon Text"/>
    <w:basedOn w:val="1"/>
    <w:link w:val="13"/>
    <w:semiHidden/>
    <w:qFormat/>
    <w:uiPriority w:val="99"/>
    <w:rPr>
      <w:sz w:val="18"/>
      <w:szCs w:val="18"/>
    </w:rPr>
  </w:style>
  <w:style w:type="paragraph" w:styleId="5">
    <w:name w:val="footer"/>
    <w:basedOn w:val="1"/>
    <w:link w:val="14"/>
    <w:qFormat/>
    <w:uiPriority w:val="99"/>
    <w:pPr>
      <w:tabs>
        <w:tab w:val="center" w:pos="4153"/>
        <w:tab w:val="right" w:pos="8306"/>
      </w:tabs>
      <w:snapToGrid w:val="0"/>
      <w:jc w:val="left"/>
    </w:pPr>
    <w:rPr>
      <w:sz w:val="18"/>
      <w:szCs w:val="18"/>
    </w:rPr>
  </w:style>
  <w:style w:type="paragraph" w:styleId="6">
    <w:name w:val="header"/>
    <w:basedOn w:val="1"/>
    <w:link w:val="15"/>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qFormat/>
    <w:uiPriority w:val="99"/>
    <w:rPr>
      <w:rFonts w:cs="Times New Roman"/>
    </w:rPr>
  </w:style>
  <w:style w:type="character" w:styleId="11">
    <w:name w:val="Emphasis"/>
    <w:basedOn w:val="9"/>
    <w:qFormat/>
    <w:locked/>
    <w:uiPriority w:val="0"/>
  </w:style>
  <w:style w:type="character" w:customStyle="1" w:styleId="12">
    <w:name w:val="文档结构图 Char"/>
    <w:link w:val="3"/>
    <w:qFormat/>
    <w:locked/>
    <w:uiPriority w:val="99"/>
    <w:rPr>
      <w:rFonts w:ascii="宋体" w:cs="Times New Roman"/>
      <w:kern w:val="2"/>
      <w:sz w:val="18"/>
      <w:szCs w:val="18"/>
    </w:rPr>
  </w:style>
  <w:style w:type="character" w:customStyle="1" w:styleId="13">
    <w:name w:val="批注框文本 Char"/>
    <w:link w:val="4"/>
    <w:semiHidden/>
    <w:qFormat/>
    <w:locked/>
    <w:uiPriority w:val="99"/>
    <w:rPr>
      <w:rFonts w:cs="Times New Roman"/>
      <w:sz w:val="2"/>
    </w:rPr>
  </w:style>
  <w:style w:type="character" w:customStyle="1" w:styleId="14">
    <w:name w:val="页脚 Char"/>
    <w:link w:val="5"/>
    <w:qFormat/>
    <w:locked/>
    <w:uiPriority w:val="99"/>
    <w:rPr>
      <w:rFonts w:cs="Times New Roman"/>
      <w:kern w:val="2"/>
      <w:sz w:val="18"/>
      <w:szCs w:val="18"/>
    </w:rPr>
  </w:style>
  <w:style w:type="character" w:customStyle="1" w:styleId="15">
    <w:name w:val="页眉 Char"/>
    <w:link w:val="6"/>
    <w:semiHidden/>
    <w:qFormat/>
    <w:locked/>
    <w:uiPriority w:val="99"/>
    <w:rPr>
      <w:rFonts w:cs="Times New Roman"/>
      <w:sz w:val="18"/>
      <w:szCs w:val="18"/>
    </w:rPr>
  </w:style>
  <w:style w:type="paragraph" w:customStyle="1" w:styleId="16">
    <w:name w:val="四号正文"/>
    <w:basedOn w:val="1"/>
    <w:link w:val="17"/>
    <w:qFormat/>
    <w:uiPriority w:val="99"/>
    <w:pPr>
      <w:spacing w:line="360" w:lineRule="auto"/>
    </w:pPr>
    <w:rPr>
      <w:rFonts w:ascii="??" w:hAnsi="??" w:cs="宋体"/>
      <w:color w:val="000000"/>
      <w:kern w:val="0"/>
      <w:sz w:val="28"/>
      <w:szCs w:val="21"/>
    </w:rPr>
  </w:style>
  <w:style w:type="character" w:customStyle="1" w:styleId="17">
    <w:name w:val="四号正文 Char"/>
    <w:link w:val="16"/>
    <w:qFormat/>
    <w:locked/>
    <w:uiPriority w:val="99"/>
    <w:rPr>
      <w:rFonts w:ascii="??" w:hAnsi="??" w:eastAsia="宋体" w:cs="宋体"/>
      <w:color w:val="000000"/>
      <w:sz w:val="21"/>
      <w:szCs w:val="21"/>
      <w:lang w:val="en-US" w:eastAsia="zh-CN" w:bidi="ar-SA"/>
    </w:rPr>
  </w:style>
  <w:style w:type="paragraph" w:customStyle="1" w:styleId="18">
    <w:name w:val="a"/>
    <w:basedOn w:val="1"/>
    <w:qFormat/>
    <w:uiPriority w:val="99"/>
    <w:pPr>
      <w:widowControl/>
      <w:spacing w:before="100" w:beforeAutospacing="1" w:after="100" w:afterAutospacing="1"/>
      <w:jc w:val="left"/>
    </w:pPr>
    <w:rPr>
      <w:rFonts w:ascii="宋体" w:hAnsi="宋体" w:cs="宋体"/>
      <w:kern w:val="0"/>
      <w:sz w:val="24"/>
    </w:rPr>
  </w:style>
  <w:style w:type="paragraph" w:customStyle="1" w:styleId="19">
    <w:name w:val="p0"/>
    <w:basedOn w:val="1"/>
    <w:qFormat/>
    <w:uiPriority w:val="0"/>
    <w:pPr>
      <w:widowControl/>
    </w:pPr>
    <w:rPr>
      <w:kern w:val="0"/>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51716975-db13-45ee-9006-de0d1e862547</errorID>
      <errorWord>(</errorWord>
      <group>L1_Format</group>
      <groupName>格式问题</groupName>
      <ability>L2_HalfPunc</ability>
      <abilityName>全半角检查</abilityName>
      <candidateList>
        <item>（</item>
      </candidateList>
      <explain>文本全半角错误。</explain>
      <paraID>170C1D38</paraID>
      <start>13</start>
      <end>14</end>
      <status>modified</status>
      <modifiedWord>（</modifiedWord>
      <trackRevisions>false</trackRevisions>
    </reviewItem>
    <reviewItem>
      <errorID>d281f4dc-68db-402c-8daa-866cbf6a15c8</errorID>
      <errorWord>万</errorWord>
      <group>L1_Word</group>
      <groupName>字词问题</groupName>
      <ability>L2_Typo</ability>
      <abilityName>字词错误</abilityName>
      <candidateList>
        <item>万元</item>
      </candidateList>
      <explain/>
      <paraID>10D16487</paraID>
      <start>8</start>
      <end>10</end>
      <status>modified</status>
      <modifiedWord>万元</modifiedWord>
      <trackRevisions>false</trackRevisions>
    </reviewItem>
    <reviewItem>
      <errorID>ed9d0e8d-44fc-47ed-baab-0f463ccbc398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4E0DCE5D</paraID>
      <start>0</start>
      <end>3</end>
      <status>modified</status>
      <modifiedWord>（2）</modifiedWord>
      <trackRevisions>false</trackRevisions>
    </reviewItem>
    <reviewItem>
      <errorID>e61d70ec-3aa7-45bc-a716-a1a171e87566</errorID>
      <errorWord>主要是</errorWord>
      <group>L1_Word</group>
      <groupName>字词问题</groupName>
      <ability>L2_Typo</ability>
      <abilityName>字词错误</abilityName>
      <candidateList>
        <item>主要</item>
      </candidateList>
      <explain>〈形〉属性词。有关事物中最重要的；起决定作用的：～原因｜～目的｜～人物。</explain>
      <paraID>4E0DCE5D</paraID>
      <start>23</start>
      <end>25</end>
      <status>modified</status>
      <modifiedWord>主要</modifiedWord>
      <trackRevisions>false</trackRevisions>
    </reviewItem>
    <reviewItem>
      <errorID>05829b48-0fd0-430f-a517-2685cc371f33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5676F2FA</paraID>
      <start>0</start>
      <end>3</end>
      <status>modified</status>
      <modifiedWord>（3）</modifiedWord>
      <trackRevisions>false</trackRevisions>
    </reviewItem>
    <reviewItem>
      <errorID>64659501-0525-4a62-8b0e-b42ac73dc1d5</errorID>
      <errorWord>:</errorWord>
      <group>L1_Format</group>
      <groupName>格式问题</groupName>
      <ability>L2_HalfPunc</ability>
      <abilityName>全半角检查</abilityName>
      <candidateList>
        <item>：</item>
      </candidateList>
      <explain>文本全半角错误。</explain>
      <paraID>39548B50</paraID>
      <start>19</start>
      <end>20</end>
      <status>modified</status>
      <modifiedWord>：</modifiedWord>
      <trackRevisions>false</trackRevisions>
    </reviewItem>
    <reviewItem>
      <errorID>8e1eabe0-4250-418c-b2f0-a4b868d80e1c</errorID>
      <errorWord>;</errorWord>
      <group>L1_Format</group>
      <groupName>格式问题</groupName>
      <ability>L2_HalfPunc</ability>
      <abilityName>全半角检查</abilityName>
      <candidateList>
        <item>；</item>
      </candidateList>
      <explain>文本全半角错误。</explain>
      <paraID>67BBDB1B</paraID>
      <start>114</start>
      <end>115</end>
      <status>modified</status>
      <modifiedWord>；</modifiedWord>
      <trackRevisions>false</trackRevisions>
    </reviewItem>
    <reviewItem>
      <errorID>c0fde5a2-eb34-43ef-8fa2-68c9dbb05e3b</errorID>
      <errorWord>;</errorWord>
      <group>L1_Format</group>
      <groupName>格式问题</groupName>
      <ability>L2_HalfPunc</ability>
      <abilityName>全半角检查</abilityName>
      <candidateList>
        <item>；</item>
      </candidateList>
      <explain>文本全半角错误。</explain>
      <paraID>67BBDB1B</paraID>
      <start>151</start>
      <end>152</end>
      <status>modified</status>
      <modifiedWord>；</modifiedWord>
      <trackRevisions>false</trackRevisions>
    </reviewItem>
    <reviewItem>
      <errorID>c14f4f42-e4f5-4f25-8e94-aaab614881ed</errorID>
      <errorWord>;</errorWord>
      <group>L1_Format</group>
      <groupName>格式问题</groupName>
      <ability>L2_HalfPunc</ability>
      <abilityName>全半角检查</abilityName>
      <candidateList>
        <item>；</item>
      </candidateList>
      <explain>文本全半角错误。</explain>
      <paraID>67BBDB1B</paraID>
      <start>231</start>
      <end>232</end>
      <status>modified</status>
      <modifiedWord>；</modifiedWord>
      <trackRevisions>false</trackRevisions>
    </reviewItem>
    <reviewItem>
      <errorID>a19dce4f-e8ef-4229-9412-7e1d1fe51dab</errorID>
      <errorWord>;</errorWord>
      <group>L1_Format</group>
      <groupName>格式问题</groupName>
      <ability>L2_HalfPunc</ability>
      <abilityName>全半角检查</abilityName>
      <candidateList>
        <item>；</item>
      </candidateList>
      <explain>文本全半角错误。</explain>
      <paraID>67BBDB1B</paraID>
      <start>269</start>
      <end>270</end>
      <status>modified</status>
      <modifiedWord>；</modifiedWord>
      <trackRevisions>false</trackRevisions>
    </reviewItem>
    <reviewItem>
      <errorID>83e8de01-3f01-49ba-8b2b-d1797f466d74</errorID>
      <errorWord>;</errorWord>
      <group>L1_Format</group>
      <groupName>格式问题</groupName>
      <ability>L2_HalfPunc</ability>
      <abilityName>全半角检查</abilityName>
      <candidateList>
        <item>；</item>
      </candidateList>
      <explain>文本全半角错误。</explain>
      <paraID>67BBDB1B</paraID>
      <start>321</start>
      <end>322</end>
      <status>modified</status>
      <modifiedWord>；</modifiedWord>
      <trackRevisions>false</trackRevisions>
    </reviewItem>
    <reviewItem>
      <errorID>9977df9e-78c8-4c22-a731-82819a3e8ad1</errorID>
      <errorWord>;</errorWord>
      <group>L1_Format</group>
      <groupName>格式问题</groupName>
      <ability>L2_HalfPunc</ability>
      <abilityName>全半角检查</abilityName>
      <candidateList>
        <item>；</item>
      </candidateList>
      <explain>文本全半角错误。</explain>
      <paraID>67BBDB1B</paraID>
      <start>359</start>
      <end>360</end>
      <status>modified</status>
      <modifiedWord>；</modifiedWord>
      <trackRevisions>false</trackRevisions>
    </reviewItem>
    <reviewItem>
      <errorID>538788a0-c9e8-4847-9548-fa8e1438f068</errorID>
      <errorWord>流</errorWord>
      <group>L1_Word</group>
      <groupName>字词问题</groupName>
      <ability>L2_Typo</ability>
      <abilityName>字词错误</abilityName>
      <candidateList>
        <item>流和</item>
      </candidateList>
      <explain/>
      <paraID>22036DBA</paraID>
      <start>32</start>
      <end>34</end>
      <status>modified</status>
      <modifiedWord>流和</modifiedWord>
      <trackRevisions>false</trackRevisions>
    </reviewItem>
    <reviewItem>
      <errorID>02633b69-55a0-4cbf-b5db-4e7fcc2232c9</errorID>
      <errorWord>,</errorWord>
      <group>L1_Format</group>
      <groupName>格式问题</groupName>
      <ability>L2_HalfPunc</ability>
      <abilityName>全半角检查</abilityName>
      <candidateList>
        <item>，</item>
      </candidateList>
      <explain>文本全半角错误。</explain>
      <paraID>1C4A6DD1</paraID>
      <start>115</start>
      <end>116</end>
      <status>modified</status>
      <modifiedWord>，</modifiedWord>
      <trackRevisions>false</trackRevisions>
    </reviewItem>
    <reviewItem>
      <errorID>50f45a9e-b7cb-4fe3-ab88-70aa2eb59d80</errorID>
      <errorWord>预</errorWord>
      <group>L1_Word</group>
      <groupName>字词问题</groupName>
      <ability>L2_Typo</ability>
      <abilityName>字词错误</abilityName>
      <candidateList>
        <item>预算</item>
      </candidateList>
      <explain/>
      <paraID>43B257E0</paraID>
      <start>10</start>
      <end>12</end>
      <status>modified</status>
      <modifiedWord>预算</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9de99d1-fdf6-49f1-b6ac-7e76ab432046}">
  <ds:schemaRefs/>
</ds:datastoreItem>
</file>

<file path=docProps/app.xml><?xml version="1.0" encoding="utf-8"?>
<Properties xmlns="http://schemas.openxmlformats.org/officeDocument/2006/extended-properties" xmlns:vt="http://schemas.openxmlformats.org/officeDocument/2006/docPropsVTypes">
  <Template>Normal.dotm</Template>
  <Company>PSZX</Company>
  <Pages>8</Pages>
  <Words>3438</Words>
  <Characters>3640</Characters>
  <Lines>3</Lines>
  <Paragraphs>1</Paragraphs>
  <TotalTime>32</TotalTime>
  <ScaleCrop>false</ScaleCrop>
  <LinksUpToDate>false</LinksUpToDate>
  <CharactersWithSpaces>3642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2020-05-28T09:28:00Z</dcterms:created>
  <dc:creator>陈萍</dc:creator>
  <cp:lastModifiedBy>碧云天</cp:lastModifiedBy>
  <cp:lastPrinted>2023-06-14T09:44:00Z</cp:lastPrinted>
  <dcterms:modified xsi:type="dcterms:W3CDTF">2025-12-09T01:00:54Z</dcterms:modified>
  <dc:title>区域性就业培训基地建设项目</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707BD96747FA4ACDAB98DF981190699D_13</vt:lpwstr>
  </property>
  <property fmtid="{D5CDD505-2E9C-101B-9397-08002B2CF9AE}" pid="4" name="KSOTemplateDocerSaveRecord">
    <vt:lpwstr>eyJoZGlkIjoiNzI2ZGI0OGUzMDAzMzk0YmE1OTYyMDVlZGMwMmYyODYiLCJ1c2VySWQiOiIxMTM5NjM2MTk5In0=</vt:lpwstr>
  </property>
</Properties>
</file>