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45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 w14:paraId="71479E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hAnsi="宋体"/>
        </w:rPr>
      </w:pPr>
    </w:p>
    <w:p w14:paraId="37FB78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峨边彝族自治县委组织部</w:t>
      </w:r>
    </w:p>
    <w:p w14:paraId="479BEE8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u w:val="none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  <w:lang w:val="en-US" w:eastAsia="zh-CN"/>
        </w:rPr>
        <w:t>2023年度</w:t>
      </w:r>
      <w:r>
        <w:rPr>
          <w:rFonts w:hint="eastAsia" w:ascii="方正小标宋简体" w:hAnsi="宋体" w:eastAsia="方正小标宋简体"/>
          <w:sz w:val="44"/>
          <w:szCs w:val="44"/>
          <w:u w:val="none"/>
        </w:rPr>
        <w:t>项目支出绩效自评报告</w:t>
      </w:r>
    </w:p>
    <w:p w14:paraId="791A3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基层党建及干部管理工作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）</w:t>
      </w:r>
    </w:p>
    <w:p w14:paraId="38124D1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7B3240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宋体" w:eastAsia="黑体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黑体" w:hAnsi="宋体" w:eastAsia="黑体"/>
          <w:b w:val="0"/>
          <w:bCs w:val="0"/>
          <w:color w:val="auto"/>
          <w:sz w:val="32"/>
          <w:szCs w:val="32"/>
          <w:lang w:val="zh-CN"/>
        </w:rPr>
        <w:t>项目概况</w:t>
      </w:r>
    </w:p>
    <w:p w14:paraId="3AD759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介绍项目基本情况，重点说明以下内容：</w:t>
      </w:r>
    </w:p>
    <w:p w14:paraId="32FD08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贯彻中央、省、市、县关于加强干部管理，加强干部队伍建设的方针政策和规定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zh-CN" w:eastAsia="zh-CN"/>
        </w:rPr>
        <w:t>，开展基层党建工作，干部考察招录及监督管理工作。</w:t>
      </w:r>
    </w:p>
    <w:p w14:paraId="776F36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zh-CN" w:eastAsia="zh-CN" w:bidi="ar-SA"/>
        </w:rPr>
        <w:t>（一）项目资金申报及批复情况。</w:t>
      </w:r>
    </w:p>
    <w:p w14:paraId="7E50DC04">
      <w:pPr>
        <w:keepNext w:val="0"/>
        <w:keepLines w:val="0"/>
        <w:pageBreakBefore w:val="0"/>
        <w:widowControl w:val="0"/>
        <w:tabs>
          <w:tab w:val="left" w:pos="54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该项目经费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2023年初申报预算86万元，批复86万元。</w:t>
      </w:r>
    </w:p>
    <w:p w14:paraId="2250B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ascii="楷体_GB2312" w:hAnsi="宋体" w:eastAsia="楷体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 w:val="0"/>
          <w:color w:val="auto"/>
          <w:sz w:val="32"/>
          <w:szCs w:val="32"/>
          <w:lang w:val="zh-CN"/>
        </w:rPr>
        <w:t>（二）项目绩效目标。</w:t>
      </w:r>
    </w:p>
    <w:p w14:paraId="3DF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/>
        </w:rPr>
        <w:t>项目主要内容。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承担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年县委组织部开展干部综合管理工作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而发生的各项费用。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用于支出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看望慰问全县干部、规范干部档案管理、县级干部体检、挂职干部日常管理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干部招录工作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等。</w:t>
      </w:r>
    </w:p>
    <w:p w14:paraId="12F385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项目资金申报相符性</w:t>
      </w:r>
    </w:p>
    <w:p w14:paraId="7E7BB1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由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本单位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根据年度计划，按照规定标准向财政局申报年度会议预算，按预算审核程序安排部门一次性项目预算，并实行项目清算。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年该项目与实际相符，申报目标合理可行。</w:t>
      </w:r>
    </w:p>
    <w:p w14:paraId="3D9397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项目实施及管理情况</w:t>
      </w:r>
    </w:p>
    <w:p w14:paraId="633FFF8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  <w:t>资金计划、到位及使用情况</w:t>
      </w:r>
    </w:p>
    <w:p w14:paraId="05A07F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en-US" w:eastAsia="zh-CN"/>
        </w:rPr>
        <w:t>资金计划及到位。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zh-CN"/>
        </w:rPr>
        <w:t>根据当年工作安排，该项目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en-US" w:eastAsia="zh-CN"/>
        </w:rPr>
        <w:t xml:space="preserve">2023年按照预算经费使用。  </w:t>
      </w:r>
    </w:p>
    <w:p w14:paraId="0F610C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zh-CN" w:eastAsia="zh-CN" w:bidi="ar-SA"/>
        </w:rPr>
        <w:t>2.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en-US" w:eastAsia="zh-CN"/>
        </w:rPr>
        <w:t>资金使用。全年共拨付使用86万元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zh-CN"/>
        </w:rPr>
        <w:t>到位</w:t>
      </w:r>
      <w:r>
        <w:rPr>
          <w:rFonts w:hint="eastAsia" w:ascii="仿宋_GB2312" w:hAnsi="宋体"/>
          <w:b w:val="0"/>
          <w:bCs w:val="0"/>
          <w:color w:val="auto"/>
          <w:sz w:val="32"/>
          <w:szCs w:val="32"/>
          <w:lang w:val="zh-CN" w:eastAsia="zh-CN"/>
        </w:rPr>
        <w:t>。</w:t>
      </w:r>
    </w:p>
    <w:p w14:paraId="1BBF315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  <w:t>项目财务管理情况。</w:t>
      </w:r>
    </w:p>
    <w:p w14:paraId="5FB3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为加强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资金的管理和监督，规范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资金使用，提高资金使用效率，制定了经费管理制度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制度对专项资金的分配和使用进行了规范，要求专项资金严格按照项目内容使用，做到专款专用，使用专项资金时，要全部通过国库集中支付，严禁虚报、挤占、挪用。项目过程中全部按照管理办法执行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无违反规定的行为发生。</w:t>
      </w:r>
    </w:p>
    <w:p w14:paraId="43E07EC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  <w:t>项目组织部实施情况</w:t>
      </w:r>
    </w:p>
    <w:p w14:paraId="12996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 w14:paraId="26F054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/>
        </w:rPr>
        <w:t>项目绩效情况</w:t>
      </w:r>
    </w:p>
    <w:p w14:paraId="5CEC10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（一）项目完成情况。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用于看望慰问全县干部、规范干部档案管理、县级干部体检、挂职干部日常管理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干部招录工作，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为全县干部综合管理工作提供保障。</w:t>
      </w:r>
    </w:p>
    <w:p w14:paraId="213A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  <w:t>（二）项目效益情况。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经过考核，既完成了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县委组织部老干部局2023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年年度工作要点和年度工作计划安排的任务，又将经费控制在预算范围内。</w:t>
      </w:r>
    </w:p>
    <w:p w14:paraId="3BF2BC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 w:eastAsia="zh-CN"/>
        </w:rPr>
        <w:t>四、问题及建议</w:t>
      </w:r>
    </w:p>
    <w:p w14:paraId="2592E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zh-CN" w:eastAsia="zh-CN"/>
        </w:rPr>
        <w:t>（一）存在的问题。</w:t>
      </w:r>
    </w:p>
    <w:p w14:paraId="4F9C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本单位无存在问题。</w:t>
      </w:r>
    </w:p>
    <w:p w14:paraId="2A6F9B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（二）相关建议</w:t>
      </w:r>
    </w:p>
    <w:p w14:paraId="29872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本单位暂时不存在有改进建议。</w:t>
      </w:r>
    </w:p>
    <w:p w14:paraId="6076D10A">
      <w:pPr>
        <w:pStyle w:val="2"/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</w:p>
    <w:p w14:paraId="59D5020E">
      <w:pPr>
        <w:rPr>
          <w:rFonts w:hint="eastAsia"/>
          <w:lang w:val="en-US" w:eastAsia="zh-CN"/>
        </w:rPr>
      </w:pPr>
    </w:p>
    <w:p w14:paraId="5B4C9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right"/>
        <w:textAlignment w:val="auto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中共峨边彝族自治县委组织部</w:t>
      </w:r>
    </w:p>
    <w:p w14:paraId="0F8F4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center"/>
        <w:textAlignment w:val="auto"/>
        <w:rPr>
          <w:color w:val="auto"/>
        </w:rPr>
      </w:pP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 xml:space="preserve">             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202</w:t>
      </w: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4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年</w:t>
      </w: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7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月</w:t>
      </w: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10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>日</w:t>
      </w: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仿宋_GB2312" w:hAnsi="宋体" w:cs="宋体"/>
          <w:b w:val="0"/>
          <w:bCs w:val="0"/>
          <w:color w:val="000000"/>
          <w:kern w:val="0"/>
          <w:sz w:val="32"/>
          <w:szCs w:val="32"/>
          <w:u w:val="non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仿宋_GB2312" w:hAnsi="宋体" w:cs="宋体"/>
          <w:b w:val="0"/>
          <w:bCs w:val="0"/>
          <w:color w:val="000000"/>
          <w:kern w:val="0"/>
          <w:sz w:val="30"/>
          <w:szCs w:val="30"/>
          <w:u w:val="none"/>
          <w:shd w:val="clear" w:color="auto" w:fill="FFFFFF"/>
          <w:lang w:val="en-US" w:eastAsia="zh-CN" w:bidi="ar-SA"/>
        </w:rPr>
        <w:t xml:space="preserve"> </w:t>
      </w:r>
    </w:p>
    <w:sectPr>
      <w:footerReference r:id="rId3" w:type="default"/>
      <w:pgSz w:w="11906" w:h="16838"/>
      <w:pgMar w:top="2041" w:right="1468" w:bottom="1587" w:left="14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6BA230-8C31-414F-A835-7F293762C5F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8D1CF6B-FA54-4E57-9A90-1AC57DD8A98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E663EE3-C14D-42DB-995E-342B26503B4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B15731B-6312-423B-90A3-77FB9DA8352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95D82C2-C902-4488-8D57-0D34EB8C220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EEEE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517AE2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517AE2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0A4569"/>
    <w:multiLevelType w:val="singleLevel"/>
    <w:tmpl w:val="AB0A456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F226A11"/>
    <w:multiLevelType w:val="singleLevel"/>
    <w:tmpl w:val="3F226A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771D4D51"/>
    <w:rsid w:val="019A6F2C"/>
    <w:rsid w:val="03EF41F9"/>
    <w:rsid w:val="04637E8C"/>
    <w:rsid w:val="04F82B4C"/>
    <w:rsid w:val="0607529A"/>
    <w:rsid w:val="07667066"/>
    <w:rsid w:val="07F774FE"/>
    <w:rsid w:val="089F35C5"/>
    <w:rsid w:val="08B71ADA"/>
    <w:rsid w:val="0A9F246C"/>
    <w:rsid w:val="0ABD1EC9"/>
    <w:rsid w:val="0D6F777D"/>
    <w:rsid w:val="0DD254B1"/>
    <w:rsid w:val="0EC7434A"/>
    <w:rsid w:val="0F7556D9"/>
    <w:rsid w:val="131861FA"/>
    <w:rsid w:val="13926556"/>
    <w:rsid w:val="14295D4F"/>
    <w:rsid w:val="153C4E9B"/>
    <w:rsid w:val="1754423D"/>
    <w:rsid w:val="179B727E"/>
    <w:rsid w:val="1C392E7F"/>
    <w:rsid w:val="1EAB5746"/>
    <w:rsid w:val="22BC713B"/>
    <w:rsid w:val="253F7B6D"/>
    <w:rsid w:val="277B08F5"/>
    <w:rsid w:val="27BE3283"/>
    <w:rsid w:val="27BE6DB5"/>
    <w:rsid w:val="2AF86ED7"/>
    <w:rsid w:val="2CDA0C05"/>
    <w:rsid w:val="33CD7EA1"/>
    <w:rsid w:val="35443986"/>
    <w:rsid w:val="356A0CD7"/>
    <w:rsid w:val="358E0CFA"/>
    <w:rsid w:val="35EF2FDE"/>
    <w:rsid w:val="37C12872"/>
    <w:rsid w:val="389F72F3"/>
    <w:rsid w:val="395D340B"/>
    <w:rsid w:val="39FB1CB5"/>
    <w:rsid w:val="3D3B6F17"/>
    <w:rsid w:val="3F5138E6"/>
    <w:rsid w:val="40D764D9"/>
    <w:rsid w:val="446B3782"/>
    <w:rsid w:val="46315D43"/>
    <w:rsid w:val="4FA0675F"/>
    <w:rsid w:val="51C305F8"/>
    <w:rsid w:val="52DB6B22"/>
    <w:rsid w:val="52EE4CAD"/>
    <w:rsid w:val="59544B3C"/>
    <w:rsid w:val="595E413E"/>
    <w:rsid w:val="5968406C"/>
    <w:rsid w:val="5C132796"/>
    <w:rsid w:val="615911B7"/>
    <w:rsid w:val="61813A89"/>
    <w:rsid w:val="67812633"/>
    <w:rsid w:val="695E3B0F"/>
    <w:rsid w:val="6B58107F"/>
    <w:rsid w:val="6BFB7710"/>
    <w:rsid w:val="6F225EFB"/>
    <w:rsid w:val="71135BBA"/>
    <w:rsid w:val="74746816"/>
    <w:rsid w:val="7646430B"/>
    <w:rsid w:val="771D4D51"/>
    <w:rsid w:val="7879609A"/>
    <w:rsid w:val="79F07C18"/>
    <w:rsid w:val="7AE16F1F"/>
    <w:rsid w:val="7B9A6B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820</Words>
  <Characters>847</Characters>
  <Lines>0</Lines>
  <Paragraphs>0</Paragraphs>
  <TotalTime>2</TotalTime>
  <ScaleCrop>false</ScaleCrop>
  <LinksUpToDate>false</LinksUpToDate>
  <CharactersWithSpaces>882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碧云天</cp:lastModifiedBy>
  <cp:lastPrinted>2020-09-16T14:26:00Z</cp:lastPrinted>
  <dcterms:modified xsi:type="dcterms:W3CDTF">2024-11-04T09:39:52Z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74ACD2E1457340CBB3CC296CD57F5F96_12</vt:lpwstr>
  </property>
</Properties>
</file>