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8B42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/>
        </w:rPr>
        <w:t>专项预算项目绩效评价报告</w:t>
      </w:r>
    </w:p>
    <w:p w14:paraId="2A6E6E0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firstLine="640"/>
        <w:jc w:val="center"/>
        <w:textAlignment w:val="auto"/>
        <w:rPr>
          <w:rFonts w:hint="default" w:ascii="Times New Roman" w:hAnsi="Times New Roman" w:eastAsia="宋体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kern w:val="2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便民服务体系建设专项经费</w:t>
      </w:r>
      <w:r>
        <w:rPr>
          <w:rFonts w:hint="eastAsia" w:ascii="Times New Roman" w:hAnsi="Times New Roman"/>
          <w:color w:val="auto"/>
          <w:kern w:val="2"/>
          <w:sz w:val="32"/>
          <w:szCs w:val="32"/>
          <w:highlight w:val="none"/>
          <w:lang w:val="en-US" w:eastAsia="zh-CN"/>
        </w:rPr>
        <w:t>)</w:t>
      </w:r>
    </w:p>
    <w:p w14:paraId="4FABED3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firstLine="640"/>
        <w:jc w:val="center"/>
        <w:textAlignment w:val="auto"/>
        <w:rPr>
          <w:rFonts w:hint="eastAsia" w:ascii="Times New Roman" w:hAnsi="Times New Roman" w:eastAsia="宋体"/>
          <w:color w:val="auto"/>
          <w:kern w:val="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3791E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  <w:highlight w:val="none"/>
          <w:lang w:val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zh-CN"/>
        </w:rPr>
        <w:t>项目概况</w:t>
      </w:r>
    </w:p>
    <w:p w14:paraId="509C3B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楷体_GB2312"/>
          <w:b w:val="0"/>
          <w:bCs/>
          <w:color w:val="auto"/>
          <w:sz w:val="32"/>
          <w:szCs w:val="32"/>
          <w:highlight w:val="none"/>
          <w:u w:val="none"/>
          <w:lang w:val="zh-CN"/>
        </w:rPr>
        <w:t>（一）设立背景及基本情况。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为更好保障政务服务大厅办理审批和服务事项的正常运行。有效保障常驻窗口人员办公设备和办公耗材的使用，以及特定项目百分百达到专家评审要求，特设立此项目。</w:t>
      </w:r>
    </w:p>
    <w:p w14:paraId="6268ED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u w:val="none"/>
          <w:lang w:val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实施目的及支持方向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政务大厅常驻窗口人员办公费和水土保持和水资源论证评审费，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确保专业性强的项目可行性、控制风险优化资源配置。</w:t>
      </w:r>
    </w:p>
    <w:p w14:paraId="15A2D5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u w:val="none"/>
          <w:lang w:val="zh-CN" w:eastAsia="zh-CN"/>
        </w:rPr>
        <w:t>（三）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预算安排及分配管理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u w:val="none"/>
          <w:lang w:val="zh-CN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项目根据常驻窗口入驻人数、水土保持和水资源论证预估项目数进行预算安排，项目总预算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25万元，其中，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常驻窗口人员办公费预算为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23万元，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水土保持和水资源论证委托业务费预算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2万元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。</w:t>
      </w:r>
    </w:p>
    <w:p w14:paraId="398D74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u w:val="none"/>
          <w:lang w:val="zh-CN" w:eastAsia="zh-CN"/>
        </w:rPr>
        <w:t>（四）项目绩效目标设置。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绩效目标设置是为指明项目实施方向，逐层分解，逐步落实。目标设置做到合理且符合实际。</w:t>
      </w:r>
    </w:p>
    <w:p w14:paraId="12E38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outlineLvl w:val="9"/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二、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eastAsia="zh-CN"/>
        </w:rPr>
        <w:t>评价实施</w:t>
      </w:r>
    </w:p>
    <w:p w14:paraId="5C97E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FF0000"/>
          <w:kern w:val="0"/>
          <w:positio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u w:val="none"/>
          <w:lang w:val="zh-CN" w:eastAsia="zh-CN"/>
        </w:rPr>
        <w:t>（一）评价目的。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项目评价核心是“以评促管、以评促效”。是依据预设以绩效目标，对项目全过程的产出与效益进行客观测评，以优化资源配置、提升资金使用效益。</w:t>
      </w:r>
    </w:p>
    <w:p w14:paraId="594D8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/>
          <w:color w:val="auto"/>
          <w:sz w:val="32"/>
          <w:szCs w:val="32"/>
          <w:highlight w:val="none"/>
          <w:u w:val="none"/>
          <w:lang w:val="zh-CN" w:eastAsia="zh-CN"/>
        </w:rPr>
        <w:t>（二）预设问题及评价重点。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根据项目绩效自评指标，从项目的产出、效益、成本及群众满意度等四个方面进行评价，对项目指标的完成数量、质量、时效及成本等方面进行重点审查。</w:t>
      </w:r>
    </w:p>
    <w:p w14:paraId="6DAC3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楷体_GB2312"/>
          <w:b w:val="0"/>
          <w:bCs/>
          <w:color w:val="auto"/>
          <w:sz w:val="32"/>
          <w:szCs w:val="32"/>
          <w:highlight w:val="none"/>
          <w:u w:val="none"/>
          <w:lang w:val="zh-CN"/>
        </w:rPr>
        <w:t>（四）评价方法。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此项目采用成本效益分析法进行单位自评。</w:t>
      </w:r>
    </w:p>
    <w:p w14:paraId="09699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positio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Times New Roman" w:hAnsi="Times New Roman" w:eastAsia="楷体_GB2312"/>
          <w:b w:val="0"/>
          <w:bCs/>
          <w:color w:val="auto"/>
          <w:sz w:val="32"/>
          <w:szCs w:val="32"/>
          <w:highlight w:val="none"/>
          <w:u w:val="none"/>
          <w:lang w:val="zh-CN"/>
        </w:rPr>
        <w:t>（五）评价组织。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此项目成立了自评小组，以分管领导组长负责项目自评全面工作，业务股和财务人员负责对项目执行及指标具体完成情况进行评价。</w:t>
      </w:r>
    </w:p>
    <w:p w14:paraId="175DA4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ascii="Times New Roman" w:hAnsi="Times New Roman"/>
          <w:color w:val="FF0000"/>
          <w:sz w:val="32"/>
          <w:szCs w:val="32"/>
          <w:highlight w:val="none"/>
          <w:u w:val="none"/>
          <w:lang w:val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u w:val="none"/>
        </w:rPr>
        <w:t>三、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u w:val="none"/>
          <w:lang w:eastAsia="zh-CN"/>
        </w:rPr>
        <w:t>绩效分析</w:t>
      </w:r>
      <w:r>
        <w:rPr>
          <w:rFonts w:hint="eastAsia" w:ascii="Times New Roman" w:hAnsi="Times New Roman"/>
          <w:color w:val="FF0000"/>
          <w:sz w:val="32"/>
          <w:szCs w:val="32"/>
          <w:highlight w:val="none"/>
          <w:u w:val="none"/>
          <w:lang w:val="zh-CN"/>
        </w:rPr>
        <w:tab/>
      </w:r>
    </w:p>
    <w:p w14:paraId="45F22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项目决策。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为增强行政机关人员服务意识，提升工作效率，营造良好政府形象，有效保障服务大厅正常运转经局党组决定设立此项目。</w:t>
      </w:r>
    </w:p>
    <w:p w14:paraId="62963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项目管理和实施。项目依照按需分配的原则进行预算和执行管理，对项目设定绩效指标和实施计划，从数量、质量、时效、成本控制和办件群众满意度等方面进行设置，确保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项目实施达到预期目标。</w:t>
      </w:r>
    </w:p>
    <w:p w14:paraId="13F1E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项目结果。2024年项目评审预算数5个实际完成评审项目15个，超额完成预期任务。项目权威性审核100%，即办件和项目审查在规定时间内完成，成本控制在预算范围内，全年无一起投述，群众满意度95%。项目自评得分100分。</w:t>
      </w:r>
    </w:p>
    <w:p w14:paraId="62D67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position w:val="0"/>
          <w:sz w:val="32"/>
          <w:szCs w:val="32"/>
          <w:highlight w:val="none"/>
          <w:lang w:val="en-US" w:eastAsia="zh-CN" w:bidi="ar-SA"/>
        </w:rPr>
        <w:t>四、评价结论</w:t>
      </w:r>
    </w:p>
    <w:p w14:paraId="22919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 w:bidi="ar-SA"/>
        </w:rPr>
        <w:t>该项目有效保障政务大厅的正常运行。提高政务服务运行效率，充分体现党和政府以人为本的理念，增强了群众的获得感，提高了群众的满意度。提升政府全心全意为民服务的高大形象，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有效促进区域经济发展。</w:t>
      </w:r>
    </w:p>
    <w:p w14:paraId="11E43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position w:val="0"/>
          <w:sz w:val="32"/>
          <w:szCs w:val="32"/>
          <w:highlight w:val="none"/>
          <w:lang w:val="en-US" w:eastAsia="zh-CN" w:bidi="ar-SA"/>
        </w:rPr>
        <w:t>五、存在主要问题</w:t>
      </w:r>
    </w:p>
    <w:p w14:paraId="738608A1">
      <w:pPr>
        <w:keepNext w:val="0"/>
        <w:keepLines w:val="0"/>
        <w:pageBreakBefore w:val="0"/>
        <w:widowControl w:val="0"/>
        <w:tabs>
          <w:tab w:val="left" w:pos="6061"/>
        </w:tabs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无</w:t>
      </w:r>
      <w:r>
        <w:rPr>
          <w:rFonts w:hint="eastAsia" w:eastAsia="仿宋_GB2312" w:cs="仿宋_GB2312"/>
          <w:b w:val="0"/>
          <w:bCs w:val="0"/>
          <w:color w:val="auto"/>
          <w:kern w:val="0"/>
          <w:position w:val="0"/>
          <w:sz w:val="32"/>
          <w:szCs w:val="32"/>
          <w:highlight w:val="none"/>
          <w:lang w:val="en-US" w:eastAsia="zh-CN" w:bidi="ar-SA"/>
        </w:rPr>
        <w:tab/>
      </w:r>
    </w:p>
    <w:p w14:paraId="45F9D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positio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position w:val="0"/>
          <w:sz w:val="32"/>
          <w:szCs w:val="32"/>
          <w:highlight w:val="none"/>
          <w:lang w:val="zh-CN" w:eastAsia="zh-CN" w:bidi="ar-SA"/>
        </w:rPr>
        <w:t>六、改进建议</w:t>
      </w:r>
    </w:p>
    <w:p w14:paraId="71FB6E40">
      <w:pPr>
        <w:keepNext w:val="0"/>
        <w:keepLines w:val="0"/>
        <w:pageBreakBefore w:val="0"/>
        <w:widowControl w:val="0"/>
        <w:tabs>
          <w:tab w:val="left" w:pos="6061"/>
        </w:tabs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无</w:t>
      </w:r>
    </w:p>
    <w:p w14:paraId="5EE5B8A3">
      <w:pPr>
        <w:keepNext w:val="0"/>
        <w:keepLines w:val="0"/>
        <w:pageBreakBefore w:val="0"/>
        <w:widowControl w:val="0"/>
        <w:tabs>
          <w:tab w:val="left" w:pos="6061"/>
        </w:tabs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9C41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</w:pPr>
    </w:p>
    <w:p w14:paraId="58740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position w:val="0"/>
          <w:sz w:val="32"/>
          <w:szCs w:val="32"/>
          <w:highlight w:val="none"/>
          <w:lang w:val="en-US" w:eastAsia="zh-CN" w:bidi="ar-SA"/>
        </w:rPr>
        <w:br w:type="page"/>
      </w:r>
    </w:p>
    <w:p w14:paraId="1E25A5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E56B8"/>
    <w:rsid w:val="1C7E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customStyle="1" w:styleId="7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2025-11-27T05:37:00Z</dcterms:created>
  <dc:creator>燕子</dc:creator>
  <cp:lastModifiedBy>燕子</cp:lastModifiedBy>
  <dcterms:modified xsi:type="dcterms:W3CDTF">2025-11-27T05:37:59Z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AF124402030D4326B1F82414FC830A3B_11</vt:lpwstr>
  </property>
  <property fmtid="{D5CDD505-2E9C-101B-9397-08002B2CF9AE}" pid="4" name="KSOTemplateDocerSaveRecord">
    <vt:lpwstr>eyJoZGlkIjoiNzhkYjI3NDYxYWY2N2ZkNGQ4YjViNTA0OTU1N2VkZjciLCJ1c2VySWQiOiIxMDE5NjIxNTEwIn0=</vt:lpwstr>
  </property>
</Properties>
</file>