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CE074">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2D92D4B">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峨边彝族自治县总工会</w:t>
      </w:r>
    </w:p>
    <w:p w14:paraId="196920F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007319F5">
      <w:pPr>
        <w:jc w:val="center"/>
        <w:rPr>
          <w:rFonts w:hint="eastAsia" w:ascii="方正小标宋简体" w:hAnsi="方正小标宋简体" w:eastAsia="方正小标宋简体" w:cs="方正小标宋简体"/>
          <w:b w:val="0"/>
          <w:bCs/>
          <w:sz w:val="52"/>
          <w:szCs w:val="52"/>
          <w:lang w:val="en-US" w:eastAsia="zh-CN"/>
        </w:rPr>
      </w:pPr>
    </w:p>
    <w:p w14:paraId="610D3EF8">
      <w:pPr>
        <w:jc w:val="both"/>
        <w:rPr>
          <w:rFonts w:hint="default"/>
          <w:b/>
          <w:bCs/>
          <w:sz w:val="52"/>
          <w:szCs w:val="52"/>
          <w:lang w:val="en-US" w:eastAsia="zh-CN"/>
        </w:rPr>
      </w:pPr>
    </w:p>
    <w:p w14:paraId="3E5596EE">
      <w:pPr>
        <w:jc w:val="both"/>
        <w:rPr>
          <w:rFonts w:hint="default"/>
          <w:b/>
          <w:bCs/>
          <w:sz w:val="52"/>
          <w:szCs w:val="52"/>
          <w:lang w:val="en-US" w:eastAsia="zh-CN"/>
        </w:rPr>
      </w:pPr>
    </w:p>
    <w:p w14:paraId="55DFF7B8">
      <w:pPr>
        <w:jc w:val="both"/>
        <w:rPr>
          <w:rFonts w:hint="default"/>
          <w:b/>
          <w:bCs/>
          <w:sz w:val="52"/>
          <w:szCs w:val="52"/>
          <w:lang w:val="en-US" w:eastAsia="zh-CN"/>
        </w:rPr>
      </w:pPr>
    </w:p>
    <w:p w14:paraId="374716B4">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单位（签章）：____________________</w:t>
      </w:r>
    </w:p>
    <w:p w14:paraId="34FC6EE8">
      <w:pPr>
        <w:ind w:left="0" w:leftChars="0" w:firstLine="0" w:firstLineChars="0"/>
        <w:jc w:val="both"/>
        <w:rPr>
          <w:rFonts w:hint="default"/>
          <w:b/>
          <w:bCs/>
          <w:sz w:val="32"/>
          <w:szCs w:val="32"/>
          <w:lang w:val="en-US" w:eastAsia="zh-CN"/>
        </w:rPr>
      </w:pPr>
    </w:p>
    <w:p w14:paraId="423D595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4DD531F3">
      <w:pPr>
        <w:jc w:val="both"/>
        <w:rPr>
          <w:rFonts w:hint="eastAsia"/>
          <w:b/>
          <w:bCs/>
          <w:sz w:val="32"/>
          <w:szCs w:val="32"/>
          <w:lang w:val="en-US" w:eastAsia="zh-CN"/>
        </w:rPr>
      </w:pPr>
    </w:p>
    <w:p w14:paraId="2B8B009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95BEA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auto"/>
          <w:sz w:val="32"/>
          <w:szCs w:val="32"/>
          <w:lang w:val="en-US" w:eastAsia="zh-CN"/>
        </w:rPr>
        <w:t>峨边彝族自治县总工会</w:t>
      </w:r>
      <w:r>
        <w:rPr>
          <w:rFonts w:hint="eastAsia" w:ascii="黑体" w:hAnsi="黑体" w:eastAsia="黑体" w:cs="黑体"/>
          <w:b w:val="0"/>
          <w:bCs w:val="0"/>
          <w:sz w:val="32"/>
          <w:szCs w:val="32"/>
          <w:lang w:val="en-US" w:eastAsia="zh-CN"/>
        </w:rPr>
        <w:t>概况</w:t>
      </w:r>
    </w:p>
    <w:p w14:paraId="44FC6F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C2E2C1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4ED638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color w:val="auto"/>
          <w:sz w:val="32"/>
          <w:szCs w:val="32"/>
          <w:lang w:val="en-US" w:eastAsia="zh-CN"/>
        </w:rPr>
        <w:t>峨边彝族自治县总工会</w:t>
      </w:r>
      <w:r>
        <w:rPr>
          <w:rFonts w:hint="eastAsia" w:ascii="黑体" w:hAnsi="黑体" w:eastAsia="黑体" w:cs="黑体"/>
          <w:b w:val="0"/>
          <w:bCs w:val="0"/>
          <w:sz w:val="32"/>
          <w:szCs w:val="32"/>
          <w:lang w:val="en-US" w:eastAsia="zh-CN"/>
        </w:rPr>
        <w:t>2026年部门预算表</w:t>
      </w:r>
    </w:p>
    <w:p w14:paraId="115DDB1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89B0CC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466A50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6009D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6FB37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399BF70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478D3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820FD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B9018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E15CE3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3CBB5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D7CBAD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58DB071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139932E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EFB71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714A42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color w:val="auto"/>
          <w:sz w:val="32"/>
          <w:szCs w:val="32"/>
          <w:lang w:val="en-US" w:eastAsia="zh-CN"/>
        </w:rPr>
        <w:t>峨边彝族自治县总工会</w:t>
      </w:r>
      <w:r>
        <w:rPr>
          <w:rFonts w:hint="eastAsia" w:ascii="黑体" w:hAnsi="黑体" w:eastAsia="黑体" w:cs="黑体"/>
          <w:b w:val="0"/>
          <w:bCs w:val="0"/>
          <w:sz w:val="32"/>
          <w:szCs w:val="32"/>
          <w:lang w:val="en-US" w:eastAsia="zh-CN"/>
        </w:rPr>
        <w:t>2026年部门预算情况说明</w:t>
      </w:r>
    </w:p>
    <w:p w14:paraId="5C759F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5FC8FD58">
      <w:pPr>
        <w:pStyle w:val="2"/>
        <w:numPr>
          <w:ilvl w:val="0"/>
          <w:numId w:val="0"/>
        </w:numPr>
        <w:bidi w:val="0"/>
        <w:jc w:val="both"/>
        <w:rPr>
          <w:rFonts w:hint="default"/>
          <w:lang w:val="en-US" w:eastAsia="zh-CN"/>
        </w:rPr>
      </w:pPr>
    </w:p>
    <w:p w14:paraId="0DF851F0">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峨边彝族自治县总工会概况</w:t>
      </w:r>
    </w:p>
    <w:p w14:paraId="30A4E438">
      <w:pPr>
        <w:widowControl w:val="0"/>
        <w:numPr>
          <w:ilvl w:val="0"/>
          <w:numId w:val="0"/>
        </w:numPr>
        <w:jc w:val="both"/>
        <w:rPr>
          <w:rFonts w:hint="default"/>
          <w:b/>
          <w:bCs/>
          <w:sz w:val="52"/>
          <w:szCs w:val="52"/>
          <w:lang w:val="en-US" w:eastAsia="zh-CN"/>
        </w:rPr>
      </w:pPr>
    </w:p>
    <w:p w14:paraId="286A4211">
      <w:pPr>
        <w:widowControl w:val="0"/>
        <w:numPr>
          <w:ilvl w:val="0"/>
          <w:numId w:val="0"/>
        </w:numPr>
        <w:jc w:val="both"/>
        <w:rPr>
          <w:rFonts w:hint="default"/>
          <w:b/>
          <w:bCs/>
          <w:sz w:val="52"/>
          <w:szCs w:val="52"/>
          <w:lang w:val="en-US" w:eastAsia="zh-CN"/>
        </w:rPr>
      </w:pPr>
    </w:p>
    <w:p w14:paraId="2775D348">
      <w:pPr>
        <w:widowControl w:val="0"/>
        <w:numPr>
          <w:ilvl w:val="0"/>
          <w:numId w:val="0"/>
        </w:numPr>
        <w:jc w:val="both"/>
        <w:rPr>
          <w:rFonts w:hint="default"/>
          <w:b/>
          <w:bCs/>
          <w:sz w:val="52"/>
          <w:szCs w:val="52"/>
          <w:lang w:val="en-US" w:eastAsia="zh-CN"/>
        </w:rPr>
      </w:pPr>
    </w:p>
    <w:p w14:paraId="3670876A">
      <w:pPr>
        <w:widowControl w:val="0"/>
        <w:numPr>
          <w:ilvl w:val="0"/>
          <w:numId w:val="0"/>
        </w:numPr>
        <w:jc w:val="both"/>
        <w:rPr>
          <w:rFonts w:hint="default"/>
          <w:b/>
          <w:bCs/>
          <w:sz w:val="52"/>
          <w:szCs w:val="52"/>
          <w:lang w:val="en-US" w:eastAsia="zh-CN"/>
        </w:rPr>
      </w:pPr>
    </w:p>
    <w:p w14:paraId="07A21C1E">
      <w:pPr>
        <w:widowControl w:val="0"/>
        <w:numPr>
          <w:ilvl w:val="0"/>
          <w:numId w:val="0"/>
        </w:numPr>
        <w:jc w:val="both"/>
        <w:rPr>
          <w:rFonts w:hint="default"/>
          <w:b/>
          <w:bCs/>
          <w:sz w:val="52"/>
          <w:szCs w:val="52"/>
          <w:lang w:val="en-US" w:eastAsia="zh-CN"/>
        </w:rPr>
      </w:pPr>
    </w:p>
    <w:p w14:paraId="189861A0">
      <w:pPr>
        <w:widowControl w:val="0"/>
        <w:numPr>
          <w:ilvl w:val="0"/>
          <w:numId w:val="0"/>
        </w:numPr>
        <w:jc w:val="both"/>
        <w:rPr>
          <w:rFonts w:hint="default"/>
          <w:b/>
          <w:bCs/>
          <w:sz w:val="52"/>
          <w:szCs w:val="52"/>
          <w:lang w:val="en-US" w:eastAsia="zh-CN"/>
        </w:rPr>
      </w:pPr>
    </w:p>
    <w:p w14:paraId="59E9F3DA">
      <w:pPr>
        <w:bidi w:val="0"/>
        <w:rPr>
          <w:rFonts w:hint="eastAsia" w:ascii="黑体" w:hAnsi="黑体" w:eastAsia="黑体" w:cs="黑体"/>
          <w:lang w:val="en-US" w:eastAsia="zh-CN"/>
        </w:rPr>
      </w:pPr>
    </w:p>
    <w:p w14:paraId="1F140E02">
      <w:pPr>
        <w:bidi w:val="0"/>
        <w:rPr>
          <w:rFonts w:hint="eastAsia" w:ascii="黑体" w:hAnsi="黑体" w:eastAsia="黑体" w:cs="黑体"/>
          <w:lang w:val="en-US" w:eastAsia="zh-CN"/>
        </w:rPr>
      </w:pPr>
    </w:p>
    <w:p w14:paraId="78E424E8">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C260AF5">
      <w:pPr>
        <w:bidi w:val="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楷体" w:hAnsi="楷体" w:eastAsia="楷体" w:cs="楷体"/>
          <w:color w:val="000000" w:themeColor="text1"/>
          <w:sz w:val="32"/>
          <w:szCs w:val="32"/>
          <w:lang w:eastAsia="zh-CN"/>
          <w14:textFill>
            <w14:solidFill>
              <w14:schemeClr w14:val="tx1"/>
            </w14:solidFill>
          </w14:textFill>
        </w:rPr>
        <w:t>。</w:t>
      </w:r>
    </w:p>
    <w:p w14:paraId="0A596E67">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中国工会是中国共产党领导的职工自愿结合的工人阶级的群众组织，是党联系职工群众的桥梁和纽带，是会员和职工利益的代表。</w:t>
      </w:r>
    </w:p>
    <w:p w14:paraId="2E66463D">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县总工会是全县各级工会组织的领导机关，接受县委和上级工会组织的领导。其主要职责是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5126EE4">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贯彻执行党的路线方针政策，根据县委和上级工会的工作部署，结合工会工作实际，确定我县工会工作的指导思想、目标任务，指导、检查、督促基层完成工作任务。</w:t>
      </w:r>
    </w:p>
    <w:p w14:paraId="16E7E331">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依照法律和《中国工会章程》，组织和指导全县各级工会坚定不移地推动党的全心全意依靠工人阶级根本指导方针的贯彻落实，进一步突出和履行维护职工权益职能。</w:t>
      </w:r>
    </w:p>
    <w:p w14:paraId="0420D729">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对有关职工合法权益的重大问题进行调查研究，向县委、县政府和市总工会反映职工群众的思想、愿望和要求，提出意见和建议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参与涉及职工切身利益的政策措施的拟定和职工重大伤亡事故的调查处理。</w:t>
      </w:r>
    </w:p>
    <w:p w14:paraId="12EB527D">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研究落实工会的组织制度和民主制度，监督检查《中国工会章程》的贯彻执行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推动工会自身改革和建设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指导各级工会组织开展以职工代表大会为基本制度的民主选举、民主决策、民主管理和民主监督工作，推动建立平等协商、集体合同制度和监督保证机制的工作。</w:t>
      </w:r>
    </w:p>
    <w:p w14:paraId="43567D80">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加强基层工会组织建设和干部队伍建设，做好基层干部的培训和业务指导。</w:t>
      </w:r>
    </w:p>
    <w:p w14:paraId="0DECF6D6">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协助县政府做好市级及以上劳动模范的评选推荐和管理工作，协助市总工会做好五一劳动奖的评选推荐和管理工作。</w:t>
      </w:r>
    </w:p>
    <w:p w14:paraId="79F8CC6F">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做好本级和基层工会经费的管理、使用、审查、审计工作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负责对全县工会职工劳动福利事业的指导、协调工作。</w:t>
      </w:r>
    </w:p>
    <w:p w14:paraId="6B95C5B6">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承办县委、县政府和上级工会交办的其他工作。</w:t>
      </w:r>
    </w:p>
    <w:p w14:paraId="4F75B674">
      <w:pPr>
        <w:bidi w:val="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楷体" w:hAnsi="楷体" w:eastAsia="楷体" w:cs="楷体"/>
          <w:color w:val="000000" w:themeColor="text1"/>
          <w:sz w:val="32"/>
          <w:szCs w:val="32"/>
          <w:lang w:eastAsia="zh-CN"/>
          <w14:textFill>
            <w14:solidFill>
              <w14:schemeClr w14:val="tx1"/>
            </w14:solidFill>
          </w14:textFill>
        </w:rPr>
        <w:t>。</w:t>
      </w:r>
    </w:p>
    <w:p w14:paraId="2FCB5320">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服务经济发展</w:t>
      </w:r>
    </w:p>
    <w:p w14:paraId="4FC3A929">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产业工人队伍建设改革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对接绿色工业、新质生产力、工业突破发展部署，开展劳动和技能竞赛，培育产业工人技能人才。配合规上工业企业培育、技改投资、智改数转，组织职工参与技术攻关、节能提效、安全生产“安康杯”竞赛。</w:t>
      </w:r>
    </w:p>
    <w:p w14:paraId="724D2AFB">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服务项目与建设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推进工会组织覆盖、职工之家、职工驿站建设，服务项目建设与企业生产。参与招商引资、市场主体培育，为新落地企业提供工会组建、劳动关系协调服务。</w:t>
      </w:r>
    </w:p>
    <w:p w14:paraId="3F6A6621">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保</w:t>
      </w:r>
      <w:r>
        <w:rPr>
          <w:rFonts w:hint="eastAsia" w:ascii="仿宋_GB2312" w:hAnsi="仿宋_GB2312" w:eastAsia="仿宋_GB2312" w:cs="仿宋_GB2312"/>
          <w:color w:val="000000" w:themeColor="text1"/>
          <w:sz w:val="32"/>
          <w:szCs w:val="32"/>
          <w:lang w:eastAsia="zh-CN"/>
          <w14:textFill>
            <w14:solidFill>
              <w14:schemeClr w14:val="tx1"/>
            </w14:solidFill>
          </w14:textFill>
        </w:rPr>
        <w:t>障和</w:t>
      </w:r>
      <w:r>
        <w:rPr>
          <w:rFonts w:hint="eastAsia" w:ascii="仿宋_GB2312" w:hAnsi="仿宋_GB2312" w:eastAsia="仿宋_GB2312" w:cs="仿宋_GB2312"/>
          <w:color w:val="000000" w:themeColor="text1"/>
          <w:sz w:val="32"/>
          <w:szCs w:val="32"/>
          <w14:textFill>
            <w14:solidFill>
              <w14:schemeClr w14:val="tx1"/>
            </w14:solidFill>
          </w14:textFill>
        </w:rPr>
        <w:t>改善民生</w:t>
      </w:r>
    </w:p>
    <w:p w14:paraId="59B9575D">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稳就业与技能提升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对接城镇新增就业、脱贫人口就业、稳企稳岗政策，开展就业帮扶、技能培训、金秋助学。配合职业教育、产教融合，推进职工学历与技能双提升。</w:t>
      </w:r>
    </w:p>
    <w:p w14:paraId="7F998CE5">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困难职工与特殊群体帮扶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落实常态化监测帮扶、防止规模性返贫要求，做好困难职工建档、送温暖、大病救助、单亲职工、残疾人职工关爱</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维护职工社会保障权益。</w:t>
      </w:r>
    </w:p>
    <w:p w14:paraId="628C9697">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职工健康与安全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配合平安峨边、安全生产治本攻坚，开展职工安全宣传、隐患排查。参与防灾减灾</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相关职工宣教与志愿服务。</w:t>
      </w:r>
    </w:p>
    <w:p w14:paraId="030966BD">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文旅融合与基层治理</w:t>
      </w:r>
    </w:p>
    <w:p w14:paraId="37BBFFE6">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服务文旅发展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围绕四季文旅活动，在景区</w:t>
      </w:r>
      <w:r>
        <w:rPr>
          <w:rFonts w:hint="eastAsia" w:ascii="仿宋_GB2312" w:hAnsi="仿宋_GB2312" w:eastAsia="仿宋_GB2312" w:cs="仿宋_GB2312"/>
          <w:color w:val="000000" w:themeColor="text1"/>
          <w:sz w:val="32"/>
          <w:szCs w:val="32"/>
          <w:lang w:eastAsia="zh-CN"/>
          <w14:textFill>
            <w14:solidFill>
              <w14:schemeClr w14:val="tx1"/>
            </w14:solidFill>
          </w14:textFill>
        </w:rPr>
        <w:t>升级打造</w:t>
      </w:r>
      <w:r>
        <w:rPr>
          <w:rFonts w:hint="eastAsia" w:ascii="仿宋_GB2312" w:hAnsi="仿宋_GB2312" w:eastAsia="仿宋_GB2312" w:cs="仿宋_GB2312"/>
          <w:color w:val="000000" w:themeColor="text1"/>
          <w:sz w:val="32"/>
          <w:szCs w:val="32"/>
          <w14:textFill>
            <w14:solidFill>
              <w14:schemeClr w14:val="tx1"/>
            </w14:solidFill>
          </w14:textFill>
        </w:rPr>
        <w:t>职工驿站、</w:t>
      </w:r>
      <w:r>
        <w:rPr>
          <w:rFonts w:hint="eastAsia" w:ascii="仿宋_GB2312" w:hAnsi="仿宋_GB2312" w:eastAsia="仿宋_GB2312" w:cs="仿宋_GB2312"/>
          <w:color w:val="000000" w:themeColor="text1"/>
          <w:sz w:val="32"/>
          <w:szCs w:val="32"/>
          <w:lang w:eastAsia="zh-CN"/>
          <w14:textFill>
            <w14:solidFill>
              <w14:schemeClr w14:val="tx1"/>
            </w14:solidFill>
          </w14:textFill>
        </w:rPr>
        <w:t>职工之家</w:t>
      </w:r>
      <w:r>
        <w:rPr>
          <w:rFonts w:hint="eastAsia" w:ascii="仿宋_GB2312" w:hAnsi="仿宋_GB2312" w:eastAsia="仿宋_GB2312" w:cs="仿宋_GB2312"/>
          <w:color w:val="000000" w:themeColor="text1"/>
          <w:sz w:val="32"/>
          <w:szCs w:val="32"/>
          <w14:textFill>
            <w14:solidFill>
              <w14:schemeClr w14:val="tx1"/>
            </w14:solidFill>
          </w14:textFill>
        </w:rPr>
        <w:t>、户外劳动者服务点，服务文旅从业者与游客。组织职工参与文旅宣传、志愿服务、非遗传承、文化活动。</w:t>
      </w:r>
    </w:p>
    <w:p w14:paraId="6DFCE0CD">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基层治理与和谐劳动关系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深化党建引领、心连心接诉即办、矛盾纠纷多元化解，推进企业民主管理、职代会、集体协商、劳动争议调解，构建和谐劳动关系。</w:t>
      </w:r>
    </w:p>
    <w:p w14:paraId="24E40342">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自身建设与政治引领</w:t>
      </w:r>
    </w:p>
    <w:p w14:paraId="4A01A946">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思想政治引领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学习贯彻习近平新时代中国特色社会主义思想、党的二十大及二十届历次全会</w:t>
      </w:r>
      <w:r>
        <w:rPr>
          <w:rFonts w:hint="eastAsia" w:ascii="仿宋_GB2312" w:hAnsi="仿宋_GB2312" w:eastAsia="仿宋_GB2312" w:cs="仿宋_GB2312"/>
          <w:color w:val="000000" w:themeColor="text1"/>
          <w:sz w:val="32"/>
          <w:szCs w:val="32"/>
          <w:lang w:eastAsia="zh-CN"/>
          <w14:textFill>
            <w14:solidFill>
              <w14:schemeClr w14:val="tx1"/>
            </w14:solidFill>
          </w14:textFill>
        </w:rPr>
        <w:t>精神</w:t>
      </w:r>
      <w:r>
        <w:rPr>
          <w:rFonts w:hint="eastAsia" w:ascii="仿宋_GB2312" w:hAnsi="仿宋_GB2312" w:eastAsia="仿宋_GB2312" w:cs="仿宋_GB2312"/>
          <w:color w:val="000000" w:themeColor="text1"/>
          <w:sz w:val="32"/>
          <w:szCs w:val="32"/>
          <w14:textFill>
            <w14:solidFill>
              <w14:schemeClr w14:val="tx1"/>
            </w14:solidFill>
          </w14:textFill>
        </w:rPr>
        <w:t>、习近平总书记对四川工作重要指示，开展劳模工匠宣讲、职工思政课，凝聚职工听党话、跟党走。</w:t>
      </w:r>
    </w:p>
    <w:p w14:paraId="401AF778">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工会改革与作风建设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落实全面从严治党、中央八项规定、过紧日子、整治形式主义要求，加强工会组织建设、经费管理、干部培训、基层减负。</w:t>
      </w:r>
    </w:p>
    <w:p w14:paraId="488DB127">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县总工会2026年工作应紧扣县委“1346”思路，以服务产业发展、维护职工权益、凝聚职工力量为核心，主动对接政府重点工作，在产改、维权、帮扶、安全、文旅</w:t>
      </w: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大领域发力，为“十五五”开局贡献工会力量。</w:t>
      </w:r>
    </w:p>
    <w:p w14:paraId="728A737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3791B3CA">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峨边彝族自治县总工会</w:t>
      </w:r>
      <w:r>
        <w:rPr>
          <w:rFonts w:hint="eastAsia" w:ascii="仿宋_GB2312" w:hAnsi="仿宋_GB2312" w:eastAsia="仿宋_GB2312" w:cs="仿宋_GB2312"/>
          <w:color w:val="000000" w:themeColor="text1"/>
          <w:sz w:val="32"/>
          <w:szCs w:val="32"/>
          <w14:textFill>
            <w14:solidFill>
              <w14:schemeClr w14:val="tx1"/>
            </w14:solidFill>
          </w14:textFill>
        </w:rPr>
        <w:t>预算单位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个，其中：行政单位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个，事业单位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个。</w:t>
      </w:r>
    </w:p>
    <w:p w14:paraId="2EFC8B76">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峨边彝族自治县总工会</w:t>
      </w:r>
      <w:r>
        <w:rPr>
          <w:rFonts w:hint="eastAsia" w:ascii="仿宋_GB2312" w:hAnsi="仿宋_GB2312" w:eastAsia="仿宋_GB2312" w:cs="仿宋_GB2312"/>
          <w:color w:val="000000" w:themeColor="text1"/>
          <w:sz w:val="32"/>
          <w:szCs w:val="32"/>
          <w14:textFill>
            <w14:solidFill>
              <w14:schemeClr w14:val="tx1"/>
            </w14:solidFill>
          </w14:textFill>
        </w:rPr>
        <w:t>总编制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名，其中：行政编制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名，工勤编制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名，事业编制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名。在职人员总数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名，其中：行政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名，工勤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名，事业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名。离休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w:t>
      </w:r>
    </w:p>
    <w:p w14:paraId="42E2B34E">
      <w:pPr>
        <w:spacing w:line="600" w:lineRule="exact"/>
        <w:ind w:firstLine="640" w:firstLineChars="200"/>
        <w:rPr>
          <w:rFonts w:hint="eastAsia" w:ascii="仿宋" w:hAnsi="仿宋" w:eastAsia="仿宋"/>
          <w:sz w:val="32"/>
          <w:szCs w:val="32"/>
        </w:rPr>
      </w:pPr>
    </w:p>
    <w:p w14:paraId="52DF170D">
      <w:pPr>
        <w:spacing w:line="600" w:lineRule="exact"/>
        <w:ind w:firstLine="640" w:firstLineChars="200"/>
        <w:rPr>
          <w:rFonts w:hint="eastAsia" w:ascii="仿宋" w:hAnsi="仿宋" w:eastAsia="仿宋"/>
          <w:sz w:val="32"/>
          <w:szCs w:val="32"/>
        </w:rPr>
      </w:pPr>
    </w:p>
    <w:p w14:paraId="3737BA80">
      <w:pPr>
        <w:spacing w:line="600" w:lineRule="exact"/>
        <w:ind w:firstLine="640" w:firstLineChars="200"/>
        <w:rPr>
          <w:rFonts w:hint="eastAsia" w:ascii="仿宋" w:hAnsi="仿宋" w:eastAsia="仿宋"/>
          <w:sz w:val="32"/>
          <w:szCs w:val="32"/>
        </w:rPr>
      </w:pPr>
    </w:p>
    <w:p w14:paraId="3BEAA58F">
      <w:pPr>
        <w:spacing w:line="600" w:lineRule="exact"/>
        <w:ind w:firstLine="640" w:firstLineChars="200"/>
        <w:rPr>
          <w:rFonts w:hint="eastAsia" w:ascii="仿宋" w:hAnsi="仿宋" w:eastAsia="仿宋"/>
          <w:sz w:val="32"/>
          <w:szCs w:val="32"/>
        </w:rPr>
      </w:pPr>
    </w:p>
    <w:p w14:paraId="634053E0">
      <w:pPr>
        <w:spacing w:line="600" w:lineRule="exact"/>
        <w:ind w:firstLine="640" w:firstLineChars="200"/>
        <w:rPr>
          <w:rFonts w:hint="eastAsia" w:ascii="仿宋" w:hAnsi="仿宋" w:eastAsia="仿宋"/>
          <w:sz w:val="32"/>
          <w:szCs w:val="32"/>
        </w:rPr>
      </w:pPr>
    </w:p>
    <w:p w14:paraId="20F4FA9A">
      <w:pPr>
        <w:spacing w:line="600" w:lineRule="exact"/>
        <w:ind w:firstLine="640" w:firstLineChars="200"/>
        <w:rPr>
          <w:rFonts w:hint="eastAsia" w:ascii="仿宋" w:hAnsi="仿宋" w:eastAsia="仿宋"/>
          <w:sz w:val="32"/>
          <w:szCs w:val="32"/>
        </w:rPr>
      </w:pPr>
    </w:p>
    <w:p w14:paraId="111B0485">
      <w:pPr>
        <w:spacing w:line="600" w:lineRule="exact"/>
        <w:ind w:firstLine="640" w:firstLineChars="200"/>
        <w:rPr>
          <w:rFonts w:hint="eastAsia" w:ascii="仿宋" w:hAnsi="仿宋" w:eastAsia="仿宋"/>
          <w:sz w:val="32"/>
          <w:szCs w:val="32"/>
        </w:rPr>
      </w:pPr>
    </w:p>
    <w:p w14:paraId="4BC0F7A4">
      <w:pPr>
        <w:spacing w:line="600" w:lineRule="exact"/>
        <w:ind w:firstLine="640" w:firstLineChars="200"/>
        <w:rPr>
          <w:rFonts w:hint="eastAsia" w:ascii="仿宋" w:hAnsi="仿宋" w:eastAsia="仿宋"/>
          <w:sz w:val="32"/>
          <w:szCs w:val="32"/>
        </w:rPr>
      </w:pPr>
    </w:p>
    <w:p w14:paraId="4FD85566">
      <w:pPr>
        <w:spacing w:line="600" w:lineRule="exact"/>
        <w:ind w:firstLine="640" w:firstLineChars="200"/>
        <w:rPr>
          <w:rFonts w:hint="eastAsia" w:ascii="仿宋" w:hAnsi="仿宋" w:eastAsia="仿宋"/>
          <w:sz w:val="32"/>
          <w:szCs w:val="32"/>
        </w:rPr>
      </w:pPr>
    </w:p>
    <w:p w14:paraId="471D8EAF">
      <w:pPr>
        <w:spacing w:line="600" w:lineRule="exact"/>
        <w:ind w:firstLine="640" w:firstLineChars="200"/>
        <w:rPr>
          <w:rFonts w:hint="eastAsia" w:ascii="仿宋" w:hAnsi="仿宋" w:eastAsia="仿宋"/>
          <w:sz w:val="32"/>
          <w:szCs w:val="32"/>
        </w:rPr>
      </w:pPr>
    </w:p>
    <w:p w14:paraId="537B0A93">
      <w:pPr>
        <w:pStyle w:val="2"/>
        <w:numPr>
          <w:ilvl w:val="0"/>
          <w:numId w:val="0"/>
        </w:numPr>
        <w:bidi w:val="0"/>
        <w:jc w:val="both"/>
        <w:rPr>
          <w:rFonts w:hint="eastAsia"/>
          <w:lang w:val="en-US" w:eastAsia="zh-CN"/>
        </w:rPr>
      </w:pPr>
    </w:p>
    <w:p w14:paraId="726D989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峨边彝族自治县总工会</w:t>
      </w:r>
    </w:p>
    <w:p w14:paraId="331E06CB">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143941D0">
      <w:pPr>
        <w:spacing w:line="600" w:lineRule="exact"/>
        <w:rPr>
          <w:rFonts w:hint="default" w:ascii="仿宋" w:hAnsi="仿宋" w:eastAsia="仿宋" w:cs="Times New Roman"/>
          <w:sz w:val="32"/>
          <w:szCs w:val="32"/>
          <w:lang w:val="en-US" w:eastAsia="zh-CN"/>
        </w:rPr>
      </w:pPr>
    </w:p>
    <w:p w14:paraId="4AA12119">
      <w:pPr>
        <w:spacing w:line="600" w:lineRule="exact"/>
        <w:rPr>
          <w:rFonts w:hint="default" w:ascii="仿宋" w:hAnsi="仿宋" w:eastAsia="仿宋" w:cs="Times New Roman"/>
          <w:sz w:val="32"/>
          <w:szCs w:val="32"/>
          <w:lang w:val="en-US" w:eastAsia="zh-CN"/>
        </w:rPr>
      </w:pPr>
    </w:p>
    <w:p w14:paraId="34FF6A13">
      <w:pPr>
        <w:spacing w:line="600" w:lineRule="exact"/>
        <w:rPr>
          <w:rFonts w:hint="default" w:ascii="仿宋" w:hAnsi="仿宋" w:eastAsia="仿宋" w:cs="Times New Roman"/>
          <w:sz w:val="32"/>
          <w:szCs w:val="32"/>
          <w:lang w:val="en-US" w:eastAsia="zh-CN"/>
        </w:rPr>
      </w:pPr>
    </w:p>
    <w:p w14:paraId="4E9AF2E6">
      <w:pPr>
        <w:spacing w:line="600" w:lineRule="exact"/>
        <w:rPr>
          <w:rFonts w:hint="default" w:ascii="仿宋" w:hAnsi="仿宋" w:eastAsia="仿宋" w:cs="Times New Roman"/>
          <w:sz w:val="32"/>
          <w:szCs w:val="32"/>
          <w:lang w:val="en-US" w:eastAsia="zh-CN"/>
        </w:rPr>
      </w:pPr>
    </w:p>
    <w:p w14:paraId="18EFB096">
      <w:pPr>
        <w:spacing w:line="600" w:lineRule="exact"/>
        <w:rPr>
          <w:rFonts w:hint="default" w:ascii="仿宋" w:hAnsi="仿宋" w:eastAsia="仿宋" w:cs="Times New Roman"/>
          <w:sz w:val="32"/>
          <w:szCs w:val="32"/>
          <w:lang w:val="en-US" w:eastAsia="zh-CN"/>
        </w:rPr>
      </w:pPr>
    </w:p>
    <w:p w14:paraId="2497A63F">
      <w:pPr>
        <w:spacing w:line="600" w:lineRule="exact"/>
        <w:rPr>
          <w:rFonts w:hint="default" w:ascii="仿宋" w:hAnsi="仿宋" w:eastAsia="仿宋" w:cs="Times New Roman"/>
          <w:sz w:val="32"/>
          <w:szCs w:val="32"/>
          <w:lang w:val="en-US" w:eastAsia="zh-CN"/>
        </w:rPr>
      </w:pPr>
    </w:p>
    <w:p w14:paraId="0F8152BB">
      <w:pPr>
        <w:spacing w:line="600" w:lineRule="exact"/>
        <w:rPr>
          <w:rFonts w:hint="default" w:ascii="仿宋" w:hAnsi="仿宋" w:eastAsia="仿宋" w:cs="Times New Roman"/>
          <w:sz w:val="32"/>
          <w:szCs w:val="32"/>
          <w:lang w:val="en-US" w:eastAsia="zh-CN"/>
        </w:rPr>
      </w:pPr>
    </w:p>
    <w:p w14:paraId="0FBBE5EF">
      <w:pPr>
        <w:spacing w:line="600" w:lineRule="exact"/>
        <w:rPr>
          <w:rFonts w:hint="default" w:ascii="仿宋" w:hAnsi="仿宋" w:eastAsia="仿宋" w:cs="Times New Roman"/>
          <w:sz w:val="32"/>
          <w:szCs w:val="32"/>
          <w:lang w:val="en-US" w:eastAsia="zh-CN"/>
        </w:rPr>
      </w:pPr>
    </w:p>
    <w:p w14:paraId="048B1D10">
      <w:pPr>
        <w:spacing w:line="600" w:lineRule="exact"/>
        <w:ind w:left="0" w:leftChars="0" w:firstLine="0" w:firstLineChars="0"/>
        <w:rPr>
          <w:rFonts w:hint="eastAsia" w:ascii="仿宋_GB2312" w:hAnsi="仿宋_GB2312" w:eastAsia="仿宋_GB2312" w:cs="仿宋_GB2312"/>
          <w:sz w:val="32"/>
          <w:szCs w:val="32"/>
          <w:lang w:val="en-US" w:eastAsia="zh-CN"/>
        </w:rPr>
      </w:pPr>
    </w:p>
    <w:p w14:paraId="4114A38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 xml:space="preserve">峨边彝族自治县总工会预算公开报表  </w:t>
      </w:r>
    </w:p>
    <w:p w14:paraId="648D7933">
      <w:pPr>
        <w:spacing w:line="600" w:lineRule="exact"/>
        <w:ind w:left="0" w:leftChars="0" w:firstLine="0" w:firstLineChars="0"/>
        <w:rPr>
          <w:rFonts w:hint="eastAsia" w:ascii="仿宋_GB2312" w:hAnsi="仿宋_GB2312" w:eastAsia="仿宋_GB2312" w:cs="仿宋_GB2312"/>
          <w:sz w:val="32"/>
          <w:szCs w:val="32"/>
          <w:lang w:val="en-US" w:eastAsia="zh-CN"/>
        </w:rPr>
      </w:pPr>
    </w:p>
    <w:p w14:paraId="53CB0954">
      <w:pPr>
        <w:numPr>
          <w:ilvl w:val="0"/>
          <w:numId w:val="0"/>
        </w:numPr>
        <w:spacing w:line="600" w:lineRule="exact"/>
        <w:rPr>
          <w:rFonts w:hint="eastAsia" w:ascii="仿宋" w:hAnsi="仿宋" w:eastAsia="仿宋" w:cs="Times New Roman"/>
          <w:sz w:val="32"/>
          <w:szCs w:val="32"/>
          <w:lang w:val="en-US" w:eastAsia="zh-CN"/>
        </w:rPr>
      </w:pPr>
    </w:p>
    <w:p w14:paraId="68900395">
      <w:pPr>
        <w:numPr>
          <w:ilvl w:val="0"/>
          <w:numId w:val="0"/>
        </w:numPr>
        <w:ind w:leftChars="0"/>
        <w:jc w:val="both"/>
        <w:rPr>
          <w:rFonts w:hint="eastAsia"/>
          <w:b/>
          <w:bCs/>
          <w:sz w:val="52"/>
          <w:szCs w:val="52"/>
          <w:lang w:val="en-US" w:eastAsia="zh-CN"/>
        </w:rPr>
      </w:pPr>
    </w:p>
    <w:p w14:paraId="2840E84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峨边彝族自治县总工会</w:t>
      </w:r>
    </w:p>
    <w:p w14:paraId="2421B18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17FC729A">
      <w:pPr>
        <w:numPr>
          <w:ilvl w:val="0"/>
          <w:numId w:val="0"/>
        </w:numPr>
        <w:jc w:val="center"/>
        <w:rPr>
          <w:rFonts w:hint="default"/>
          <w:b/>
          <w:bCs/>
          <w:sz w:val="52"/>
          <w:szCs w:val="52"/>
          <w:lang w:val="en-US" w:eastAsia="zh-CN"/>
        </w:rPr>
      </w:pPr>
    </w:p>
    <w:p w14:paraId="02BA2AA8">
      <w:pPr>
        <w:numPr>
          <w:ilvl w:val="0"/>
          <w:numId w:val="0"/>
        </w:numPr>
        <w:spacing w:line="600" w:lineRule="exact"/>
        <w:rPr>
          <w:rFonts w:hint="eastAsia" w:ascii="仿宋" w:hAnsi="仿宋" w:eastAsia="仿宋" w:cs="Times New Roman"/>
          <w:sz w:val="32"/>
          <w:szCs w:val="32"/>
          <w:lang w:val="en-US" w:eastAsia="zh-CN"/>
        </w:rPr>
      </w:pPr>
    </w:p>
    <w:p w14:paraId="7FF6E1E7">
      <w:pPr>
        <w:numPr>
          <w:ilvl w:val="0"/>
          <w:numId w:val="0"/>
        </w:numPr>
        <w:spacing w:line="600" w:lineRule="exact"/>
        <w:rPr>
          <w:rFonts w:hint="eastAsia" w:ascii="仿宋" w:hAnsi="仿宋" w:eastAsia="仿宋" w:cs="Times New Roman"/>
          <w:sz w:val="32"/>
          <w:szCs w:val="32"/>
          <w:lang w:val="en-US" w:eastAsia="zh-CN"/>
        </w:rPr>
      </w:pPr>
    </w:p>
    <w:p w14:paraId="74E9A2B1">
      <w:pPr>
        <w:numPr>
          <w:ilvl w:val="0"/>
          <w:numId w:val="0"/>
        </w:numPr>
        <w:spacing w:line="600" w:lineRule="exact"/>
        <w:rPr>
          <w:rFonts w:hint="eastAsia" w:ascii="仿宋" w:hAnsi="仿宋" w:eastAsia="仿宋" w:cs="Times New Roman"/>
          <w:sz w:val="32"/>
          <w:szCs w:val="32"/>
          <w:lang w:val="en-US" w:eastAsia="zh-CN"/>
        </w:rPr>
      </w:pPr>
    </w:p>
    <w:p w14:paraId="08716600">
      <w:pPr>
        <w:numPr>
          <w:ilvl w:val="0"/>
          <w:numId w:val="0"/>
        </w:numPr>
        <w:spacing w:line="600" w:lineRule="exact"/>
        <w:rPr>
          <w:rFonts w:hint="eastAsia" w:ascii="仿宋" w:hAnsi="仿宋" w:eastAsia="仿宋" w:cs="Times New Roman"/>
          <w:sz w:val="32"/>
          <w:szCs w:val="32"/>
          <w:lang w:val="en-US" w:eastAsia="zh-CN"/>
        </w:rPr>
      </w:pPr>
    </w:p>
    <w:p w14:paraId="159779CE">
      <w:pPr>
        <w:numPr>
          <w:ilvl w:val="0"/>
          <w:numId w:val="0"/>
        </w:numPr>
        <w:jc w:val="center"/>
        <w:rPr>
          <w:rFonts w:hint="default"/>
          <w:b/>
          <w:bCs/>
          <w:sz w:val="52"/>
          <w:szCs w:val="52"/>
          <w:lang w:val="en-US" w:eastAsia="zh-CN"/>
        </w:rPr>
      </w:pPr>
    </w:p>
    <w:p w14:paraId="19DF9C06">
      <w:pPr>
        <w:numPr>
          <w:ilvl w:val="0"/>
          <w:numId w:val="0"/>
        </w:numPr>
        <w:jc w:val="center"/>
        <w:rPr>
          <w:rFonts w:hint="default"/>
          <w:b/>
          <w:bCs/>
          <w:sz w:val="52"/>
          <w:szCs w:val="52"/>
          <w:lang w:val="en-US" w:eastAsia="zh-CN"/>
        </w:rPr>
      </w:pPr>
    </w:p>
    <w:p w14:paraId="38F51EA2">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86961F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val="en-US" w:eastAsia="zh-CN"/>
        </w:rPr>
        <w:t>峨边彝族自治县总工会</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所有收入和支出均纳入部门预算管理。收入包括：一般公共预算拨款收入；支出包括：一般公共服务支出、社会保障和就业支出、卫生健康支出、住房保障支出。</w:t>
      </w:r>
    </w:p>
    <w:p w14:paraId="6F4BFF6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峨边彝族自治县总工会</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75.84</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1.53</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一般公共服务支出的增加</w:t>
      </w:r>
      <w:r>
        <w:rPr>
          <w:rFonts w:hint="eastAsia" w:ascii="Times New Roman" w:hAnsi="Times New Roman" w:eastAsia="仿宋_GB2312" w:cs="仿宋_GB2312"/>
          <w:color w:val="auto"/>
          <w:kern w:val="0"/>
          <w:sz w:val="32"/>
          <w:szCs w:val="32"/>
        </w:rPr>
        <w:t>。</w:t>
      </w:r>
    </w:p>
    <w:p w14:paraId="0352129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B5AA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峨边彝族自治县总工会</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75.84</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0.05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0.01</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75.79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99.99</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3AE38DDE">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30581D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峨边彝族自治县总工会</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78.84</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75.79万元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99.99</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0.05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0.01</w:t>
      </w:r>
      <w:r>
        <w:rPr>
          <w:rFonts w:hint="eastAsia" w:ascii="Times New Roman" w:hAnsi="Times New Roman" w:eastAsia="仿宋_GB2312" w:cs="仿宋_GB2312"/>
          <w:color w:val="auto"/>
          <w:kern w:val="0"/>
          <w:sz w:val="32"/>
          <w:szCs w:val="32"/>
        </w:rPr>
        <w:t>%。</w:t>
      </w:r>
    </w:p>
    <w:p w14:paraId="7198C223">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860BE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lang w:val="en-US" w:eastAsia="zh-CN"/>
        </w:rPr>
        <w:t>峨边彝族自治县总工会</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75.84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74.31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增加1.53</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一般公共服务支出的增加。</w:t>
      </w:r>
    </w:p>
    <w:p w14:paraId="56D725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75.84</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57.27</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10.96</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1.77</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5.84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653D0433">
      <w:pPr>
        <w:numPr>
          <w:ilvl w:val="0"/>
          <w:numId w:val="0"/>
        </w:numPr>
        <w:spacing w:line="600" w:lineRule="exact"/>
        <w:ind w:firstLine="640" w:firstLineChars="200"/>
        <w:rPr>
          <w:rStyle w:val="23"/>
          <w:rFonts w:hint="eastAsia" w:ascii="黑体" w:hAnsi="黑体" w:eastAsia="黑体" w:cs="黑体"/>
          <w:b w:val="0"/>
          <w:bCs/>
          <w:color w:val="auto"/>
          <w:sz w:val="28"/>
          <w:szCs w:val="22"/>
          <w:lang w:eastAsia="zh-CN"/>
        </w:rPr>
      </w:pPr>
      <w:r>
        <w:rPr>
          <w:rStyle w:val="23"/>
          <w:rFonts w:hint="eastAsia" w:ascii="黑体" w:hAnsi="黑体" w:eastAsia="黑体" w:cs="黑体"/>
          <w:b w:val="0"/>
          <w:bCs/>
          <w:color w:val="auto"/>
        </w:rPr>
        <w:t>三、一般公共预算当年拨款情况说明</w:t>
      </w:r>
    </w:p>
    <w:p w14:paraId="783BEDB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6B3DD1C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峨边彝族自治县总工会</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75.79</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1.88</w:t>
      </w:r>
      <w:r>
        <w:rPr>
          <w:rFonts w:hint="eastAsia" w:ascii="Times New Roman" w:hAnsi="Times New Roman" w:eastAsia="仿宋_GB2312" w:cs="仿宋_GB2312"/>
          <w:color w:val="auto"/>
          <w:kern w:val="0"/>
          <w:sz w:val="32"/>
          <w:szCs w:val="32"/>
        </w:rPr>
        <w:t>万元。主要原因是</w:t>
      </w:r>
      <w:bookmarkStart w:id="0" w:name="_GoBack"/>
      <w:bookmarkEnd w:id="0"/>
      <w:r>
        <w:rPr>
          <w:rFonts w:hint="eastAsia" w:ascii="Times New Roman" w:hAnsi="Times New Roman" w:eastAsia="仿宋_GB2312" w:cs="仿宋_GB2312"/>
          <w:color w:val="auto"/>
          <w:kern w:val="0"/>
          <w:sz w:val="32"/>
          <w:szCs w:val="32"/>
          <w:lang w:val="en-US" w:eastAsia="zh-CN"/>
        </w:rPr>
        <w:t>一般公共服务支出的增加</w:t>
      </w:r>
      <w:r>
        <w:rPr>
          <w:rFonts w:hint="eastAsia" w:ascii="Times New Roman" w:hAnsi="Times New Roman" w:eastAsia="仿宋_GB2312" w:cs="仿宋_GB2312"/>
          <w:color w:val="auto"/>
          <w:kern w:val="0"/>
          <w:sz w:val="32"/>
          <w:szCs w:val="32"/>
        </w:rPr>
        <w:t>。</w:t>
      </w:r>
    </w:p>
    <w:p w14:paraId="3709BDA0">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6FCDFCA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57.22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75.5</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10.96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14.46</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1.76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2.33</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5.84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7.71</w:t>
      </w:r>
      <w:r>
        <w:rPr>
          <w:rFonts w:hint="eastAsia" w:ascii="Times New Roman" w:hAnsi="Times New Roman" w:eastAsia="仿宋_GB2312" w:cs="仿宋_GB2312"/>
          <w:color w:val="auto"/>
          <w:kern w:val="0"/>
          <w:sz w:val="32"/>
          <w:szCs w:val="32"/>
        </w:rPr>
        <w:t>%。</w:t>
      </w:r>
    </w:p>
    <w:p w14:paraId="065756C6">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2A8FA09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w:t>
      </w:r>
      <w:r>
        <w:rPr>
          <w:rFonts w:hint="eastAsia" w:ascii="Times New Roman" w:hAnsi="Times New Roman" w:eastAsia="仿宋_GB2312" w:cs="仿宋_GB2312"/>
          <w:color w:val="auto"/>
          <w:kern w:val="0"/>
          <w:sz w:val="32"/>
          <w:szCs w:val="32"/>
          <w:lang w:val="en-US" w:eastAsia="zh-CN"/>
        </w:rPr>
        <w:t>群众团体事务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57.22</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0E4BC8B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0.35</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失业保险、工伤保险</w:t>
      </w:r>
      <w:r>
        <w:rPr>
          <w:rFonts w:hint="eastAsia" w:ascii="Times New Roman" w:hAnsi="Times New Roman" w:eastAsia="仿宋_GB2312" w:cs="仿宋_GB2312"/>
          <w:color w:val="auto"/>
          <w:kern w:val="0"/>
          <w:sz w:val="32"/>
          <w:szCs w:val="32"/>
        </w:rPr>
        <w:t>费支出。</w:t>
      </w:r>
    </w:p>
    <w:p w14:paraId="498A073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行政事业单位养老支出</w:t>
      </w:r>
      <w:r>
        <w:rPr>
          <w:rFonts w:hint="eastAsia" w:ascii="Times New Roman" w:hAnsi="Times New Roman" w:eastAsia="仿宋_GB2312" w:cs="仿宋_GB2312"/>
          <w:color w:val="auto"/>
          <w:kern w:val="0"/>
          <w:sz w:val="32"/>
          <w:szCs w:val="32"/>
        </w:rPr>
        <w:t>（款）</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7.07</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6BDDF3E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.社会保障和就业（类）</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机关事业单位职业年金缴费支出</w:t>
      </w:r>
      <w:r>
        <w:rPr>
          <w:rFonts w:hint="eastAsia" w:ascii="Times New Roman" w:hAnsi="Times New Roman" w:eastAsia="仿宋_GB2312" w:cs="仿宋_GB2312"/>
          <w:color w:val="auto"/>
          <w:kern w:val="0"/>
          <w:sz w:val="32"/>
          <w:szCs w:val="32"/>
        </w:rPr>
        <w:t>（款）</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行政事业单位职业年金支出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3.54</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25537D3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2"/>
          <w:sz w:val="32"/>
          <w:szCs w:val="32"/>
          <w:highlight w:val="none"/>
          <w:lang w:val="en-US" w:eastAsia="zh-CN" w:bidi="ar-SA"/>
        </w:rPr>
        <w:t>行政单位医疗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1.76</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60B344C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.住房保障（类）</w:t>
      </w:r>
      <w:r>
        <w:rPr>
          <w:rFonts w:hint="eastAsia" w:ascii="Times New Roman" w:hAnsi="Times New Roman" w:eastAsia="仿宋_GB2312" w:cs="仿宋_GB2312"/>
          <w:color w:val="auto"/>
          <w:kern w:val="2"/>
          <w:sz w:val="32"/>
          <w:szCs w:val="32"/>
          <w:highlight w:val="none"/>
          <w:lang w:val="en-US" w:eastAsia="zh-CN" w:bidi="ar-SA"/>
        </w:rPr>
        <w:t>住房改革支出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5.84</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40527DF0">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6EDDAD35">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峨边彝族自治县总工会</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75.79</w:t>
      </w:r>
      <w:r>
        <w:rPr>
          <w:rFonts w:hint="eastAsia" w:ascii="Times New Roman" w:hAnsi="Times New Roman" w:eastAsia="仿宋_GB2312" w:cs="仿宋_GB2312"/>
          <w:color w:val="auto"/>
          <w:kern w:val="0"/>
          <w:sz w:val="32"/>
          <w:szCs w:val="32"/>
        </w:rPr>
        <w:t>万元，其中：</w:t>
      </w:r>
    </w:p>
    <w:p w14:paraId="0905C97C">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65.24</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万元，主要包括：基本工资、津贴补贴、奖金、社会保险缴费、绩效工资、机关事业单位基本养老保险缴费、职业年金缴费、住房公积金</w:t>
      </w:r>
      <w:r>
        <w:rPr>
          <w:rFonts w:hint="eastAsia" w:ascii="Times New Roman" w:hAnsi="Times New Roman" w:eastAsia="仿宋_GB2312" w:cs="仿宋_GB2312"/>
          <w:color w:val="auto"/>
          <w:kern w:val="0"/>
          <w:sz w:val="32"/>
          <w:szCs w:val="32"/>
          <w:lang w:eastAsia="zh-CN"/>
        </w:rPr>
        <w:t>、</w:t>
      </w:r>
    </w:p>
    <w:p w14:paraId="2C1F0C30">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10.55</w:t>
      </w:r>
      <w:r>
        <w:rPr>
          <w:rFonts w:hint="eastAsia" w:ascii="Times New Roman" w:hAnsi="Times New Roman" w:eastAsia="仿宋_GB2312" w:cs="仿宋_GB2312"/>
          <w:color w:val="auto"/>
          <w:kern w:val="0"/>
          <w:sz w:val="32"/>
          <w:szCs w:val="32"/>
        </w:rPr>
        <w:t>万元，主要包括：办公费、差旅费、工会经费、其他交通费、其他商品和服务支出</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福利费</w:t>
      </w:r>
      <w:r>
        <w:rPr>
          <w:rFonts w:hint="eastAsia" w:ascii="Times New Roman" w:hAnsi="Times New Roman" w:eastAsia="仿宋_GB2312" w:cs="仿宋_GB2312"/>
          <w:color w:val="auto"/>
          <w:kern w:val="0"/>
          <w:sz w:val="32"/>
          <w:szCs w:val="32"/>
        </w:rPr>
        <w:t>。</w:t>
      </w:r>
    </w:p>
    <w:p w14:paraId="03A6C258">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13D0851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峨边彝族自治县总工会</w:t>
      </w:r>
      <w:r>
        <w:rPr>
          <w:rFonts w:hint="eastAsia" w:ascii="Times New Roman" w:hAnsi="Times New Roman" w:eastAsia="仿宋_GB2312" w:cs="仿宋_GB2312"/>
          <w:color w:val="auto"/>
          <w:kern w:val="0"/>
          <w:sz w:val="32"/>
          <w:szCs w:val="32"/>
          <w:lang w:eastAsia="zh-CN"/>
        </w:rPr>
        <w:t>2026年没有使用政府性基金预算拨款安排的支出。</w:t>
      </w:r>
    </w:p>
    <w:p w14:paraId="3BA84739">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7B02379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峨边彝族自治县总工会</w:t>
      </w:r>
      <w:r>
        <w:rPr>
          <w:rFonts w:hint="eastAsia" w:ascii="Times New Roman" w:hAnsi="Times New Roman" w:eastAsia="仿宋_GB2312" w:cs="仿宋_GB2312"/>
          <w:color w:val="auto"/>
          <w:kern w:val="0"/>
          <w:sz w:val="32"/>
          <w:szCs w:val="32"/>
          <w:lang w:eastAsia="zh-CN"/>
        </w:rPr>
        <w:t>2026年没有使用国有资本经营预算拨款安排的支出。</w:t>
      </w:r>
    </w:p>
    <w:p w14:paraId="1990CB42">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63E845E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峨边彝族自治县总工会</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76365F2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0FDD5FD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val="en-US" w:eastAsia="zh-CN"/>
        </w:rPr>
        <w:t>减少2</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262A349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22340DB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0A4B2C3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7134520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5F519507">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1521701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6636059F">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val="en-US" w:eastAsia="zh-CN"/>
        </w:rPr>
        <w:t>峨边彝族自治县总工会</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10.55</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1.27</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rPr>
        <w:t>按照中央八项规定及厉行节约、反对浪费的要求，严格控制</w:t>
      </w:r>
      <w:r>
        <w:rPr>
          <w:rFonts w:hint="eastAsia" w:ascii="Times New Roman" w:hAnsi="Times New Roman" w:eastAsia="仿宋_GB2312" w:cs="仿宋_GB2312"/>
          <w:color w:val="auto"/>
          <w:sz w:val="32"/>
          <w:szCs w:val="32"/>
          <w:shd w:val="clear" w:color="auto" w:fill="FFFFFF"/>
        </w:rPr>
        <w:t>。</w:t>
      </w:r>
    </w:p>
    <w:p w14:paraId="065EA36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7DA83EE6">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峨边彝族自治县总工会</w:t>
      </w:r>
      <w:r>
        <w:rPr>
          <w:rFonts w:hint="eastAsia" w:ascii="Times New Roman" w:hAnsi="Times New Roman" w:eastAsia="仿宋_GB2312" w:cs="仿宋_GB2312"/>
          <w:color w:val="000000"/>
          <w:kern w:val="0"/>
          <w:sz w:val="32"/>
          <w:szCs w:val="32"/>
          <w:lang w:eastAsia="zh-CN"/>
        </w:rPr>
        <w:t>2026年无政府采购项目，未安排政府采购预算。</w:t>
      </w:r>
    </w:p>
    <w:p w14:paraId="522AB7A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3734C163">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val="en-US" w:eastAsia="zh-CN"/>
        </w:rPr>
        <w:t>峨边彝族自治县总工会</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38E52FA8">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581621D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6B6370A">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val="en-US" w:eastAsia="zh-CN"/>
        </w:rPr>
        <w:t>峨边彝族自治县总工会</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10.55</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10.55</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26732C93">
      <w:pPr>
        <w:pStyle w:val="2"/>
        <w:numPr>
          <w:ilvl w:val="0"/>
          <w:numId w:val="0"/>
        </w:numPr>
        <w:bidi w:val="0"/>
        <w:ind w:firstLine="2080" w:firstLineChars="400"/>
        <w:jc w:val="both"/>
        <w:rPr>
          <w:rFonts w:hint="eastAsia" w:ascii="方正小标宋简体" w:hAnsi="方正小标宋简体" w:eastAsia="方正小标宋简体" w:cs="方正小标宋简体"/>
          <w:b w:val="0"/>
          <w:bCs/>
          <w:lang w:val="en-US" w:eastAsia="zh-CN"/>
        </w:rPr>
      </w:pPr>
    </w:p>
    <w:p w14:paraId="0830D292">
      <w:pPr>
        <w:pStyle w:val="2"/>
        <w:numPr>
          <w:ilvl w:val="0"/>
          <w:numId w:val="0"/>
        </w:numPr>
        <w:bidi w:val="0"/>
        <w:ind w:firstLine="2080" w:firstLineChars="40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0DE4C02">
      <w:pPr>
        <w:rPr>
          <w:rFonts w:hint="eastAsia"/>
          <w:lang w:val="en-US" w:eastAsia="zh-CN"/>
        </w:rPr>
      </w:pPr>
    </w:p>
    <w:p w14:paraId="1384F992">
      <w:pPr>
        <w:rPr>
          <w:rFonts w:hint="eastAsia"/>
          <w:lang w:val="en-US" w:eastAsia="zh-CN"/>
        </w:rPr>
      </w:pPr>
    </w:p>
    <w:p w14:paraId="6E8D4330">
      <w:pPr>
        <w:rPr>
          <w:rFonts w:hint="eastAsia"/>
          <w:lang w:val="en-US" w:eastAsia="zh-CN"/>
        </w:rPr>
      </w:pPr>
    </w:p>
    <w:p w14:paraId="7E7889EB">
      <w:pPr>
        <w:rPr>
          <w:rFonts w:hint="eastAsia"/>
          <w:lang w:val="en-US" w:eastAsia="zh-CN"/>
        </w:rPr>
      </w:pPr>
    </w:p>
    <w:p w14:paraId="5DDE96F7">
      <w:pPr>
        <w:rPr>
          <w:rFonts w:hint="eastAsia"/>
          <w:lang w:val="en-US" w:eastAsia="zh-CN"/>
        </w:rPr>
      </w:pPr>
    </w:p>
    <w:p w14:paraId="15A7F5EA">
      <w:pPr>
        <w:rPr>
          <w:rFonts w:hint="eastAsia"/>
          <w:lang w:val="en-US" w:eastAsia="zh-CN"/>
        </w:rPr>
      </w:pPr>
    </w:p>
    <w:p w14:paraId="16A18035">
      <w:pPr>
        <w:rPr>
          <w:rFonts w:hint="eastAsia"/>
          <w:lang w:val="en-US" w:eastAsia="zh-CN"/>
        </w:rPr>
      </w:pPr>
    </w:p>
    <w:p w14:paraId="1FDBD47E">
      <w:pPr>
        <w:rPr>
          <w:rFonts w:hint="eastAsia"/>
          <w:lang w:val="en-US" w:eastAsia="zh-CN"/>
        </w:rPr>
      </w:pPr>
    </w:p>
    <w:p w14:paraId="71599610">
      <w:pPr>
        <w:rPr>
          <w:rFonts w:hint="eastAsia"/>
          <w:lang w:val="en-US" w:eastAsia="zh-CN"/>
        </w:rPr>
      </w:pPr>
    </w:p>
    <w:p w14:paraId="4D1943C9">
      <w:pPr>
        <w:rPr>
          <w:rFonts w:hint="eastAsia"/>
          <w:lang w:val="en-US" w:eastAsia="zh-CN"/>
        </w:rPr>
      </w:pPr>
    </w:p>
    <w:p w14:paraId="177ED71C">
      <w:pPr>
        <w:widowControl/>
        <w:numPr>
          <w:ilvl w:val="0"/>
          <w:numId w:val="0"/>
        </w:numPr>
        <w:shd w:val="clear" w:color="auto" w:fill="FFFFFF"/>
        <w:jc w:val="left"/>
        <w:rPr>
          <w:rFonts w:hint="eastAsia" w:ascii="仿宋" w:hAnsi="宋体" w:eastAsia="仿宋" w:cs="宋体"/>
          <w:color w:val="000000"/>
          <w:kern w:val="0"/>
          <w:sz w:val="32"/>
          <w:szCs w:val="32"/>
        </w:rPr>
      </w:pPr>
    </w:p>
    <w:p w14:paraId="55FFD822">
      <w:pPr>
        <w:widowControl/>
        <w:numPr>
          <w:ilvl w:val="0"/>
          <w:numId w:val="0"/>
        </w:numPr>
        <w:shd w:val="clear" w:color="auto" w:fill="FFFFFF"/>
        <w:jc w:val="left"/>
        <w:rPr>
          <w:rFonts w:hint="eastAsia" w:ascii="仿宋" w:hAnsi="宋体" w:eastAsia="仿宋" w:cs="宋体"/>
          <w:color w:val="000000"/>
          <w:kern w:val="0"/>
          <w:sz w:val="32"/>
          <w:szCs w:val="32"/>
        </w:rPr>
      </w:pPr>
    </w:p>
    <w:p w14:paraId="022ACB33">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2997815">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61272B09">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37BC5B46">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7D438C9E">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CCD5B23">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04E6CFFE">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2EBCF427">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674DA84E">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15646F54">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1D8BC28B">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2513365B">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0DD80F7D">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6FE032F5">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077888C1">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B3E02C3">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79BEF5C9">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54FF5A8">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43E26E5D">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EC0B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D1CA0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7D1CA0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6E6810"/>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A91D81"/>
    <w:rsid w:val="033E43E6"/>
    <w:rsid w:val="035D3297"/>
    <w:rsid w:val="03945CCD"/>
    <w:rsid w:val="03BA186D"/>
    <w:rsid w:val="040F3551"/>
    <w:rsid w:val="042072C2"/>
    <w:rsid w:val="04336327"/>
    <w:rsid w:val="043C361C"/>
    <w:rsid w:val="043F4C24"/>
    <w:rsid w:val="044B2AE6"/>
    <w:rsid w:val="045B0809"/>
    <w:rsid w:val="04A04F6C"/>
    <w:rsid w:val="04A05348"/>
    <w:rsid w:val="04A94D2F"/>
    <w:rsid w:val="0502501C"/>
    <w:rsid w:val="05233D9C"/>
    <w:rsid w:val="05465970"/>
    <w:rsid w:val="05590821"/>
    <w:rsid w:val="056C235C"/>
    <w:rsid w:val="05815B04"/>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320D22"/>
    <w:rsid w:val="09323661"/>
    <w:rsid w:val="096878F0"/>
    <w:rsid w:val="097E121A"/>
    <w:rsid w:val="09952E46"/>
    <w:rsid w:val="09C64739"/>
    <w:rsid w:val="09CF2EA0"/>
    <w:rsid w:val="09CF5F42"/>
    <w:rsid w:val="09F82EA0"/>
    <w:rsid w:val="0A8E6119"/>
    <w:rsid w:val="0A913707"/>
    <w:rsid w:val="0ABE1F9B"/>
    <w:rsid w:val="0ADA1A81"/>
    <w:rsid w:val="0B29129C"/>
    <w:rsid w:val="0BB15CFC"/>
    <w:rsid w:val="0BE20302"/>
    <w:rsid w:val="0C31589B"/>
    <w:rsid w:val="0C343E9E"/>
    <w:rsid w:val="0C37316F"/>
    <w:rsid w:val="0C565E28"/>
    <w:rsid w:val="0C9E05B3"/>
    <w:rsid w:val="0CDF3452"/>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9F0F1F"/>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2078BE"/>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0537E4"/>
    <w:rsid w:val="1B2E6628"/>
    <w:rsid w:val="1B5F7D27"/>
    <w:rsid w:val="1BF33119"/>
    <w:rsid w:val="1CAF32EA"/>
    <w:rsid w:val="1CB64F71"/>
    <w:rsid w:val="1CBD69AA"/>
    <w:rsid w:val="1CF44B9D"/>
    <w:rsid w:val="1CFB3E9E"/>
    <w:rsid w:val="1D3356ED"/>
    <w:rsid w:val="1D5B07B8"/>
    <w:rsid w:val="1D6135A7"/>
    <w:rsid w:val="1DC52255"/>
    <w:rsid w:val="1DDA5D4F"/>
    <w:rsid w:val="1DDB2F47"/>
    <w:rsid w:val="1DFB51A6"/>
    <w:rsid w:val="1E3D7C87"/>
    <w:rsid w:val="1E707FD4"/>
    <w:rsid w:val="1E877297"/>
    <w:rsid w:val="1EB05D0A"/>
    <w:rsid w:val="1EF0431B"/>
    <w:rsid w:val="1EFE7B28"/>
    <w:rsid w:val="1F1A3993"/>
    <w:rsid w:val="1F3565D5"/>
    <w:rsid w:val="1F9A468B"/>
    <w:rsid w:val="1FFA6A2F"/>
    <w:rsid w:val="20023401"/>
    <w:rsid w:val="20143409"/>
    <w:rsid w:val="20F902C6"/>
    <w:rsid w:val="21320321"/>
    <w:rsid w:val="2138528B"/>
    <w:rsid w:val="217544DB"/>
    <w:rsid w:val="21971D65"/>
    <w:rsid w:val="21B957AE"/>
    <w:rsid w:val="22121464"/>
    <w:rsid w:val="22576CAC"/>
    <w:rsid w:val="22653E5A"/>
    <w:rsid w:val="22673757"/>
    <w:rsid w:val="229C0B63"/>
    <w:rsid w:val="22AD5E3A"/>
    <w:rsid w:val="230F1CF5"/>
    <w:rsid w:val="23255E32"/>
    <w:rsid w:val="2345745A"/>
    <w:rsid w:val="235E0BC8"/>
    <w:rsid w:val="23D47812"/>
    <w:rsid w:val="23DE1611"/>
    <w:rsid w:val="24150A7F"/>
    <w:rsid w:val="24213EC8"/>
    <w:rsid w:val="24307A0E"/>
    <w:rsid w:val="245034D6"/>
    <w:rsid w:val="246A6DCB"/>
    <w:rsid w:val="247453B8"/>
    <w:rsid w:val="25212915"/>
    <w:rsid w:val="25333F3D"/>
    <w:rsid w:val="265A431A"/>
    <w:rsid w:val="266B2A66"/>
    <w:rsid w:val="26710FF0"/>
    <w:rsid w:val="26B26BA7"/>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24600D"/>
    <w:rsid w:val="2A3E1EBB"/>
    <w:rsid w:val="2A6A7B31"/>
    <w:rsid w:val="2AE01C8A"/>
    <w:rsid w:val="2AFE1AAC"/>
    <w:rsid w:val="2B424B14"/>
    <w:rsid w:val="2B576F68"/>
    <w:rsid w:val="2B580C97"/>
    <w:rsid w:val="2B7A76AB"/>
    <w:rsid w:val="2B7F27BA"/>
    <w:rsid w:val="2BE62BB6"/>
    <w:rsid w:val="2C0868BC"/>
    <w:rsid w:val="2C262A09"/>
    <w:rsid w:val="2C456543"/>
    <w:rsid w:val="2C56698C"/>
    <w:rsid w:val="2C6829BD"/>
    <w:rsid w:val="2C726404"/>
    <w:rsid w:val="2C8269FB"/>
    <w:rsid w:val="2CA62D0A"/>
    <w:rsid w:val="2CC43FE4"/>
    <w:rsid w:val="2CE403B9"/>
    <w:rsid w:val="2CE77D75"/>
    <w:rsid w:val="2D5F7A17"/>
    <w:rsid w:val="2D834DF9"/>
    <w:rsid w:val="2DEF169F"/>
    <w:rsid w:val="2E2A4CEC"/>
    <w:rsid w:val="2E395AB2"/>
    <w:rsid w:val="2E3E712E"/>
    <w:rsid w:val="2E6F0902"/>
    <w:rsid w:val="2ED12513"/>
    <w:rsid w:val="2ED93BF6"/>
    <w:rsid w:val="2EE53513"/>
    <w:rsid w:val="2EF717D0"/>
    <w:rsid w:val="2F0571F8"/>
    <w:rsid w:val="2F6837FE"/>
    <w:rsid w:val="2F826250"/>
    <w:rsid w:val="2F9C50A0"/>
    <w:rsid w:val="2FF67B04"/>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496611"/>
    <w:rsid w:val="32941411"/>
    <w:rsid w:val="32D34144"/>
    <w:rsid w:val="33180FDF"/>
    <w:rsid w:val="33242BDA"/>
    <w:rsid w:val="33AF50A4"/>
    <w:rsid w:val="33BF5A1C"/>
    <w:rsid w:val="34347CA8"/>
    <w:rsid w:val="346D1487"/>
    <w:rsid w:val="347C3BC1"/>
    <w:rsid w:val="347D7659"/>
    <w:rsid w:val="34B75DE4"/>
    <w:rsid w:val="34EC234E"/>
    <w:rsid w:val="35070FE1"/>
    <w:rsid w:val="35413925"/>
    <w:rsid w:val="358B5193"/>
    <w:rsid w:val="35B4718D"/>
    <w:rsid w:val="362000D5"/>
    <w:rsid w:val="362E53CF"/>
    <w:rsid w:val="36322589"/>
    <w:rsid w:val="36505C55"/>
    <w:rsid w:val="36877AF6"/>
    <w:rsid w:val="36AC602F"/>
    <w:rsid w:val="36B408B4"/>
    <w:rsid w:val="36C57B63"/>
    <w:rsid w:val="36D60EC8"/>
    <w:rsid w:val="36EB7A56"/>
    <w:rsid w:val="37072D43"/>
    <w:rsid w:val="37133F7E"/>
    <w:rsid w:val="37557806"/>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BF8080"/>
    <w:rsid w:val="3DDC5E6D"/>
    <w:rsid w:val="3DE5239C"/>
    <w:rsid w:val="3DF338D5"/>
    <w:rsid w:val="3DF73841"/>
    <w:rsid w:val="3DFF6B24"/>
    <w:rsid w:val="3E337D9D"/>
    <w:rsid w:val="3E4A3184"/>
    <w:rsid w:val="3EA15BEA"/>
    <w:rsid w:val="3EEC3285"/>
    <w:rsid w:val="3F7517C8"/>
    <w:rsid w:val="3FAE1258"/>
    <w:rsid w:val="3FDB0AC5"/>
    <w:rsid w:val="401D6094"/>
    <w:rsid w:val="40300C0E"/>
    <w:rsid w:val="40534228"/>
    <w:rsid w:val="4063108E"/>
    <w:rsid w:val="408D251C"/>
    <w:rsid w:val="40C07780"/>
    <w:rsid w:val="410A15F9"/>
    <w:rsid w:val="412A1254"/>
    <w:rsid w:val="414A7CB0"/>
    <w:rsid w:val="41656000"/>
    <w:rsid w:val="4196395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4CE0BF8"/>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87877F8"/>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10078B"/>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3662E6"/>
    <w:rsid w:val="53876B42"/>
    <w:rsid w:val="53A019A2"/>
    <w:rsid w:val="53A14529"/>
    <w:rsid w:val="53AB55C1"/>
    <w:rsid w:val="53AE40CE"/>
    <w:rsid w:val="53D92945"/>
    <w:rsid w:val="53E62601"/>
    <w:rsid w:val="53E874BC"/>
    <w:rsid w:val="53F72CCF"/>
    <w:rsid w:val="542A1ACD"/>
    <w:rsid w:val="546259DF"/>
    <w:rsid w:val="546327C9"/>
    <w:rsid w:val="54893C4E"/>
    <w:rsid w:val="55006EC7"/>
    <w:rsid w:val="55130FD8"/>
    <w:rsid w:val="552E03CD"/>
    <w:rsid w:val="5563713A"/>
    <w:rsid w:val="55662F4C"/>
    <w:rsid w:val="556D0E36"/>
    <w:rsid w:val="55A91AFC"/>
    <w:rsid w:val="55F00D78"/>
    <w:rsid w:val="56061562"/>
    <w:rsid w:val="5640122A"/>
    <w:rsid w:val="565E2A78"/>
    <w:rsid w:val="56A566E4"/>
    <w:rsid w:val="56F54CB6"/>
    <w:rsid w:val="571A40C7"/>
    <w:rsid w:val="57307786"/>
    <w:rsid w:val="57316DA0"/>
    <w:rsid w:val="575B54D9"/>
    <w:rsid w:val="57B154DA"/>
    <w:rsid w:val="57B43C7D"/>
    <w:rsid w:val="57E735A9"/>
    <w:rsid w:val="57ED3CD1"/>
    <w:rsid w:val="5838665C"/>
    <w:rsid w:val="58974137"/>
    <w:rsid w:val="589F2BD8"/>
    <w:rsid w:val="58A423E4"/>
    <w:rsid w:val="58D76DB3"/>
    <w:rsid w:val="58D96039"/>
    <w:rsid w:val="58E04384"/>
    <w:rsid w:val="59271254"/>
    <w:rsid w:val="59692B59"/>
    <w:rsid w:val="596B7825"/>
    <w:rsid w:val="5976418F"/>
    <w:rsid w:val="59932391"/>
    <w:rsid w:val="599F5692"/>
    <w:rsid w:val="59DF7EAD"/>
    <w:rsid w:val="59F62891"/>
    <w:rsid w:val="5A0200DD"/>
    <w:rsid w:val="5A4F037D"/>
    <w:rsid w:val="5A5D1252"/>
    <w:rsid w:val="5A99745E"/>
    <w:rsid w:val="5AA43A05"/>
    <w:rsid w:val="5ABF12B7"/>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0454EA"/>
    <w:rsid w:val="5F5C2EFA"/>
    <w:rsid w:val="5F7255C6"/>
    <w:rsid w:val="5F785834"/>
    <w:rsid w:val="5F857BE8"/>
    <w:rsid w:val="5FB13C1C"/>
    <w:rsid w:val="5FC75282"/>
    <w:rsid w:val="5FE1567A"/>
    <w:rsid w:val="5FEC1BF5"/>
    <w:rsid w:val="60324287"/>
    <w:rsid w:val="60B44B7C"/>
    <w:rsid w:val="60C2709E"/>
    <w:rsid w:val="6106329C"/>
    <w:rsid w:val="610E451F"/>
    <w:rsid w:val="61116D10"/>
    <w:rsid w:val="618333EA"/>
    <w:rsid w:val="61885C5D"/>
    <w:rsid w:val="61A265C7"/>
    <w:rsid w:val="61BE18D9"/>
    <w:rsid w:val="61D70C94"/>
    <w:rsid w:val="61EF4230"/>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7B0BA9"/>
    <w:rsid w:val="67DE101C"/>
    <w:rsid w:val="67FC099D"/>
    <w:rsid w:val="683A42B9"/>
    <w:rsid w:val="68413617"/>
    <w:rsid w:val="68F138B5"/>
    <w:rsid w:val="68FA5E7F"/>
    <w:rsid w:val="69206FE6"/>
    <w:rsid w:val="69275944"/>
    <w:rsid w:val="69A56796"/>
    <w:rsid w:val="69A67CDD"/>
    <w:rsid w:val="69AA25B9"/>
    <w:rsid w:val="6A5C2965"/>
    <w:rsid w:val="6ABE3F1A"/>
    <w:rsid w:val="6AEF5784"/>
    <w:rsid w:val="6AEF6426"/>
    <w:rsid w:val="6B256BBD"/>
    <w:rsid w:val="6C17358A"/>
    <w:rsid w:val="6C192DF4"/>
    <w:rsid w:val="6C2E3BAB"/>
    <w:rsid w:val="6C586E75"/>
    <w:rsid w:val="6CFD38B4"/>
    <w:rsid w:val="6D24124D"/>
    <w:rsid w:val="6D7831C7"/>
    <w:rsid w:val="6DA43D14"/>
    <w:rsid w:val="6DE93268"/>
    <w:rsid w:val="6DFC0A08"/>
    <w:rsid w:val="6E03556E"/>
    <w:rsid w:val="6E4C1DDD"/>
    <w:rsid w:val="6E4F4E79"/>
    <w:rsid w:val="6EBA7CE7"/>
    <w:rsid w:val="6F0526A1"/>
    <w:rsid w:val="6F0D0F4D"/>
    <w:rsid w:val="6F3C2A7E"/>
    <w:rsid w:val="6F683104"/>
    <w:rsid w:val="6F881820"/>
    <w:rsid w:val="6FBA6E91"/>
    <w:rsid w:val="70525A28"/>
    <w:rsid w:val="70631405"/>
    <w:rsid w:val="70645DE9"/>
    <w:rsid w:val="707D4D66"/>
    <w:rsid w:val="707E15F9"/>
    <w:rsid w:val="70A231E6"/>
    <w:rsid w:val="70F463B4"/>
    <w:rsid w:val="70FB6077"/>
    <w:rsid w:val="712D20D3"/>
    <w:rsid w:val="7131157C"/>
    <w:rsid w:val="718370CE"/>
    <w:rsid w:val="71944CFF"/>
    <w:rsid w:val="71CC0D50"/>
    <w:rsid w:val="71DB032D"/>
    <w:rsid w:val="71F85BCF"/>
    <w:rsid w:val="71FC0F7A"/>
    <w:rsid w:val="720B57D9"/>
    <w:rsid w:val="721C18CD"/>
    <w:rsid w:val="724C2FD8"/>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6E7777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ACF47A6"/>
    <w:rsid w:val="7B38234C"/>
    <w:rsid w:val="7B3C7DB9"/>
    <w:rsid w:val="7B6B7826"/>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b6e8a8bf-45af-4585-86e9-42e6715e2982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486961F0</paraID>
      <start>42</start>
      <end>50</end>
      <status>ignored</status>
      <modifiedWord/>
      <trackRevisions>false</trackRevisions>
    </reviewItem>
    <reviewItem>
      <errorID>ce248754-1f1e-4e79-b357-66861dc6c450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19B5AAC7</paraID>
      <start>48</start>
      <end>56</end>
      <status>ignored</status>
      <modifiedWord/>
      <trackRevisions>false</trackRevisions>
    </reviewItem>
    <reviewItem>
      <errorID>e78134a2-40b1-4b51-9312-2a63c00a87df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56D72580</paraID>
      <start>7</start>
      <end>15</end>
      <status>ignored</status>
      <modifiedWord/>
      <trackRevisions>false</trackRevisions>
    </reviewItem>
    <reviewItem>
      <errorID>3e7d4db8-9d31-4770-bf05-d12cd233546b</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783BEDB4</paraID>
      <start>3</start>
      <end>13</end>
      <status>ignored</status>
      <modifiedWord/>
      <trackRevisions>false</trackRevisions>
    </reviewItem>
    <reviewItem>
      <errorID>7577644b-6819-47ee-9cc2-def0a54f0972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7D438C9E</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f38b86-8459-446f-9ed2-140883d86124}">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5392</Words>
  <Characters>5714</Characters>
  <Lines>1</Lines>
  <Paragraphs>1</Paragraphs>
  <TotalTime>17</TotalTime>
  <ScaleCrop>false</ScaleCrop>
  <LinksUpToDate>false</LinksUpToDate>
  <CharactersWithSpaces>5729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2024-05-21T10:47:00Z</dcterms:created>
  <dc:creator>admin</dc:creator>
  <cp:lastModifiedBy>碧云天</cp:lastModifiedBy>
  <cp:lastPrinted>2024-11-15T12:16:00Z</cp:lastPrinted>
  <dcterms:modified xsi:type="dcterms:W3CDTF">2026-03-27T06:01:51Z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F41CB7A86C6B4161A0EA0BD09CB05BAD_13</vt:lpwstr>
  </property>
</Properties>
</file>