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中共峨边彝族自治县纪委</w:t>
      </w:r>
      <w:r>
        <w:rPr>
          <w:rFonts w:hint="eastAsia" w:ascii="方正小标宋简体" w:hAnsi="宋体" w:eastAsia="方正小标宋简体"/>
          <w:sz w:val="44"/>
          <w:szCs w:val="44"/>
        </w:rPr>
        <w:t>项目</w:t>
      </w: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黑体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黑体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县总工会2022年县级乡村振兴补助资金（县级领导驻村帮扶工作经费)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/>
        <w:jc w:val="lef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1．县总工会在该项目管理中的职责</w:t>
      </w:r>
      <w:r>
        <w:rPr>
          <w:rFonts w:hint="eastAsia" w:ascii="仿宋_GB2312" w:hAnsi="宋体"/>
          <w:lang w:val="en-US" w:eastAsia="zh-CN"/>
        </w:rPr>
        <w:t>:</w:t>
      </w:r>
      <w:r>
        <w:rPr>
          <w:rFonts w:hint="eastAsia" w:ascii="仿宋_GB2312" w:hAnsi="黑体" w:eastAsia="仿宋_GB2312"/>
          <w:bCs/>
          <w:sz w:val="32"/>
          <w:szCs w:val="32"/>
        </w:rPr>
        <w:t>负责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县总工会2022年县级乡村振兴补助资金（县级领导驻村帮扶工作经费)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2．立项依据</w:t>
      </w:r>
      <w:r>
        <w:rPr>
          <w:rFonts w:hint="eastAsia" w:ascii="仿宋_GB2312" w:hAnsi="宋体"/>
          <w:lang w:val="en-US" w:eastAsia="zh-CN"/>
        </w:rPr>
        <w:t>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</w:t>
      </w:r>
      <w:r>
        <w:rPr>
          <w:rFonts w:hint="eastAsia" w:ascii="仿宋_GB2312" w:hAnsi="宋体"/>
          <w:lang w:val="en-US" w:eastAsia="zh-CN"/>
        </w:rPr>
        <w:t>: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该项目经费</w:t>
      </w:r>
      <w:r>
        <w:rPr>
          <w:rFonts w:hint="eastAsia" w:ascii="仿宋_GB2312" w:hAnsi="宋体"/>
          <w:lang w:eastAsia="zh-CN"/>
        </w:rPr>
        <w:t>采取一般支付形式，每月按照项目资金管理办法申请计划。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资金使用</w:t>
      </w:r>
      <w:r>
        <w:rPr>
          <w:rFonts w:hint="eastAsia" w:ascii="仿宋_GB2312" w:hAnsi="宋体"/>
          <w:lang w:val="zh-CN"/>
        </w:rPr>
        <w:t>严格执行机关财务管理制度。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/>
          <w:lang w:val="zh-CN"/>
        </w:rPr>
        <w:t>4．资金分配的原则及考虑因素</w:t>
      </w:r>
      <w:r>
        <w:rPr>
          <w:rFonts w:hint="eastAsia" w:ascii="仿宋_GB2312" w:hAnsi="宋体"/>
          <w:lang w:val="en-US" w:eastAsia="zh-CN"/>
        </w:rPr>
        <w:t>: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从工作实际出发，厉行节约、讲求实效，做到量入为出、收支平衡</w:t>
      </w:r>
      <w:r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</w:t>
      </w:r>
      <w:r>
        <w:rPr>
          <w:rFonts w:hint="eastAsia" w:ascii="仿宋_GB2312" w:hAnsi="宋体"/>
          <w:lang w:val="en-US" w:eastAsia="zh-CN"/>
        </w:rPr>
        <w:t>:县总工会2022年县级乡村振兴补助资金（县级领导驻村帮扶工作经费)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_GB2312" w:hAnsi="宋体"/>
          <w:lang w:val="zh-CN"/>
        </w:rPr>
        <w:t>2．项目绩效目标</w:t>
      </w:r>
      <w:r>
        <w:rPr>
          <w:rFonts w:hint="eastAsia" w:ascii="仿宋_GB2312" w:hAnsi="宋体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宋体"/>
          <w:lang w:val="zh-CN"/>
        </w:rPr>
        <w:t>3．资金申报相符性：</w:t>
      </w:r>
      <w:r>
        <w:rPr>
          <w:rFonts w:hint="eastAsia" w:ascii="仿宋" w:hAnsi="仿宋" w:eastAsia="仿宋" w:cs="仿宋"/>
          <w:sz w:val="32"/>
          <w:szCs w:val="32"/>
        </w:rPr>
        <w:t>申报内容与实际相符，申报目标合理可行。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/>
          <w:lang w:val="zh-CN"/>
        </w:rPr>
        <w:t>（三）项目自评步骤及方法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采取自评方式，成立项目自评小组，结合内容，做到有计划、有安排，扎实开展本次自评工作。按照项目支出绩效评价指标体系，自评小组针对申报内容、实施情况、资金支付、财务管理、社会效益等作出自我评价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项目资金申报及使用情况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  <w:lang w:val="en-US" w:eastAsia="zh-CN"/>
        </w:rPr>
        <w:t xml:space="preserve">   </w:t>
      </w:r>
      <w:r>
        <w:rPr>
          <w:rFonts w:hint="eastAsia" w:ascii="楷体_GB2312" w:hAnsi="宋体" w:eastAsia="楷体_GB2312"/>
          <w:b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2022年年初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预算10万元。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资金计划、到位及使用情况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default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en-US" w:eastAsia="zh-CN"/>
        </w:rPr>
        <w:t>县总工会2022年县级乡村振兴补助资金（县级领导驻村帮扶工作经费)预算为10万元。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default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县总工会2022年县级乡村振兴补助资金（县级领导驻村帮扶工作经费)到位10万元。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宋体"/>
          <w:color w:val="000000"/>
          <w:kern w:val="0"/>
          <w:sz w:val="30"/>
          <w:szCs w:val="30"/>
          <w:lang w:val="zh-CN" w:eastAsia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2022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zh-CN"/>
        </w:rPr>
        <w:t>年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12月31日，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zh-CN"/>
        </w:rPr>
        <w:t>该项目资金实际支出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zh-CN"/>
        </w:rPr>
        <w:t>万元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zh-CN" w:eastAsia="zh-CN"/>
        </w:rPr>
        <w:t>在实际支付过程中，机关财务严把审核关，对项目所列开支的范围、标准、进度、依据逐一进行审查，确保资金使用合规合法，与预算相符。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  <w:t>该项目经费</w:t>
      </w:r>
      <w:r>
        <w:rPr>
          <w:rFonts w:hint="eastAsia" w:ascii="仿宋_GB2312" w:hAnsi="宋体"/>
          <w:lang w:eastAsia="zh-CN"/>
        </w:rPr>
        <w:t>采取一般支付形式，每月按照项目资金管理办法申请计划。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资金使用</w:t>
      </w:r>
      <w:r>
        <w:rPr>
          <w:rFonts w:hint="eastAsia" w:ascii="仿宋_GB2312" w:hAnsi="宋体"/>
          <w:lang w:val="zh-CN"/>
        </w:rPr>
        <w:t>严格执行财务管理制度。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项目实施及管理情况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楷体_GB2312" w:hAnsi="宋体" w:eastAsia="楷体_GB2312"/>
          <w:b/>
          <w:lang w:val="zh-CN"/>
        </w:rPr>
        <w:t>（一）项目组织架构及实施流程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该项目</w:t>
      </w:r>
      <w:r>
        <w:rPr>
          <w:rFonts w:ascii="仿宋" w:hAnsi="仿宋" w:eastAsia="仿宋" w:cs="仿宋"/>
          <w:sz w:val="32"/>
          <w:szCs w:val="32"/>
        </w:rPr>
        <w:t>由本单位自行组织实施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按规定编制部门预算，填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写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绩效目标申报，按项目进度申请用款计划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宋体"/>
          <w:lang w:val="zh-CN"/>
        </w:rPr>
        <w:t>在预算内列支各项费用。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年终定期汇总全年支出情况，认真开展项目支出绩效评价。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_GB2312" w:hAnsi="宋体"/>
          <w:lang w:val="zh-CN"/>
        </w:rPr>
        <w:t>严格执行采购相关法律法规和财务管理制度。在预算内列支各项费用，办公设备购置按照政府采购规定执行。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eastAsia="楷体_GB2312"/>
          <w:lang w:val="en-US" w:eastAsia="zh-CN"/>
        </w:rPr>
        <w:t>（三）</w:t>
      </w:r>
      <w:r>
        <w:rPr>
          <w:rFonts w:hint="eastAsia" w:ascii="楷体_GB2312" w:hAnsi="宋体" w:eastAsia="楷体_GB2312"/>
          <w:b/>
          <w:lang w:val="zh-CN"/>
        </w:rPr>
        <w:t>项目监管情况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项目目标依据充分、明确、合理，项目</w:t>
      </w:r>
      <w:r>
        <w:rPr>
          <w:rFonts w:hint="eastAsia" w:ascii="仿宋_GB2312" w:hAnsi="宋体"/>
          <w:lang w:val="zh-CN" w:eastAsia="zh-CN"/>
        </w:rPr>
        <w:t>实施</w:t>
      </w:r>
      <w:r>
        <w:rPr>
          <w:rFonts w:hint="eastAsia" w:ascii="仿宋_GB2312" w:hAnsi="宋体"/>
          <w:lang w:val="zh-CN"/>
        </w:rPr>
        <w:t>符合当前工作重点。</w:t>
      </w:r>
      <w:r>
        <w:rPr>
          <w:rFonts w:hint="eastAsia" w:ascii="仿宋_GB2312" w:hAnsi="宋体"/>
          <w:lang w:val="en-US" w:eastAsia="zh-CN"/>
        </w:rPr>
        <w:t>经费</w:t>
      </w:r>
      <w:r>
        <w:rPr>
          <w:rFonts w:hint="eastAsia" w:ascii="仿宋_GB2312" w:hAnsi="宋体"/>
          <w:lang w:val="zh-CN"/>
        </w:rPr>
        <w:t>开支严格按照委机关财务管理制度执行，每项开支票据先由财务人员审核，报办公室和分管领导审批，提交委领导审签，对不符合财务管理规定</w:t>
      </w:r>
      <w:r>
        <w:rPr>
          <w:rFonts w:hint="eastAsia" w:ascii="仿宋_GB2312" w:hAnsi="宋体"/>
          <w:lang w:val="zh-CN" w:eastAsia="zh-CN"/>
        </w:rPr>
        <w:t>的</w:t>
      </w:r>
      <w:r>
        <w:rPr>
          <w:rFonts w:hint="eastAsia" w:ascii="仿宋_GB2312" w:hAnsi="宋体"/>
          <w:lang w:val="zh-CN"/>
        </w:rPr>
        <w:t>一律不得变通列支。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楷体_GB2312" w:hAnsi="宋体" w:eastAsia="楷体_GB2312"/>
          <w:b/>
          <w:lang w:val="zh-CN"/>
        </w:rPr>
        <w:t>（一）项目完成情况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cs="Times New Roman"/>
          <w:b w:val="0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该项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目属县级财政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拔款项目，由本单位自行组织实施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，实施完成后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对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项目支出进行了绩效评价，</w:t>
      </w:r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自评得分98</w:t>
      </w:r>
      <w:bookmarkStart w:id="0" w:name="_GoBack"/>
      <w:bookmarkEnd w:id="0"/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分。经自查认为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，经费开支合理、项目管理到位、政策执行有力。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（二）存在的问题及改进措施</w:t>
      </w:r>
    </w:p>
    <w:p>
      <w:r>
        <w:rPr>
          <w:rFonts w:hint="eastAsia" w:ascii="仿宋_GB2312" w:hAnsi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A7B37"/>
    <w:multiLevelType w:val="singleLevel"/>
    <w:tmpl w:val="648A7B37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48A7CC5"/>
    <w:multiLevelType w:val="singleLevel"/>
    <w:tmpl w:val="648A7CC5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48A7E09"/>
    <w:multiLevelType w:val="singleLevel"/>
    <w:tmpl w:val="648A7E09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648A7ED8"/>
    <w:multiLevelType w:val="singleLevel"/>
    <w:tmpl w:val="648A7ED8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648A8149"/>
    <w:multiLevelType w:val="singleLevel"/>
    <w:tmpl w:val="648A8149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3D75AD3"/>
    <w:rsid w:val="06496D33"/>
    <w:rsid w:val="0C003770"/>
    <w:rsid w:val="0D466608"/>
    <w:rsid w:val="0D850CC5"/>
    <w:rsid w:val="12445F68"/>
    <w:rsid w:val="19B536B9"/>
    <w:rsid w:val="1A4472E2"/>
    <w:rsid w:val="1C734364"/>
    <w:rsid w:val="243A3948"/>
    <w:rsid w:val="291C455A"/>
    <w:rsid w:val="29B2550A"/>
    <w:rsid w:val="2A502512"/>
    <w:rsid w:val="2C9B2FB3"/>
    <w:rsid w:val="33F95914"/>
    <w:rsid w:val="36926D0C"/>
    <w:rsid w:val="414A628B"/>
    <w:rsid w:val="453961F9"/>
    <w:rsid w:val="46A208D0"/>
    <w:rsid w:val="4724773D"/>
    <w:rsid w:val="4AC01CCF"/>
    <w:rsid w:val="4C3D2614"/>
    <w:rsid w:val="4D897D23"/>
    <w:rsid w:val="551B3FF9"/>
    <w:rsid w:val="55645702"/>
    <w:rsid w:val="65F95346"/>
    <w:rsid w:val="673E27F9"/>
    <w:rsid w:val="680E47A5"/>
    <w:rsid w:val="69C87B0B"/>
    <w:rsid w:val="6CEA47C1"/>
    <w:rsid w:val="6D456D71"/>
    <w:rsid w:val="6EF16389"/>
    <w:rsid w:val="6FD81A1B"/>
    <w:rsid w:val="703029A4"/>
    <w:rsid w:val="71051763"/>
    <w:rsid w:val="710C79A8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1117</Words>
  <Characters>1145</Characters>
  <Lines>9</Lines>
  <Paragraphs>2</Paragraphs>
  <TotalTime>2</TotalTime>
  <ScaleCrop>false</ScaleCrop>
  <LinksUpToDate>false</LinksUpToDate>
  <CharactersWithSpaces>1176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2023-11-24T08:25:04Z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