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120" w:afterAutospacing="0" w:line="540" w:lineRule="exact"/>
        <w:ind w:left="0" w:leftChars="0" w:right="0" w:firstLine="0" w:firstLineChars="0"/>
        <w:jc w:val="both"/>
        <w:textAlignment w:val="auto"/>
        <w:rPr>
          <w:rFonts w:hint="default" w:ascii="Times New Roman" w:hAnsi="Times New Roman" w:eastAsia="FZXiaoBiaoSong-B05S" w:cs="Times New Roman"/>
          <w:sz w:val="44"/>
          <w:szCs w:val="44"/>
          <w:lang w:val="en-US"/>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lang w:val="en-US"/>
        </w:rPr>
      </w:pPr>
    </w:p>
    <w:p>
      <w:pPr>
        <w:rPr>
          <w:lang w:val="en-US"/>
        </w:rPr>
      </w:pPr>
    </w:p>
    <w:p>
      <w:pPr>
        <w:keepNext w:val="0"/>
        <w:keepLines w:val="0"/>
        <w:pageBreakBefore w:val="0"/>
        <w:widowControl w:val="0"/>
        <w:kinsoku/>
        <w:wordWrap/>
        <w:overflowPunct/>
        <w:topLinePunct w:val="0"/>
        <w:autoSpaceDE/>
        <w:autoSpaceDN/>
        <w:bidi w:val="0"/>
        <w:adjustRightInd/>
        <w:snapToGrid/>
        <w:spacing w:beforeAutospacing="0" w:line="700" w:lineRule="exact"/>
        <w:textAlignment w:val="auto"/>
        <w:rPr>
          <w:lang w:val="en-US"/>
        </w:rPr>
      </w:pPr>
    </w:p>
    <w:p>
      <w:pPr>
        <w:pStyle w:val="6"/>
        <w:widowControl/>
        <w:spacing w:before="0" w:beforeAutospacing="0" w:after="120" w:afterAutospacing="0" w:line="700" w:lineRule="exact"/>
        <w:ind w:leftChars="200" w:right="0"/>
        <w:jc w:val="center"/>
        <w:rPr>
          <w:rFonts w:hint="default" w:ascii="Times New Roman" w:hAnsi="Times New Roman" w:eastAsia="FZXiaoBiaoSong-B05S" w:cs="Times New Roman"/>
          <w:sz w:val="44"/>
          <w:szCs w:val="44"/>
          <w:lang w:val="en-US"/>
        </w:rPr>
      </w:pPr>
      <w:r>
        <w:rPr>
          <w:rFonts w:hint="eastAsia" w:ascii="FangSong_GB2312" w:hAnsi="Times New Roman" w:eastAsia="FangSong_GB2312" w:cs="FangSong_GB2312"/>
          <w:color w:val="000000"/>
          <w:kern w:val="0"/>
          <w:sz w:val="32"/>
          <w:szCs w:val="32"/>
          <w:lang w:eastAsia="zh-CN" w:bidi="ar"/>
        </w:rPr>
        <w:t>峨边府办函〔</w:t>
      </w:r>
      <w:r>
        <w:rPr>
          <w:rFonts w:hint="eastAsia" w:ascii="FangSong_GB2312" w:hAnsi="Times New Roman" w:eastAsia="FangSong_GB2312" w:cs="FangSong_GB2312"/>
          <w:color w:val="000000"/>
          <w:kern w:val="0"/>
          <w:sz w:val="32"/>
          <w:szCs w:val="32"/>
          <w:lang w:val="en-US" w:bidi="ar"/>
        </w:rPr>
        <w:t>2023</w:t>
      </w:r>
      <w:r>
        <w:rPr>
          <w:rFonts w:hint="eastAsia" w:ascii="FangSong_GB2312" w:hAnsi="Times New Roman" w:eastAsia="FangSong_GB2312" w:cs="FangSong_GB2312"/>
          <w:color w:val="000000"/>
          <w:kern w:val="0"/>
          <w:sz w:val="32"/>
          <w:szCs w:val="32"/>
          <w:lang w:eastAsia="zh-CN" w:bidi="ar"/>
        </w:rPr>
        <w:t>〕</w:t>
      </w:r>
      <w:r>
        <w:rPr>
          <w:rFonts w:hint="eastAsia" w:ascii="FangSong_GB2312" w:hAnsi="Times New Roman" w:eastAsia="FangSong_GB2312" w:cs="FangSong_GB2312"/>
          <w:color w:val="000000"/>
          <w:kern w:val="0"/>
          <w:sz w:val="32"/>
          <w:szCs w:val="32"/>
          <w:lang w:val="en-US" w:eastAsia="zh-CN" w:bidi="ar"/>
        </w:rPr>
        <w:t>24</w:t>
      </w:r>
      <w:r>
        <w:rPr>
          <w:rFonts w:hint="eastAsia" w:ascii="FangSong_GB2312" w:hAnsi="Times New Roman" w:eastAsia="FangSong_GB2312" w:cs="FangSong_GB2312"/>
          <w:color w:val="000000"/>
          <w:kern w:val="0"/>
          <w:sz w:val="32"/>
          <w:szCs w:val="32"/>
          <w:lang w:eastAsia="zh-CN" w:bidi="ar"/>
        </w:rPr>
        <w:t>号</w:t>
      </w:r>
    </w:p>
    <w:p>
      <w:pPr>
        <w:pStyle w:val="6"/>
        <w:keepNext w:val="0"/>
        <w:keepLines w:val="0"/>
        <w:pageBreakBefore w:val="0"/>
        <w:widowControl/>
        <w:kinsoku/>
        <w:wordWrap/>
        <w:overflowPunct/>
        <w:topLinePunct w:val="0"/>
        <w:autoSpaceDE/>
        <w:autoSpaceDN/>
        <w:bidi w:val="0"/>
        <w:adjustRightInd/>
        <w:snapToGrid/>
        <w:spacing w:before="0" w:beforeAutospacing="0" w:after="120" w:afterAutospacing="0" w:line="640" w:lineRule="exact"/>
        <w:ind w:leftChars="200" w:right="0"/>
        <w:jc w:val="center"/>
        <w:textAlignment w:val="auto"/>
        <w:rPr>
          <w:rFonts w:hint="default" w:ascii="Times New Roman" w:hAnsi="Times New Roman" w:eastAsia="FZXiaoBiaoSong-B05S" w:cs="Times New Roman"/>
          <w:sz w:val="44"/>
          <w:szCs w:val="44"/>
          <w:lang w:val="en-US"/>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left="0" w:leftChars="0" w:right="0"/>
        <w:jc w:val="center"/>
        <w:textAlignment w:val="auto"/>
        <w:rPr>
          <w:rFonts w:hint="eastAsia" w:ascii="Times New Roman" w:hAnsi="Times New Roman" w:eastAsia="FZXiaoBiaoSong-B05S" w:cs="FZXiaoBiaoSong-B05S"/>
          <w:sz w:val="44"/>
          <w:szCs w:val="44"/>
          <w:lang w:eastAsia="zh-CN"/>
        </w:rPr>
      </w:pPr>
      <w:r>
        <w:rPr>
          <w:rFonts w:hint="eastAsia" w:ascii="Times New Roman" w:hAnsi="Times New Roman" w:eastAsia="FZXiaoBiaoSong-B05S" w:cs="FZXiaoBiaoSong-B05S"/>
          <w:sz w:val="44"/>
          <w:szCs w:val="44"/>
          <w:lang w:eastAsia="zh-CN"/>
        </w:rPr>
        <w:t>峨边彝族自治县人民政府办公室</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left="0" w:leftChars="0" w:right="0"/>
        <w:jc w:val="center"/>
        <w:textAlignment w:val="auto"/>
        <w:rPr>
          <w:rFonts w:hint="eastAsia" w:ascii="FZXiaoBiaoSong-B05S" w:hAnsi="FZXiaoBiaoSong-B05S" w:eastAsia="FZXiaoBiaoSong-B05S" w:cs="FZXiaoBiaoSong-B05S"/>
          <w:sz w:val="44"/>
          <w:szCs w:val="44"/>
          <w:lang w:val="en-US" w:eastAsia="zh-CN"/>
        </w:rPr>
      </w:pPr>
      <w:r>
        <w:rPr>
          <w:rFonts w:hint="eastAsia" w:ascii="Times New Roman" w:hAnsi="Times New Roman" w:eastAsia="FZXiaoBiaoSong-B05S" w:cs="FZXiaoBiaoSong-B05S"/>
          <w:w w:val="96"/>
          <w:sz w:val="44"/>
          <w:szCs w:val="44"/>
          <w:lang w:eastAsia="zh-CN"/>
        </w:rPr>
        <w:t>关于印发《</w:t>
      </w:r>
      <w:r>
        <w:rPr>
          <w:rFonts w:hint="eastAsia" w:ascii="FZXiaoBiaoSong-B05S" w:hAnsi="FZXiaoBiaoSong-B05S" w:eastAsia="FZXiaoBiaoSong-B05S" w:cs="FZXiaoBiaoSong-B05S"/>
          <w:spacing w:val="-11"/>
          <w:sz w:val="44"/>
          <w:szCs w:val="44"/>
          <w:lang w:val="en-US" w:eastAsia="zh-CN"/>
        </w:rPr>
        <w:t>峨边彝族自治县</w:t>
      </w:r>
      <w:r>
        <w:rPr>
          <w:rFonts w:hint="eastAsia" w:ascii="FZXiaoBiaoSong-B05S" w:hAnsi="FZXiaoBiaoSong-B05S" w:eastAsia="FZXiaoBiaoSong-B05S" w:cs="FZXiaoBiaoSong-B05S"/>
          <w:sz w:val="44"/>
          <w:szCs w:val="44"/>
          <w:lang w:val="en-US" w:eastAsia="zh-CN"/>
        </w:rPr>
        <w:t>乡村振兴重点</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left="0" w:leftChars="0" w:right="0"/>
        <w:jc w:val="center"/>
        <w:textAlignment w:val="auto"/>
        <w:rPr>
          <w:sz w:val="44"/>
          <w:szCs w:val="44"/>
        </w:rPr>
      </w:pPr>
      <w:r>
        <w:rPr>
          <w:rFonts w:hint="eastAsia" w:ascii="FZXiaoBiaoSong-B05S" w:hAnsi="FZXiaoBiaoSong-B05S" w:eastAsia="FZXiaoBiaoSong-B05S" w:cs="FZXiaoBiaoSong-B05S"/>
          <w:sz w:val="44"/>
          <w:szCs w:val="44"/>
          <w:lang w:val="en-US" w:eastAsia="zh-CN"/>
        </w:rPr>
        <w:t>帮扶县相关政策落实和资金审计</w:t>
      </w:r>
      <w:r>
        <w:rPr>
          <w:rFonts w:hint="eastAsia" w:ascii="FZXiaoBiaoSong-B05S" w:hAnsi="FZXiaoBiaoSong-B05S" w:eastAsia="FZXiaoBiaoSong-B05S" w:cs="FZXiaoBiaoSong-B05S"/>
          <w:spacing w:val="0"/>
          <w:sz w:val="44"/>
          <w:szCs w:val="44"/>
          <w:lang w:val="en-US" w:eastAsia="zh-CN"/>
        </w:rPr>
        <w:t>问题整改方案</w:t>
      </w:r>
      <w:r>
        <w:rPr>
          <w:rFonts w:hint="eastAsia" w:ascii="Times New Roman" w:hAnsi="Times New Roman" w:eastAsia="FZXiaoBiaoSong-B05S" w:cs="FZXiaoBiaoSong-B05S"/>
          <w:w w:val="96"/>
          <w:sz w:val="44"/>
          <w:szCs w:val="44"/>
          <w:lang w:eastAsia="zh-CN"/>
        </w:rPr>
        <w:t>》的</w:t>
      </w:r>
      <w:r>
        <w:rPr>
          <w:rFonts w:hint="eastAsia" w:ascii="Times New Roman" w:hAnsi="Times New Roman" w:eastAsia="FZXiaoBiaoSong-B05S" w:cs="FZXiaoBiaoSong-B05S"/>
          <w:sz w:val="44"/>
          <w:szCs w:val="44"/>
          <w:lang w:eastAsia="zh-CN"/>
        </w:rPr>
        <w:t>通知</w:t>
      </w:r>
      <w:r>
        <w:rPr>
          <w:rFonts w:hint="default" w:ascii="Times New Roman" w:hAnsi="Times New Roman" w:eastAsia="FZXiaoBiaoSong-B05S" w:cs="Times New Roman"/>
          <w:kern w:val="2"/>
          <w:sz w:val="44"/>
          <w:szCs w:val="44"/>
          <w:lang w:val="en-US" w:eastAsia="zh-CN" w:bidi="ar"/>
        </w:rPr>
        <w:t xml:space="preserve"> </w:t>
      </w:r>
      <w:bookmarkStart w:id="0" w:name="_GoBack"/>
      <w:bookmarkEnd w:id="0"/>
    </w:p>
    <w:p>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FZXiaoBiaoSong-B05S" w:cs="Times New Roman"/>
          <w:sz w:val="44"/>
          <w:szCs w:val="4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right="0"/>
        <w:jc w:val="both"/>
        <w:textAlignment w:val="auto"/>
        <w:rPr>
          <w:rFonts w:hint="eastAsia" w:ascii="FangSong_GB2312" w:hAnsi="FangSong_GB2312" w:eastAsia="FangSong_GB2312" w:cs="FangSong_GB2312"/>
          <w:sz w:val="32"/>
          <w:szCs w:val="32"/>
          <w:lang w:val="en-US"/>
        </w:rPr>
      </w:pPr>
      <w:r>
        <w:rPr>
          <w:rFonts w:hint="eastAsia" w:ascii="FangSong_GB2312" w:hAnsi="FangSong_GB2312" w:eastAsia="FangSong_GB2312" w:cs="FangSong_GB2312"/>
          <w:kern w:val="2"/>
          <w:sz w:val="32"/>
          <w:szCs w:val="32"/>
          <w:lang w:val="en-US" w:eastAsia="zh-CN" w:bidi="ar"/>
        </w:rPr>
        <w:t>各乡镇人民政府、县级各部门：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峨边彝族自治县乡村振兴重点帮扶县相关政策落实和资金审计问题整改方案</w:t>
      </w:r>
      <w:r>
        <w:rPr>
          <w:rFonts w:hint="eastAsia" w:ascii="FangSong_GB2312" w:hAnsi="FangSong_GB2312" w:eastAsia="FangSong_GB2312" w:cs="FangSong_GB2312"/>
          <w:sz w:val="32"/>
          <w:szCs w:val="32"/>
          <w:lang w:eastAsia="zh-CN"/>
        </w:rPr>
        <w:t>》已经县政府研究同意，现予印发，请遵照执行。</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0" w:firstLineChars="0"/>
        <w:textAlignment w:val="auto"/>
        <w:rPr>
          <w:lang w:val="en-US"/>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0" w:firstLineChars="0"/>
        <w:textAlignment w:val="auto"/>
        <w:rPr>
          <w:lang w:val="en-US"/>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FangSong_GB2312" w:hAnsi="FangSong_GB2312" w:eastAsia="FangSong_GB2312" w:cs="FangSong_GB2312"/>
          <w:sz w:val="32"/>
          <w:szCs w:val="32"/>
          <w:lang w:val="en-US"/>
        </w:rPr>
      </w:pPr>
      <w:r>
        <w:rPr>
          <w:rFonts w:hint="eastAsia" w:ascii="FangSong_GB2312" w:hAnsi="FangSong_GB2312" w:eastAsia="FangSong_GB2312" w:cs="FangSong_GB2312"/>
          <w:sz w:val="32"/>
          <w:szCs w:val="32"/>
          <w:lang w:val="en-US"/>
        </w:rPr>
        <w:t xml:space="preserve">                   </w:t>
      </w:r>
      <w:r>
        <w:rPr>
          <w:rFonts w:hint="eastAsia" w:ascii="FangSong_GB2312" w:hAnsi="FangSong_GB2312" w:eastAsia="FangSong_GB2312" w:cs="FangSong_GB2312"/>
          <w:sz w:val="32"/>
          <w:szCs w:val="32"/>
          <w:lang w:eastAsia="zh-CN"/>
        </w:rPr>
        <w:t>峨边彝族自治县人民政府办公室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leftChars="0" w:right="0" w:firstLine="640" w:firstLineChars="200"/>
        <w:jc w:val="both"/>
        <w:textAlignment w:val="auto"/>
        <w:rPr>
          <w:rStyle w:val="12"/>
          <w:rFonts w:hint="eastAsia" w:ascii="FZXiaoBiaoSong-B05S" w:hAnsi="FZXiaoBiaoSong-B05S" w:eastAsia="FZXiaoBiaoSong-B05S" w:cs="FZXiaoBiaoSong-B05S"/>
          <w:b w:val="0"/>
          <w:bCs w:val="0"/>
          <w:sz w:val="44"/>
          <w:szCs w:val="44"/>
          <w:shd w:val="clear" w:color="auto" w:fill="FFFFFF"/>
        </w:rPr>
        <w:sectPr>
          <w:footerReference r:id="rId3" w:type="default"/>
          <w:pgSz w:w="11906" w:h="16838"/>
          <w:pgMar w:top="2098" w:right="1474" w:bottom="1984" w:left="1587" w:header="851" w:footer="992" w:gutter="0"/>
          <w:pgNumType w:fmt="decimal"/>
          <w:cols w:space="720" w:num="1"/>
          <w:docGrid w:type="lines" w:linePitch="312" w:charSpace="0"/>
        </w:sectPr>
      </w:pPr>
      <w:r>
        <w:rPr>
          <w:rFonts w:hint="eastAsia" w:ascii="FangSong_GB2312" w:hAnsi="FangSong_GB2312" w:eastAsia="FangSong_GB2312" w:cs="FangSong_GB2312"/>
          <w:kern w:val="2"/>
          <w:sz w:val="32"/>
          <w:szCs w:val="32"/>
          <w:lang w:val="en-US" w:eastAsia="zh-CN" w:bidi="ar"/>
        </w:rPr>
        <w:t xml:space="preserve">                         2023年9月27日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FZXiaoBiaoSong-B05S" w:hAnsi="FZXiaoBiaoSong-B05S" w:eastAsia="FZXiaoBiaoSong-B05S" w:cs="FZXiaoBiaoSong-B05S"/>
          <w:sz w:val="44"/>
          <w:szCs w:val="44"/>
          <w:lang w:val="en-US" w:eastAsia="zh-CN"/>
        </w:rPr>
      </w:pPr>
      <w:r>
        <w:rPr>
          <w:rFonts w:hint="eastAsia" w:ascii="FZXiaoBiaoSong-B05S" w:hAnsi="FZXiaoBiaoSong-B05S" w:eastAsia="FZXiaoBiaoSong-B05S" w:cs="FZXiaoBiaoSong-B05S"/>
          <w:sz w:val="44"/>
          <w:szCs w:val="44"/>
          <w:lang w:val="en-US" w:eastAsia="zh-CN"/>
        </w:rPr>
        <w:t>峨边彝族自治县乡村振兴重点帮扶县相关政策落实和资金审计问题整改方案</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FangSong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rPr>
        <w:t>根据《中华人民共和国审计法》第二十八条及乐山市审计局《关于对乡村振兴重点帮扶县相关政策落实和资金进行审计的通知》（乐审农调通〔2023〕10号）要求，2023年5月22日至7月28日，乐山市审计局派出审计组，对我县2021 年以来乡村振兴相关政策落实和资金情况进行审计。重点关注了政策兜底帮扶、就业帮扶、农业经营和保障农民财产权益等方面内容，</w:t>
      </w:r>
      <w:r>
        <w:rPr>
          <w:rFonts w:hint="eastAsia" w:ascii="Times New Roman" w:hAnsi="Times New Roman" w:eastAsia="FangSong_GB2312" w:cs="Times New Roman"/>
          <w:sz w:val="32"/>
          <w:szCs w:val="32"/>
          <w:lang w:val="en-US" w:eastAsia="zh-CN"/>
        </w:rPr>
        <w:t>并</w:t>
      </w:r>
      <w:r>
        <w:rPr>
          <w:rFonts w:hint="default" w:ascii="Times New Roman" w:hAnsi="Times New Roman" w:eastAsia="FangSong_GB2312" w:cs="Times New Roman"/>
          <w:sz w:val="32"/>
          <w:szCs w:val="32"/>
        </w:rPr>
        <w:t>抽查了县财政局、县农业农村局、县乡村振兴局、县民政局、县人社局等部门。</w:t>
      </w:r>
      <w:r>
        <w:rPr>
          <w:rFonts w:hint="eastAsia" w:ascii="Times New Roman" w:hAnsi="Times New Roman" w:eastAsia="FangSong_GB2312" w:cs="Times New Roman"/>
          <w:sz w:val="32"/>
          <w:szCs w:val="32"/>
          <w:lang w:val="en-US" w:eastAsia="zh-CN"/>
        </w:rPr>
        <w:t>我县高度重视，认真研究乡村振兴重点帮扶县相关政策落实和资金审计问题整改工作，并制定本方案。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SimHei" w:hAnsi="SimHei" w:eastAsia="SimHei" w:cs="SimHei"/>
          <w:b w:val="0"/>
          <w:bCs w:val="0"/>
          <w:sz w:val="32"/>
          <w:szCs w:val="32"/>
          <w:lang w:val="en-US" w:eastAsia="zh-CN"/>
        </w:rPr>
      </w:pPr>
      <w:r>
        <w:rPr>
          <w:rFonts w:hint="eastAsia" w:ascii="SimHei" w:hAnsi="SimHei" w:eastAsia="SimHei" w:cs="SimHei"/>
          <w:b w:val="0"/>
          <w:bCs w:val="0"/>
          <w:sz w:val="32"/>
          <w:szCs w:val="32"/>
          <w:lang w:val="en-US" w:eastAsia="zh-CN"/>
        </w:rPr>
        <w:t>一、总体要求</w:t>
      </w:r>
    </w:p>
    <w:p>
      <w:pPr>
        <w:keepNext w:val="0"/>
        <w:keepLines w:val="0"/>
        <w:widowControl/>
        <w:suppressLineNumbers w:val="0"/>
        <w:jc w:val="left"/>
      </w:pPr>
      <w:r>
        <w:rPr>
          <w:rFonts w:hint="eastAsia" w:ascii="Times New Roman" w:hAnsi="Times New Roman" w:eastAsia="FangSong_GB2312" w:cs="Times New Roman"/>
          <w:sz w:val="32"/>
          <w:szCs w:val="32"/>
          <w:lang w:val="en-US" w:eastAsia="zh-CN"/>
        </w:rPr>
        <w:t xml:space="preserve">    认真贯彻落实</w:t>
      </w:r>
      <w:r>
        <w:rPr>
          <w:rFonts w:ascii="FangSong_GB2312" w:hAnsi="FangSong_GB2312" w:eastAsia="FangSong_GB2312" w:cs="FangSong_GB2312"/>
          <w:color w:val="000000"/>
          <w:kern w:val="0"/>
          <w:sz w:val="32"/>
          <w:szCs w:val="32"/>
          <w:lang w:val="en-US" w:eastAsia="zh-CN" w:bidi="ar"/>
        </w:rPr>
        <w:t>省巩固拓展脱贫攻坚成果专项工作领导小组</w:t>
      </w:r>
    </w:p>
    <w:p>
      <w:pPr>
        <w:keepNext w:val="0"/>
        <w:keepLines w:val="0"/>
        <w:widowControl/>
        <w:suppressLineNumbers w:val="0"/>
        <w:jc w:val="left"/>
        <w:rPr>
          <w:rFonts w:hint="eastAsia" w:ascii="Times New Roman" w:hAnsi="Times New Roman" w:eastAsia="FangSong_GB2312" w:cs="Times New Roman"/>
          <w:sz w:val="32"/>
          <w:szCs w:val="32"/>
          <w:lang w:val="en-US" w:eastAsia="zh-CN"/>
        </w:rPr>
      </w:pPr>
      <w:r>
        <w:rPr>
          <w:rFonts w:ascii="FangSong_GB2312" w:hAnsi="FangSong_GB2312" w:eastAsia="FangSong_GB2312" w:cs="FangSong_GB2312"/>
          <w:color w:val="000000"/>
          <w:kern w:val="0"/>
          <w:sz w:val="32"/>
          <w:szCs w:val="32"/>
          <w:lang w:val="en-US" w:eastAsia="zh-CN" w:bidi="ar"/>
        </w:rPr>
        <w:t>《关于构建乡村振兴重点帮扶县（村）支持体系的指导意见》</w:t>
      </w:r>
      <w:r>
        <w:rPr>
          <w:rFonts w:hint="eastAsia" w:ascii="FangSong_GB2312" w:hAnsi="FangSong_GB2312" w:eastAsia="FangSong_GB2312" w:cs="FangSong_GB2312"/>
          <w:color w:val="000000"/>
          <w:kern w:val="0"/>
          <w:sz w:val="32"/>
          <w:szCs w:val="32"/>
          <w:lang w:val="en-US" w:eastAsia="zh-CN" w:bidi="ar"/>
        </w:rPr>
        <w:t>（</w:t>
      </w:r>
      <w:r>
        <w:rPr>
          <w:rFonts w:ascii="FangSong_GB2312" w:hAnsi="FangSong_GB2312" w:eastAsia="FangSong_GB2312" w:cs="FangSong_GB2312"/>
          <w:color w:val="000000"/>
          <w:kern w:val="0"/>
          <w:sz w:val="32"/>
          <w:szCs w:val="32"/>
          <w:lang w:val="en-US" w:eastAsia="zh-CN" w:bidi="ar"/>
        </w:rPr>
        <w:t>川巩固拓展发〔2023〕5 号</w:t>
      </w:r>
      <w:r>
        <w:rPr>
          <w:rFonts w:hint="eastAsia" w:ascii="FangSong_GB2312" w:hAnsi="FangSong_GB2312" w:eastAsia="FangSong_GB2312" w:cs="FangSong_GB2312"/>
          <w:color w:val="000000"/>
          <w:kern w:val="0"/>
          <w:sz w:val="32"/>
          <w:szCs w:val="32"/>
          <w:lang w:val="en-US" w:eastAsia="zh-CN" w:bidi="ar"/>
        </w:rPr>
        <w:t>）</w:t>
      </w:r>
      <w:r>
        <w:rPr>
          <w:rFonts w:hint="eastAsia" w:ascii="Times New Roman" w:hAnsi="Times New Roman" w:eastAsia="FangSong_GB2312" w:cs="Times New Roman"/>
          <w:sz w:val="32"/>
          <w:szCs w:val="32"/>
          <w:lang w:val="en-US" w:eastAsia="zh-CN"/>
        </w:rPr>
        <w:t>和省委省政府、市委市政府关于</w:t>
      </w:r>
      <w:r>
        <w:rPr>
          <w:rFonts w:ascii="FangSong_GB2312" w:hAnsi="FangSong_GB2312" w:eastAsia="FangSong_GB2312" w:cs="FangSong_GB2312"/>
          <w:color w:val="000000"/>
          <w:kern w:val="0"/>
          <w:sz w:val="32"/>
          <w:szCs w:val="32"/>
          <w:lang w:val="en-US" w:eastAsia="zh-CN" w:bidi="ar"/>
        </w:rPr>
        <w:t>乡村振兴重点帮扶县</w:t>
      </w:r>
      <w:r>
        <w:rPr>
          <w:rFonts w:hint="eastAsia" w:ascii="Times New Roman" w:hAnsi="Times New Roman" w:eastAsia="FangSong_GB2312" w:cs="Times New Roman"/>
          <w:sz w:val="32"/>
          <w:szCs w:val="32"/>
          <w:lang w:val="en-US" w:eastAsia="zh-CN"/>
        </w:rPr>
        <w:t>安排部署，高度重视</w:t>
      </w:r>
      <w:r>
        <w:rPr>
          <w:rFonts w:hint="default" w:ascii="Times New Roman" w:hAnsi="Times New Roman" w:eastAsia="FangSong_GB2312" w:cs="Times New Roman"/>
          <w:sz w:val="32"/>
          <w:szCs w:val="32"/>
        </w:rPr>
        <w:t>脱贫群众稳定增收这条主线，重点关注防止返贫和农村低收入人口常态化帮扶、就业帮扶、农业经营、保障农民财产权益等政策措施落实和项目资金管理使用情况</w:t>
      </w:r>
      <w:r>
        <w:rPr>
          <w:rFonts w:hint="eastAsia" w:ascii="Times New Roman" w:hAnsi="Times New Roman" w:eastAsia="FangSong_GB2312" w:cs="Times New Roman"/>
          <w:sz w:val="32"/>
          <w:szCs w:val="32"/>
          <w:lang w:val="en-US" w:eastAsia="zh-CN"/>
        </w:rPr>
        <w:t>。增强政治自觉，坚持问题导向、目标导向、效果导向，把乡村振兴重点帮扶县相关政策落实和资金审计问题整改工作作为一项重大政治任务来抓，以最坚决的态度、最迅速的行动、最</w:t>
      </w:r>
      <w:r>
        <w:rPr>
          <w:rFonts w:hint="eastAsia" w:eastAsia="FangSong_GB2312" w:cs="Times New Roman"/>
          <w:sz w:val="32"/>
          <w:szCs w:val="32"/>
          <w:lang w:val="en-US" w:eastAsia="zh-CN"/>
        </w:rPr>
        <w:t>有力的措施</w:t>
      </w:r>
      <w:r>
        <w:rPr>
          <w:rFonts w:hint="eastAsia" w:ascii="Times New Roman" w:hAnsi="Times New Roman" w:eastAsia="FangSong_GB2312" w:cs="Times New Roman"/>
          <w:sz w:val="32"/>
          <w:szCs w:val="32"/>
          <w:lang w:val="en-US" w:eastAsia="zh-CN"/>
        </w:rPr>
        <w:t>，全力抓好整改落实工作。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SimHei" w:hAnsi="SimHei" w:eastAsia="SimHei" w:cs="SimHei"/>
          <w:b w:val="0"/>
          <w:bCs w:val="0"/>
          <w:sz w:val="32"/>
          <w:szCs w:val="32"/>
          <w:lang w:val="en-US" w:eastAsia="zh-CN"/>
        </w:rPr>
      </w:pPr>
      <w:r>
        <w:rPr>
          <w:rFonts w:hint="eastAsia" w:ascii="SimHei" w:hAnsi="SimHei" w:eastAsia="SimHei" w:cs="SimHei"/>
          <w:b w:val="0"/>
          <w:bCs w:val="0"/>
          <w:sz w:val="32"/>
          <w:szCs w:val="32"/>
          <w:lang w:val="en-US" w:eastAsia="zh-CN"/>
        </w:rPr>
        <w:t>二、整改内容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KaiTi_GB2312" w:cs="Times New Roman"/>
          <w:sz w:val="32"/>
          <w:szCs w:val="32"/>
        </w:rPr>
      </w:pPr>
      <w:r>
        <w:rPr>
          <w:rFonts w:hint="default" w:ascii="Times New Roman" w:hAnsi="Times New Roman" w:eastAsia="KaiTi_GB2312" w:cs="Times New Roman"/>
          <w:sz w:val="32"/>
          <w:szCs w:val="32"/>
        </w:rPr>
        <w:t>（一）政策兜底帮扶方面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b/>
          <w:bCs/>
          <w:sz w:val="32"/>
          <w:szCs w:val="32"/>
        </w:rPr>
      </w:pPr>
      <w:r>
        <w:rPr>
          <w:rFonts w:hint="default" w:ascii="Times New Roman" w:hAnsi="Times New Roman" w:eastAsia="FangSong_GB2312" w:cs="Times New Roman"/>
          <w:b/>
          <w:bCs/>
          <w:sz w:val="32"/>
          <w:szCs w:val="32"/>
        </w:rPr>
        <w:t>1.农村低收入人口常态化帮扶政策落实不到位。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default" w:ascii="Times New Roman" w:hAnsi="Times New Roman" w:eastAsia="FangSong_GB2312" w:cs="Times New Roman"/>
          <w:b/>
          <w:bCs/>
          <w:sz w:val="32"/>
          <w:szCs w:val="32"/>
        </w:rPr>
        <w:t>一是</w:t>
      </w:r>
      <w:r>
        <w:rPr>
          <w:rFonts w:hint="default" w:ascii="Times New Roman" w:hAnsi="Times New Roman" w:eastAsia="FangSong_GB2312" w:cs="Times New Roman"/>
          <w:sz w:val="32"/>
          <w:szCs w:val="32"/>
        </w:rPr>
        <w:t>部分农村困难人员应享受未享受相关补贴。截至2023年5月，峨边县民政局对相关补贴政策宣传不到位，有80名农村高龄老人（脱贫户）应享受未享受高龄补贴，涉及3.01万元；有45名残疾人应享受未享受重度残疾人护理补贴，涉及4.69万元。</w:t>
      </w:r>
      <w:r>
        <w:rPr>
          <w:rFonts w:hint="default" w:ascii="Times New Roman" w:hAnsi="Times New Roman" w:eastAsia="FangSong_GB2312" w:cs="Times New Roman"/>
          <w:b/>
          <w:bCs/>
          <w:sz w:val="32"/>
          <w:szCs w:val="32"/>
        </w:rPr>
        <w:t>二是</w:t>
      </w:r>
      <w:r>
        <w:rPr>
          <w:rFonts w:hint="default" w:ascii="Times New Roman" w:hAnsi="Times New Roman" w:eastAsia="FangSong_GB2312" w:cs="Times New Roman"/>
          <w:sz w:val="32"/>
          <w:szCs w:val="32"/>
        </w:rPr>
        <w:t>部分农村高龄老人高龄补贴被中断。2022年，峨边县开始使用《四川省高龄津贴管理系统》，使用过程中峨边县民政局漏录部分高龄老人数据，导致12名农村高龄老人未继续享受高龄补贴，涉及0.76万元。</w:t>
      </w:r>
      <w:r>
        <w:rPr>
          <w:rFonts w:hint="default" w:ascii="Times New Roman" w:hAnsi="Times New Roman" w:eastAsia="FangSong_GB2312" w:cs="Times New Roman"/>
          <w:b/>
          <w:bCs/>
          <w:sz w:val="32"/>
          <w:szCs w:val="32"/>
        </w:rPr>
        <w:t>三是</w:t>
      </w:r>
      <w:r>
        <w:rPr>
          <w:rFonts w:hint="default" w:ascii="Times New Roman" w:hAnsi="Times New Roman" w:eastAsia="FangSong_GB2312" w:cs="Times New Roman"/>
          <w:sz w:val="32"/>
          <w:szCs w:val="32"/>
        </w:rPr>
        <w:t>向已死亡人口继续发放相关补贴。2021年至2023年5月，峨边县民政局向66名已死亡的高龄老人继续发放高龄补贴，其中有55人在审计前已停发、11人在审计时仍继续发放，共涉及多领资金4.08万元；向5名已死亡的残疾人继续发放重度残疾人护理补贴，涉及多领资金0.26万元。</w:t>
      </w:r>
    </w:p>
    <w:p>
      <w:pPr>
        <w:spacing w:line="600" w:lineRule="exact"/>
        <w:ind w:firstLine="640" w:firstLineChars="200"/>
        <w:rPr>
          <w:rFonts w:hint="default"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整改措施：一是由</w:t>
      </w:r>
      <w:r>
        <w:rPr>
          <w:rFonts w:hint="default" w:ascii="Times New Roman" w:hAnsi="Times New Roman" w:eastAsia="FangSong_GB2312" w:cs="Times New Roman"/>
          <w:sz w:val="32"/>
          <w:szCs w:val="32"/>
        </w:rPr>
        <w:t>县民政局</w:t>
      </w:r>
      <w:r>
        <w:rPr>
          <w:rFonts w:hint="eastAsia" w:ascii="Times New Roman" w:hAnsi="Times New Roman" w:eastAsia="FangSong_GB2312" w:cs="Times New Roman"/>
          <w:sz w:val="32"/>
          <w:szCs w:val="32"/>
          <w:lang w:val="en-US" w:eastAsia="zh-CN"/>
        </w:rPr>
        <w:t>牵头，</w:t>
      </w:r>
      <w:r>
        <w:rPr>
          <w:rFonts w:hint="default" w:ascii="Times New Roman" w:hAnsi="Times New Roman" w:eastAsia="FangSong_GB2312" w:cs="Times New Roman"/>
          <w:sz w:val="32"/>
          <w:szCs w:val="32"/>
        </w:rPr>
        <w:t>对补贴发放情况进行清理</w:t>
      </w:r>
      <w:r>
        <w:rPr>
          <w:rFonts w:hint="eastAsia" w:ascii="Times New Roman" w:hAnsi="Times New Roman" w:eastAsia="FangSong_GB2312" w:cs="Times New Roman"/>
          <w:sz w:val="32"/>
          <w:szCs w:val="32"/>
          <w:lang w:eastAsia="zh-CN"/>
        </w:rPr>
        <w:t>；</w:t>
      </w:r>
      <w:r>
        <w:rPr>
          <w:rFonts w:hint="eastAsia" w:ascii="Times New Roman" w:hAnsi="Times New Roman" w:eastAsia="FangSong_GB2312" w:cs="Times New Roman"/>
          <w:sz w:val="32"/>
          <w:szCs w:val="32"/>
          <w:lang w:val="en-US" w:eastAsia="zh-CN"/>
        </w:rPr>
        <w:t>二是要加强</w:t>
      </w:r>
      <w:r>
        <w:rPr>
          <w:rFonts w:hint="default" w:ascii="Times New Roman" w:hAnsi="Times New Roman" w:eastAsia="FangSong_GB2312" w:cs="Times New Roman"/>
          <w:sz w:val="32"/>
          <w:szCs w:val="32"/>
        </w:rPr>
        <w:t>政策宣传和制度执行</w:t>
      </w:r>
      <w:r>
        <w:rPr>
          <w:rFonts w:hint="eastAsia" w:ascii="Times New Roman" w:hAnsi="Times New Roman" w:eastAsia="FangSong_GB2312" w:cs="Times New Roman"/>
          <w:sz w:val="32"/>
          <w:szCs w:val="32"/>
          <w:lang w:eastAsia="zh-CN"/>
        </w:rPr>
        <w:t>；</w:t>
      </w:r>
      <w:r>
        <w:rPr>
          <w:rFonts w:hint="eastAsia" w:ascii="Times New Roman" w:hAnsi="Times New Roman" w:eastAsia="FangSong_GB2312" w:cs="Times New Roman"/>
          <w:sz w:val="32"/>
          <w:szCs w:val="32"/>
          <w:lang w:val="en-US" w:eastAsia="zh-CN"/>
        </w:rPr>
        <w:t>三是</w:t>
      </w:r>
      <w:r>
        <w:rPr>
          <w:rFonts w:hint="default" w:ascii="Times New Roman" w:hAnsi="Times New Roman" w:eastAsia="FangSong_GB2312" w:cs="Times New Roman"/>
          <w:sz w:val="32"/>
          <w:szCs w:val="32"/>
        </w:rPr>
        <w:t>对各类补贴的申报和发放加强指导和监督管理，落实责任，确保补助政策落地落实。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责任单位：</w:t>
      </w:r>
      <w:r>
        <w:rPr>
          <w:rFonts w:hint="default" w:ascii="Times New Roman" w:hAnsi="Times New Roman" w:eastAsia="FangSong_GB2312" w:cs="Times New Roman"/>
          <w:sz w:val="32"/>
          <w:szCs w:val="32"/>
        </w:rPr>
        <w:t>县民政局及相关乡镇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整改时限：2023年10月23日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KaiTi_GB2312" w:cs="Times New Roman"/>
          <w:b w:val="0"/>
          <w:bCs w:val="0"/>
          <w:sz w:val="32"/>
          <w:szCs w:val="32"/>
        </w:rPr>
      </w:pPr>
      <w:r>
        <w:rPr>
          <w:rFonts w:hint="default" w:ascii="Times New Roman" w:hAnsi="Times New Roman" w:eastAsia="KaiTi_GB2312" w:cs="Times New Roman"/>
          <w:b w:val="0"/>
          <w:bCs w:val="0"/>
          <w:sz w:val="32"/>
          <w:szCs w:val="32"/>
        </w:rPr>
        <w:t>（二）就业帮扶促进群众增收方面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b/>
          <w:bCs/>
          <w:sz w:val="32"/>
          <w:szCs w:val="32"/>
        </w:rPr>
      </w:pPr>
      <w:r>
        <w:rPr>
          <w:rFonts w:hint="default" w:ascii="Times New Roman" w:hAnsi="Times New Roman" w:eastAsia="FangSong_GB2312" w:cs="Times New Roman"/>
          <w:b/>
          <w:bCs/>
          <w:sz w:val="32"/>
          <w:szCs w:val="32"/>
        </w:rPr>
        <w:t>1.农村劳动力就业数据差错较多。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2022年6月峨边县就业创业促进中心以5元/条的价格委托四川智骞人力资源管理有限公司（以下简称智骞公司）对全县近8万农村劳动力采集就业数据，并约定提交的有效信息应达到95%以上。2022年12月峨边县就业创业促进中心组织对智骞公司提交的79998条入库数据按5%比例抽取4004条数据样本进行核实，验收正确率为96.5%，错误率为3.5%，并支付智骞公司调查服务费39.99万元。经审计抽查，</w:t>
      </w:r>
      <w:r>
        <w:rPr>
          <w:rFonts w:hint="default" w:ascii="Times New Roman" w:hAnsi="Times New Roman" w:eastAsia="FangSong_GB2312" w:cs="Times New Roman"/>
          <w:b/>
          <w:bCs/>
          <w:sz w:val="32"/>
          <w:szCs w:val="32"/>
        </w:rPr>
        <w:t>一是存在不符合条件人员信息。</w:t>
      </w:r>
      <w:r>
        <w:rPr>
          <w:rFonts w:hint="default" w:ascii="Times New Roman" w:hAnsi="Times New Roman" w:eastAsia="FangSong_GB2312" w:cs="Times New Roman"/>
          <w:sz w:val="32"/>
          <w:szCs w:val="32"/>
        </w:rPr>
        <w:t>2021年至2022年峨边县就业创业促进中心将1438名非转移就业人员列入“农村劳动力转移就业台账”，其中：606名在籍学生，423名重度残疾人员，347名财政供养人员，62名已死亡人口。</w:t>
      </w:r>
      <w:r>
        <w:rPr>
          <w:rFonts w:hint="default" w:ascii="Times New Roman" w:hAnsi="Times New Roman" w:eastAsia="FangSong_GB2312" w:cs="Times New Roman"/>
          <w:b/>
          <w:bCs/>
          <w:sz w:val="32"/>
          <w:szCs w:val="32"/>
        </w:rPr>
        <w:t>二是存在数据质量不高的情况。</w:t>
      </w:r>
      <w:r>
        <w:rPr>
          <w:rFonts w:hint="default" w:ascii="Times New Roman" w:hAnsi="Times New Roman" w:eastAsia="FangSong_GB2312" w:cs="Times New Roman"/>
          <w:sz w:val="32"/>
          <w:szCs w:val="32"/>
        </w:rPr>
        <w:t>根据该项目验收合格的就业数据，审计组随机抽取新林镇金星村等3个村91个样本信息进行全覆盖电话复查，复查结果：有效样本73个，核实登记信息有误22个，抽查差错率占73个总有效样本的30.14%。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整改措施：一是由</w:t>
      </w:r>
      <w:r>
        <w:rPr>
          <w:rFonts w:hint="default" w:ascii="Times New Roman" w:hAnsi="Times New Roman" w:eastAsia="FangSong_GB2312" w:cs="Times New Roman"/>
          <w:sz w:val="32"/>
          <w:szCs w:val="32"/>
        </w:rPr>
        <w:t>县就业创业</w:t>
      </w:r>
      <w:r>
        <w:rPr>
          <w:rFonts w:hint="eastAsia" w:ascii="Times New Roman" w:hAnsi="Times New Roman" w:eastAsia="FangSong_GB2312" w:cs="Times New Roman"/>
          <w:sz w:val="32"/>
          <w:szCs w:val="32"/>
          <w:lang w:val="en-US" w:eastAsia="zh-CN"/>
        </w:rPr>
        <w:t>中心</w:t>
      </w:r>
      <w:r>
        <w:rPr>
          <w:rFonts w:hint="default" w:ascii="Times New Roman" w:hAnsi="Times New Roman" w:eastAsia="FangSong_GB2312" w:cs="Times New Roman"/>
          <w:sz w:val="32"/>
          <w:szCs w:val="32"/>
        </w:rPr>
        <w:t>全面核查</w:t>
      </w:r>
      <w:r>
        <w:rPr>
          <w:rFonts w:hint="eastAsia" w:ascii="Times New Roman" w:hAnsi="Times New Roman" w:eastAsia="FangSong_GB2312" w:cs="Times New Roman"/>
          <w:sz w:val="32"/>
          <w:szCs w:val="32"/>
          <w:lang w:eastAsia="zh-CN"/>
        </w:rPr>
        <w:t>，</w:t>
      </w:r>
      <w:r>
        <w:rPr>
          <w:rFonts w:hint="default" w:ascii="Times New Roman" w:hAnsi="Times New Roman" w:eastAsia="FangSong_GB2312" w:cs="Times New Roman"/>
          <w:sz w:val="32"/>
          <w:szCs w:val="32"/>
        </w:rPr>
        <w:t>清理农村劳动力数据中不符合条件人员信息，督促四川智骞人力资源管理有限公司动态更新农村劳动力数据，完善农村劳动力转移就业台账</w:t>
      </w:r>
      <w:r>
        <w:rPr>
          <w:rFonts w:hint="eastAsia" w:ascii="Times New Roman" w:hAnsi="Times New Roman" w:eastAsia="FangSong_GB2312" w:cs="Times New Roman"/>
          <w:sz w:val="32"/>
          <w:szCs w:val="32"/>
          <w:lang w:eastAsia="zh-CN"/>
        </w:rPr>
        <w:t>；</w:t>
      </w:r>
      <w:r>
        <w:rPr>
          <w:rFonts w:hint="default" w:ascii="Times New Roman" w:hAnsi="Times New Roman" w:eastAsia="FangSong_GB2312" w:cs="Times New Roman"/>
          <w:sz w:val="32"/>
          <w:szCs w:val="32"/>
        </w:rPr>
        <w:t>二是严肃处理。</w:t>
      </w:r>
      <w:r>
        <w:rPr>
          <w:rFonts w:hint="eastAsia" w:ascii="Times New Roman" w:hAnsi="Times New Roman" w:eastAsia="FangSong_GB2312" w:cs="Times New Roman"/>
          <w:sz w:val="32"/>
          <w:szCs w:val="32"/>
          <w:lang w:val="en-US" w:eastAsia="zh-CN"/>
        </w:rPr>
        <w:t>对就促中心和</w:t>
      </w:r>
      <w:r>
        <w:rPr>
          <w:rFonts w:hint="default" w:ascii="Times New Roman" w:hAnsi="Times New Roman" w:eastAsia="FangSong_GB2312" w:cs="Times New Roman"/>
          <w:sz w:val="32"/>
          <w:szCs w:val="32"/>
        </w:rPr>
        <w:t>四川智骞人力资源管理有限公司</w:t>
      </w:r>
      <w:r>
        <w:rPr>
          <w:rFonts w:hint="eastAsia" w:ascii="Times New Roman" w:hAnsi="Times New Roman" w:eastAsia="FangSong_GB2312" w:cs="Times New Roman"/>
          <w:sz w:val="32"/>
          <w:szCs w:val="32"/>
          <w:lang w:val="en-US" w:eastAsia="zh-CN"/>
        </w:rPr>
        <w:t>相关负责人员</w:t>
      </w:r>
      <w:r>
        <w:rPr>
          <w:rFonts w:hint="default" w:ascii="Times New Roman" w:hAnsi="Times New Roman" w:eastAsia="FangSong_GB2312" w:cs="Times New Roman"/>
          <w:sz w:val="32"/>
          <w:szCs w:val="32"/>
        </w:rPr>
        <w:t>进行批评教育。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责任单位：</w:t>
      </w:r>
      <w:r>
        <w:rPr>
          <w:rFonts w:hint="default" w:ascii="Times New Roman" w:hAnsi="Times New Roman" w:eastAsia="FangSong_GB2312" w:cs="Times New Roman"/>
          <w:sz w:val="32"/>
          <w:szCs w:val="32"/>
        </w:rPr>
        <w:t>县就业创业促进中心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整改时限：2023年10月23日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b/>
          <w:bCs/>
          <w:sz w:val="32"/>
          <w:szCs w:val="32"/>
        </w:rPr>
      </w:pPr>
      <w:r>
        <w:rPr>
          <w:rFonts w:hint="default" w:ascii="Times New Roman" w:hAnsi="Times New Roman" w:eastAsia="FangSong_GB2312" w:cs="Times New Roman"/>
          <w:b/>
          <w:bCs/>
          <w:sz w:val="32"/>
          <w:szCs w:val="32"/>
        </w:rPr>
        <w:t>2.以工代赈项目管理不够到位。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default" w:ascii="Times New Roman" w:hAnsi="Times New Roman" w:eastAsia="FangSong_GB2312" w:cs="Times New Roman"/>
          <w:b/>
          <w:bCs/>
          <w:sz w:val="32"/>
          <w:szCs w:val="32"/>
        </w:rPr>
        <w:t>一是以工代赈项目发放劳动报酬比例不达标。</w:t>
      </w:r>
      <w:r>
        <w:rPr>
          <w:rFonts w:hint="default" w:ascii="Times New Roman" w:hAnsi="Times New Roman" w:eastAsia="FangSong_GB2312" w:cs="Times New Roman"/>
          <w:sz w:val="32"/>
          <w:szCs w:val="32"/>
        </w:rPr>
        <w:t>2021年1月至2023年6月，峨边县发改局牵头实施的2个项目中，吸纳当地劳动力务工不足，导致向当地农村劳动力发放的劳动报酬未达到中央财政投资资金的15%。分别是：毛坪镇凡山村柑橘基地滴灌项目，中央财政资金安排55万元，实际吸收当地农村劳动力26人，发放劳动报酬4.48万元，占中央投资的8.15%；峨边县2021年以工代赈示范工程（杨河乡）项目，中央财政资金安排500万元，实际吸收当地农村劳动力31人，发放劳动报酬56.58万元，占中央投资的11.32%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default" w:ascii="Times New Roman" w:hAnsi="Times New Roman" w:eastAsia="FangSong_GB2312" w:cs="Times New Roman"/>
          <w:b/>
          <w:bCs/>
          <w:sz w:val="32"/>
          <w:szCs w:val="32"/>
        </w:rPr>
        <w:t>二是以工代赈项目公示公告制度执行不够到位。</w:t>
      </w:r>
      <w:r>
        <w:rPr>
          <w:rFonts w:hint="default" w:ascii="Times New Roman" w:hAnsi="Times New Roman" w:eastAsia="FangSong_GB2312" w:cs="Times New Roman"/>
          <w:sz w:val="32"/>
          <w:szCs w:val="32"/>
        </w:rPr>
        <w:t>2022年峨边县发改局牵头实施的五渡镇双凤村1.2.7.8组穿山堰渠修复建设项目公告公示制度落实不够到位，审计抽查发现周边3户农户均反映对上述以工代赈项目不知情，其中1户农户有意愿参加务工但无报名参加的渠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default" w:ascii="Times New Roman" w:hAnsi="Times New Roman" w:eastAsia="FangSong_GB2312" w:cs="Times New Roman"/>
          <w:b/>
          <w:bCs/>
          <w:sz w:val="32"/>
          <w:szCs w:val="32"/>
        </w:rPr>
        <w:t>三是以工代赈项目实施进度滞后。</w:t>
      </w:r>
      <w:r>
        <w:rPr>
          <w:rFonts w:hint="default" w:ascii="Times New Roman" w:hAnsi="Times New Roman" w:eastAsia="FangSong_GB2312" w:cs="Times New Roman"/>
          <w:sz w:val="32"/>
          <w:szCs w:val="32"/>
        </w:rPr>
        <w:t>2021年1月峨边县政府同意将以工代赈中央预算资金45万元用于五渡镇人民政府实施五渡镇双凤村1.2.7.8组穿山堰渠修复建设项目。2021年9月峨边县发改局批复调整该项目可行性研究报告，建设周期为3个月。2022年5月该项目签订合同，合同金额97.56万元。截至2023年5月底，该项目正在建设，已支付29.26万元，因施工过程中对周边道路和农户房屋造成一定影响，已停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整改措施：一是县发改局加强劳动力情况的前期摸排，避免再次出现项目开工后当地群众技工不足的情况；二是以工代赈项目严格实施一卡通发放劳务报酬；三是完善以工代赈项目公示制度，加大公示力度，拓宽公示渠道；四是加快以工代赈项目组织协调和监督检查、严格资金管理、加快项目建设，确保项目如期保质保量实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责任单位：</w:t>
      </w:r>
      <w:r>
        <w:rPr>
          <w:rFonts w:hint="default" w:ascii="Times New Roman" w:hAnsi="Times New Roman" w:eastAsia="FangSong_GB2312" w:cs="Times New Roman"/>
          <w:sz w:val="32"/>
          <w:szCs w:val="32"/>
        </w:rPr>
        <w:t>县发改局及相关乡镇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整改时限：2023年10月23日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KaiTi_GB2312" w:cs="Times New Roman"/>
          <w:sz w:val="32"/>
          <w:szCs w:val="32"/>
        </w:rPr>
      </w:pPr>
      <w:r>
        <w:rPr>
          <w:rFonts w:hint="default" w:ascii="Times New Roman" w:hAnsi="Times New Roman" w:eastAsia="KaiTi_GB2312" w:cs="Times New Roman"/>
          <w:sz w:val="32"/>
          <w:szCs w:val="32"/>
        </w:rPr>
        <w:t>（三）农业经营增效带动群众增收方面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b/>
          <w:bCs/>
          <w:sz w:val="32"/>
          <w:szCs w:val="32"/>
        </w:rPr>
      </w:pPr>
      <w:r>
        <w:rPr>
          <w:rFonts w:hint="default" w:ascii="Times New Roman" w:hAnsi="Times New Roman" w:eastAsia="FangSong_GB2312" w:cs="Times New Roman"/>
          <w:b/>
          <w:bCs/>
          <w:sz w:val="32"/>
          <w:szCs w:val="32"/>
        </w:rPr>
        <w:t>1.录入全国家庭农场名录系统管理的家庭农场数量与实际不符。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峨边县实际家庭农场数量与全国家庭农场名录系统数量不符。截至2023年6月，由于峨边县农业局未及时更新全国家庭农场名录系统数据，导致峨边县录入全国家庭农场名录系统管理的家庭农场共267个，其中省级示范5个，市级示范11个，县级示范68个。经核实，峨边县实际成立家庭农场共216个，省级示范5个，市级示范10个，县级示范66个。</w:t>
      </w:r>
    </w:p>
    <w:p>
      <w:pPr>
        <w:spacing w:line="600" w:lineRule="exact"/>
        <w:ind w:firstLine="640" w:firstLineChars="200"/>
        <w:rPr>
          <w:rFonts w:hint="default"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整改措施：由</w:t>
      </w:r>
      <w:r>
        <w:rPr>
          <w:rFonts w:hint="default" w:ascii="Times New Roman" w:hAnsi="Times New Roman" w:eastAsia="FangSong_GB2312" w:cs="Times New Roman"/>
          <w:sz w:val="32"/>
          <w:szCs w:val="32"/>
        </w:rPr>
        <w:t>县农业</w:t>
      </w:r>
      <w:r>
        <w:rPr>
          <w:rFonts w:hint="eastAsia" w:ascii="Times New Roman" w:hAnsi="Times New Roman" w:eastAsia="FangSong_GB2312" w:cs="Times New Roman"/>
          <w:sz w:val="32"/>
          <w:szCs w:val="32"/>
          <w:lang w:val="en-US" w:eastAsia="zh-CN"/>
        </w:rPr>
        <w:t>农村局</w:t>
      </w:r>
      <w:r>
        <w:rPr>
          <w:rFonts w:hint="default" w:ascii="Times New Roman" w:hAnsi="Times New Roman" w:eastAsia="FangSong_GB2312" w:cs="Times New Roman"/>
          <w:sz w:val="32"/>
          <w:szCs w:val="32"/>
        </w:rPr>
        <w:t>及时修订全国家庭农场名录系统数据，确保系统数据真实、</w:t>
      </w:r>
      <w:r>
        <w:rPr>
          <w:rFonts w:hint="eastAsia" w:ascii="Times New Roman" w:hAnsi="Times New Roman" w:eastAsia="FangSong_GB2312" w:cs="Times New Roman"/>
          <w:sz w:val="32"/>
          <w:szCs w:val="32"/>
          <w:lang w:val="en-US" w:eastAsia="zh-CN"/>
        </w:rPr>
        <w:t>并与实际一致</w:t>
      </w:r>
      <w:r>
        <w:rPr>
          <w:rFonts w:hint="default" w:ascii="Times New Roman" w:hAnsi="Times New Roman" w:eastAsia="FangSong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责任单位：</w:t>
      </w:r>
      <w:r>
        <w:rPr>
          <w:rFonts w:hint="default" w:ascii="Times New Roman" w:hAnsi="Times New Roman" w:eastAsia="FangSong_GB2312" w:cs="Times New Roman"/>
          <w:sz w:val="32"/>
          <w:szCs w:val="32"/>
        </w:rPr>
        <w:t>县农业</w:t>
      </w:r>
      <w:r>
        <w:rPr>
          <w:rFonts w:hint="eastAsia" w:ascii="Times New Roman" w:hAnsi="Times New Roman" w:eastAsia="FangSong_GB2312" w:cs="Times New Roman"/>
          <w:sz w:val="32"/>
          <w:szCs w:val="32"/>
          <w:lang w:val="en-US" w:eastAsia="zh-CN"/>
        </w:rPr>
        <w:t>农村局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整改时限：2023年10月23日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b/>
          <w:bCs/>
          <w:sz w:val="32"/>
          <w:szCs w:val="32"/>
        </w:rPr>
      </w:pPr>
      <w:r>
        <w:rPr>
          <w:rFonts w:hint="default" w:ascii="Times New Roman" w:hAnsi="Times New Roman" w:eastAsia="FangSong_GB2312" w:cs="Times New Roman"/>
          <w:b/>
          <w:bCs/>
          <w:sz w:val="32"/>
          <w:szCs w:val="32"/>
        </w:rPr>
        <w:t>2.到户补贴未及时兑现到农户。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2021年至2022年峨边县生态效益补偿资金应兑现到农户919.8万元，实际成功兑现资金915.5万元，截至2023年6月，因农户银行信息错误等原因，仍有4.3万元补助资金未兑现，涉及126户农户，其中2021年2.27万元、2022年2.03万元。</w:t>
      </w:r>
    </w:p>
    <w:p>
      <w:pPr>
        <w:spacing w:line="600" w:lineRule="exact"/>
        <w:ind w:firstLine="640" w:firstLineChars="200"/>
        <w:rPr>
          <w:rFonts w:hint="default"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整改措施：由</w:t>
      </w:r>
      <w:r>
        <w:rPr>
          <w:rFonts w:hint="default" w:ascii="Times New Roman" w:hAnsi="Times New Roman" w:eastAsia="FangSong_GB2312" w:cs="Times New Roman"/>
          <w:sz w:val="32"/>
          <w:szCs w:val="32"/>
        </w:rPr>
        <w:t>县林业局对发放农户信息</w:t>
      </w:r>
      <w:r>
        <w:rPr>
          <w:rFonts w:hint="eastAsia" w:ascii="Times New Roman" w:hAnsi="Times New Roman" w:eastAsia="FangSong_GB2312" w:cs="Times New Roman"/>
          <w:sz w:val="32"/>
          <w:szCs w:val="32"/>
          <w:lang w:val="en-US" w:eastAsia="zh-CN"/>
        </w:rPr>
        <w:t>进行核实完善</w:t>
      </w:r>
      <w:r>
        <w:rPr>
          <w:rFonts w:hint="default" w:ascii="Times New Roman" w:hAnsi="Times New Roman" w:eastAsia="FangSong_GB2312" w:cs="Times New Roman"/>
          <w:sz w:val="32"/>
          <w:szCs w:val="32"/>
        </w:rPr>
        <w:t>，及时</w:t>
      </w:r>
      <w:r>
        <w:rPr>
          <w:rFonts w:hint="eastAsia" w:ascii="Times New Roman" w:hAnsi="Times New Roman" w:eastAsia="FangSong_GB2312" w:cs="Times New Roman"/>
          <w:sz w:val="32"/>
          <w:szCs w:val="32"/>
          <w:lang w:val="en-US" w:eastAsia="zh-CN"/>
        </w:rPr>
        <w:t>将</w:t>
      </w:r>
      <w:r>
        <w:rPr>
          <w:rFonts w:hint="default" w:ascii="Times New Roman" w:hAnsi="Times New Roman" w:eastAsia="FangSong_GB2312" w:cs="Times New Roman"/>
          <w:sz w:val="32"/>
          <w:szCs w:val="32"/>
        </w:rPr>
        <w:t>补贴资金兑现到户。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责任单位：</w:t>
      </w:r>
      <w:r>
        <w:rPr>
          <w:rFonts w:hint="default" w:ascii="Times New Roman" w:hAnsi="Times New Roman" w:eastAsia="FangSong_GB2312" w:cs="Times New Roman"/>
          <w:sz w:val="32"/>
          <w:szCs w:val="32"/>
        </w:rPr>
        <w:t>县林业</w:t>
      </w:r>
      <w:r>
        <w:rPr>
          <w:rFonts w:hint="eastAsia" w:ascii="Times New Roman" w:hAnsi="Times New Roman" w:eastAsia="FangSong_GB2312" w:cs="Times New Roman"/>
          <w:sz w:val="32"/>
          <w:szCs w:val="32"/>
          <w:lang w:val="en-US" w:eastAsia="zh-CN"/>
        </w:rPr>
        <w:t>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整改时限：2023年10月23日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b/>
          <w:bCs/>
          <w:sz w:val="32"/>
          <w:szCs w:val="32"/>
        </w:rPr>
      </w:pPr>
      <w:r>
        <w:rPr>
          <w:rFonts w:hint="default" w:ascii="Times New Roman" w:hAnsi="Times New Roman" w:eastAsia="FangSong_GB2312" w:cs="Times New Roman"/>
          <w:b/>
          <w:bCs/>
          <w:sz w:val="32"/>
          <w:szCs w:val="32"/>
        </w:rPr>
        <w:t>3.涉农平台公司投资入股项目质押抵押不到位，投资资金存在风险。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default" w:ascii="Times New Roman" w:hAnsi="Times New Roman" w:eastAsia="FangSong_GB2312" w:cs="Times New Roman"/>
          <w:b/>
          <w:bCs/>
          <w:sz w:val="32"/>
          <w:szCs w:val="32"/>
        </w:rPr>
        <w:t>一是</w:t>
      </w:r>
      <w:r>
        <w:rPr>
          <w:rFonts w:hint="default" w:ascii="Times New Roman" w:hAnsi="Times New Roman" w:eastAsia="FangSong_GB2312" w:cs="Times New Roman"/>
          <w:sz w:val="32"/>
          <w:szCs w:val="32"/>
        </w:rPr>
        <w:t>2020年10月峨边县惠康农业发展投资集团有限公司（以下简称峨边惠康公司）将1500万元财政资金用于投资入股峨边天兆大堡畜牧有限公司，按照一定利率（7%</w:t>
      </w:r>
      <w:r>
        <w:rPr>
          <w:rFonts w:hint="eastAsia" w:eastAsia="SimSun" w:cs="Times New Roman"/>
          <w:sz w:val="32"/>
          <w:szCs w:val="32"/>
          <w:lang w:eastAsia="zh-CN"/>
        </w:rPr>
        <w:t>—</w:t>
      </w:r>
      <w:r>
        <w:rPr>
          <w:rFonts w:hint="default" w:ascii="Times New Roman" w:hAnsi="Times New Roman" w:eastAsia="FangSong_GB2312" w:cs="Times New Roman"/>
          <w:sz w:val="32"/>
          <w:szCs w:val="32"/>
        </w:rPr>
        <w:t>9%）分红。截至2023年6月，由于峨边天兆公司投资资产尚未取得相关手续，暂时不能列作有效抵押资产，峨边天兆公司使用财政资金未提供任何实物担保、质押。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default" w:ascii="Times New Roman" w:hAnsi="Times New Roman" w:eastAsia="FangSong_GB2312" w:cs="Times New Roman"/>
          <w:b/>
          <w:bCs/>
          <w:sz w:val="32"/>
          <w:szCs w:val="32"/>
        </w:rPr>
        <w:t>二是</w:t>
      </w:r>
      <w:r>
        <w:rPr>
          <w:rFonts w:hint="default" w:ascii="Times New Roman" w:hAnsi="Times New Roman" w:eastAsia="FangSong_GB2312" w:cs="Times New Roman"/>
          <w:sz w:val="32"/>
          <w:szCs w:val="32"/>
        </w:rPr>
        <w:t>2020年9月峨边惠康公司将500万元财政资金投资峨边富洋养殖场，按照每年5%固定利率分红，同时峨边富洋养殖场在《协议书》中承诺资金投入至项目建成前以峨边富洋酒店作投资担保。但经核实，截至2023年6月，峨边富洋酒店法人（与峨边富洋养殖场法人不是同一人）既未出具担保文书，也未在《协议书》中签署意见，担保事项不具备法律效力。</w:t>
      </w:r>
    </w:p>
    <w:p>
      <w:pPr>
        <w:spacing w:line="600" w:lineRule="exact"/>
        <w:ind w:firstLine="640" w:firstLineChars="200"/>
        <w:rPr>
          <w:rFonts w:hint="default"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整改措施：由县农投公司按程序完善</w:t>
      </w:r>
      <w:r>
        <w:rPr>
          <w:rFonts w:hint="default" w:ascii="Times New Roman" w:hAnsi="Times New Roman" w:eastAsia="FangSong_GB2312" w:cs="Times New Roman"/>
          <w:sz w:val="32"/>
          <w:szCs w:val="32"/>
        </w:rPr>
        <w:t>峨边天兆大堡畜牧有限公司和峨边富洋养殖场厂房</w:t>
      </w:r>
      <w:r>
        <w:rPr>
          <w:rFonts w:hint="eastAsia" w:ascii="Times New Roman" w:hAnsi="Times New Roman" w:eastAsia="FangSong_GB2312" w:cs="Times New Roman"/>
          <w:sz w:val="32"/>
          <w:szCs w:val="32"/>
          <w:lang w:eastAsia="zh-CN"/>
        </w:rPr>
        <w:t>的</w:t>
      </w:r>
      <w:r>
        <w:rPr>
          <w:rFonts w:hint="default" w:ascii="Times New Roman" w:hAnsi="Times New Roman" w:eastAsia="FangSong_GB2312" w:cs="Times New Roman"/>
          <w:sz w:val="32"/>
          <w:szCs w:val="32"/>
        </w:rPr>
        <w:t>抵押担保</w:t>
      </w:r>
      <w:r>
        <w:rPr>
          <w:rFonts w:hint="eastAsia" w:ascii="Times New Roman" w:hAnsi="Times New Roman" w:eastAsia="FangSong_GB2312" w:cs="Times New Roman"/>
          <w:sz w:val="32"/>
          <w:szCs w:val="32"/>
          <w:lang w:val="en-US" w:eastAsia="zh-CN"/>
        </w:rPr>
        <w:t>手续</w:t>
      </w:r>
      <w:r>
        <w:rPr>
          <w:rFonts w:hint="default" w:ascii="Times New Roman" w:hAnsi="Times New Roman" w:eastAsia="FangSong_GB2312" w:cs="Times New Roman"/>
          <w:sz w:val="32"/>
          <w:szCs w:val="32"/>
        </w:rPr>
        <w:t>，防范资金风险，保障财政资金安全高效运行。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责任单位：</w:t>
      </w:r>
      <w:r>
        <w:rPr>
          <w:rFonts w:hint="default" w:ascii="Times New Roman" w:hAnsi="Times New Roman" w:eastAsia="FangSong_GB2312" w:cs="Times New Roman"/>
          <w:sz w:val="32"/>
          <w:szCs w:val="32"/>
        </w:rPr>
        <w:t>县惠康</w:t>
      </w:r>
      <w:r>
        <w:rPr>
          <w:rFonts w:hint="eastAsia" w:ascii="Times New Roman" w:hAnsi="Times New Roman" w:eastAsia="FangSong_GB2312" w:cs="Times New Roman"/>
          <w:sz w:val="32"/>
          <w:szCs w:val="32"/>
          <w:lang w:val="en-US" w:eastAsia="zh-CN"/>
        </w:rPr>
        <w:t>农投</w:t>
      </w:r>
      <w:r>
        <w:rPr>
          <w:rFonts w:hint="default" w:ascii="Times New Roman" w:hAnsi="Times New Roman" w:eastAsia="FangSong_GB2312" w:cs="Times New Roman"/>
          <w:sz w:val="32"/>
          <w:szCs w:val="32"/>
        </w:rPr>
        <w:t>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整改时限：2023年10月23日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b/>
          <w:bCs/>
          <w:sz w:val="32"/>
          <w:szCs w:val="32"/>
        </w:rPr>
      </w:pPr>
      <w:r>
        <w:rPr>
          <w:rFonts w:hint="default" w:ascii="Times New Roman" w:hAnsi="Times New Roman" w:eastAsia="FangSong_GB2312" w:cs="Times New Roman"/>
          <w:b/>
          <w:bCs/>
          <w:sz w:val="32"/>
          <w:szCs w:val="32"/>
        </w:rPr>
        <w:t>4.涉农平台公司投资的农业产业、旅游产业设备设施利用率不高。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default" w:ascii="Times New Roman" w:hAnsi="Times New Roman" w:eastAsia="FangSong_GB2312" w:cs="Times New Roman"/>
          <w:b/>
          <w:bCs/>
          <w:sz w:val="32"/>
          <w:szCs w:val="32"/>
        </w:rPr>
        <w:t>一是</w:t>
      </w:r>
      <w:r>
        <w:rPr>
          <w:rFonts w:hint="default" w:ascii="Times New Roman" w:hAnsi="Times New Roman" w:eastAsia="FangSong_GB2312" w:cs="Times New Roman"/>
          <w:sz w:val="32"/>
          <w:szCs w:val="32"/>
        </w:rPr>
        <w:t>2019年11月峨边惠康公司使用财政资金建成的毛坪镇2019年农产品仓储及冷链中心项目，项目总投资830万元。2021年9月至今设施设备未能充分利用。</w:t>
      </w:r>
      <w:r>
        <w:rPr>
          <w:rFonts w:hint="default" w:ascii="Times New Roman" w:hAnsi="Times New Roman" w:eastAsia="FangSong_GB2312" w:cs="Times New Roman"/>
          <w:b/>
          <w:bCs/>
          <w:sz w:val="32"/>
          <w:szCs w:val="32"/>
        </w:rPr>
        <w:t>二是</w:t>
      </w:r>
      <w:r>
        <w:rPr>
          <w:rFonts w:hint="default" w:ascii="Times New Roman" w:hAnsi="Times New Roman" w:eastAsia="FangSong_GB2312" w:cs="Times New Roman"/>
          <w:sz w:val="32"/>
          <w:szCs w:val="32"/>
        </w:rPr>
        <w:t>2021年9月峨边惠康公司使用财政资金建成的“1000吨/年特色农产品加工园”建设项目，项目总投资400万元。该项目建成的部分设施设备利用率不高，自2021年9月建成后基本处于闲置状态，涉及245万元。</w:t>
      </w:r>
      <w:r>
        <w:rPr>
          <w:rFonts w:hint="default" w:ascii="Times New Roman" w:hAnsi="Times New Roman" w:eastAsia="FangSong_GB2312" w:cs="Times New Roman"/>
          <w:b/>
          <w:bCs/>
          <w:sz w:val="32"/>
          <w:szCs w:val="32"/>
        </w:rPr>
        <w:t>三是</w:t>
      </w:r>
      <w:r>
        <w:rPr>
          <w:rFonts w:hint="default" w:ascii="Times New Roman" w:hAnsi="Times New Roman" w:eastAsia="FangSong_GB2312" w:cs="Times New Roman"/>
          <w:sz w:val="32"/>
          <w:szCs w:val="32"/>
        </w:rPr>
        <w:t>2018年11月峨边县桃花渡农业旅游开发有限公司（以下简称峨边桃花渡公司）实施的萌萌猪亲子乐园项目，2021年12月项目竣工验收，项目总投资2800万元。经核实，受疫情等因素的影响，萌萌猪亲子乐园项目自2021年12月至2023年6月，利用率不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整改措施：由</w:t>
      </w:r>
      <w:r>
        <w:rPr>
          <w:rFonts w:hint="default" w:ascii="Times New Roman" w:hAnsi="Times New Roman" w:eastAsia="FangSong_GB2312" w:cs="Times New Roman"/>
          <w:sz w:val="32"/>
          <w:szCs w:val="32"/>
        </w:rPr>
        <w:t>县惠康</w:t>
      </w:r>
      <w:r>
        <w:rPr>
          <w:rFonts w:hint="eastAsia" w:ascii="Times New Roman" w:hAnsi="Times New Roman" w:eastAsia="FangSong_GB2312" w:cs="Times New Roman"/>
          <w:sz w:val="32"/>
          <w:szCs w:val="32"/>
          <w:lang w:val="en-US" w:eastAsia="zh-CN"/>
        </w:rPr>
        <w:t>农投</w:t>
      </w:r>
      <w:r>
        <w:rPr>
          <w:rFonts w:hint="default" w:ascii="Times New Roman" w:hAnsi="Times New Roman" w:eastAsia="FangSong_GB2312" w:cs="Times New Roman"/>
          <w:sz w:val="32"/>
          <w:szCs w:val="32"/>
        </w:rPr>
        <w:t>公司</w:t>
      </w:r>
      <w:r>
        <w:rPr>
          <w:rFonts w:hint="eastAsia" w:ascii="Times New Roman" w:hAnsi="Times New Roman" w:eastAsia="FangSong_GB2312" w:cs="Times New Roman"/>
          <w:sz w:val="32"/>
          <w:szCs w:val="32"/>
          <w:lang w:val="en-US" w:eastAsia="zh-CN"/>
        </w:rPr>
        <w:t>加大招商引资力度，采取优惠政策吸引企业租赁入驻，</w:t>
      </w:r>
      <w:r>
        <w:rPr>
          <w:rFonts w:hint="default" w:ascii="Times New Roman" w:hAnsi="Times New Roman" w:eastAsia="FangSong_GB2312" w:cs="Times New Roman"/>
          <w:sz w:val="32"/>
          <w:szCs w:val="32"/>
        </w:rPr>
        <w:t>有效盘活资产，确保财政资金发挥应有效益。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责任单位：</w:t>
      </w:r>
      <w:r>
        <w:rPr>
          <w:rFonts w:hint="default" w:ascii="Times New Roman" w:hAnsi="Times New Roman" w:eastAsia="FangSong_GB2312" w:cs="Times New Roman"/>
          <w:sz w:val="32"/>
          <w:szCs w:val="32"/>
        </w:rPr>
        <w:t>县惠康</w:t>
      </w:r>
      <w:r>
        <w:rPr>
          <w:rFonts w:hint="eastAsia" w:ascii="Times New Roman" w:hAnsi="Times New Roman" w:eastAsia="FangSong_GB2312" w:cs="Times New Roman"/>
          <w:sz w:val="32"/>
          <w:szCs w:val="32"/>
          <w:lang w:val="en-US" w:eastAsia="zh-CN"/>
        </w:rPr>
        <w:t>农投</w:t>
      </w:r>
      <w:r>
        <w:rPr>
          <w:rFonts w:hint="default" w:ascii="Times New Roman" w:hAnsi="Times New Roman" w:eastAsia="FangSong_GB2312" w:cs="Times New Roman"/>
          <w:sz w:val="32"/>
          <w:szCs w:val="32"/>
        </w:rPr>
        <w:t>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整改时限：2023年10月23日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b/>
          <w:bCs/>
          <w:sz w:val="32"/>
          <w:szCs w:val="32"/>
        </w:rPr>
      </w:pPr>
      <w:r>
        <w:rPr>
          <w:rFonts w:hint="default" w:ascii="Times New Roman" w:hAnsi="Times New Roman" w:eastAsia="FangSong_GB2312" w:cs="Times New Roman"/>
          <w:b/>
          <w:bCs/>
          <w:sz w:val="32"/>
          <w:szCs w:val="32"/>
        </w:rPr>
        <w:t>5.涉农平台公司借款给项目业主，且未在进度款中及时扣回，导致借款长期被无偿占用。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2020年9月4日，峨边桃花渡公司召开股东会议，同意借款150万元给上海缘界体育文化集团公司（以下简称上海缘界公司）用于支付萌猪亲子乐园提升项目工程相关费用。《借款协议》明确“借款理由为：受疫情影响，采购供应商对采购费用比例进行了调整，按照合同约定，峨边桃花渡公司支付的预付款已无法满足采购的要求；还款约定为：在峨边县萌萌猪亲子乐园提升项目设计、采购、施工总承包工程项目结算时从应付款结算款中扣减，作为乙方向甲方的还款”。2020年9月11日峨边桃花渡公司将150万元借款转至上海缘界公司。经核实，峨边县萌萌猪亲子乐园提升项目竣工交付使用时（2021年12月），峨边桃花渡公司已支付上海缘界公司工程进度款442.75万元，占工程合同价总额的73.55 %</w:t>
      </w:r>
      <w:r>
        <w:rPr>
          <w:rFonts w:hint="eastAsia" w:eastAsia="SimSun" w:cs="Times New Roman"/>
          <w:sz w:val="32"/>
          <w:szCs w:val="32"/>
          <w:lang w:eastAsia="zh-CN"/>
        </w:rPr>
        <w:t>（</w:t>
      </w:r>
      <w:r>
        <w:rPr>
          <w:rFonts w:hint="default" w:ascii="Times New Roman" w:hAnsi="Times New Roman" w:eastAsia="FangSong_GB2312" w:cs="Times New Roman"/>
          <w:sz w:val="32"/>
          <w:szCs w:val="32"/>
        </w:rPr>
        <w:t>其中设计费28.15万元，占合同金额90%；货物294.65万元，占合同金额70%；建安工程119.99万元，占合同金额80.12%），达到合同约定拨款进度，借款150万元并未在工程进度拨款中予以扣回。截至2023年6月底，该借款尚未收回，也未收取利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整改措施：由</w:t>
      </w:r>
      <w:r>
        <w:rPr>
          <w:rFonts w:hint="default" w:ascii="Times New Roman" w:hAnsi="Times New Roman" w:eastAsia="FangSong_GB2312" w:cs="Times New Roman"/>
          <w:sz w:val="32"/>
          <w:szCs w:val="32"/>
        </w:rPr>
        <w:t>县桃花渡公司及时收回借款资金</w:t>
      </w:r>
      <w:r>
        <w:rPr>
          <w:rFonts w:hint="eastAsia" w:ascii="Times New Roman" w:hAnsi="Times New Roman" w:eastAsia="FangSong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责任单位：</w:t>
      </w:r>
      <w:r>
        <w:rPr>
          <w:rFonts w:hint="default" w:ascii="Times New Roman" w:hAnsi="Times New Roman" w:eastAsia="FangSong_GB2312" w:cs="Times New Roman"/>
          <w:sz w:val="32"/>
          <w:szCs w:val="32"/>
        </w:rPr>
        <w:t>县桃花渡公司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整改时限：2023年10月23日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KaiTi_GB2312" w:cs="Times New Roman"/>
          <w:b w:val="0"/>
          <w:bCs w:val="0"/>
          <w:sz w:val="32"/>
          <w:szCs w:val="32"/>
        </w:rPr>
      </w:pPr>
      <w:r>
        <w:rPr>
          <w:rFonts w:hint="default" w:ascii="Times New Roman" w:hAnsi="Times New Roman" w:eastAsia="KaiTi_GB2312" w:cs="Times New Roman"/>
          <w:b w:val="0"/>
          <w:bCs w:val="0"/>
          <w:sz w:val="32"/>
          <w:szCs w:val="32"/>
        </w:rPr>
        <w:t>（四）保障农民财产权益促进群众增收方面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b/>
          <w:bCs/>
          <w:sz w:val="32"/>
          <w:szCs w:val="32"/>
        </w:rPr>
      </w:pPr>
      <w:r>
        <w:rPr>
          <w:rFonts w:hint="default" w:ascii="Times New Roman" w:hAnsi="Times New Roman" w:eastAsia="FangSong_GB2312" w:cs="Times New Roman"/>
          <w:b/>
          <w:bCs/>
          <w:sz w:val="32"/>
          <w:szCs w:val="32"/>
        </w:rPr>
        <w:t>1．经营性帮扶项目资产运营管护未跟上。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b/>
          <w:bCs/>
          <w:sz w:val="32"/>
          <w:szCs w:val="32"/>
        </w:rPr>
      </w:pPr>
      <w:r>
        <w:rPr>
          <w:rFonts w:hint="default" w:ascii="Times New Roman" w:hAnsi="Times New Roman" w:eastAsia="FangSong_GB2312" w:cs="Times New Roman"/>
          <w:b/>
          <w:bCs/>
          <w:sz w:val="32"/>
          <w:szCs w:val="32"/>
        </w:rPr>
        <w:t>（1）用于利息分红的帮扶资金存在损失风险。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2014年1月至2023年6月，峨边县投入各级财政资金30610.61万元实施324个产业项目，其中11315.35万元帮扶资金投入48家企业（合作社）以收取利息方式分红。截至2023年6月底，存在以下方面问题：</w:t>
      </w:r>
      <w:r>
        <w:rPr>
          <w:rFonts w:hint="default" w:ascii="Times New Roman" w:hAnsi="Times New Roman" w:eastAsia="FangSong_GB2312" w:cs="Times New Roman"/>
          <w:b/>
          <w:bCs/>
          <w:sz w:val="32"/>
          <w:szCs w:val="32"/>
        </w:rPr>
        <w:t>一是从本金风险防控方面看</w:t>
      </w:r>
      <w:r>
        <w:rPr>
          <w:rFonts w:hint="default" w:ascii="Times New Roman" w:hAnsi="Times New Roman" w:eastAsia="FangSong_GB2312" w:cs="Times New Roman"/>
          <w:sz w:val="32"/>
          <w:szCs w:val="32"/>
        </w:rPr>
        <w:t>，由于县农业农村局、县乡村振兴局等主管部门风险意识不强，11315.35万元均未按规定落实有效的抵押担保措施，其中有1139万元在合作期限到期后无法收回本金（四川峨边五旺责任有限公司和峨边县五旺蔬菜合作社共1049万元），有648.96万元因合作企业破产、负责人跑路、负责人刑拘等原因已无法追回，有272.7万元企业（或合作社）经营管理不善、亏损严重等原因已无法追回。</w:t>
      </w:r>
      <w:r>
        <w:rPr>
          <w:rFonts w:hint="default" w:ascii="Times New Roman" w:hAnsi="Times New Roman" w:eastAsia="FangSong_GB2312" w:cs="Times New Roman"/>
          <w:b/>
          <w:bCs/>
          <w:sz w:val="32"/>
          <w:szCs w:val="32"/>
        </w:rPr>
        <w:t>二是从分红情况看，</w:t>
      </w:r>
      <w:r>
        <w:rPr>
          <w:rFonts w:hint="default" w:ascii="Times New Roman" w:hAnsi="Times New Roman" w:eastAsia="FangSong_GB2312" w:cs="Times New Roman"/>
          <w:sz w:val="32"/>
          <w:szCs w:val="32"/>
        </w:rPr>
        <w:t>由于企业经营主体业务受疫情和经济下行影响经营困难，绩效不佳，6189.15万元帮扶资金出借给24家企业后未按约定兑现分红，涉及未分红资金752.38万元、农户32183户，其中6家企业仅在2020年以前向群众分红，2020年之后未再向群众分红，涉及未兑现的分红503.835万元、13475户农户；有7家企业2021年之后再未向群众分红，涉及未兑现的分红72.31万元、农户4212户。</w:t>
      </w:r>
      <w:r>
        <w:rPr>
          <w:rFonts w:hint="default" w:ascii="Times New Roman" w:hAnsi="Times New Roman" w:eastAsia="FangSong_GB2312" w:cs="Times New Roman"/>
          <w:b/>
          <w:bCs/>
          <w:sz w:val="32"/>
          <w:szCs w:val="32"/>
        </w:rPr>
        <w:t>三是从资金后续使用情况看，</w:t>
      </w:r>
      <w:r>
        <w:rPr>
          <w:rFonts w:hint="default" w:ascii="Times New Roman" w:hAnsi="Times New Roman" w:eastAsia="FangSong_GB2312" w:cs="Times New Roman"/>
          <w:sz w:val="32"/>
          <w:szCs w:val="32"/>
        </w:rPr>
        <w:t>审计抽查发现2020年10月，峨边县毛坪镇新华村与峨边县惠康公司签订合作协议，将90万元避险解困产业发展资金用于入股峨边县惠康公司，公司每年按照5%向新华村进行分红，入股期限1年。2020年12月，峨边县扶贫移民局将该笔资金划拨至毛坪镇政府。因毛坪镇未对该资金与新华村进行对接，新华村也未追踪资金后续情况，该笔资金一直滞留于毛坪镇政府。截至2023年6月底，新华村不知晓该笔资金未投入，也未对本金及分红款进行追收，导致资金闲置2年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b/>
          <w:bCs/>
          <w:sz w:val="32"/>
          <w:szCs w:val="32"/>
        </w:rPr>
      </w:pPr>
      <w:r>
        <w:rPr>
          <w:rFonts w:hint="default" w:ascii="Times New Roman" w:hAnsi="Times New Roman" w:eastAsia="FangSong_GB2312" w:cs="Times New Roman"/>
          <w:b/>
          <w:bCs/>
          <w:sz w:val="32"/>
          <w:szCs w:val="32"/>
        </w:rPr>
        <w:t>（2）项目后续帮扶工作不到位，部分项目闲置或废弃。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截至2023年6月底，受经济下行影响，相关村集体对外招商困难，且县农业农村局等主管部门后期监管不够到位，峨边县尚有22个项目处于闲置或废弃状态，涉及帮扶资金1102.21万元。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default" w:ascii="Times New Roman" w:hAnsi="Times New Roman" w:eastAsia="FangSong_GB2312" w:cs="Times New Roman"/>
          <w:b/>
          <w:bCs/>
          <w:sz w:val="32"/>
          <w:szCs w:val="32"/>
        </w:rPr>
        <w:t>从闲置项目来看，</w:t>
      </w:r>
      <w:r>
        <w:rPr>
          <w:rFonts w:hint="default" w:ascii="Times New Roman" w:hAnsi="Times New Roman" w:eastAsia="FangSong_GB2312" w:cs="Times New Roman"/>
          <w:sz w:val="32"/>
          <w:szCs w:val="32"/>
        </w:rPr>
        <w:t>有10个项目处于闲置状态，涉及帮扶资金630.51万元、占用耕地800亩。其中，闲置1年以上的项目有1个，涉及帮扶资金40万元；闲置2年以上的有9个，涉及帮扶资金590.51万元。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default" w:ascii="Times New Roman" w:hAnsi="Times New Roman" w:eastAsia="FangSong_GB2312" w:cs="Times New Roman"/>
          <w:b/>
          <w:bCs/>
          <w:sz w:val="32"/>
          <w:szCs w:val="32"/>
        </w:rPr>
        <w:t>从废弃项目来看，</w:t>
      </w:r>
      <w:r>
        <w:rPr>
          <w:rFonts w:hint="default" w:ascii="Times New Roman" w:hAnsi="Times New Roman" w:eastAsia="FangSong_GB2312" w:cs="Times New Roman"/>
          <w:sz w:val="32"/>
          <w:szCs w:val="32"/>
        </w:rPr>
        <w:t>有12个项目已废弃，涉及帮扶资金471.7万元，其中：废弃2年以上的有3个，涉及帮扶资金135万元。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b/>
          <w:bCs/>
          <w:sz w:val="32"/>
          <w:szCs w:val="32"/>
        </w:rPr>
      </w:pPr>
      <w:r>
        <w:rPr>
          <w:rFonts w:hint="default" w:ascii="Times New Roman" w:hAnsi="Times New Roman" w:eastAsia="FangSong_GB2312" w:cs="Times New Roman"/>
          <w:b/>
          <w:bCs/>
          <w:sz w:val="32"/>
          <w:szCs w:val="32"/>
        </w:rPr>
        <w:t>（3）资产出租项目租金未按期收回。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截至2023年6月，由于受经济下行影响，相关企业经营困难，以及相关乡镇和村对租金收付督促力度不够，黑竹沟镇客栈建设</w:t>
      </w:r>
      <w:r>
        <w:rPr>
          <w:rFonts w:hint="eastAsia" w:ascii="Times New Roman" w:hAnsi="Times New Roman" w:eastAsia="FangSong_GB2312" w:cs="Times New Roman"/>
          <w:sz w:val="32"/>
          <w:szCs w:val="32"/>
          <w:lang w:eastAsia="zh-CN"/>
        </w:rPr>
        <w:t>、</w:t>
      </w:r>
      <w:r>
        <w:rPr>
          <w:rFonts w:hint="default" w:ascii="Times New Roman" w:hAnsi="Times New Roman" w:eastAsia="FangSong_GB2312" w:cs="Times New Roman"/>
          <w:sz w:val="32"/>
          <w:szCs w:val="32"/>
        </w:rPr>
        <w:t>红花乡村委会自建种植花椒等3个资产出租项目租金未按期收回，涉及投入的财政资金160万元，涉及未按期足额收回租金共计31.44万元（其中黑竹沟镇客栈建设2022年租金15万元、五渡镇双凤村二组新建704平方米笋子烘干加工房2021年至2022年租金7.44万元、红花乡村委会自建种植花椒项目2021年至2022年租金9万元）。</w:t>
      </w:r>
    </w:p>
    <w:p>
      <w:pPr>
        <w:spacing w:line="600" w:lineRule="exact"/>
        <w:ind w:firstLine="640" w:firstLineChars="200"/>
        <w:rPr>
          <w:rFonts w:hint="default"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整改措施：</w:t>
      </w:r>
      <w:r>
        <w:rPr>
          <w:rFonts w:hint="eastAsia" w:ascii="FangSong_GB2312" w:hAnsi="FangSong_GB2312" w:eastAsia="FangSong_GB2312" w:cs="FangSong_GB2312"/>
          <w:b w:val="0"/>
          <w:bCs w:val="0"/>
          <w:color w:val="auto"/>
          <w:kern w:val="2"/>
          <w:sz w:val="32"/>
          <w:szCs w:val="32"/>
          <w:lang w:val="en-US" w:eastAsia="zh-CN" w:bidi="ar-SA"/>
        </w:rPr>
        <w:t>一是县农业农村局、县乡村振兴局督促峨边县五旺蔬菜合作社和四川峨边五旺有限责任公司支付应分红款；二是沙坪镇、黑竹沟镇及时收回租金；三是</w:t>
      </w:r>
      <w:r>
        <w:rPr>
          <w:rFonts w:hint="default" w:ascii="Times New Roman" w:hAnsi="Times New Roman" w:eastAsia="FangSong_GB2312" w:cs="Times New Roman"/>
          <w:sz w:val="32"/>
          <w:szCs w:val="32"/>
        </w:rPr>
        <w:t>毛坪镇政府</w:t>
      </w:r>
      <w:r>
        <w:rPr>
          <w:rFonts w:hint="eastAsia" w:ascii="Times New Roman" w:hAnsi="Times New Roman" w:eastAsia="FangSong_GB2312" w:cs="Times New Roman"/>
          <w:sz w:val="32"/>
          <w:szCs w:val="32"/>
          <w:lang w:val="en-US" w:eastAsia="zh-CN"/>
        </w:rPr>
        <w:t>将</w:t>
      </w:r>
      <w:r>
        <w:rPr>
          <w:rFonts w:hint="default" w:ascii="Times New Roman" w:hAnsi="Times New Roman" w:eastAsia="FangSong_GB2312" w:cs="Times New Roman"/>
          <w:sz w:val="32"/>
          <w:szCs w:val="32"/>
        </w:rPr>
        <w:t>避险解困产业发展资金</w:t>
      </w:r>
      <w:r>
        <w:rPr>
          <w:rFonts w:hint="eastAsia" w:ascii="Times New Roman" w:hAnsi="Times New Roman" w:eastAsia="FangSong_GB2312" w:cs="Times New Roman"/>
          <w:sz w:val="32"/>
          <w:szCs w:val="32"/>
          <w:lang w:val="en-US" w:eastAsia="zh-CN"/>
        </w:rPr>
        <w:t>退回财政；</w:t>
      </w:r>
      <w:r>
        <w:rPr>
          <w:rFonts w:hint="eastAsia" w:ascii="FangSong_GB2312" w:hAnsi="FangSong_GB2312" w:eastAsia="FangSong_GB2312" w:cs="FangSong_GB2312"/>
          <w:b w:val="0"/>
          <w:bCs w:val="0"/>
          <w:color w:val="auto"/>
          <w:kern w:val="2"/>
          <w:sz w:val="32"/>
          <w:szCs w:val="32"/>
          <w:lang w:val="en-US" w:eastAsia="zh-CN" w:bidi="ar-SA"/>
        </w:rPr>
        <w:t>四是县司法局指导各乡镇和村委会通过司法途径进行维权，采取有力措施解决产业发展资金、应分红款和应收租金尽快到位；五是</w:t>
      </w:r>
      <w:r>
        <w:rPr>
          <w:rFonts w:hint="default" w:ascii="Times New Roman" w:hAnsi="Times New Roman" w:eastAsia="FangSong_GB2312" w:cs="Times New Roman"/>
          <w:sz w:val="32"/>
          <w:szCs w:val="32"/>
        </w:rPr>
        <w:t>落实对外投资有效抵押担保，防范化解资金投入风险；</w:t>
      </w:r>
      <w:r>
        <w:rPr>
          <w:rFonts w:hint="eastAsia" w:ascii="Times New Roman" w:hAnsi="Times New Roman" w:eastAsia="FangSong_GB2312" w:cs="Times New Roman"/>
          <w:sz w:val="32"/>
          <w:szCs w:val="32"/>
          <w:lang w:val="en-US" w:eastAsia="zh-CN"/>
        </w:rPr>
        <w:t>六是各乡镇全面梳理闲置资产，采取有效措施</w:t>
      </w:r>
      <w:r>
        <w:rPr>
          <w:rFonts w:hint="default" w:ascii="Times New Roman" w:hAnsi="Times New Roman" w:eastAsia="FangSong_GB2312" w:cs="Times New Roman"/>
          <w:sz w:val="32"/>
          <w:szCs w:val="32"/>
        </w:rPr>
        <w:t>全力盘活，确保财政投入资金、资产保值增值。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责任单位：</w:t>
      </w:r>
      <w:r>
        <w:rPr>
          <w:rFonts w:hint="default" w:ascii="Times New Roman" w:hAnsi="Times New Roman" w:eastAsia="FangSong_GB2312" w:cs="Times New Roman"/>
          <w:sz w:val="32"/>
          <w:szCs w:val="32"/>
        </w:rPr>
        <w:t>县农业农村局、县乡村振兴局</w:t>
      </w:r>
      <w:r>
        <w:rPr>
          <w:rFonts w:hint="eastAsia" w:ascii="Times New Roman" w:hAnsi="Times New Roman" w:eastAsia="FangSong_GB2312" w:cs="Times New Roman"/>
          <w:sz w:val="32"/>
          <w:szCs w:val="32"/>
          <w:lang w:eastAsia="zh-CN"/>
        </w:rPr>
        <w:t>、</w:t>
      </w:r>
      <w:r>
        <w:rPr>
          <w:rFonts w:hint="eastAsia" w:ascii="FangSong_GB2312" w:hAnsi="FangSong_GB2312" w:eastAsia="FangSong_GB2312" w:cs="FangSong_GB2312"/>
          <w:b w:val="0"/>
          <w:bCs w:val="0"/>
          <w:color w:val="auto"/>
          <w:kern w:val="2"/>
          <w:sz w:val="32"/>
          <w:szCs w:val="32"/>
          <w:lang w:val="en-US" w:eastAsia="zh-CN" w:bidi="ar-SA"/>
        </w:rPr>
        <w:t>县司法局</w:t>
      </w:r>
      <w:r>
        <w:rPr>
          <w:rFonts w:hint="default" w:ascii="Times New Roman" w:hAnsi="Times New Roman" w:eastAsia="FangSong_GB2312" w:cs="Times New Roman"/>
          <w:sz w:val="32"/>
          <w:szCs w:val="32"/>
        </w:rPr>
        <w:t>和各乡镇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整改时限：2028年8月23日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b/>
          <w:bCs/>
          <w:sz w:val="32"/>
          <w:szCs w:val="32"/>
        </w:rPr>
      </w:pPr>
      <w:r>
        <w:rPr>
          <w:rFonts w:hint="default" w:ascii="Times New Roman" w:hAnsi="Times New Roman" w:eastAsia="FangSong_GB2312" w:cs="Times New Roman"/>
          <w:b/>
          <w:bCs/>
          <w:sz w:val="32"/>
          <w:szCs w:val="32"/>
        </w:rPr>
        <w:t>2.村级集体经济发展基金使用不及时，逾期借款回收不力。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一是截至2023年6月底，峨边县共安排村级集体经济发展基金7127.83万元（涉及91村），经抽查，由于市场经济下行，企业经营风险较大，县农业农村局及相关村集体寻找投资项目力度不够，觉莫村、温泉村等18个村村级产业发展基金975万元全部未使用。二是截至2023年6月，由于部分农户投资失败、加之偿还能力较差以及部分农户死亡等原因，峨边县村级集体经济发展基金尚未收回脱贫户、监测户借款739.49万元，其中无特殊情况逾期未还金额311.37万元，涉及脱贫户、监测户386户。</w:t>
      </w:r>
    </w:p>
    <w:p>
      <w:pPr>
        <w:spacing w:line="600" w:lineRule="exact"/>
        <w:ind w:firstLine="640" w:firstLineChars="200"/>
        <w:rPr>
          <w:rFonts w:hint="default"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整改措施：一是</w:t>
      </w:r>
      <w:r>
        <w:rPr>
          <w:rFonts w:hint="default" w:ascii="Times New Roman" w:hAnsi="Times New Roman" w:eastAsia="FangSong_GB2312" w:cs="Times New Roman"/>
          <w:sz w:val="32"/>
          <w:szCs w:val="32"/>
        </w:rPr>
        <w:t>县农业农村局</w:t>
      </w:r>
      <w:r>
        <w:rPr>
          <w:rFonts w:hint="eastAsia" w:ascii="Times New Roman" w:hAnsi="Times New Roman" w:eastAsia="FangSong_GB2312" w:cs="Times New Roman"/>
          <w:sz w:val="32"/>
          <w:szCs w:val="32"/>
          <w:lang w:val="en-US" w:eastAsia="zh-CN"/>
        </w:rPr>
        <w:t>及时</w:t>
      </w:r>
      <w:r>
        <w:rPr>
          <w:rFonts w:hint="default" w:ascii="Times New Roman" w:hAnsi="Times New Roman" w:eastAsia="FangSong_GB2312" w:cs="Times New Roman"/>
          <w:sz w:val="32"/>
          <w:szCs w:val="32"/>
        </w:rPr>
        <w:t>回收逾期未还产业扶持基金；</w:t>
      </w:r>
      <w:r>
        <w:rPr>
          <w:rFonts w:hint="eastAsia" w:ascii="Times New Roman" w:hAnsi="Times New Roman" w:eastAsia="FangSong_GB2312" w:cs="Times New Roman"/>
          <w:sz w:val="32"/>
          <w:szCs w:val="32"/>
          <w:lang w:val="en-US" w:eastAsia="zh-CN"/>
        </w:rPr>
        <w:t>二是</w:t>
      </w:r>
      <w:r>
        <w:rPr>
          <w:rFonts w:hint="default" w:ascii="Times New Roman" w:hAnsi="Times New Roman" w:eastAsia="FangSong_GB2312" w:cs="Times New Roman"/>
          <w:sz w:val="32"/>
          <w:szCs w:val="32"/>
        </w:rPr>
        <w:t>县农业农村局</w:t>
      </w:r>
      <w:r>
        <w:rPr>
          <w:rFonts w:hint="eastAsia" w:ascii="Times New Roman" w:hAnsi="Times New Roman" w:eastAsia="FangSong_GB2312" w:cs="Times New Roman"/>
          <w:sz w:val="32"/>
          <w:szCs w:val="32"/>
          <w:lang w:val="en-US" w:eastAsia="zh-CN"/>
        </w:rPr>
        <w:t>要加强管理</w:t>
      </w:r>
      <w:r>
        <w:rPr>
          <w:rFonts w:hint="default" w:ascii="Times New Roman" w:hAnsi="Times New Roman" w:eastAsia="FangSong_GB2312" w:cs="Times New Roman"/>
          <w:sz w:val="32"/>
          <w:szCs w:val="32"/>
        </w:rPr>
        <w:t>，提高产业扶持基金使用率，发挥基金应有实效。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责任单位：</w:t>
      </w:r>
      <w:r>
        <w:rPr>
          <w:rFonts w:hint="default" w:ascii="Times New Roman" w:hAnsi="Times New Roman" w:eastAsia="FangSong_GB2312" w:cs="Times New Roman"/>
          <w:sz w:val="32"/>
          <w:szCs w:val="32"/>
        </w:rPr>
        <w:t>县农业农村局</w:t>
      </w:r>
      <w:r>
        <w:rPr>
          <w:rFonts w:hint="eastAsia" w:ascii="Times New Roman" w:hAnsi="Times New Roman" w:eastAsia="FangSong_GB2312" w:cs="Times New Roman"/>
          <w:sz w:val="32"/>
          <w:szCs w:val="32"/>
          <w:lang w:eastAsia="zh-CN"/>
        </w:rPr>
        <w:t>、</w:t>
      </w:r>
      <w:r>
        <w:rPr>
          <w:rFonts w:hint="default" w:ascii="Times New Roman" w:hAnsi="Times New Roman" w:eastAsia="FangSong_GB2312" w:cs="Times New Roman"/>
          <w:sz w:val="32"/>
          <w:szCs w:val="32"/>
        </w:rPr>
        <w:t>各乡镇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整改时限：2024年8月23日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b/>
          <w:bCs/>
          <w:sz w:val="32"/>
          <w:szCs w:val="32"/>
        </w:rPr>
      </w:pPr>
      <w:r>
        <w:rPr>
          <w:rFonts w:hint="default" w:ascii="Times New Roman" w:hAnsi="Times New Roman" w:eastAsia="FangSong_GB2312" w:cs="Times New Roman"/>
          <w:b/>
          <w:bCs/>
          <w:sz w:val="32"/>
          <w:szCs w:val="32"/>
        </w:rPr>
        <w:t>3.村集体资产管理不规范。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截至2023年6月底，峨边县村集体资产多头管理，底数不清，同一部门、不同部门之间资产统计数据不一致。峨边县乡村振兴局村集体经营性固定资产确权台账登记全县村集体经营性固定资产433个、总投资27782.33万元；全国农村集体资产监督管理平台登记该县村集体经营性固定资产309个、总投资18048.52万元，其中，扶贫项目形成村集体经营性固定资产299个、总投资17033.32万元。上述统计台账之间存在较大差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整改措施：一是由</w:t>
      </w:r>
      <w:r>
        <w:rPr>
          <w:rFonts w:hint="default" w:ascii="Times New Roman" w:hAnsi="Times New Roman" w:eastAsia="FangSong_GB2312" w:cs="Times New Roman"/>
          <w:sz w:val="32"/>
          <w:szCs w:val="32"/>
        </w:rPr>
        <w:t>县农业农村局</w:t>
      </w:r>
      <w:r>
        <w:rPr>
          <w:rFonts w:hint="eastAsia" w:ascii="Times New Roman" w:hAnsi="Times New Roman" w:eastAsia="FangSong_GB2312" w:cs="Times New Roman"/>
          <w:sz w:val="32"/>
          <w:szCs w:val="32"/>
          <w:lang w:val="en-US" w:eastAsia="zh-CN"/>
        </w:rPr>
        <w:t>牵头对</w:t>
      </w:r>
      <w:r>
        <w:rPr>
          <w:rFonts w:hint="default" w:ascii="Times New Roman" w:hAnsi="Times New Roman" w:eastAsia="FangSong_GB2312" w:cs="Times New Roman"/>
          <w:sz w:val="32"/>
          <w:szCs w:val="32"/>
        </w:rPr>
        <w:t>全县财政资金投入确权到村的资产进行全面清理，</w:t>
      </w:r>
      <w:r>
        <w:rPr>
          <w:rFonts w:hint="eastAsia" w:ascii="Times New Roman" w:hAnsi="Times New Roman" w:eastAsia="FangSong_GB2312" w:cs="Times New Roman"/>
          <w:sz w:val="32"/>
          <w:szCs w:val="32"/>
          <w:lang w:val="en-US" w:eastAsia="zh-CN"/>
        </w:rPr>
        <w:t>统一</w:t>
      </w:r>
      <w:r>
        <w:rPr>
          <w:rFonts w:hint="default" w:ascii="Times New Roman" w:hAnsi="Times New Roman" w:eastAsia="FangSong_GB2312" w:cs="Times New Roman"/>
          <w:sz w:val="32"/>
          <w:szCs w:val="32"/>
        </w:rPr>
        <w:t>村集体资产</w:t>
      </w:r>
      <w:r>
        <w:rPr>
          <w:rFonts w:hint="eastAsia" w:ascii="Times New Roman" w:hAnsi="Times New Roman" w:eastAsia="FangSong_GB2312" w:cs="Times New Roman"/>
          <w:sz w:val="32"/>
          <w:szCs w:val="32"/>
          <w:lang w:val="en-US" w:eastAsia="zh-CN"/>
        </w:rPr>
        <w:t>数据。二是由</w:t>
      </w:r>
      <w:r>
        <w:rPr>
          <w:rFonts w:hint="default" w:ascii="Times New Roman" w:hAnsi="Times New Roman" w:eastAsia="FangSong_GB2312" w:cs="Times New Roman"/>
          <w:sz w:val="32"/>
          <w:szCs w:val="32"/>
        </w:rPr>
        <w:t>县农业农村局督促各乡镇、村将村集体资产在“三资”管理平台应录尽录，防止村集体资产流失。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责任单位：</w:t>
      </w:r>
      <w:r>
        <w:rPr>
          <w:rFonts w:hint="default" w:ascii="Times New Roman" w:hAnsi="Times New Roman" w:eastAsia="FangSong_GB2312" w:cs="Times New Roman"/>
          <w:sz w:val="32"/>
          <w:szCs w:val="32"/>
        </w:rPr>
        <w:t>县农业农村局</w:t>
      </w:r>
      <w:r>
        <w:rPr>
          <w:rFonts w:hint="eastAsia" w:ascii="Times New Roman" w:hAnsi="Times New Roman" w:eastAsia="FangSong_GB2312" w:cs="Times New Roman"/>
          <w:sz w:val="32"/>
          <w:szCs w:val="32"/>
          <w:lang w:eastAsia="zh-CN"/>
        </w:rPr>
        <w:t>、</w:t>
      </w:r>
      <w:r>
        <w:rPr>
          <w:rFonts w:hint="default" w:ascii="Times New Roman" w:hAnsi="Times New Roman" w:eastAsia="FangSong_GB2312" w:cs="Times New Roman"/>
          <w:sz w:val="32"/>
          <w:szCs w:val="32"/>
        </w:rPr>
        <w:t>各乡镇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整改时限：2024年8月23日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b/>
          <w:bCs/>
          <w:sz w:val="32"/>
          <w:szCs w:val="32"/>
        </w:rPr>
      </w:pPr>
      <w:r>
        <w:rPr>
          <w:rFonts w:hint="default" w:ascii="Times New Roman" w:hAnsi="Times New Roman" w:eastAsia="FangSong_GB2312" w:cs="Times New Roman"/>
          <w:b/>
          <w:bCs/>
          <w:sz w:val="32"/>
          <w:szCs w:val="32"/>
        </w:rPr>
        <w:t>4.拖欠土地流转费588.37万元。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根据峨边县提供土地流转费用情况统计表反映，2016年以来，峨边县11个乡镇的49个村，共流转土地29919.23亩，涉及94个项目。截至2023年6月，受市场经济影响，部分项目经营困难，且峨边县农业农村局等主管部门和相关乡镇风险预防意识不强，有24个项目尚欠土地流转费共计588.37万元，涉及农户3046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整改措施：一是由</w:t>
      </w:r>
      <w:r>
        <w:rPr>
          <w:rFonts w:hint="eastAsia" w:ascii="Times New Roman" w:hAnsi="Times New Roman" w:eastAsia="FangSong_GB2312" w:cs="Times New Roman"/>
          <w:color w:val="auto"/>
          <w:sz w:val="32"/>
          <w:szCs w:val="32"/>
          <w:lang w:val="en-US" w:eastAsia="zh-CN"/>
        </w:rPr>
        <w:t>县农业农村局</w:t>
      </w:r>
      <w:r>
        <w:rPr>
          <w:rFonts w:hint="default" w:ascii="Times New Roman" w:hAnsi="Times New Roman" w:eastAsia="FangSong_GB2312" w:cs="Times New Roman"/>
          <w:sz w:val="32"/>
          <w:szCs w:val="32"/>
        </w:rPr>
        <w:t>全面梳理全县土地流转费欠付情况，采取有效措施收回农户土地流转费</w:t>
      </w:r>
      <w:r>
        <w:rPr>
          <w:rFonts w:hint="eastAsia" w:ascii="Times New Roman" w:hAnsi="Times New Roman" w:eastAsia="FangSong_GB2312" w:cs="Times New Roman"/>
          <w:sz w:val="32"/>
          <w:szCs w:val="32"/>
          <w:lang w:eastAsia="zh-CN"/>
        </w:rPr>
        <w:t>；</w:t>
      </w:r>
      <w:r>
        <w:rPr>
          <w:rFonts w:hint="eastAsia" w:ascii="Times New Roman" w:hAnsi="Times New Roman" w:eastAsia="FangSong_GB2312" w:cs="Times New Roman"/>
          <w:sz w:val="32"/>
          <w:szCs w:val="32"/>
          <w:lang w:val="en-US" w:eastAsia="zh-CN"/>
        </w:rPr>
        <w:t>二是由</w:t>
      </w:r>
      <w:r>
        <w:rPr>
          <w:rFonts w:hint="eastAsia" w:ascii="Times New Roman" w:hAnsi="Times New Roman" w:eastAsia="FangSong_GB2312" w:cs="Times New Roman"/>
          <w:color w:val="auto"/>
          <w:sz w:val="32"/>
          <w:szCs w:val="32"/>
          <w:lang w:val="en-US" w:eastAsia="zh-CN"/>
        </w:rPr>
        <w:t>县农业农村局</w:t>
      </w:r>
      <w:r>
        <w:rPr>
          <w:rFonts w:hint="default" w:ascii="Times New Roman" w:hAnsi="Times New Roman" w:eastAsia="FangSong_GB2312" w:cs="Times New Roman"/>
          <w:sz w:val="32"/>
          <w:szCs w:val="32"/>
        </w:rPr>
        <w:t>完善土地流转风险防范机制，保障农户合法权益。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责任单位：</w:t>
      </w:r>
      <w:r>
        <w:rPr>
          <w:rFonts w:hint="default" w:ascii="Times New Roman" w:hAnsi="Times New Roman" w:eastAsia="FangSong_GB2312" w:cs="Times New Roman"/>
          <w:sz w:val="32"/>
          <w:szCs w:val="32"/>
        </w:rPr>
        <w:t>县农业农村局</w:t>
      </w:r>
      <w:r>
        <w:rPr>
          <w:rFonts w:hint="eastAsia" w:ascii="Times New Roman" w:hAnsi="Times New Roman" w:eastAsia="FangSong_GB2312" w:cs="Times New Roman"/>
          <w:sz w:val="32"/>
          <w:szCs w:val="32"/>
          <w:lang w:eastAsia="zh-CN"/>
        </w:rPr>
        <w:t>、</w:t>
      </w:r>
      <w:r>
        <w:rPr>
          <w:rFonts w:hint="default" w:ascii="Times New Roman" w:hAnsi="Times New Roman" w:eastAsia="FangSong_GB2312" w:cs="Times New Roman"/>
          <w:sz w:val="32"/>
          <w:szCs w:val="32"/>
        </w:rPr>
        <w:t>各乡镇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整改时限：2024年8月23日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FangSong_GB2312" w:cs="Times New Roman"/>
          <w:b/>
          <w:bCs/>
          <w:sz w:val="32"/>
          <w:szCs w:val="32"/>
          <w:lang w:val="en-US" w:eastAsia="zh-CN"/>
        </w:rPr>
      </w:pPr>
      <w:r>
        <w:rPr>
          <w:rFonts w:hint="eastAsia" w:ascii="Times New Roman" w:hAnsi="Times New Roman" w:eastAsia="FangSong_GB2312" w:cs="Times New Roman"/>
          <w:b/>
          <w:bCs/>
          <w:sz w:val="32"/>
          <w:szCs w:val="32"/>
          <w:lang w:val="en-US" w:eastAsia="zh-CN"/>
        </w:rPr>
        <w:t>三、工作原则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FangSong_GB2312" w:cs="Times New Roman"/>
          <w:sz w:val="32"/>
          <w:szCs w:val="32"/>
          <w:lang w:val="en-US" w:eastAsia="zh-CN"/>
        </w:rPr>
      </w:pPr>
      <w:r>
        <w:rPr>
          <w:rFonts w:hint="eastAsia" w:ascii="KaiTi_GB2312" w:hAnsi="KaiTi_GB2312" w:eastAsia="KaiTi_GB2312" w:cs="KaiTi_GB2312"/>
          <w:sz w:val="32"/>
          <w:szCs w:val="32"/>
          <w:lang w:val="en-US" w:eastAsia="zh-CN"/>
        </w:rPr>
        <w:t>（一）坚持问题导向</w:t>
      </w:r>
      <w:r>
        <w:rPr>
          <w:rFonts w:hint="eastAsia" w:ascii="Times New Roman" w:hAnsi="Times New Roman" w:eastAsia="FangSong_GB2312" w:cs="Times New Roman"/>
          <w:sz w:val="32"/>
          <w:szCs w:val="32"/>
          <w:lang w:val="en-US" w:eastAsia="zh-CN"/>
        </w:rPr>
        <w:t>。建立整改工作台账，落实整改工作清单、逐一细化整改措施和整改方案，逐项明确整改责任、逐一整改销号。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FangSong_GB2312" w:cs="Times New Roman"/>
          <w:sz w:val="32"/>
          <w:szCs w:val="32"/>
          <w:lang w:val="en-US" w:eastAsia="zh-CN"/>
        </w:rPr>
      </w:pPr>
      <w:r>
        <w:rPr>
          <w:rFonts w:hint="eastAsia" w:ascii="KaiTi_GB2312" w:hAnsi="KaiTi_GB2312" w:eastAsia="KaiTi_GB2312" w:cs="KaiTi_GB2312"/>
          <w:sz w:val="32"/>
          <w:szCs w:val="32"/>
          <w:lang w:val="en-US" w:eastAsia="zh-CN"/>
        </w:rPr>
        <w:t>（二）主动认领任务</w:t>
      </w:r>
      <w:r>
        <w:rPr>
          <w:rFonts w:hint="eastAsia" w:ascii="Times New Roman" w:hAnsi="Times New Roman" w:eastAsia="FangSong_GB2312" w:cs="Times New Roman"/>
          <w:sz w:val="32"/>
          <w:szCs w:val="32"/>
          <w:lang w:val="en-US" w:eastAsia="zh-CN"/>
        </w:rPr>
        <w:t>。主动认领，对标新要求、强化新担当，以解决问题为根本，以推动工作为目的，以整改落实的实际成效推动各方面工作取得新进展。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FangSong_GB2312" w:cs="Times New Roman"/>
          <w:sz w:val="32"/>
          <w:szCs w:val="32"/>
          <w:lang w:val="en-US" w:eastAsia="zh-CN"/>
        </w:rPr>
      </w:pPr>
      <w:r>
        <w:rPr>
          <w:rFonts w:hint="eastAsia" w:ascii="KaiTi_GB2312" w:hAnsi="KaiTi_GB2312" w:eastAsia="KaiTi_GB2312" w:cs="KaiTi_GB2312"/>
          <w:sz w:val="32"/>
          <w:szCs w:val="32"/>
          <w:lang w:val="en-US" w:eastAsia="zh-CN"/>
        </w:rPr>
        <w:t>（三）压实工作责任。</w:t>
      </w:r>
      <w:r>
        <w:rPr>
          <w:rFonts w:hint="eastAsia" w:ascii="Times New Roman" w:hAnsi="Times New Roman" w:eastAsia="FangSong_GB2312" w:cs="Times New Roman"/>
          <w:sz w:val="32"/>
          <w:szCs w:val="32"/>
          <w:lang w:val="en-US" w:eastAsia="zh-CN"/>
        </w:rPr>
        <w:t>务必从严从实，不折不扣做好审计整改工作。要高度重视，迅速行动，压实工作责任，确保整改实效。要强化标本兼治，注重统筹结合，确保整改落实工作全面完成，按期完成。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FangSong_GB2312" w:cs="Times New Roman"/>
          <w:sz w:val="32"/>
          <w:szCs w:val="32"/>
          <w:lang w:val="en-US" w:eastAsia="zh-CN"/>
        </w:rPr>
      </w:pPr>
      <w:r>
        <w:rPr>
          <w:rFonts w:hint="eastAsia" w:ascii="KaiTi_GB2312" w:hAnsi="KaiTi_GB2312" w:eastAsia="KaiTi_GB2312" w:cs="KaiTi_GB2312"/>
          <w:sz w:val="32"/>
          <w:szCs w:val="32"/>
          <w:lang w:val="en-US" w:eastAsia="zh-CN"/>
        </w:rPr>
        <w:t>（四）坚持建章立制。</w:t>
      </w:r>
      <w:r>
        <w:rPr>
          <w:rFonts w:hint="eastAsia" w:ascii="Times New Roman" w:hAnsi="Times New Roman" w:eastAsia="FangSong_GB2312" w:cs="Times New Roman"/>
          <w:sz w:val="32"/>
          <w:szCs w:val="32"/>
          <w:lang w:val="en-US" w:eastAsia="zh-CN"/>
        </w:rPr>
        <w:t>以实现规范化、督查经常化、自身建设制度化为目标，着力建立健全相关规章制度，建立完善以工作运行、监督约束、考评绩效为主要内容的长效机制。</w:t>
      </w:r>
    </w:p>
    <w:p>
      <w:pPr>
        <w:spacing w:line="600" w:lineRule="exact"/>
        <w:ind w:firstLine="640" w:firstLineChars="200"/>
        <w:rPr>
          <w:rFonts w:hint="eastAsia" w:ascii="Times New Roman" w:hAnsi="Times New Roman" w:eastAsia="FangSong_GB2312" w:cs="Times New Roman"/>
          <w:sz w:val="32"/>
          <w:szCs w:val="32"/>
          <w:lang w:val="en-US" w:eastAsia="zh-CN"/>
        </w:rPr>
      </w:pPr>
    </w:p>
    <w:p>
      <w:pPr>
        <w:spacing w:line="600" w:lineRule="exact"/>
        <w:ind w:left="1598" w:leftChars="304" w:hanging="960" w:hangingChars="300"/>
        <w:rPr>
          <w:rFonts w:hint="eastAsia"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附件：2023年乡村振兴重点帮扶县相关政策落实和资金审计问题整改台账</w:t>
      </w:r>
    </w:p>
    <w:p>
      <w:pPr>
        <w:keepNext w:val="0"/>
        <w:keepLines w:val="0"/>
        <w:widowControl w:val="0"/>
        <w:suppressLineNumbers w:val="0"/>
        <w:adjustRightInd w:val="0"/>
        <w:spacing w:before="0" w:beforeAutospacing="0" w:after="0" w:afterAutospacing="0" w:line="720" w:lineRule="exact"/>
        <w:ind w:left="0" w:right="0"/>
        <w:jc w:val="both"/>
        <w:rPr>
          <w:rFonts w:hint="eastAsia" w:ascii="SimHei" w:hAnsi="Times New Roman" w:eastAsia="SimHei" w:cs="FangSong_GB2312"/>
          <w:color w:val="000000"/>
          <w:kern w:val="0"/>
          <w:sz w:val="32"/>
          <w:szCs w:val="32"/>
          <w:lang w:val="en-US" w:eastAsia="zh-CN" w:bidi="ar"/>
        </w:rPr>
      </w:pPr>
    </w:p>
    <w:p>
      <w:pPr>
        <w:keepNext w:val="0"/>
        <w:keepLines w:val="0"/>
        <w:widowControl w:val="0"/>
        <w:suppressLineNumbers w:val="0"/>
        <w:adjustRightInd w:val="0"/>
        <w:spacing w:before="0" w:beforeAutospacing="0" w:after="0" w:afterAutospacing="0" w:line="720" w:lineRule="exact"/>
        <w:ind w:left="0" w:right="0"/>
        <w:jc w:val="both"/>
        <w:rPr>
          <w:rFonts w:hint="eastAsia" w:ascii="SimHei" w:hAnsi="Times New Roman" w:eastAsia="SimHei" w:cs="FangSong_GB2312"/>
          <w:color w:val="000000"/>
          <w:kern w:val="0"/>
          <w:sz w:val="32"/>
          <w:szCs w:val="32"/>
          <w:lang w:val="en-US" w:eastAsia="zh-CN" w:bidi="ar"/>
        </w:rPr>
      </w:pPr>
    </w:p>
    <w:p>
      <w:pPr>
        <w:keepNext w:val="0"/>
        <w:keepLines w:val="0"/>
        <w:widowControl w:val="0"/>
        <w:suppressLineNumbers w:val="0"/>
        <w:adjustRightInd w:val="0"/>
        <w:spacing w:before="0" w:beforeAutospacing="0" w:after="0" w:afterAutospacing="0" w:line="720" w:lineRule="exact"/>
        <w:ind w:left="0" w:right="0"/>
        <w:jc w:val="both"/>
        <w:rPr>
          <w:rFonts w:hint="eastAsia" w:ascii="SimHei" w:hAnsi="Times New Roman" w:eastAsia="SimHei" w:cs="FangSong_GB2312"/>
          <w:color w:val="000000"/>
          <w:kern w:val="0"/>
          <w:sz w:val="32"/>
          <w:szCs w:val="32"/>
          <w:lang w:val="en-US" w:eastAsia="zh-CN" w:bidi="ar"/>
        </w:rPr>
      </w:pPr>
    </w:p>
    <w:p>
      <w:pPr>
        <w:keepNext w:val="0"/>
        <w:keepLines w:val="0"/>
        <w:widowControl w:val="0"/>
        <w:suppressLineNumbers w:val="0"/>
        <w:adjustRightInd w:val="0"/>
        <w:spacing w:before="0" w:beforeAutospacing="0" w:after="0" w:afterAutospacing="0" w:line="720" w:lineRule="exact"/>
        <w:ind w:left="0" w:right="0"/>
        <w:jc w:val="both"/>
        <w:rPr>
          <w:rFonts w:hint="eastAsia" w:ascii="SimHei" w:hAnsi="Times New Roman" w:eastAsia="SimHei" w:cs="FangSong_GB2312"/>
          <w:color w:val="000000"/>
          <w:kern w:val="0"/>
          <w:sz w:val="32"/>
          <w:szCs w:val="32"/>
          <w:lang w:val="en-US" w:eastAsia="zh-CN" w:bidi="ar"/>
        </w:rPr>
      </w:pPr>
    </w:p>
    <w:p>
      <w:pPr>
        <w:keepNext w:val="0"/>
        <w:keepLines w:val="0"/>
        <w:widowControl w:val="0"/>
        <w:suppressLineNumbers w:val="0"/>
        <w:adjustRightInd w:val="0"/>
        <w:spacing w:before="0" w:beforeAutospacing="0" w:after="0" w:afterAutospacing="0" w:line="720" w:lineRule="exact"/>
        <w:ind w:left="0" w:right="0"/>
        <w:jc w:val="both"/>
        <w:rPr>
          <w:rFonts w:hint="eastAsia" w:ascii="SimHei" w:hAnsi="Times New Roman" w:eastAsia="SimHei" w:cs="FangSong_GB2312"/>
          <w:color w:val="000000"/>
          <w:kern w:val="0"/>
          <w:sz w:val="32"/>
          <w:szCs w:val="32"/>
          <w:lang w:val="en-US" w:eastAsia="zh-CN" w:bidi="ar"/>
        </w:rPr>
      </w:pPr>
    </w:p>
    <w:p>
      <w:pPr>
        <w:pStyle w:val="3"/>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textAlignment w:val="auto"/>
        <w:rPr>
          <w:rFonts w:hint="eastAsia" w:ascii="SimHei" w:hAnsi="Times New Roman" w:eastAsia="SimHei" w:cs="FangSong_GB2312"/>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SimHei" w:hAnsi="Times New Roman" w:eastAsia="SimHei" w:cs="FangSong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1000" w:lineRule="exact"/>
        <w:ind w:left="0" w:right="0"/>
        <w:jc w:val="both"/>
        <w:textAlignment w:val="auto"/>
        <w:rPr>
          <w:rFonts w:hint="eastAsia" w:ascii="SimHei" w:hAnsi="Times New Roman" w:eastAsia="SimHei" w:cs="FangSong_GB2312"/>
          <w:color w:val="000000"/>
          <w:kern w:val="0"/>
          <w:sz w:val="32"/>
          <w:szCs w:val="32"/>
          <w:lang w:val="en-US" w:eastAsia="zh-CN" w:bidi="ar"/>
        </w:rPr>
      </w:pPr>
    </w:p>
    <w:p>
      <w:pPr>
        <w:pStyle w:val="3"/>
        <w:rPr>
          <w:rFonts w:hint="eastAsia" w:ascii="SimHei" w:hAnsi="Times New Roman" w:eastAsia="SimHei" w:cs="FangSong_GB2312"/>
          <w:color w:val="000000"/>
          <w:kern w:val="0"/>
          <w:sz w:val="32"/>
          <w:szCs w:val="32"/>
          <w:lang w:val="en-US" w:eastAsia="zh-CN" w:bidi="ar"/>
        </w:rPr>
      </w:pPr>
    </w:p>
    <w:p>
      <w:pPr>
        <w:rPr>
          <w:rFonts w:hint="eastAsia" w:ascii="SimHei" w:hAnsi="Times New Roman" w:eastAsia="SimHei" w:cs="FangSong_GB2312"/>
          <w:color w:val="000000"/>
          <w:kern w:val="0"/>
          <w:sz w:val="32"/>
          <w:szCs w:val="32"/>
          <w:lang w:val="en-US" w:eastAsia="zh-CN" w:bidi="ar"/>
        </w:rPr>
      </w:pPr>
    </w:p>
    <w:p>
      <w:pPr>
        <w:pStyle w:val="3"/>
        <w:rPr>
          <w:rFonts w:hint="eastAsia" w:ascii="SimHei" w:hAnsi="Times New Roman" w:eastAsia="SimHei" w:cs="FangSong_GB2312"/>
          <w:color w:val="000000"/>
          <w:kern w:val="0"/>
          <w:sz w:val="32"/>
          <w:szCs w:val="32"/>
          <w:lang w:val="en-US" w:eastAsia="zh-CN" w:bidi="ar"/>
        </w:rPr>
      </w:pPr>
    </w:p>
    <w:p>
      <w:pPr>
        <w:rPr>
          <w:rFonts w:hint="eastAsia" w:ascii="SimHei" w:hAnsi="Times New Roman" w:eastAsia="SimHei" w:cs="FangSong_GB2312"/>
          <w:color w:val="000000"/>
          <w:kern w:val="0"/>
          <w:sz w:val="32"/>
          <w:szCs w:val="32"/>
          <w:lang w:val="en-US" w:eastAsia="zh-CN" w:bidi="ar"/>
        </w:rPr>
      </w:pPr>
    </w:p>
    <w:p>
      <w:pPr>
        <w:pStyle w:val="3"/>
        <w:rPr>
          <w:rFonts w:hint="eastAsia" w:ascii="SimHei" w:hAnsi="Times New Roman" w:eastAsia="SimHei" w:cs="FangSong_GB2312"/>
          <w:color w:val="000000"/>
          <w:kern w:val="0"/>
          <w:sz w:val="32"/>
          <w:szCs w:val="32"/>
          <w:lang w:val="en-US" w:eastAsia="zh-CN" w:bidi="ar"/>
        </w:rPr>
      </w:pPr>
    </w:p>
    <w:p>
      <w:pPr>
        <w:rPr>
          <w:rFonts w:hint="eastAsia" w:ascii="SimHei" w:hAnsi="Times New Roman" w:eastAsia="SimHei" w:cs="FangSong_GB2312"/>
          <w:color w:val="000000"/>
          <w:kern w:val="0"/>
          <w:sz w:val="32"/>
          <w:szCs w:val="32"/>
          <w:lang w:val="en-US" w:eastAsia="zh-CN" w:bidi="ar"/>
        </w:rPr>
      </w:pPr>
    </w:p>
    <w:p>
      <w:pPr>
        <w:pStyle w:val="3"/>
        <w:rPr>
          <w:rFonts w:hint="eastAsia" w:ascii="SimHei" w:hAnsi="Times New Roman" w:eastAsia="SimHei" w:cs="FangSong_GB2312"/>
          <w:color w:val="000000"/>
          <w:kern w:val="0"/>
          <w:sz w:val="32"/>
          <w:szCs w:val="32"/>
          <w:lang w:val="en-US" w:eastAsia="zh-CN" w:bidi="ar"/>
        </w:rPr>
      </w:pPr>
    </w:p>
    <w:p>
      <w:pPr>
        <w:rPr>
          <w:rFonts w:hint="eastAsia" w:ascii="SimHei" w:hAnsi="Times New Roman" w:eastAsia="SimHei" w:cs="FangSong_GB2312"/>
          <w:color w:val="000000"/>
          <w:kern w:val="0"/>
          <w:sz w:val="32"/>
          <w:szCs w:val="32"/>
          <w:lang w:val="en-US" w:eastAsia="zh-CN" w:bidi="ar"/>
        </w:rPr>
      </w:pPr>
    </w:p>
    <w:p>
      <w:pPr>
        <w:pStyle w:val="3"/>
        <w:rPr>
          <w:rFonts w:hint="eastAsia" w:ascii="SimHei" w:hAnsi="Times New Roman" w:eastAsia="SimHei" w:cs="FangSong_GB2312"/>
          <w:color w:val="000000"/>
          <w:kern w:val="0"/>
          <w:sz w:val="32"/>
          <w:szCs w:val="32"/>
          <w:lang w:val="en-US" w:eastAsia="zh-CN" w:bidi="ar"/>
        </w:rPr>
      </w:pPr>
    </w:p>
    <w:p>
      <w:pPr>
        <w:rPr>
          <w:rFonts w:hint="eastAsia" w:ascii="SimHei" w:hAnsi="Times New Roman" w:eastAsia="SimHei" w:cs="FangSong_GB2312"/>
          <w:color w:val="000000"/>
          <w:kern w:val="0"/>
          <w:sz w:val="32"/>
          <w:szCs w:val="32"/>
          <w:lang w:val="en-US" w:eastAsia="zh-CN" w:bidi="ar"/>
        </w:rPr>
      </w:pPr>
    </w:p>
    <w:p>
      <w:pPr>
        <w:pStyle w:val="3"/>
        <w:rPr>
          <w:rFonts w:hint="eastAsia" w:ascii="SimHei" w:hAnsi="Times New Roman" w:eastAsia="SimHei" w:cs="FangSong_GB2312"/>
          <w:color w:val="000000"/>
          <w:kern w:val="0"/>
          <w:sz w:val="32"/>
          <w:szCs w:val="32"/>
          <w:lang w:val="en-US" w:eastAsia="zh-CN" w:bidi="ar"/>
        </w:rPr>
      </w:pPr>
    </w:p>
    <w:p>
      <w:pPr>
        <w:rPr>
          <w:rFonts w:hint="eastAsia" w:ascii="SimHei" w:hAnsi="Times New Roman" w:eastAsia="SimHei" w:cs="FangSong_GB2312"/>
          <w:color w:val="000000"/>
          <w:kern w:val="0"/>
          <w:sz w:val="32"/>
          <w:szCs w:val="32"/>
          <w:lang w:val="en-US" w:eastAsia="zh-CN" w:bidi="ar"/>
        </w:rPr>
      </w:pPr>
    </w:p>
    <w:p>
      <w:pPr>
        <w:pStyle w:val="3"/>
        <w:rPr>
          <w:rFonts w:hint="eastAsia" w:ascii="SimHei" w:hAnsi="Times New Roman" w:eastAsia="SimHei" w:cs="FangSong_GB2312"/>
          <w:color w:val="000000"/>
          <w:kern w:val="0"/>
          <w:sz w:val="32"/>
          <w:szCs w:val="32"/>
          <w:lang w:val="en-US" w:eastAsia="zh-CN" w:bidi="ar"/>
        </w:rPr>
      </w:pPr>
    </w:p>
    <w:p>
      <w:pPr>
        <w:rPr>
          <w:rFonts w:hint="eastAsia" w:ascii="SimHei" w:hAnsi="Times New Roman" w:eastAsia="SimHei" w:cs="FangSong_GB2312"/>
          <w:color w:val="000000"/>
          <w:kern w:val="0"/>
          <w:sz w:val="32"/>
          <w:szCs w:val="32"/>
          <w:lang w:val="en-US" w:eastAsia="zh-CN" w:bidi="ar"/>
        </w:rPr>
      </w:pPr>
    </w:p>
    <w:p>
      <w:pPr>
        <w:pStyle w:val="3"/>
        <w:rPr>
          <w:rFonts w:hint="eastAsia" w:ascii="SimHei" w:hAnsi="Times New Roman" w:eastAsia="SimHei" w:cs="FangSong_GB2312"/>
          <w:color w:val="000000"/>
          <w:kern w:val="0"/>
          <w:sz w:val="32"/>
          <w:szCs w:val="32"/>
          <w:lang w:val="en-US" w:eastAsia="zh-CN" w:bidi="ar"/>
        </w:rPr>
      </w:pP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SimHei" w:hAnsi="Times New Roman" w:eastAsia="SimHei" w:cs="FangSong_GB2312"/>
          <w:color w:val="000000"/>
          <w:kern w:val="0"/>
          <w:sz w:val="32"/>
          <w:szCs w:val="32"/>
          <w:lang w:val="en-US" w:eastAsia="zh-CN" w:bidi="ar"/>
        </w:rPr>
      </w:pPr>
    </w:p>
    <w:p>
      <w:pPr>
        <w:rPr>
          <w:rFonts w:hint="eastAsia"/>
          <w:lang w:val="en-US" w:eastAsia="zh-CN"/>
        </w:rPr>
      </w:pP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p>
    <w:p>
      <w:pPr>
        <w:keepNext w:val="0"/>
        <w:keepLines w:val="0"/>
        <w:widowControl w:val="0"/>
        <w:suppressLineNumbers w:val="0"/>
        <w:adjustRightInd w:val="0"/>
        <w:spacing w:before="0" w:beforeAutospacing="0" w:after="0" w:afterAutospacing="0" w:line="720" w:lineRule="exact"/>
        <w:ind w:left="0" w:right="0"/>
        <w:jc w:val="both"/>
        <w:rPr>
          <w:rFonts w:hint="eastAsia" w:ascii="FangSong_GB2312" w:hAnsi="FangSong_GB2312" w:eastAsia="FangSong_GB2312" w:cs="FangSong_GB2312"/>
          <w:color w:val="000000"/>
          <w:sz w:val="32"/>
          <w:szCs w:val="32"/>
          <w:lang w:val="en-US"/>
        </w:rPr>
      </w:pPr>
      <w:r>
        <w:rPr>
          <w:rFonts w:hint="eastAsia" w:ascii="SimHei" w:hAnsi="Times New Roman" w:eastAsia="SimHei" w:cs="FangSong_GB2312"/>
          <w:color w:val="000000"/>
          <w:kern w:val="0"/>
          <w:sz w:val="32"/>
          <w:szCs w:val="32"/>
          <w:lang w:val="en-US" w:eastAsia="zh-CN" w:bidi="ar"/>
        </w:rPr>
        <w:t>信息公开选项：</w:t>
      </w:r>
      <w:r>
        <w:rPr>
          <w:rFonts w:hint="eastAsia" w:ascii="FZXiaoBiaoSong-B05S" w:hAnsi="FZXiaoBiaoSong-B05S" w:eastAsia="FZXiaoBiaoSong-B05S" w:cs="FangSong_GB2312"/>
          <w:color w:val="000000"/>
          <w:kern w:val="2"/>
          <w:sz w:val="32"/>
          <w:szCs w:val="32"/>
          <w:lang w:val="en-US" w:eastAsia="zh-CN" w:bidi="ar"/>
        </w:rPr>
        <w:t>主动公开</w:t>
      </w:r>
    </w:p>
    <w:p>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eastAsia" w:ascii="FangSong_GB2312" w:eastAsia="FangSong_GB2312" w:cs="FangSong_GB2312"/>
          <w:color w:val="000000"/>
          <w:spacing w:val="-4"/>
          <w:kern w:val="0"/>
          <w:sz w:val="32"/>
          <w:szCs w:val="32"/>
          <w:lang w:val="en-US"/>
        </w:rPr>
      </w:pPr>
      <w:r>
        <w:rPr>
          <w:rFonts w:hint="eastAsia" w:ascii="FangSong_GB2312" w:hAnsi="Times New Roman" w:eastAsia="FangSong_GB2312" w:cs="FangSong_GB2312"/>
          <w:color w:val="000000"/>
          <w:spacing w:val="-4"/>
          <w:kern w:val="0"/>
          <w:sz w:val="32"/>
          <w:szCs w:val="32"/>
          <w:lang w:val="en-US" w:eastAsia="zh-CN" w:bidi="ar"/>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right="0" w:firstLine="336" w:firstLineChars="120"/>
        <w:jc w:val="left"/>
        <w:textAlignment w:val="auto"/>
        <w:rPr>
          <w:rFonts w:hint="eastAsia" w:ascii="FangSong_GB2312" w:eastAsia="FangSong_GB2312" w:cs="FangSong_GB2312"/>
          <w:color w:val="000000"/>
          <w:kern w:val="0"/>
          <w:sz w:val="28"/>
          <w:szCs w:val="28"/>
          <w:lang w:val="en-US"/>
        </w:rPr>
      </w:pPr>
      <w:r>
        <w:rPr>
          <w:rFonts w:hint="eastAsia" w:ascii="FangSong_GB2312" w:hAnsi="Times New Roman" w:eastAsia="FangSong_GB2312" w:cs="FangSong_GB2312"/>
          <w:color w:val="000000"/>
          <w:kern w:val="0"/>
          <w:sz w:val="28"/>
          <w:szCs w:val="28"/>
          <w:lang w:val="en-US" w:eastAsia="zh-CN" w:bidi="ar"/>
        </w:rPr>
        <w:t>峨边彝族自治县人民政府办公室        2023年</w:t>
      </w:r>
      <w:r>
        <w:rPr>
          <w:rFonts w:hint="eastAsia" w:ascii="FangSong_GB2312" w:eastAsia="FangSong_GB2312" w:cs="FangSong_GB2312"/>
          <w:color w:val="000000"/>
          <w:kern w:val="0"/>
          <w:sz w:val="28"/>
          <w:szCs w:val="28"/>
          <w:lang w:val="en-US" w:eastAsia="zh-CN" w:bidi="ar"/>
        </w:rPr>
        <w:t>10</w:t>
      </w:r>
      <w:r>
        <w:rPr>
          <w:rFonts w:hint="eastAsia" w:ascii="FangSong_GB2312" w:hAnsi="Times New Roman" w:eastAsia="FangSong_GB2312" w:cs="FangSong_GB2312"/>
          <w:color w:val="000000"/>
          <w:kern w:val="0"/>
          <w:sz w:val="28"/>
          <w:szCs w:val="28"/>
          <w:lang w:val="en-US" w:eastAsia="zh-CN" w:bidi="ar"/>
        </w:rPr>
        <w:t>月</w:t>
      </w:r>
      <w:r>
        <w:rPr>
          <w:rFonts w:hint="eastAsia" w:ascii="FangSong_GB2312" w:eastAsia="FangSong_GB2312" w:cs="FangSong_GB2312"/>
          <w:color w:val="000000"/>
          <w:kern w:val="0"/>
          <w:sz w:val="28"/>
          <w:szCs w:val="28"/>
          <w:lang w:val="en-US" w:eastAsia="zh-CN" w:bidi="ar"/>
        </w:rPr>
        <w:t>22</w:t>
      </w:r>
      <w:r>
        <w:rPr>
          <w:rFonts w:hint="eastAsia" w:ascii="FangSong_GB2312" w:hAnsi="Times New Roman" w:eastAsia="FangSong_GB2312" w:cs="FangSong_GB2312"/>
          <w:color w:val="000000"/>
          <w:kern w:val="0"/>
          <w:sz w:val="28"/>
          <w:szCs w:val="28"/>
          <w:lang w:val="en-US" w:eastAsia="zh-CN" w:bidi="ar"/>
        </w:rPr>
        <w:t>日印发</w:t>
      </w:r>
    </w:p>
    <w:p>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eastAsia" w:ascii="FangSong_GB2312" w:eastAsia="FangSong_GB2312" w:cs="FangSong_GB2312"/>
          <w:color w:val="000000"/>
          <w:spacing w:val="-4"/>
          <w:kern w:val="0"/>
          <w:sz w:val="32"/>
          <w:szCs w:val="32"/>
          <w:lang w:val="en-US"/>
        </w:rPr>
      </w:pPr>
      <w:r>
        <w:rPr>
          <w:rFonts w:hint="eastAsia" w:ascii="FangSong_GB2312" w:hAnsi="Times New Roman" w:eastAsia="FangSong_GB2312" w:cs="FangSong_GB2312"/>
          <w:color w:val="000000"/>
          <w:spacing w:val="-4"/>
          <w:kern w:val="0"/>
          <w:sz w:val="32"/>
          <w:szCs w:val="32"/>
          <w:lang w:val="en-US" w:eastAsia="zh-CN" w:bidi="ar"/>
        </w:rPr>
        <w:t>────────────────────────────────────</w:t>
      </w:r>
    </w:p>
    <w:p>
      <w:pPr>
        <w:keepNext w:val="0"/>
        <w:keepLines w:val="0"/>
        <w:widowControl w:val="0"/>
        <w:suppressLineNumbers w:val="0"/>
        <w:autoSpaceDE w:val="0"/>
        <w:autoSpaceDN w:val="0"/>
        <w:adjustRightInd w:val="0"/>
        <w:spacing w:before="0" w:beforeAutospacing="0" w:after="0" w:afterAutospacing="0" w:line="320" w:lineRule="exact"/>
        <w:ind w:left="0" w:right="0"/>
        <w:jc w:val="left"/>
      </w:pP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embedRegular r:id="rId1" w:fontKey="{9F32859D-BCEC-479D-BA9A-312F95BCECC7}"/>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embedRegular r:id="rId2" w:fontKey="{55007377-325F-4F0D-B343-37CA4F2496D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font>
  <w:font w:name="FZXiaoBiaoSong-B05S">
    <w:panose1 w:val="02000000000000000000"/>
    <w:charset w:val="86"/>
    <w:family w:val="auto"/>
    <w:pitch w:val="default"/>
    <w:sig w:usb0="00000001" w:usb1="080E0000" w:usb2="00000000" w:usb3="00000000" w:csb0="00040000" w:csb1="00000000"/>
    <w:embedRegular r:id="rId3" w:fontKey="{8615BB9B-1006-456F-B462-51F02C961D46}"/>
  </w:font>
  <w:font w:name="FangSong_GB2312">
    <w:altName w:val="Times New Roman"/>
    <w:panose1 w:val="02010609030101010101"/>
    <w:charset w:val="86"/>
    <w:family w:val="auto"/>
    <w:pitch w:val="default"/>
    <w:sig w:usb0="00000000" w:usb1="00000000" w:usb2="00000000" w:usb3="00000000" w:csb0="00040000" w:csb1="00000000"/>
    <w:embedRegular r:id="rId4" w:fontKey="{BB8D91D3-1FAC-4E0B-859B-FE2E3A5DC6BE}"/>
  </w:font>
  <w:font w:name="KaiTi_GB2312">
    <w:altName w:val="KaiTi"/>
    <w:panose1 w:val="02010609030101010101"/>
    <w:charset w:val="86"/>
    <w:family w:val="modern"/>
    <w:pitch w:val="default"/>
    <w:sig w:usb0="00000000" w:usb1="00000000" w:usb2="00000000" w:usb3="00000000" w:csb0="00040000" w:csb1="00000000"/>
    <w:embedRegular r:id="rId5" w:fontKey="{A711E929-5BF4-4E22-B791-1B60A4CDB659}"/>
  </w:font>
  <w:font w:name="MS PGothic">
    <w:panose1 w:val="020B0600070205080204"/>
    <w:charset w:val="80"/>
    <w:family w:val="auto"/>
    <w:pitch w:val="default"/>
    <w:sig w:usb0="E00002FF" w:usb1="6AC7FDFB" w:usb2="00000012" w:usb3="00000000" w:csb0="4002009F" w:csb1="DFD7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SimSun" w:hAnsi="SimSun" w:eastAsia="SimSun" w:cs="SimSun"/>
                              <w:sz w:val="28"/>
                              <w:szCs w:val="28"/>
                            </w:rPr>
                          </w:pPr>
                          <w:r>
                            <w:rPr>
                              <w:rFonts w:hint="eastAsia" w:ascii="SimSun" w:hAnsi="SimSun" w:eastAsia="SimSun" w:cs="SimSun"/>
                              <w:sz w:val="28"/>
                              <w:szCs w:val="28"/>
                            </w:rPr>
                            <w:t xml:space="preserve">— </w:t>
                          </w:r>
                          <w:r>
                            <w:rPr>
                              <w:rFonts w:hint="eastAsia" w:ascii="SimSun" w:hAnsi="SimSun" w:eastAsia="SimSun" w:cs="SimSun"/>
                              <w:sz w:val="28"/>
                              <w:szCs w:val="28"/>
                            </w:rPr>
                            <w:fldChar w:fldCharType="begin"/>
                          </w:r>
                          <w:r>
                            <w:rPr>
                              <w:rFonts w:hint="eastAsia" w:ascii="SimSun" w:hAnsi="SimSun" w:eastAsia="SimSun" w:cs="SimSun"/>
                              <w:sz w:val="28"/>
                              <w:szCs w:val="28"/>
                            </w:rPr>
                            <w:instrText xml:space="preserve"> PAGE  \* MERGEFORMAT </w:instrText>
                          </w:r>
                          <w:r>
                            <w:rPr>
                              <w:rFonts w:hint="eastAsia" w:ascii="SimSun" w:hAnsi="SimSun" w:eastAsia="SimSun" w:cs="SimSun"/>
                              <w:sz w:val="28"/>
                              <w:szCs w:val="28"/>
                            </w:rPr>
                            <w:fldChar w:fldCharType="separate"/>
                          </w:r>
                          <w:r>
                            <w:rPr>
                              <w:rFonts w:hint="eastAsia" w:ascii="SimSun" w:hAnsi="SimSun" w:eastAsia="SimSun" w:cs="SimSun"/>
                              <w:sz w:val="28"/>
                              <w:szCs w:val="28"/>
                            </w:rPr>
                            <w:t>- 1 -</w:t>
                          </w:r>
                          <w:r>
                            <w:rPr>
                              <w:rFonts w:hint="eastAsia" w:ascii="SimSun" w:hAnsi="SimSun" w:eastAsia="SimSun" w:cs="SimSun"/>
                              <w:sz w:val="28"/>
                              <w:szCs w:val="28"/>
                            </w:rPr>
                            <w:fldChar w:fldCharType="end"/>
                          </w:r>
                          <w:r>
                            <w:rPr>
                              <w:rFonts w:hint="eastAsia" w:ascii="SimSun" w:hAnsi="SimSun" w:eastAsia="SimSun" w:cs="SimSu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ascii="SimSun" w:hAnsi="SimSun" w:eastAsia="SimSun" w:cs="SimSun"/>
                        <w:sz w:val="28"/>
                        <w:szCs w:val="28"/>
                      </w:rPr>
                    </w:pPr>
                    <w:r>
                      <w:rPr>
                        <w:rFonts w:hint="eastAsia" w:ascii="SimSun" w:hAnsi="SimSun" w:eastAsia="SimSun" w:cs="SimSun"/>
                        <w:sz w:val="28"/>
                        <w:szCs w:val="28"/>
                      </w:rPr>
                      <w:t xml:space="preserve">— </w:t>
                    </w:r>
                    <w:r>
                      <w:rPr>
                        <w:rFonts w:hint="eastAsia" w:ascii="SimSun" w:hAnsi="SimSun" w:eastAsia="SimSun" w:cs="SimSun"/>
                        <w:sz w:val="28"/>
                        <w:szCs w:val="28"/>
                      </w:rPr>
                      <w:fldChar w:fldCharType="begin"/>
                    </w:r>
                    <w:r>
                      <w:rPr>
                        <w:rFonts w:hint="eastAsia" w:ascii="SimSun" w:hAnsi="SimSun" w:eastAsia="SimSun" w:cs="SimSun"/>
                        <w:sz w:val="28"/>
                        <w:szCs w:val="28"/>
                      </w:rPr>
                      <w:instrText xml:space="preserve"> PAGE  \* MERGEFORMAT </w:instrText>
                    </w:r>
                    <w:r>
                      <w:rPr>
                        <w:rFonts w:hint="eastAsia" w:ascii="SimSun" w:hAnsi="SimSun" w:eastAsia="SimSun" w:cs="SimSun"/>
                        <w:sz w:val="28"/>
                        <w:szCs w:val="28"/>
                      </w:rPr>
                      <w:fldChar w:fldCharType="separate"/>
                    </w:r>
                    <w:r>
                      <w:rPr>
                        <w:rFonts w:hint="eastAsia" w:ascii="SimSun" w:hAnsi="SimSun" w:eastAsia="SimSun" w:cs="SimSun"/>
                        <w:sz w:val="28"/>
                        <w:szCs w:val="28"/>
                      </w:rPr>
                      <w:t>- 1 -</w:t>
                    </w:r>
                    <w:r>
                      <w:rPr>
                        <w:rFonts w:hint="eastAsia" w:ascii="SimSun" w:hAnsi="SimSun" w:eastAsia="SimSun" w:cs="SimSun"/>
                        <w:sz w:val="28"/>
                        <w:szCs w:val="28"/>
                      </w:rPr>
                      <w:fldChar w:fldCharType="end"/>
                    </w:r>
                    <w:r>
                      <w:rPr>
                        <w:rFonts w:hint="eastAsia" w:ascii="SimSun" w:hAnsi="SimSun" w:eastAsia="SimSun" w:cs="SimSu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ind w:left="470"/>
      <w:rPr>
        <w:rFonts w:ascii="SimSun" w:hAnsi="SimSun" w:eastAsia="SimSun" w:cs="SimSun"/>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SimSun" w:hAnsi="SimSun" w:eastAsia="SimSun" w:cs="SimSun"/>
                              <w:sz w:val="28"/>
                              <w:szCs w:val="28"/>
                            </w:rPr>
                          </w:pPr>
                          <w:r>
                            <w:rPr>
                              <w:rFonts w:hint="eastAsia" w:ascii="SimSun" w:hAnsi="SimSun" w:eastAsia="SimSun" w:cs="SimSun"/>
                              <w:sz w:val="28"/>
                              <w:szCs w:val="28"/>
                            </w:rPr>
                            <w:t xml:space="preserve">— </w:t>
                          </w:r>
                          <w:r>
                            <w:rPr>
                              <w:rFonts w:hint="eastAsia" w:ascii="SimSun" w:hAnsi="SimSun" w:eastAsia="SimSun" w:cs="SimSun"/>
                              <w:sz w:val="28"/>
                              <w:szCs w:val="28"/>
                            </w:rPr>
                            <w:fldChar w:fldCharType="begin"/>
                          </w:r>
                          <w:r>
                            <w:rPr>
                              <w:rFonts w:hint="eastAsia" w:ascii="SimSun" w:hAnsi="SimSun" w:eastAsia="SimSun" w:cs="SimSun"/>
                              <w:sz w:val="28"/>
                              <w:szCs w:val="28"/>
                            </w:rPr>
                            <w:instrText xml:space="preserve"> PAGE  \* MERGEFORMAT </w:instrText>
                          </w:r>
                          <w:r>
                            <w:rPr>
                              <w:rFonts w:hint="eastAsia" w:ascii="SimSun" w:hAnsi="SimSun" w:eastAsia="SimSun" w:cs="SimSun"/>
                              <w:sz w:val="28"/>
                              <w:szCs w:val="28"/>
                            </w:rPr>
                            <w:fldChar w:fldCharType="separate"/>
                          </w:r>
                          <w:r>
                            <w:rPr>
                              <w:rFonts w:hint="eastAsia" w:ascii="SimSun" w:hAnsi="SimSun" w:eastAsia="SimSun" w:cs="SimSun"/>
                              <w:sz w:val="28"/>
                              <w:szCs w:val="28"/>
                            </w:rPr>
                            <w:t>2</w:t>
                          </w:r>
                          <w:r>
                            <w:rPr>
                              <w:rFonts w:hint="eastAsia" w:ascii="SimSun" w:hAnsi="SimSun" w:eastAsia="SimSun" w:cs="SimSun"/>
                              <w:sz w:val="28"/>
                              <w:szCs w:val="28"/>
                            </w:rPr>
                            <w:fldChar w:fldCharType="end"/>
                          </w:r>
                          <w:r>
                            <w:rPr>
                              <w:rFonts w:hint="eastAsia" w:ascii="SimSun" w:hAnsi="SimSun" w:eastAsia="SimSun" w:cs="SimSu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SimSun" w:hAnsi="SimSun" w:eastAsia="SimSun" w:cs="SimSun"/>
                        <w:sz w:val="28"/>
                        <w:szCs w:val="28"/>
                      </w:rPr>
                    </w:pPr>
                    <w:r>
                      <w:rPr>
                        <w:rFonts w:hint="eastAsia" w:ascii="SimSun" w:hAnsi="SimSun" w:eastAsia="SimSun" w:cs="SimSun"/>
                        <w:sz w:val="28"/>
                        <w:szCs w:val="28"/>
                      </w:rPr>
                      <w:t xml:space="preserve">— </w:t>
                    </w:r>
                    <w:r>
                      <w:rPr>
                        <w:rFonts w:hint="eastAsia" w:ascii="SimSun" w:hAnsi="SimSun" w:eastAsia="SimSun" w:cs="SimSun"/>
                        <w:sz w:val="28"/>
                        <w:szCs w:val="28"/>
                      </w:rPr>
                      <w:fldChar w:fldCharType="begin"/>
                    </w:r>
                    <w:r>
                      <w:rPr>
                        <w:rFonts w:hint="eastAsia" w:ascii="SimSun" w:hAnsi="SimSun" w:eastAsia="SimSun" w:cs="SimSun"/>
                        <w:sz w:val="28"/>
                        <w:szCs w:val="28"/>
                      </w:rPr>
                      <w:instrText xml:space="preserve"> PAGE  \* MERGEFORMAT </w:instrText>
                    </w:r>
                    <w:r>
                      <w:rPr>
                        <w:rFonts w:hint="eastAsia" w:ascii="SimSun" w:hAnsi="SimSun" w:eastAsia="SimSun" w:cs="SimSun"/>
                        <w:sz w:val="28"/>
                        <w:szCs w:val="28"/>
                      </w:rPr>
                      <w:fldChar w:fldCharType="separate"/>
                    </w:r>
                    <w:r>
                      <w:rPr>
                        <w:rFonts w:hint="eastAsia" w:ascii="SimSun" w:hAnsi="SimSun" w:eastAsia="SimSun" w:cs="SimSun"/>
                        <w:sz w:val="28"/>
                        <w:szCs w:val="28"/>
                      </w:rPr>
                      <w:t>2</w:t>
                    </w:r>
                    <w:r>
                      <w:rPr>
                        <w:rFonts w:hint="eastAsia" w:ascii="SimSun" w:hAnsi="SimSun" w:eastAsia="SimSun" w:cs="SimSun"/>
                        <w:sz w:val="28"/>
                        <w:szCs w:val="28"/>
                      </w:rPr>
                      <w:fldChar w:fldCharType="end"/>
                    </w:r>
                    <w:r>
                      <w:rPr>
                        <w:rFonts w:hint="eastAsia" w:ascii="SimSun" w:hAnsi="SimSun" w:eastAsia="SimSun" w:cs="SimSu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30EE693E"/>
    <w:rsid w:val="10D726D2"/>
    <w:rsid w:val="19910BA3"/>
    <w:rsid w:val="1A9829AF"/>
    <w:rsid w:val="1B943177"/>
    <w:rsid w:val="20F651AA"/>
    <w:rsid w:val="24B9270D"/>
    <w:rsid w:val="258D7813"/>
    <w:rsid w:val="263C68E5"/>
    <w:rsid w:val="2DA13642"/>
    <w:rsid w:val="30EE693E"/>
    <w:rsid w:val="32312285"/>
    <w:rsid w:val="3E7F5702"/>
    <w:rsid w:val="42F36C15"/>
    <w:rsid w:val="61043BF2"/>
    <w:rsid w:val="64D37E39"/>
    <w:rsid w:val="673F11A7"/>
    <w:rsid w:val="69EE625B"/>
    <w:rsid w:val="7131029F"/>
    <w:rsid w:val="71EA49DE"/>
    <w:rsid w:val="726E5B46"/>
    <w:rsid w:val="760065B4"/>
    <w:rsid w:val="79F0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SimSun" w:cs="Times New Roman"/>
      <w:kern w:val="2"/>
      <w:sz w:val="21"/>
      <w:szCs w:val="24"/>
      <w:lang w:val="en-US" w:eastAsia="zh-CN" w:bidi="ar-SA"/>
    </w:rPr>
  </w:style>
  <w:style w:type="paragraph" w:styleId="3">
    <w:name w:val="heading 2"/>
    <w:basedOn w:val="1"/>
    <w:next w:val="1"/>
    <w:autoRedefine/>
    <w:qFormat/>
    <w:uiPriority w:val="0"/>
    <w:pPr>
      <w:spacing w:before="100" w:beforeAutospacing="1" w:after="100" w:afterAutospacing="1" w:line="300" w:lineRule="exact"/>
      <w:ind w:firstLine="643" w:firstLineChars="200"/>
      <w:jc w:val="left"/>
      <w:outlineLvl w:val="1"/>
    </w:pPr>
    <w:rPr>
      <w:rFonts w:hint="eastAsia" w:ascii="SimSun" w:hAnsi="SimSun" w:eastAsia="SimSun" w:cs="Times New Roman"/>
      <w:b/>
      <w:kern w:val="0"/>
      <w:sz w:val="30"/>
      <w:szCs w:val="36"/>
    </w:rPr>
  </w:style>
  <w:style w:type="character" w:default="1" w:styleId="11">
    <w:name w:val="Default Paragraph Font"/>
    <w:autoRedefine/>
    <w:semiHidden/>
    <w:qFormat/>
    <w:uiPriority w:val="0"/>
  </w:style>
  <w:style w:type="table" w:default="1" w:styleId="10">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eastAsia="SimSun" w:cs="Times New Roman"/>
      <w:kern w:val="2"/>
      <w:sz w:val="21"/>
      <w:szCs w:val="22"/>
    </w:rPr>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cs="Arial"/>
      <w:b/>
      <w:bCs/>
      <w:sz w:val="32"/>
      <w:szCs w:val="32"/>
    </w:rPr>
  </w:style>
  <w:style w:type="paragraph" w:styleId="4">
    <w:name w:val="Normal Indent"/>
    <w:basedOn w:val="1"/>
    <w:autoRedefine/>
    <w:semiHidden/>
    <w:qFormat/>
    <w:uiPriority w:val="0"/>
    <w:pPr>
      <w:ind w:firstLine="420" w:firstLineChars="200"/>
    </w:pPr>
    <w:rPr>
      <w:rFonts w:ascii="Calibri" w:hAnsi="Calibri"/>
      <w:szCs w:val="21"/>
    </w:rPr>
  </w:style>
  <w:style w:type="paragraph" w:styleId="5">
    <w:name w:val="Body Text"/>
    <w:basedOn w:val="1"/>
    <w:next w:val="1"/>
    <w:link w:val="15"/>
    <w:qFormat/>
    <w:uiPriority w:val="0"/>
    <w:pPr>
      <w:spacing w:after="120" w:afterLines="0" w:afterAutospacing="0"/>
    </w:pPr>
  </w:style>
  <w:style w:type="paragraph" w:styleId="6">
    <w:name w:val="Body Text Indent 2"/>
    <w:basedOn w:val="1"/>
    <w:link w:val="13"/>
    <w:autoRedefine/>
    <w:qFormat/>
    <w:uiPriority w:val="0"/>
    <w:pPr>
      <w:keepNext w:val="0"/>
      <w:keepLines w:val="0"/>
      <w:widowControl w:val="0"/>
      <w:suppressLineNumbers w:val="0"/>
      <w:spacing w:before="0" w:beforeAutospacing="0" w:after="120" w:afterAutospacing="0" w:line="480" w:lineRule="auto"/>
      <w:ind w:left="420" w:leftChars="200" w:right="0"/>
      <w:jc w:val="both"/>
    </w:pPr>
    <w:rPr>
      <w:rFonts w:hint="default" w:ascii="Calibri" w:hAnsi="Calibri" w:eastAsia="SimSun" w:cs="Times New Roman"/>
      <w:kern w:val="2"/>
      <w:sz w:val="21"/>
      <w:szCs w:val="24"/>
      <w:lang w:val="en-US" w:eastAsia="zh-CN" w:bidi="ar"/>
    </w:rPr>
  </w:style>
  <w:style w:type="paragraph" w:styleId="7">
    <w:name w:val="footer"/>
    <w:basedOn w:val="1"/>
    <w:link w:val="16"/>
    <w:autoRedefine/>
    <w:qFormat/>
    <w:uiPriority w:val="99"/>
    <w:pPr>
      <w:tabs>
        <w:tab w:val="center" w:pos="4153"/>
        <w:tab w:val="right" w:pos="8306"/>
      </w:tabs>
      <w:snapToGrid w:val="0"/>
      <w:jc w:val="left"/>
    </w:pPr>
    <w:rPr>
      <w:rFonts w:eastAsia="Times New Roman"/>
      <w:sz w:val="18"/>
      <w:szCs w:val="18"/>
    </w:rPr>
  </w:style>
  <w:style w:type="paragraph" w:styleId="8">
    <w:name w:val="header"/>
    <w:basedOn w:val="1"/>
    <w:link w:val="1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rPr>
  </w:style>
  <w:style w:type="character" w:customStyle="1" w:styleId="12">
    <w:name w:val="15"/>
    <w:basedOn w:val="11"/>
    <w:autoRedefine/>
    <w:qFormat/>
    <w:uiPriority w:val="0"/>
    <w:rPr>
      <w:rFonts w:hint="default" w:ascii="Times New Roman" w:hAnsi="Times New Roman" w:cs="Times New Roman"/>
      <w:b/>
      <w:bCs/>
      <w:sz w:val="18"/>
      <w:szCs w:val="18"/>
    </w:rPr>
  </w:style>
  <w:style w:type="character" w:customStyle="1" w:styleId="13">
    <w:name w:val="正文文本缩进 2 Char"/>
    <w:basedOn w:val="11"/>
    <w:link w:val="6"/>
    <w:autoRedefine/>
    <w:qFormat/>
    <w:uiPriority w:val="0"/>
    <w:rPr>
      <w:rFonts w:hint="default" w:ascii="Calibri" w:hAnsi="Calibri" w:cs="Calibri"/>
      <w:kern w:val="2"/>
      <w:sz w:val="21"/>
      <w:szCs w:val="24"/>
    </w:rPr>
  </w:style>
  <w:style w:type="character" w:customStyle="1" w:styleId="14">
    <w:name w:val="页眉 Char"/>
    <w:basedOn w:val="11"/>
    <w:link w:val="8"/>
    <w:qFormat/>
    <w:uiPriority w:val="0"/>
    <w:rPr>
      <w:kern w:val="2"/>
      <w:sz w:val="18"/>
    </w:rPr>
  </w:style>
  <w:style w:type="character" w:customStyle="1" w:styleId="15">
    <w:name w:val="正文文本 Char"/>
    <w:basedOn w:val="11"/>
    <w:link w:val="5"/>
    <w:autoRedefine/>
    <w:qFormat/>
    <w:uiPriority w:val="0"/>
    <w:rPr>
      <w:kern w:val="2"/>
      <w:sz w:val="21"/>
    </w:rPr>
  </w:style>
  <w:style w:type="character" w:customStyle="1" w:styleId="16">
    <w:name w:val="页脚 Char"/>
    <w:basedOn w:val="11"/>
    <w:link w:val="7"/>
    <w:autoRedefine/>
    <w:qFormat/>
    <w:uiPriority w:val="0"/>
    <w:rPr>
      <w:kern w:val="2"/>
      <w:sz w:val="18"/>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1319</Words>
  <Characters>1339</Characters>
  <Lines>0</Lines>
  <Paragraphs>0</Paragraphs>
  <TotalTime>0</TotalTime>
  <ScaleCrop>false</ScaleCrop>
  <LinksUpToDate>false</LinksUpToDate>
  <CharactersWithSpaces>1562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2023-06-13T03:30:00Z</dcterms:created>
  <dc:creator>Administrator</dc:creator>
  <cp:lastModifiedBy>碧云天</cp:lastModifiedBy>
  <cp:lastPrinted>2023-10-31T01:42:00Z</cp:lastPrinted>
  <dcterms:modified xsi:type="dcterms:W3CDTF">2024-05-15T09:46:01Z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06B511139F084CE883A096D6082BD361_13</vt:lpwstr>
  </property>
</Properties>
</file>