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Pr>
        <w:rPr>
          <w:sz w:val="52"/>
          <w:szCs w:val="52"/>
        </w:rPr>
      </w:pPr>
    </w:p>
    <w:p>
      <w:pPr>
        <w:rPr>
          <w:sz w:val="52"/>
          <w:szCs w:val="52"/>
        </w:rPr>
      </w:pPr>
    </w:p>
    <w:p>
      <w:pPr>
        <w:jc w:val="center"/>
        <w:rPr>
          <w:rFonts w:hint="eastAsia"/>
          <w:b/>
          <w:bCs/>
          <w:sz w:val="52"/>
          <w:szCs w:val="52"/>
          <w:lang w:val="en-US" w:eastAsia="zh-CN"/>
        </w:rPr>
      </w:pPr>
      <w:r>
        <w:rPr>
          <w:rFonts w:hint="eastAsia"/>
          <w:b/>
          <w:bCs/>
          <w:sz w:val="52"/>
          <w:szCs w:val="52"/>
          <w:lang w:val="en-US" w:eastAsia="zh-CN"/>
        </w:rPr>
        <w:t>中共峨边彝族自治县委政法委员会</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lang w:val="en-US" w:eastAsia="zh-CN"/>
        </w:rPr>
      </w:pPr>
      <w:r>
        <w:rPr>
          <w:rFonts w:hint="eastAsia"/>
          <w:b/>
          <w:bCs/>
          <w:sz w:val="52"/>
          <w:szCs w:val="52"/>
          <w:lang w:val="en-US" w:eastAsia="zh-CN"/>
        </w:rPr>
        <w:t xml:space="preserve">  </w:t>
      </w:r>
      <w:bookmarkStart w:id="0" w:name="_GoBack"/>
      <w:bookmarkEnd w:id="0"/>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2022年4月18日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jc w:val="left"/>
        <w:rPr>
          <w:rFonts w:hint="default"/>
          <w:b w:val="0"/>
          <w:bCs w:val="0"/>
          <w:sz w:val="32"/>
          <w:szCs w:val="32"/>
          <w:lang w:val="en-US" w:eastAsia="zh-CN"/>
        </w:rPr>
      </w:pPr>
      <w:r>
        <w:rPr>
          <w:rFonts w:hint="default"/>
          <w:b w:val="0"/>
          <w:bCs w:val="0"/>
          <w:sz w:val="32"/>
          <w:szCs w:val="32"/>
          <w:lang w:val="en-US" w:eastAsia="zh-CN"/>
        </w:rPr>
        <w:t xml:space="preserve">第一部分 </w:t>
      </w:r>
      <w:r>
        <w:rPr>
          <w:rFonts w:hint="eastAsia"/>
          <w:b w:val="0"/>
          <w:bCs w:val="0"/>
          <w:sz w:val="32"/>
          <w:szCs w:val="32"/>
          <w:lang w:val="en-US" w:eastAsia="zh-CN"/>
        </w:rPr>
        <w:t>中共峨边彝族自治县委政法委员会部门</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中共峨边彝族自治县委政法委员会部门</w:t>
      </w:r>
      <w:r>
        <w:rPr>
          <w:rFonts w:hint="default"/>
          <w:b w:val="0"/>
          <w:bCs w:val="0"/>
          <w:sz w:val="32"/>
          <w:szCs w:val="32"/>
          <w:lang w:val="en-US" w:eastAsia="zh-CN"/>
        </w:rPr>
        <w:t>2022年部门预算表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中共峨边彝族自治县委政法委员会部门</w:t>
      </w:r>
      <w:r>
        <w:rPr>
          <w:rFonts w:hint="default"/>
          <w:b w:val="0"/>
          <w:bCs w:val="0"/>
          <w:sz w:val="32"/>
          <w:szCs w:val="32"/>
          <w:lang w:val="en-US" w:eastAsia="zh-CN"/>
        </w:rPr>
        <w:t>2022年部门预算情况说明</w:t>
      </w:r>
    </w:p>
    <w:p>
      <w:pPr>
        <w:jc w:val="left"/>
        <w:rPr>
          <w:rFonts w:hint="default"/>
          <w:b w:val="0"/>
          <w:bCs w:val="0"/>
          <w:sz w:val="32"/>
          <w:szCs w:val="32"/>
          <w:lang w:val="en-US" w:eastAsia="zh-CN"/>
        </w:rPr>
      </w:pPr>
      <w:r>
        <w:rPr>
          <w:rFonts w:hint="default"/>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1"/>
        </w:numPr>
        <w:jc w:val="center"/>
        <w:rPr>
          <w:rFonts w:hint="default"/>
          <w:b/>
          <w:bCs/>
          <w:sz w:val="52"/>
          <w:szCs w:val="52"/>
          <w:lang w:val="en-US" w:eastAsia="zh-CN"/>
        </w:rPr>
      </w:pPr>
      <w:r>
        <w:rPr>
          <w:rFonts w:hint="eastAsia"/>
          <w:b/>
          <w:bCs/>
          <w:sz w:val="52"/>
          <w:szCs w:val="52"/>
          <w:lang w:val="en-US" w:eastAsia="zh-CN"/>
        </w:rPr>
        <w:t>中共峨边彝族自治县委政法员会部门</w:t>
      </w:r>
      <w:r>
        <w:rPr>
          <w:rFonts w:hint="default"/>
          <w:b/>
          <w:bCs/>
          <w:sz w:val="52"/>
          <w:szCs w:val="52"/>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lang w:val="en-US" w:eastAsia="zh-CN"/>
        </w:rPr>
        <w:t>一、基本职能及主要工作</w:t>
      </w:r>
    </w:p>
    <w:p>
      <w:pPr>
        <w:numPr>
          <w:ilvl w:val="0"/>
          <w:numId w:val="2"/>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职能简介</w:t>
      </w:r>
    </w:p>
    <w:p>
      <w:pPr>
        <w:numPr>
          <w:ilvl w:val="0"/>
          <w:numId w:val="0"/>
        </w:num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根据党的路线、方针、政策和县委的决策，统一政法各部门的思想和行动，对一定时期内的全县政法工作作出全局性部署，并督促贯彻落实。</w:t>
      </w:r>
    </w:p>
    <w:p>
      <w:pPr>
        <w:numPr>
          <w:ilvl w:val="0"/>
          <w:numId w:val="0"/>
        </w:num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检查、指导政法各部门严格执行法律、法规和党的方针、政策，结合实际执行严肃执法、落实党的方针、政策的具体措施；监督和支持政法各部门的依法行使职权，加强执法监督，切实解决执法活动中的违法问题；指导和协调政法各部门履行职责时相互制约、密切配合；督促、推动大案要案的查处工作，组织讨论、研究和协调有重大影响的案件和政策性强或有重大争议的疑难案件。</w:t>
      </w:r>
    </w:p>
    <w:p>
      <w:pPr>
        <w:numPr>
          <w:ilvl w:val="0"/>
          <w:numId w:val="0"/>
        </w:num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组织、指导、协调和推动全县维护社会稳定工作，了解掌握全县维护社会稳定工作情况，提出对策及建议措施；指导、督促各地贯彻落实县委、县政府对维护社会稳定工作的重大部署；检查维护社会稳定工作领导责任制的落实情况。</w:t>
      </w:r>
    </w:p>
    <w:p>
      <w:pPr>
        <w:numPr>
          <w:ilvl w:val="0"/>
          <w:numId w:val="0"/>
        </w:num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组织推动、指导协调全县社会治安综合治理工作；及时分析研究全县社会治安的形势和对策，制定全县综治工作规划和实施方案；监督、指导、协调和促进社会治安综合治理各项措施的落实。</w:t>
      </w:r>
    </w:p>
    <w:p>
      <w:pPr>
        <w:numPr>
          <w:ilvl w:val="0"/>
          <w:numId w:val="0"/>
        </w:num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组织、指导协调全县防邪工作；及时分析研究全县处置邪教的形势和对策，指导全县防邪工作规划和实施方案；监督、指导、协调和促进各项防邪措施的落实。</w:t>
      </w:r>
    </w:p>
    <w:p>
      <w:pPr>
        <w:numPr>
          <w:ilvl w:val="0"/>
          <w:numId w:val="0"/>
        </w:num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rPr>
        <w:t>6．组织推动政法战线的调查研究工作，研究加强政法队伍建设和领导班子建设的措施，协助县委和县委组织部考察、管理政法部门领导干部，指导政法干警的教育培训工作和政法部门查处干警违法违纪案件。</w:t>
      </w:r>
    </w:p>
    <w:p>
      <w:pPr>
        <w:numPr>
          <w:ilvl w:val="0"/>
          <w:numId w:val="0"/>
        </w:numPr>
        <w:spacing w:line="600" w:lineRule="exact"/>
        <w:ind w:firstLine="640"/>
        <w:rPr>
          <w:rFonts w:hint="eastAsia" w:ascii="仿宋" w:hAnsi="仿宋" w:eastAsia="仿宋"/>
          <w:color w:val="FF0000"/>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完成县委交办的其他事项</w:t>
      </w:r>
      <w:r>
        <w:rPr>
          <w:rFonts w:hint="eastAsia" w:ascii="仿宋" w:hAnsi="仿宋" w:eastAsia="仿宋"/>
          <w:color w:val="auto"/>
          <w:sz w:val="32"/>
          <w:szCs w:val="32"/>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年重点工作任务介绍：</w:t>
      </w:r>
    </w:p>
    <w:p>
      <w:pPr>
        <w:keepNext w:val="0"/>
        <w:keepLines w:val="0"/>
        <w:pageBreakBefore w:val="0"/>
        <w:kinsoku/>
        <w:wordWrap/>
        <w:overflowPunct/>
        <w:autoSpaceDE/>
        <w:autoSpaceDN/>
        <w:bidi w:val="0"/>
        <w:adjustRightInd/>
        <w:snapToGrid/>
        <w:spacing w:line="700" w:lineRule="exact"/>
        <w:ind w:firstLine="640" w:firstLineChars="200"/>
        <w:textAlignment w:val="auto"/>
        <w:rPr>
          <w:rFonts w:hint="eastAsia" w:ascii="仿宋" w:hAnsi="仿宋" w:eastAsia="仿宋"/>
          <w:color w:val="auto"/>
          <w:kern w:val="0"/>
          <w:sz w:val="32"/>
          <w:szCs w:val="32"/>
          <w:lang w:val="en-US" w:eastAsia="zh-CN" w:bidi="ar"/>
        </w:rPr>
      </w:pPr>
      <w:r>
        <w:rPr>
          <w:rFonts w:hint="eastAsia" w:ascii="仿宋" w:hAnsi="仿宋" w:eastAsia="仿宋"/>
          <w:color w:val="auto"/>
          <w:kern w:val="0"/>
          <w:sz w:val="32"/>
          <w:szCs w:val="32"/>
          <w:lang w:val="en-US" w:eastAsia="zh-CN" w:bidi="ar"/>
        </w:rPr>
        <w:t>加强社会治安综合治理，健全矛盾纠纷多元化解机制，加强立体化社会治安防控体系建设，扎实推进平安建设；强化社会稳定风险评估工作和维稳工作责任措施落实，增强运用法治思维和法治能力维护社会和谐稳定的能力；加强和改进政法队伍建设，强化政法领导干部和基层一线政法干警的培训，不断提升政法干警能力，加强政法系统基层组织建设和政法宣传工作，不断夯实政法基层基层。</w:t>
      </w:r>
    </w:p>
    <w:p>
      <w:pPr>
        <w:keepNext w:val="0"/>
        <w:keepLines w:val="0"/>
        <w:pageBreakBefore w:val="0"/>
        <w:kinsoku/>
        <w:wordWrap/>
        <w:overflowPunct/>
        <w:autoSpaceDE/>
        <w:autoSpaceDN/>
        <w:bidi w:val="0"/>
        <w:adjustRightInd/>
        <w:snapToGrid/>
        <w:spacing w:line="7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二、部门预算单位构成</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县委政法委</w:t>
      </w:r>
      <w:r>
        <w:rPr>
          <w:rFonts w:hint="eastAsia" w:ascii="仿宋" w:hAnsi="仿宋" w:eastAsia="仿宋"/>
          <w:sz w:val="32"/>
          <w:szCs w:val="32"/>
        </w:rPr>
        <w:t>预算单位</w:t>
      </w:r>
      <w:r>
        <w:rPr>
          <w:rFonts w:hint="eastAsia" w:ascii="仿宋" w:hAnsi="仿宋" w:eastAsia="仿宋"/>
          <w:color w:val="FF0000"/>
          <w:sz w:val="32"/>
          <w:szCs w:val="32"/>
          <w:lang w:val="en-US" w:eastAsia="zh-CN"/>
        </w:rPr>
        <w:t>1</w:t>
      </w:r>
      <w:r>
        <w:rPr>
          <w:rFonts w:hint="eastAsia" w:ascii="仿宋" w:hAnsi="仿宋" w:eastAsia="仿宋"/>
          <w:sz w:val="32"/>
          <w:szCs w:val="32"/>
        </w:rPr>
        <w:t>个，其中：行政单位</w:t>
      </w:r>
      <w:r>
        <w:rPr>
          <w:rFonts w:hint="eastAsia" w:ascii="仿宋" w:hAnsi="仿宋" w:eastAsia="仿宋"/>
          <w:color w:val="FF0000"/>
          <w:sz w:val="32"/>
          <w:szCs w:val="32"/>
          <w:lang w:val="en-US" w:eastAsia="zh-CN"/>
        </w:rPr>
        <w:t>1</w:t>
      </w:r>
      <w:r>
        <w:rPr>
          <w:rFonts w:hint="eastAsia" w:ascii="仿宋" w:hAnsi="仿宋" w:eastAsia="仿宋"/>
          <w:sz w:val="32"/>
          <w:szCs w:val="32"/>
        </w:rPr>
        <w:t>个，事业单位</w:t>
      </w:r>
      <w:r>
        <w:rPr>
          <w:rFonts w:hint="eastAsia" w:ascii="仿宋" w:hAnsi="仿宋" w:eastAsia="仿宋"/>
          <w:color w:val="FF0000"/>
          <w:sz w:val="32"/>
          <w:szCs w:val="32"/>
          <w:lang w:val="en-US" w:eastAsia="zh-CN"/>
        </w:rPr>
        <w:t>0</w:t>
      </w:r>
      <w:r>
        <w:rPr>
          <w:rFonts w:hint="eastAsia" w:ascii="仿宋" w:hAnsi="仿宋" w:eastAsia="仿宋"/>
          <w:sz w:val="32"/>
          <w:szCs w:val="32"/>
        </w:rPr>
        <w:t>个。</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县委政法委</w:t>
      </w:r>
      <w:r>
        <w:rPr>
          <w:rFonts w:hint="eastAsia" w:ascii="仿宋" w:hAnsi="仿宋" w:eastAsia="仿宋"/>
          <w:sz w:val="32"/>
          <w:szCs w:val="32"/>
        </w:rPr>
        <w:t>总编制</w:t>
      </w:r>
      <w:r>
        <w:rPr>
          <w:rFonts w:hint="eastAsia" w:ascii="仿宋" w:hAnsi="仿宋" w:eastAsia="仿宋"/>
          <w:color w:val="FF0000"/>
          <w:sz w:val="32"/>
          <w:szCs w:val="32"/>
          <w:lang w:val="en-US" w:eastAsia="zh-CN"/>
        </w:rPr>
        <w:t>14</w:t>
      </w:r>
      <w:r>
        <w:rPr>
          <w:rFonts w:hint="eastAsia" w:ascii="仿宋" w:hAnsi="仿宋" w:eastAsia="仿宋"/>
          <w:sz w:val="32"/>
          <w:szCs w:val="32"/>
        </w:rPr>
        <w:t>名，其中：行政编制</w:t>
      </w:r>
      <w:r>
        <w:rPr>
          <w:rFonts w:hint="eastAsia" w:ascii="仿宋" w:hAnsi="仿宋" w:eastAsia="仿宋"/>
          <w:color w:val="FF0000"/>
          <w:sz w:val="32"/>
          <w:szCs w:val="32"/>
          <w:lang w:val="en-US" w:eastAsia="zh-CN"/>
        </w:rPr>
        <w:t>9</w:t>
      </w:r>
      <w:r>
        <w:rPr>
          <w:rFonts w:hint="eastAsia" w:ascii="仿宋" w:hAnsi="仿宋" w:eastAsia="仿宋"/>
          <w:sz w:val="32"/>
          <w:szCs w:val="32"/>
        </w:rPr>
        <w:t>名，工勤编制</w:t>
      </w:r>
      <w:r>
        <w:rPr>
          <w:rFonts w:hint="eastAsia" w:ascii="仿宋" w:hAnsi="仿宋" w:eastAsia="仿宋"/>
          <w:color w:val="FF0000"/>
          <w:sz w:val="32"/>
          <w:szCs w:val="32"/>
          <w:lang w:val="en-US" w:eastAsia="zh-CN"/>
        </w:rPr>
        <w:t>0</w:t>
      </w:r>
      <w:r>
        <w:rPr>
          <w:rFonts w:hint="eastAsia" w:ascii="仿宋" w:hAnsi="仿宋" w:eastAsia="仿宋"/>
          <w:sz w:val="32"/>
          <w:szCs w:val="32"/>
        </w:rPr>
        <w:t>名，事业编制</w:t>
      </w:r>
      <w:r>
        <w:rPr>
          <w:rFonts w:hint="eastAsia" w:ascii="仿宋" w:hAnsi="仿宋" w:eastAsia="仿宋"/>
          <w:color w:val="FF0000"/>
          <w:sz w:val="32"/>
          <w:szCs w:val="32"/>
          <w:lang w:val="en-US" w:eastAsia="zh-CN"/>
        </w:rPr>
        <w:t>5</w:t>
      </w:r>
      <w:r>
        <w:rPr>
          <w:rFonts w:hint="eastAsia" w:ascii="仿宋" w:hAnsi="仿宋" w:eastAsia="仿宋"/>
          <w:sz w:val="32"/>
          <w:szCs w:val="32"/>
        </w:rPr>
        <w:t>名。在职人员总数</w:t>
      </w:r>
      <w:r>
        <w:rPr>
          <w:rFonts w:hint="eastAsia" w:ascii="仿宋" w:hAnsi="仿宋" w:eastAsia="仿宋"/>
          <w:color w:val="FF0000"/>
          <w:sz w:val="32"/>
          <w:szCs w:val="32"/>
          <w:lang w:val="en-US" w:eastAsia="zh-CN"/>
        </w:rPr>
        <w:t>13</w:t>
      </w:r>
      <w:r>
        <w:rPr>
          <w:rFonts w:hint="eastAsia" w:ascii="仿宋" w:hAnsi="仿宋" w:eastAsia="仿宋"/>
          <w:sz w:val="32"/>
          <w:szCs w:val="32"/>
        </w:rPr>
        <w:t>名，其中：行政</w:t>
      </w:r>
      <w:r>
        <w:rPr>
          <w:rFonts w:hint="eastAsia" w:ascii="仿宋" w:hAnsi="仿宋" w:eastAsia="仿宋"/>
          <w:color w:val="FF0000"/>
          <w:sz w:val="32"/>
          <w:szCs w:val="32"/>
          <w:lang w:val="en-US" w:eastAsia="zh-CN"/>
        </w:rPr>
        <w:t>9</w:t>
      </w:r>
      <w:r>
        <w:rPr>
          <w:rFonts w:hint="eastAsia" w:ascii="仿宋" w:hAnsi="仿宋" w:eastAsia="仿宋"/>
          <w:sz w:val="32"/>
          <w:szCs w:val="32"/>
        </w:rPr>
        <w:t>名，工勤</w:t>
      </w:r>
      <w:r>
        <w:rPr>
          <w:rFonts w:hint="eastAsia" w:ascii="仿宋" w:hAnsi="仿宋" w:eastAsia="仿宋"/>
          <w:color w:val="FF0000"/>
          <w:sz w:val="32"/>
          <w:szCs w:val="32"/>
          <w:lang w:val="en-US" w:eastAsia="zh-CN"/>
        </w:rPr>
        <w:t>0</w:t>
      </w:r>
      <w:r>
        <w:rPr>
          <w:rFonts w:hint="eastAsia" w:ascii="仿宋" w:hAnsi="仿宋" w:eastAsia="仿宋"/>
          <w:sz w:val="32"/>
          <w:szCs w:val="32"/>
        </w:rPr>
        <w:t>名，事业</w:t>
      </w:r>
      <w:r>
        <w:rPr>
          <w:rFonts w:hint="eastAsia" w:ascii="仿宋" w:hAnsi="仿宋" w:eastAsia="仿宋"/>
          <w:color w:val="FF0000"/>
          <w:sz w:val="32"/>
          <w:szCs w:val="32"/>
          <w:lang w:val="en-US" w:eastAsia="zh-CN"/>
        </w:rPr>
        <w:t>4</w:t>
      </w:r>
      <w:r>
        <w:rPr>
          <w:rFonts w:hint="eastAsia" w:ascii="仿宋" w:hAnsi="仿宋" w:eastAsia="仿宋"/>
          <w:sz w:val="32"/>
          <w:szCs w:val="32"/>
        </w:rPr>
        <w:t>名。离休</w:t>
      </w:r>
      <w:r>
        <w:rPr>
          <w:rFonts w:hint="eastAsia" w:ascii="仿宋" w:hAnsi="仿宋" w:eastAsia="仿宋"/>
          <w:color w:val="FF0000"/>
          <w:sz w:val="32"/>
          <w:szCs w:val="32"/>
          <w:lang w:val="en-US" w:eastAsia="zh-CN"/>
        </w:rPr>
        <w:t>0</w:t>
      </w:r>
      <w:r>
        <w:rPr>
          <w:rFonts w:hint="eastAsia" w:ascii="仿宋" w:hAnsi="仿宋" w:eastAsia="仿宋"/>
          <w:sz w:val="32"/>
          <w:szCs w:val="32"/>
        </w:rPr>
        <w:t>名。</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中共峨边彝族自县委政法委员会部门2022年部门预算表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ind w:firstLine="640" w:firstLineChars="200"/>
        <w:rPr>
          <w:rFonts w:hint="default" w:ascii="仿宋" w:hAnsi="仿宋" w:eastAsia="仿宋"/>
          <w:sz w:val="32"/>
          <w:szCs w:val="32"/>
          <w:lang w:val="en-US" w:eastAsia="zh-CN"/>
        </w:rPr>
      </w:pPr>
    </w:p>
    <w:p>
      <w:pPr>
        <w:spacing w:line="600" w:lineRule="exact"/>
        <w:ind w:firstLine="640" w:firstLineChars="200"/>
        <w:rPr>
          <w:rFonts w:hint="default" w:ascii="仿宋" w:hAnsi="仿宋" w:eastAsia="仿宋"/>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sz w:val="80"/>
          <w:szCs w:val="8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sz w:val="80"/>
          <w:szCs w:val="8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sz w:val="80"/>
          <w:szCs w:val="80"/>
          <w:lang w:val="en-US" w:eastAsia="zh-CN"/>
        </w:rPr>
      </w:pPr>
      <w:r>
        <w:rPr>
          <w:rFonts w:hint="eastAsia" w:ascii="方正小标宋简体" w:hAnsi="方正小标宋简体" w:eastAsia="方正小标宋简体" w:cs="方正小标宋简体"/>
          <w:sz w:val="80"/>
          <w:szCs w:val="80"/>
          <w:lang w:val="en-US" w:eastAsia="zh-CN"/>
        </w:rPr>
        <w:t>2022年部门预算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Times New Roman"/>
          <w:sz w:val="44"/>
          <w:szCs w:val="44"/>
          <w:lang w:val="en-US" w:eastAsia="zh-CN"/>
        </w:rPr>
      </w:pPr>
      <w:r>
        <w:rPr>
          <w:rFonts w:hint="eastAsia" w:ascii="仿宋" w:hAnsi="仿宋" w:eastAsia="仿宋" w:cs="Times New Roman"/>
          <w:sz w:val="44"/>
          <w:szCs w:val="44"/>
          <w:lang w:val="en-US" w:eastAsia="zh-CN"/>
        </w:rPr>
        <w:t>2022年4月20日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表1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部门收支总表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75"/>
        <w:gridCol w:w="1175"/>
        <w:gridCol w:w="363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4550"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4550"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7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63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1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 xml:space="preserve">一、一般公共预算拨款收入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一、一般公共服务支出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 xml:space="preserve">二、政府性基金预算拨款收入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二、外交支出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 xml:space="preserve">三、国有资本经营预算拨款收入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三、国防支出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 xml:space="preserve">四、事业收入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四、公共安全支出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 xml:space="preserve">五、事业单位经营收入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五、教育支出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 xml:space="preserve">六、其他收入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六、科学技术支出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七、文化旅游体育与传媒支出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八、社会保障和就业支出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九、社会保险基金支出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十、卫生健康支出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十一、节能环保支出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十二、城乡社区支出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十三、农林水支出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十四、交通运输支出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十五、资源勘探工业信息等支出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十六、商业服务业等支出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十七、金融支出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十八、援助其他地区支出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十九、自然资源海洋气象等支出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二十、住房保障支出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二十一、粮油物资储备支出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二十二、国有资本经营预算支出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二十三、灾害防治及应急管理支出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二十四、预备费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二十五、其他支出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二十六、转移性支出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二十七、债务还本支出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二十八、债务付息支出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二十九、债务发行费用支出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9"/>
                <w:lang w:val="en-US" w:eastAsia="zh-CN" w:bidi="ar"/>
              </w:rPr>
              <w:t>三十、抗疫特别国债安排的支出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Style w:val="10"/>
                <w:lang w:val="en-US" w:eastAsia="zh-CN" w:bidi="ar"/>
              </w:rPr>
              <w:t>本 年 收 入 合 计</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Style w:val="10"/>
                <w:lang w:val="en-US" w:eastAsia="zh-CN" w:bidi="ar"/>
              </w:rPr>
              <w:t>本 年 支 出 合 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七、用事业基金弥补收支差额</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三十一、事业单位结余分配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八、上年结转</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其中：转入事业基金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Hiragino Sans GB" w:hAnsi="Hiragino Sans GB" w:eastAsia="Hiragino Sans GB" w:cs="Hiragino Sans GB"/>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Hiragino Sans GB" w:hAnsi="Hiragino Sans GB" w:eastAsia="Hiragino Sans GB" w:cs="Hiragino Sans GB"/>
                <w:i w:val="0"/>
                <w:iCs w:val="0"/>
                <w:color w:val="000000"/>
                <w:sz w:val="18"/>
                <w:szCs w:val="18"/>
                <w:u w:val="none"/>
              </w:rPr>
            </w:pP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三十二、结转下年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sectPr>
          <w:pgSz w:w="11905" w:h="16838"/>
          <w:pgMar w:top="1440" w:right="1474" w:bottom="1440" w:left="1587" w:header="851" w:footer="992" w:gutter="0"/>
          <w:cols w:space="0" w:num="1"/>
          <w:rtlGutter w:val="0"/>
          <w:docGrid w:type="lines" w:linePitch="317" w:charSpace="0"/>
        </w:sect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表1-1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部门收入总表</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7"/>
        <w:gridCol w:w="5167"/>
        <w:gridCol w:w="1296"/>
        <w:gridCol w:w="641"/>
        <w:gridCol w:w="1296"/>
        <w:gridCol w:w="641"/>
        <w:gridCol w:w="641"/>
        <w:gridCol w:w="641"/>
        <w:gridCol w:w="641"/>
        <w:gridCol w:w="641"/>
        <w:gridCol w:w="641"/>
        <w:gridCol w:w="641"/>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6454"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国有资本经营预算拨款收入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事业单位经营收入 </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167"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5167"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2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2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中共峨边彝族自治县委政法委员会</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表1-2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部门支出总表</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600"/>
        <w:gridCol w:w="600"/>
        <w:gridCol w:w="1511"/>
        <w:gridCol w:w="5284"/>
        <w:gridCol w:w="1210"/>
        <w:gridCol w:w="1210"/>
        <w:gridCol w:w="1210"/>
        <w:gridCol w:w="1091"/>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745" w:type="dxa"/>
            <w:gridSpan w:val="5"/>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950"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28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21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5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0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528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305.47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322.44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中共峨边彝族自治县委政法委员会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305.47</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258.11</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258.11</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5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bl>
    <w:p>
      <w:pP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br w:type="page"/>
      </w:r>
      <w:r>
        <w:rPr>
          <w:rFonts w:hint="eastAsia" w:ascii="仿宋" w:hAnsi="仿宋" w:eastAsia="仿宋" w:cs="Times New Roman"/>
          <w:sz w:val="32"/>
          <w:szCs w:val="32"/>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财政拨款收支预算总表</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6"/>
        <w:gridCol w:w="1003"/>
        <w:gridCol w:w="3134"/>
        <w:gridCol w:w="1000"/>
        <w:gridCol w:w="1760"/>
        <w:gridCol w:w="2012"/>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4389"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0170" w:type="dxa"/>
            <w:gridSpan w:val="5"/>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3386"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03"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13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0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6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201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226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580.55</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580.55</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24.73</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24.73</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农林水支出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资源勘探工业信息等支出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商业服务业等支出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援助其他地区支出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自然资源海洋气象等支出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抗疫特别国债安排的支出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sectPr>
          <w:pgSz w:w="16838" w:h="11905" w:orient="landscape"/>
          <w:pgMar w:top="1134" w:right="1134" w:bottom="1134" w:left="1134" w:header="851" w:footer="992" w:gutter="0"/>
          <w:cols w:space="0" w:num="1"/>
          <w:rtlGutter w:val="0"/>
          <w:docGrid w:type="lines" w:linePitch="321" w:charSpace="0"/>
        </w:sect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表2-1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财政拨款支出预算表（部门经济分类科目）</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216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604"/>
        <w:gridCol w:w="604"/>
        <w:gridCol w:w="732"/>
        <w:gridCol w:w="732"/>
        <w:gridCol w:w="474"/>
        <w:gridCol w:w="732"/>
        <w:gridCol w:w="732"/>
        <w:gridCol w:w="474"/>
        <w:gridCol w:w="732"/>
        <w:gridCol w:w="732"/>
        <w:gridCol w:w="474"/>
        <w:gridCol w:w="474"/>
        <w:gridCol w:w="732"/>
        <w:gridCol w:w="732"/>
        <w:gridCol w:w="474"/>
        <w:gridCol w:w="732"/>
        <w:gridCol w:w="732"/>
        <w:gridCol w:w="474"/>
        <w:gridCol w:w="732"/>
        <w:gridCol w:w="732"/>
        <w:gridCol w:w="474"/>
        <w:gridCol w:w="474"/>
        <w:gridCol w:w="732"/>
        <w:gridCol w:w="732"/>
        <w:gridCol w:w="474"/>
        <w:gridCol w:w="732"/>
        <w:gridCol w:w="732"/>
        <w:gridCol w:w="474"/>
        <w:gridCol w:w="732"/>
        <w:gridCol w:w="732"/>
        <w:gridCol w:w="474"/>
        <w:gridCol w:w="732"/>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0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6548" w:type="dxa"/>
            <w:gridSpan w:val="10"/>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本级当年财政拨款安排</w:t>
            </w:r>
          </w:p>
        </w:tc>
        <w:tc>
          <w:tcPr>
            <w:tcW w:w="6288" w:type="dxa"/>
            <w:gridSpan w:val="10"/>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提前通知专项转移支付等</w:t>
            </w:r>
          </w:p>
        </w:tc>
        <w:tc>
          <w:tcPr>
            <w:tcW w:w="8226" w:type="dxa"/>
            <w:gridSpan w:val="1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0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06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c>
          <w:tcPr>
            <w:tcW w:w="193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7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627.91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627.91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627.91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305.47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322.44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627.91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627.91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627.91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305.47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627.91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627.91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627.91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305.47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245.26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245.26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245.26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245.26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46.43</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46.43</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372.64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372.64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372.64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312.44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bl>
    <w:p>
      <w:pPr>
        <w:numPr>
          <w:ilvl w:val="0"/>
          <w:numId w:val="0"/>
        </w:numPr>
        <w:spacing w:line="600" w:lineRule="exact"/>
        <w:rPr>
          <w:rFonts w:hint="eastAsia" w:ascii="仿宋" w:hAnsi="仿宋" w:eastAsia="仿宋" w:cs="Times New Roman"/>
          <w:sz w:val="18"/>
          <w:szCs w:val="18"/>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sectPr>
          <w:pgSz w:w="23811" w:h="16838" w:orient="landscape"/>
          <w:pgMar w:top="1134" w:right="1134" w:bottom="1134" w:left="1134" w:header="851" w:footer="992" w:gutter="0"/>
          <w:cols w:space="0" w:num="1"/>
          <w:rtlGutter w:val="0"/>
          <w:docGrid w:type="lines" w:linePitch="321" w:charSpace="0"/>
        </w:sect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表3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一般公共预算支出预算表</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588"/>
        <w:gridCol w:w="588"/>
        <w:gridCol w:w="1481"/>
        <w:gridCol w:w="5329"/>
        <w:gridCol w:w="1874"/>
        <w:gridCol w:w="1872"/>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721" w:type="dxa"/>
            <w:gridSpan w:val="5"/>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87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911"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329"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7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3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8"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88"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8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5329"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87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627.91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中共峨边彝族自治县委政法委员会本级</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627.91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258.11</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258.11</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18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表3-1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一般公共预算基本支出预算表</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653"/>
        <w:gridCol w:w="1645"/>
        <w:gridCol w:w="5257"/>
        <w:gridCol w:w="1691"/>
        <w:gridCol w:w="2109"/>
        <w:gridCol w:w="2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371" w:type="dxa"/>
            <w:gridSpan w:val="4"/>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908"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257"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2108"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16"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53"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5257"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108"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305.47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245.27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中共峨边彝族自治县委政法委员会</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工资福利支出</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245.26</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46.43</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3011201</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工伤保险</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3011202</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失业保险</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商品和服务支出</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3023901</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公务交通补贴</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对个人和家庭的补助</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5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表3-2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一般公共预算项目支出预算表</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7"/>
        <w:gridCol w:w="782"/>
        <w:gridCol w:w="783"/>
        <w:gridCol w:w="1837"/>
        <w:gridCol w:w="7578"/>
        <w:gridCol w:w="2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2542"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37"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7578"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8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83"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7578"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中共峨边彝族自治县委政法委员会</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铁路护路联防经费</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综治中心工程建设及运行经费（按实）</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“雪亮”工程建设运行经费（按实）</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法学会经费</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网格及设备更新（按实）</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维护国家政治安全经费</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维护社会稳定及矛盾纠纷多元化解工作暨个案奖励经费（按实）</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严重精神障碍患者监护工作以奖代补资金（按实）</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政法队伍建设经费</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政法业务培训经费</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7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综合治理、治安防控暨平安建设工作经费</w:t>
            </w:r>
          </w:p>
        </w:tc>
        <w:tc>
          <w:tcPr>
            <w:tcW w:w="2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bl>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表3-3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一般公共预算“三公”经费支出预算表</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4541"/>
        <w:gridCol w:w="809"/>
        <w:gridCol w:w="1268"/>
        <w:gridCol w:w="806"/>
        <w:gridCol w:w="2160"/>
        <w:gridCol w:w="2160"/>
        <w:gridCol w:w="1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454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822" w:type="dxa"/>
            <w:gridSpan w:val="6"/>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5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09"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5126"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54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16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216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201001</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中共峨边彝族自治县委政法委员会</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表4</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 xml:space="preserve">政府性基金预算支出预算表 </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884"/>
        <w:gridCol w:w="884"/>
        <w:gridCol w:w="2226"/>
        <w:gridCol w:w="4012"/>
        <w:gridCol w:w="1383"/>
        <w:gridCol w:w="2313"/>
        <w:gridCol w:w="2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890" w:type="dxa"/>
            <w:gridSpan w:val="5"/>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009"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22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012"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13"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313"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88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88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88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22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012"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313"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313"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表4-1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政府性基金预算“三公”经费支出预算表 </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0"/>
        <w:gridCol w:w="1776"/>
        <w:gridCol w:w="999"/>
        <w:gridCol w:w="2014"/>
        <w:gridCol w:w="999"/>
        <w:gridCol w:w="2677"/>
        <w:gridCol w:w="2677"/>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7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1372" w:type="dxa"/>
            <w:gridSpan w:val="6"/>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999"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6353"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200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677"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2677"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200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表5</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国有资本经营预算支出预算表</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6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1"/>
        <w:gridCol w:w="911"/>
        <w:gridCol w:w="911"/>
        <w:gridCol w:w="2294"/>
        <w:gridCol w:w="4135"/>
        <w:gridCol w:w="1266"/>
        <w:gridCol w:w="2116"/>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162" w:type="dxa"/>
            <w:gridSpan w:val="5"/>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497"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733"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29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13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1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11"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911"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911"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29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13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11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表6</w:t>
      </w:r>
    </w:p>
    <w:p>
      <w:pPr>
        <w:numPr>
          <w:ilvl w:val="0"/>
          <w:numId w:val="0"/>
        </w:num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县委政法委部门预算项目绩效目标申报表（2022年度）</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5"/>
        <w:gridCol w:w="1404"/>
        <w:gridCol w:w="909"/>
        <w:gridCol w:w="2023"/>
        <w:gridCol w:w="1132"/>
        <w:gridCol w:w="1241"/>
        <w:gridCol w:w="1958"/>
        <w:gridCol w:w="946"/>
        <w:gridCol w:w="715"/>
        <w:gridCol w:w="935"/>
        <w:gridCol w:w="604"/>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40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09"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023"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13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241"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958"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946"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1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35"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60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16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201-中共峨边彝族自治县委政法委员会本级</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322.44</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铁路护路联防经费</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维护铁路沿线及周边安全，确保社会稳定。</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保障护路队员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确保全县铁路护路周边安全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维护社会大局和谐稳定</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综治中心工程建设及运行经费（按实）</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全县13个乡镇综治中心建设。</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乡镇达到规范化标准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乡镇综治中心建设维护</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全县社会治安综合治理好转</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“雪亮”工程建设运行经费（按实）</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深入推进雪亮工程运行，扎实推进平安峨边建设。</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县、乡、村三级雪亮工程稳步运行</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确保雪亮工程工作有序进行</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全年县、乡、村三级雪亮工程运行</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法学会经费</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组织法学会工作者、法律工作者学习和贯彻党的基本理论、基本路线、方针和政策。</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组织法学会、法律工作者学习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提升法律工作者理论业务知识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加强法律工作者业务水平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网格及设备更新（按实）</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89.44</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遍访特殊人群、粗租屋，发现上报治安隐患，处理民生事项。</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发现化解网格类矛盾纠纷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网格员手机终端及设备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服务群众，解决民生事项，提升群众满意度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维护国家政治安全经费</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确保峨边政治安全到位，教育转化和解脱一批邪教人员，确保邪教人员管控到位。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确保去“存量”，减“增量”目标实现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确保政治安全，和谐稳定</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教育转化</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维护社会稳定及矛盾纠纷多元化解工作暨个案奖励经费（按实）</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推进平安峨边，法治峨边建设，全县经济社会稳定进行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每月维稳、反邪教督查</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确保全县稳定</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确保全县社会稳定工作取得实效</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严重精神障碍患者监护工作以奖代补资金（按实）</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严重精神障碍患者监护工作以奖代补资金管理使用，以奖代补38人。</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解决困难群众实际困难，弘扬社会正气</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以奖代补</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保障严重精神障碍监护工作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政法队伍建设经费</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政法队伍持续加强，队伍建设释放活力，监督执纪进一步加强。</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创建全县一支健全的政法队伍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加强队伍建设，主动关心关爱政法干警，凝聚政法队伍合力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确保工作有序推进，为社会发展保驾护航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政法业务培训经费</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熟悉了解政法各项工作，提升工作能力。</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全县政法委员、网格员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不断提升政法业务工作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培训率达到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综合治理、治安防控暨平安建设工作经费</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创新有效预防和化解社会矛盾体制，健全公共安全体系，确保社会稳定。</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项目开展期限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不断提升全县政法工作水平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全县社会大局和谐稳定</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有效化解矛盾</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18"/>
                <w:szCs w:val="18"/>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表7</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整体支出绩效目标申报表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 w:hAnsi="仿宋" w:eastAsia="仿宋" w:cs="Times New Roman"/>
          <w:sz w:val="32"/>
          <w:szCs w:val="32"/>
          <w:lang w:val="en-US" w:eastAsia="zh-CN"/>
        </w:rPr>
        <w:t xml:space="preserve">(2022年) </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418"/>
        <w:gridCol w:w="1374"/>
        <w:gridCol w:w="3127"/>
        <w:gridCol w:w="1963"/>
        <w:gridCol w:w="1982"/>
        <w:gridCol w:w="1927"/>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11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111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综治维稳反邪教工作稳步推进</w:t>
            </w:r>
          </w:p>
        </w:tc>
        <w:tc>
          <w:tcPr>
            <w:tcW w:w="111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完成综治中心、“雪亮”工程建设、维护社会稳定暨反邪教各项任务，有效化解矛盾纠纷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保障机关正常运行</w:t>
            </w:r>
          </w:p>
        </w:tc>
        <w:tc>
          <w:tcPr>
            <w:tcW w:w="111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用于机关干部工资、奖金、养老保险、职业年金、住房公积金、公务接待、临聘人员经费等基本行政运行。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政法基础工作得到持续加强</w:t>
            </w:r>
          </w:p>
        </w:tc>
        <w:tc>
          <w:tcPr>
            <w:tcW w:w="111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司法救助工作取得新成效，政法宣传明显增强，队伍建设释放活力，监督执纪进一步加强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法学事业取得一定成效</w:t>
            </w:r>
          </w:p>
        </w:tc>
        <w:tc>
          <w:tcPr>
            <w:tcW w:w="111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将法学理论成果用于执法办案实践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78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78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627.91</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39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根据县级部门和财经制度的要求，保障资金合理利用，使政法各项工作取得明显成效，保障机关正常运行，圆满完成年度各项工作任务。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保障单位基本支出</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加大矛盾纠纷排查化解力度</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完成长安网服务器租用</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严重精神障碍患者监护工作以奖代补金管理使用</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维护国家政治安全，加大反邪教斗争力度</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政法队伍建设释放活动</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综治维稳反邪教工作稳步推进</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定性好坏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严重精神障碍患者监护工作以奖代补金管理使用</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基本支出</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≥305.47万元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加强司法公信力建设</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18"/>
                <w:szCs w:val="18"/>
                <w:u w:val="none"/>
              </w:rPr>
            </w:pPr>
          </w:p>
        </w:tc>
        <w:tc>
          <w:tcPr>
            <w:tcW w:w="4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维护社会大局和谐稳定</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不断提升政法工作满意度</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表8</w:t>
      </w:r>
    </w:p>
    <w:p>
      <w:pPr>
        <w:numPr>
          <w:ilvl w:val="0"/>
          <w:numId w:val="0"/>
        </w:num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政府采购预算表</w:t>
      </w:r>
    </w:p>
    <w:p>
      <w:pPr>
        <w:numPr>
          <w:ilvl w:val="0"/>
          <w:numId w:val="0"/>
        </w:numPr>
        <w:spacing w:line="60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                                                                   金额单位：万元</w:t>
      </w:r>
    </w:p>
    <w:tbl>
      <w:tblPr>
        <w:tblStyle w:val="6"/>
        <w:tblW w:w="14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9"/>
        <w:gridCol w:w="4017"/>
        <w:gridCol w:w="1639"/>
        <w:gridCol w:w="1854"/>
        <w:gridCol w:w="2125"/>
        <w:gridCol w:w="990"/>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63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单位代码</w:t>
            </w:r>
          </w:p>
        </w:tc>
        <w:tc>
          <w:tcPr>
            <w:tcW w:w="401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163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185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采购方式</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采购目录</w:t>
            </w:r>
          </w:p>
        </w:tc>
        <w:tc>
          <w:tcPr>
            <w:tcW w:w="99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39"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163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9"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25" w:type="dxa"/>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3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numPr>
          <w:ilvl w:val="0"/>
          <w:numId w:val="0"/>
        </w:numPr>
        <w:spacing w:line="600" w:lineRule="exact"/>
        <w:rPr>
          <w:rFonts w:hint="eastAsia" w:ascii="仿宋" w:hAnsi="仿宋" w:eastAsia="仿宋" w:cs="Times New Roman"/>
          <w:sz w:val="32"/>
          <w:szCs w:val="32"/>
          <w:lang w:val="en-US" w:eastAsia="zh-CN"/>
        </w:rPr>
        <w:sectPr>
          <w:pgSz w:w="16838" w:h="11905" w:orient="landscape"/>
          <w:pgMar w:top="1134" w:right="1134" w:bottom="1134" w:left="1134" w:header="851" w:footer="992" w:gutter="0"/>
          <w:cols w:space="0" w:num="1"/>
          <w:rtlGutter w:val="0"/>
          <w:docGrid w:type="lines" w:linePitch="321" w:charSpace="0"/>
        </w:sect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1"/>
        </w:numPr>
        <w:ind w:left="0" w:leftChars="0" w:firstLine="0" w:firstLineChars="0"/>
        <w:jc w:val="center"/>
        <w:rPr>
          <w:rFonts w:hint="default"/>
          <w:b/>
          <w:bCs/>
          <w:sz w:val="52"/>
          <w:szCs w:val="52"/>
          <w:lang w:val="en-US" w:eastAsia="zh-CN"/>
        </w:rPr>
      </w:pPr>
      <w:r>
        <w:rPr>
          <w:rFonts w:hint="eastAsia"/>
          <w:b/>
          <w:bCs/>
          <w:sz w:val="52"/>
          <w:szCs w:val="52"/>
          <w:lang w:val="en-US" w:eastAsia="zh-CN"/>
        </w:rPr>
        <w:t>中共峨边彝族自治县委政法委员会</w:t>
      </w:r>
      <w:r>
        <w:rPr>
          <w:rFonts w:hint="default"/>
          <w:b/>
          <w:bCs/>
          <w:sz w:val="52"/>
          <w:szCs w:val="52"/>
          <w:lang w:val="en-US" w:eastAsia="zh-CN"/>
        </w:rPr>
        <w:t>2022年部门预算情况说明</w:t>
      </w: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 xml:space="preserve">    一、收支预算情况说明</w:t>
      </w:r>
    </w:p>
    <w:p>
      <w:pPr>
        <w:numPr>
          <w:ilvl w:val="0"/>
          <w:numId w:val="0"/>
        </w:numPr>
        <w:spacing w:line="600" w:lineRule="exact"/>
        <w:rPr>
          <w:rFonts w:hint="eastAsia" w:ascii="仿宋" w:hAnsi="仿宋" w:eastAsia="仿宋" w:cs="宋体"/>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s="Times New Roman"/>
          <w:sz w:val="32"/>
          <w:szCs w:val="32"/>
          <w:lang w:val="en-US" w:eastAsia="zh-CN"/>
        </w:rPr>
        <w:t>县委政法委</w:t>
      </w:r>
      <w:r>
        <w:rPr>
          <w:rFonts w:hint="default" w:ascii="仿宋" w:hAnsi="仿宋" w:eastAsia="仿宋"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FF0000"/>
          <w:sz w:val="32"/>
          <w:szCs w:val="32"/>
          <w:lang w:eastAsia="zh-CN"/>
        </w:rPr>
        <w:t>县委政法委</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年收支总预算</w:t>
      </w:r>
      <w:r>
        <w:rPr>
          <w:rFonts w:hint="eastAsia" w:ascii="仿宋" w:hAnsi="仿宋" w:eastAsia="仿宋" w:cs="宋体"/>
          <w:color w:val="FF0000"/>
          <w:kern w:val="0"/>
          <w:sz w:val="32"/>
          <w:szCs w:val="32"/>
          <w:lang w:val="en-US" w:eastAsia="zh-CN"/>
        </w:rPr>
        <w:t>627.91</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年收支预算总数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162.22</w:t>
      </w:r>
      <w:r>
        <w:rPr>
          <w:rFonts w:hint="eastAsia" w:ascii="仿宋" w:hAnsi="仿宋" w:eastAsia="仿宋" w:cs="宋体"/>
          <w:kern w:val="0"/>
          <w:sz w:val="32"/>
          <w:szCs w:val="32"/>
        </w:rPr>
        <w:t>万元，主要是由于</w:t>
      </w:r>
      <w:r>
        <w:rPr>
          <w:rFonts w:hint="eastAsia" w:ascii="仿宋" w:hAnsi="仿宋" w:eastAsia="仿宋" w:cs="宋体"/>
          <w:color w:val="FF0000"/>
          <w:kern w:val="0"/>
          <w:sz w:val="32"/>
          <w:szCs w:val="32"/>
          <w:lang w:eastAsia="zh-CN"/>
        </w:rPr>
        <w:t>项目经费</w:t>
      </w:r>
      <w:r>
        <w:rPr>
          <w:rFonts w:hint="eastAsia" w:ascii="仿宋" w:hAnsi="仿宋" w:eastAsia="仿宋" w:cs="宋体"/>
          <w:color w:val="FF0000"/>
          <w:kern w:val="0"/>
          <w:sz w:val="32"/>
          <w:szCs w:val="32"/>
        </w:rPr>
        <w:t>预算增加</w:t>
      </w:r>
      <w:r>
        <w:rPr>
          <w:rFonts w:hint="eastAsia" w:ascii="仿宋" w:hAnsi="仿宋" w:eastAsia="仿宋" w:cs="宋体"/>
          <w:kern w:val="0"/>
          <w:sz w:val="32"/>
          <w:szCs w:val="32"/>
        </w:rPr>
        <w:t>。</w:t>
      </w:r>
    </w:p>
    <w:p>
      <w:pPr>
        <w:numPr>
          <w:ilvl w:val="0"/>
          <w:numId w:val="0"/>
        </w:numPr>
        <w:spacing w:line="600" w:lineRule="exact"/>
        <w:ind w:firstLine="64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（一）</w:t>
      </w:r>
      <w:r>
        <w:rPr>
          <w:rFonts w:hint="eastAsia" w:ascii="仿宋" w:hAnsi="仿宋" w:eastAsia="仿宋" w:cs="宋体"/>
          <w:kern w:val="0"/>
          <w:sz w:val="32"/>
          <w:szCs w:val="32"/>
        </w:rPr>
        <w:t>收入预算情况</w:t>
      </w:r>
    </w:p>
    <w:p>
      <w:pPr>
        <w:numPr>
          <w:ilvl w:val="0"/>
          <w:numId w:val="0"/>
        </w:numPr>
        <w:spacing w:line="600" w:lineRule="exact"/>
        <w:ind w:firstLine="640"/>
        <w:rPr>
          <w:rFonts w:hint="eastAsia" w:ascii="仿宋" w:hAnsi="仿宋" w:eastAsia="仿宋" w:cs="宋体"/>
          <w:kern w:val="0"/>
          <w:sz w:val="32"/>
          <w:szCs w:val="32"/>
        </w:rPr>
      </w:pPr>
      <w:r>
        <w:rPr>
          <w:rFonts w:hint="eastAsia" w:ascii="仿宋" w:hAnsi="仿宋" w:eastAsia="仿宋" w:cs="宋体"/>
          <w:color w:val="FF0000"/>
          <w:kern w:val="0"/>
          <w:sz w:val="32"/>
          <w:szCs w:val="32"/>
          <w:lang w:eastAsia="zh-CN"/>
        </w:rPr>
        <w:t>县委政法委</w:t>
      </w:r>
      <w:r>
        <w:rPr>
          <w:rFonts w:hint="eastAsia" w:ascii="仿宋" w:hAnsi="仿宋" w:eastAsia="仿宋" w:cs="宋体"/>
          <w:kern w:val="0"/>
          <w:sz w:val="32"/>
          <w:szCs w:val="32"/>
        </w:rPr>
        <w:t>2022 年收入预算</w:t>
      </w:r>
      <w:r>
        <w:rPr>
          <w:rFonts w:hint="eastAsia" w:ascii="仿宋" w:hAnsi="仿宋" w:eastAsia="仿宋" w:cs="宋体"/>
          <w:color w:val="FF0000"/>
          <w:kern w:val="0"/>
          <w:sz w:val="32"/>
          <w:szCs w:val="32"/>
          <w:lang w:val="en-US" w:eastAsia="zh-CN"/>
        </w:rPr>
        <w:t>627.91</w:t>
      </w:r>
      <w:r>
        <w:rPr>
          <w:rFonts w:hint="eastAsia" w:ascii="仿宋" w:hAnsi="仿宋" w:eastAsia="仿宋" w:cs="宋体"/>
          <w:kern w:val="0"/>
          <w:sz w:val="32"/>
          <w:szCs w:val="32"/>
        </w:rPr>
        <w:t>万元，其中：上年结转</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%；一般公共预算拨款收入</w:t>
      </w:r>
      <w:r>
        <w:rPr>
          <w:rFonts w:hint="eastAsia" w:ascii="仿宋" w:hAnsi="仿宋" w:eastAsia="仿宋" w:cs="宋体"/>
          <w:color w:val="FF0000"/>
          <w:kern w:val="0"/>
          <w:sz w:val="32"/>
          <w:szCs w:val="32"/>
          <w:lang w:val="en-US" w:eastAsia="zh-CN"/>
        </w:rPr>
        <w:t>627.91</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 xml:space="preserve">%；政府性基金预算拨款收入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%；事业收入</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w:t>
      </w:r>
    </w:p>
    <w:p>
      <w:pPr>
        <w:numPr>
          <w:ilvl w:val="0"/>
          <w:numId w:val="0"/>
        </w:numPr>
        <w:spacing w:line="600" w:lineRule="exact"/>
        <w:ind w:firstLine="640"/>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pPr>
        <w:numPr>
          <w:ilvl w:val="0"/>
          <w:numId w:val="0"/>
        </w:numPr>
        <w:spacing w:line="600" w:lineRule="exact"/>
        <w:ind w:firstLine="640"/>
        <w:rPr>
          <w:rFonts w:hint="eastAsia" w:ascii="仿宋" w:hAnsi="仿宋" w:eastAsia="仿宋" w:cs="宋体"/>
          <w:kern w:val="0"/>
          <w:sz w:val="32"/>
          <w:szCs w:val="32"/>
        </w:rPr>
      </w:pPr>
      <w:r>
        <w:rPr>
          <w:rFonts w:hint="eastAsia" w:ascii="仿宋" w:hAnsi="仿宋" w:eastAsia="仿宋" w:cs="宋体"/>
          <w:kern w:val="0"/>
          <w:sz w:val="32"/>
          <w:szCs w:val="32"/>
          <w:lang w:eastAsia="zh-CN"/>
        </w:rPr>
        <w:t>县委政法委</w:t>
      </w:r>
      <w:r>
        <w:rPr>
          <w:rFonts w:hint="eastAsia" w:ascii="仿宋" w:hAnsi="仿宋" w:eastAsia="仿宋" w:cs="宋体"/>
          <w:kern w:val="0"/>
          <w:sz w:val="32"/>
          <w:szCs w:val="32"/>
        </w:rPr>
        <w:t>2022 年支出预算</w:t>
      </w:r>
      <w:r>
        <w:rPr>
          <w:rFonts w:hint="eastAsia" w:ascii="仿宋" w:hAnsi="仿宋" w:eastAsia="仿宋" w:cs="宋体"/>
          <w:color w:val="FF0000"/>
          <w:kern w:val="0"/>
          <w:sz w:val="32"/>
          <w:szCs w:val="32"/>
          <w:lang w:val="en-US" w:eastAsia="zh-CN"/>
        </w:rPr>
        <w:t>627.91</w:t>
      </w:r>
      <w:r>
        <w:rPr>
          <w:rFonts w:hint="eastAsia" w:ascii="仿宋" w:hAnsi="仿宋" w:eastAsia="仿宋" w:cs="宋体"/>
          <w:kern w:val="0"/>
          <w:sz w:val="32"/>
          <w:szCs w:val="32"/>
        </w:rPr>
        <w:t>万元，其中：基本支出</w:t>
      </w:r>
      <w:r>
        <w:rPr>
          <w:rFonts w:hint="eastAsia" w:ascii="仿宋" w:hAnsi="仿宋" w:eastAsia="仿宋" w:cs="宋体"/>
          <w:color w:val="FF0000"/>
          <w:kern w:val="0"/>
          <w:sz w:val="32"/>
          <w:szCs w:val="32"/>
          <w:lang w:val="en-US" w:eastAsia="zh-CN"/>
        </w:rPr>
        <w:t>305.47</w:t>
      </w:r>
      <w:r>
        <w:rPr>
          <w:rFonts w:hint="eastAsia" w:ascii="仿宋" w:hAnsi="仿宋" w:eastAsia="仿宋" w:cs="宋体"/>
          <w:kern w:val="0"/>
          <w:sz w:val="32"/>
          <w:szCs w:val="32"/>
        </w:rPr>
        <w:t>，占</w:t>
      </w:r>
      <w:r>
        <w:rPr>
          <w:rFonts w:hint="eastAsia" w:ascii="仿宋" w:hAnsi="仿宋" w:eastAsia="仿宋" w:cs="宋体"/>
          <w:kern w:val="0"/>
          <w:sz w:val="32"/>
          <w:szCs w:val="32"/>
          <w:lang w:val="en-US" w:eastAsia="zh-CN"/>
        </w:rPr>
        <w:t>48.65</w:t>
      </w:r>
      <w:r>
        <w:rPr>
          <w:rFonts w:hint="eastAsia" w:ascii="仿宋" w:hAnsi="仿宋" w:eastAsia="仿宋" w:cs="宋体"/>
          <w:kern w:val="0"/>
          <w:sz w:val="32"/>
          <w:szCs w:val="32"/>
        </w:rPr>
        <w:t>%；项目支出</w:t>
      </w:r>
      <w:r>
        <w:rPr>
          <w:rFonts w:hint="eastAsia" w:ascii="仿宋" w:hAnsi="仿宋" w:eastAsia="仿宋" w:cs="宋体"/>
          <w:kern w:val="0"/>
          <w:sz w:val="32"/>
          <w:szCs w:val="32"/>
          <w:lang w:val="en-US" w:eastAsia="zh-CN"/>
        </w:rPr>
        <w:t>322.44</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51.35</w:t>
      </w:r>
      <w:r>
        <w:rPr>
          <w:rFonts w:hint="eastAsia" w:ascii="仿宋" w:hAnsi="仿宋" w:eastAsia="仿宋" w:cs="宋体"/>
          <w:kern w:val="0"/>
          <w:sz w:val="32"/>
          <w:szCs w:val="32"/>
        </w:rPr>
        <w:t>%。</w:t>
      </w:r>
    </w:p>
    <w:p>
      <w:pPr>
        <w:numPr>
          <w:ilvl w:val="0"/>
          <w:numId w:val="0"/>
        </w:numPr>
        <w:spacing w:line="600" w:lineRule="exact"/>
        <w:ind w:firstLine="640"/>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pPr>
        <w:numPr>
          <w:ilvl w:val="0"/>
          <w:numId w:val="0"/>
        </w:numPr>
        <w:spacing w:line="600" w:lineRule="exact"/>
        <w:ind w:firstLine="640"/>
        <w:rPr>
          <w:rFonts w:hint="eastAsia" w:ascii="仿宋" w:hAnsi="仿宋" w:eastAsia="仿宋" w:cs="宋体"/>
          <w:kern w:val="0"/>
          <w:sz w:val="32"/>
          <w:szCs w:val="32"/>
        </w:rPr>
      </w:pPr>
      <w:r>
        <w:rPr>
          <w:rFonts w:hint="eastAsia" w:ascii="仿宋" w:hAnsi="仿宋" w:eastAsia="仿宋" w:cs="宋体"/>
          <w:color w:val="FF0000"/>
          <w:kern w:val="0"/>
          <w:sz w:val="32"/>
          <w:szCs w:val="32"/>
          <w:lang w:eastAsia="zh-CN"/>
        </w:rPr>
        <w:t>县委政法委</w:t>
      </w:r>
      <w:r>
        <w:rPr>
          <w:rFonts w:hint="eastAsia" w:ascii="仿宋" w:hAnsi="仿宋" w:eastAsia="仿宋" w:cs="宋体"/>
          <w:kern w:val="0"/>
          <w:sz w:val="32"/>
          <w:szCs w:val="32"/>
        </w:rPr>
        <w:t xml:space="preserve"> 2022 年财政拨款收支预算总数</w:t>
      </w:r>
      <w:r>
        <w:rPr>
          <w:rFonts w:hint="eastAsia" w:ascii="仿宋" w:hAnsi="仿宋" w:eastAsia="仿宋" w:cs="宋体"/>
          <w:kern w:val="0"/>
          <w:sz w:val="32"/>
          <w:szCs w:val="32"/>
          <w:lang w:val="en-US" w:eastAsia="zh-CN"/>
        </w:rPr>
        <w:t>627.91</w:t>
      </w:r>
      <w:r>
        <w:rPr>
          <w:rFonts w:hint="eastAsia" w:ascii="仿宋" w:hAnsi="仿宋" w:eastAsia="仿宋" w:cs="宋体"/>
          <w:kern w:val="0"/>
          <w:sz w:val="32"/>
          <w:szCs w:val="32"/>
        </w:rPr>
        <w:t>万元,比2021年财政拨款收支预算总数</w:t>
      </w:r>
      <w:r>
        <w:rPr>
          <w:rFonts w:hint="eastAsia" w:ascii="仿宋" w:hAnsi="仿宋" w:eastAsia="仿宋" w:cs="宋体"/>
          <w:kern w:val="0"/>
          <w:sz w:val="32"/>
          <w:szCs w:val="32"/>
          <w:lang w:val="en-US" w:eastAsia="zh-CN"/>
        </w:rPr>
        <w:t>465.69</w:t>
      </w:r>
      <w:r>
        <w:rPr>
          <w:rFonts w:hint="eastAsia" w:ascii="仿宋" w:hAnsi="仿宋" w:eastAsia="仿宋" w:cs="宋体"/>
          <w:kern w:val="0"/>
          <w:sz w:val="32"/>
          <w:szCs w:val="32"/>
        </w:rPr>
        <w:t>元</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162.22</w:t>
      </w:r>
      <w:r>
        <w:rPr>
          <w:rFonts w:hint="eastAsia" w:ascii="仿宋" w:hAnsi="仿宋" w:eastAsia="仿宋" w:cs="宋体"/>
          <w:kern w:val="0"/>
          <w:sz w:val="32"/>
          <w:szCs w:val="32"/>
        </w:rPr>
        <w:t>万元，主要原因一是</w:t>
      </w:r>
      <w:r>
        <w:rPr>
          <w:rFonts w:hint="eastAsia" w:ascii="仿宋" w:hAnsi="仿宋" w:eastAsia="仿宋" w:cs="宋体"/>
          <w:color w:val="FF0000"/>
          <w:kern w:val="0"/>
          <w:sz w:val="32"/>
          <w:szCs w:val="32"/>
          <w:lang w:val="en-US" w:eastAsia="zh-CN"/>
        </w:rPr>
        <w:t>项目经费增加</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收入包括：本年一般公共预算拨款收入</w:t>
      </w:r>
      <w:r>
        <w:rPr>
          <w:rFonts w:hint="eastAsia" w:ascii="仿宋" w:hAnsi="仿宋" w:eastAsia="仿宋" w:cs="宋体"/>
          <w:kern w:val="0"/>
          <w:sz w:val="32"/>
          <w:szCs w:val="32"/>
          <w:lang w:val="en-US" w:eastAsia="zh-CN"/>
        </w:rPr>
        <w:t>627.91</w:t>
      </w:r>
      <w:r>
        <w:rPr>
          <w:rFonts w:hint="eastAsia" w:ascii="仿宋" w:hAnsi="仿宋" w:eastAsia="仿宋" w:cs="宋体"/>
          <w:kern w:val="0"/>
          <w:sz w:val="32"/>
          <w:szCs w:val="32"/>
        </w:rPr>
        <w:t>万元、本年政府性基金预算拨款收入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万元；支出包括：一般公共服务支出</w:t>
      </w:r>
      <w:r>
        <w:rPr>
          <w:rFonts w:hint="eastAsia" w:ascii="仿宋" w:hAnsi="仿宋" w:eastAsia="仿宋" w:cs="宋体"/>
          <w:kern w:val="0"/>
          <w:sz w:val="32"/>
          <w:szCs w:val="32"/>
          <w:lang w:val="en-US" w:eastAsia="zh-CN"/>
        </w:rPr>
        <w:t>580.55</w:t>
      </w:r>
      <w:r>
        <w:rPr>
          <w:rFonts w:hint="eastAsia" w:ascii="仿宋" w:hAnsi="仿宋" w:eastAsia="仿宋" w:cs="宋体"/>
          <w:kern w:val="0"/>
          <w:sz w:val="32"/>
          <w:szCs w:val="32"/>
        </w:rPr>
        <w:t>万元、社会保障和就业支出</w:t>
      </w:r>
      <w:r>
        <w:rPr>
          <w:rFonts w:hint="eastAsia" w:ascii="仿宋" w:hAnsi="仿宋" w:eastAsia="仿宋" w:cs="宋体"/>
          <w:color w:val="FF0000"/>
          <w:kern w:val="0"/>
          <w:sz w:val="32"/>
          <w:szCs w:val="32"/>
          <w:lang w:val="en-US" w:eastAsia="zh-CN"/>
        </w:rPr>
        <w:t>24.73</w:t>
      </w:r>
      <w:r>
        <w:rPr>
          <w:rFonts w:hint="eastAsia" w:ascii="仿宋" w:hAnsi="仿宋" w:eastAsia="仿宋" w:cs="宋体"/>
          <w:kern w:val="0"/>
          <w:sz w:val="32"/>
          <w:szCs w:val="32"/>
        </w:rPr>
        <w:t>万元、卫生健康支出</w:t>
      </w:r>
      <w:r>
        <w:rPr>
          <w:rFonts w:hint="eastAsia" w:ascii="仿宋" w:hAnsi="仿宋" w:eastAsia="仿宋" w:cs="宋体"/>
          <w:kern w:val="0"/>
          <w:sz w:val="32"/>
          <w:szCs w:val="32"/>
          <w:lang w:val="en-US" w:eastAsia="zh-CN"/>
        </w:rPr>
        <w:t>5.98</w:t>
      </w:r>
      <w:r>
        <w:rPr>
          <w:rFonts w:hint="eastAsia" w:ascii="仿宋" w:hAnsi="仿宋" w:eastAsia="仿宋" w:cs="宋体"/>
          <w:kern w:val="0"/>
          <w:sz w:val="32"/>
          <w:szCs w:val="32"/>
        </w:rPr>
        <w:t>万元，住</w:t>
      </w:r>
      <w:r>
        <w:rPr>
          <w:rFonts w:hint="eastAsia" w:ascii="仿宋" w:hAnsi="仿宋" w:eastAsia="仿宋" w:cs="宋体"/>
          <w:kern w:val="0"/>
          <w:sz w:val="32"/>
          <w:szCs w:val="32"/>
          <w:lang w:eastAsia="zh-CN"/>
        </w:rPr>
        <w:t>房</w:t>
      </w:r>
      <w:r>
        <w:rPr>
          <w:rFonts w:hint="eastAsia" w:ascii="仿宋" w:hAnsi="仿宋" w:eastAsia="仿宋" w:cs="宋体"/>
          <w:kern w:val="0"/>
          <w:sz w:val="32"/>
          <w:szCs w:val="32"/>
        </w:rPr>
        <w:t>保障支出</w:t>
      </w:r>
      <w:r>
        <w:rPr>
          <w:rFonts w:hint="eastAsia" w:ascii="仿宋" w:hAnsi="仿宋" w:eastAsia="仿宋" w:cs="宋体"/>
          <w:kern w:val="0"/>
          <w:sz w:val="32"/>
          <w:szCs w:val="32"/>
          <w:lang w:val="en-US" w:eastAsia="zh-CN"/>
        </w:rPr>
        <w:t>16.66</w:t>
      </w:r>
      <w:r>
        <w:rPr>
          <w:rFonts w:hint="eastAsia" w:ascii="仿宋" w:hAnsi="仿宋" w:eastAsia="仿宋" w:cs="宋体"/>
          <w:kern w:val="0"/>
          <w:sz w:val="32"/>
          <w:szCs w:val="32"/>
        </w:rPr>
        <w:t>万元。</w:t>
      </w:r>
    </w:p>
    <w:p>
      <w:pPr>
        <w:numPr>
          <w:ilvl w:val="0"/>
          <w:numId w:val="0"/>
        </w:numPr>
        <w:spacing w:line="600" w:lineRule="exact"/>
        <w:ind w:firstLine="640"/>
        <w:rPr>
          <w:rFonts w:hint="eastAsia" w:ascii="仿宋" w:hAnsi="仿宋" w:eastAsia="仿宋" w:cs="宋体"/>
          <w:color w:val="auto"/>
          <w:kern w:val="0"/>
          <w:sz w:val="32"/>
          <w:szCs w:val="32"/>
        </w:rPr>
      </w:pPr>
      <w:r>
        <w:rPr>
          <w:rFonts w:hint="eastAsia" w:ascii="仿宋" w:hAnsi="仿宋" w:eastAsia="仿宋" w:cs="宋体"/>
          <w:b/>
          <w:color w:val="000000"/>
          <w:kern w:val="0"/>
          <w:sz w:val="32"/>
          <w:szCs w:val="32"/>
          <w:lang w:eastAsia="zh-CN"/>
        </w:rPr>
        <w:t>三、</w:t>
      </w:r>
      <w:r>
        <w:rPr>
          <w:rFonts w:hint="eastAsia" w:ascii="仿宋" w:hAnsi="仿宋" w:eastAsia="仿宋" w:cs="宋体"/>
          <w:b/>
          <w:color w:val="000000"/>
          <w:kern w:val="0"/>
          <w:sz w:val="32"/>
          <w:szCs w:val="32"/>
        </w:rPr>
        <w:t>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（一）</w:t>
      </w:r>
      <w:r>
        <w:rPr>
          <w:rFonts w:hint="eastAsia" w:ascii="仿宋" w:hAnsi="仿宋" w:eastAsia="仿宋" w:cs="宋体"/>
          <w:color w:val="000000"/>
          <w:kern w:val="0"/>
          <w:sz w:val="32"/>
          <w:szCs w:val="32"/>
          <w:lang w:eastAsia="zh-CN"/>
        </w:rPr>
        <w:t>县委政法委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cs="宋体"/>
          <w:color w:val="FF0000"/>
          <w:kern w:val="0"/>
          <w:sz w:val="32"/>
          <w:szCs w:val="32"/>
          <w:lang w:val="en-US" w:eastAsia="zh-CN"/>
        </w:rPr>
        <w:t>627.91</w:t>
      </w:r>
      <w:r>
        <w:rPr>
          <w:rFonts w:hint="eastAsia" w:ascii="仿宋" w:hAnsi="仿宋" w:eastAsia="仿宋" w:cs="宋体"/>
          <w:color w:val="000000"/>
          <w:kern w:val="0"/>
          <w:sz w:val="32"/>
          <w:szCs w:val="32"/>
        </w:rPr>
        <w:t>万元，较上年预算数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162.22</w:t>
      </w:r>
      <w:r>
        <w:rPr>
          <w:rFonts w:hint="eastAsia" w:ascii="仿宋" w:hAnsi="仿宋" w:eastAsia="仿宋" w:cs="宋体"/>
          <w:color w:val="000000"/>
          <w:kern w:val="0"/>
          <w:sz w:val="32"/>
          <w:szCs w:val="32"/>
        </w:rPr>
        <w:t>万元。主要一是</w:t>
      </w:r>
      <w:r>
        <w:rPr>
          <w:rFonts w:hint="eastAsia" w:ascii="仿宋" w:hAnsi="仿宋" w:eastAsia="仿宋" w:cs="宋体"/>
          <w:color w:val="auto"/>
          <w:kern w:val="0"/>
          <w:sz w:val="32"/>
          <w:szCs w:val="32"/>
          <w:lang w:val="en-US" w:eastAsia="zh-CN"/>
        </w:rPr>
        <w:t>项目增加</w:t>
      </w:r>
      <w:r>
        <w:rPr>
          <w:rFonts w:hint="eastAsia" w:ascii="仿宋" w:hAnsi="仿宋" w:eastAsia="仿宋" w:cs="宋体"/>
          <w:color w:val="auto"/>
          <w:kern w:val="0"/>
          <w:sz w:val="32"/>
          <w:szCs w:val="32"/>
        </w:rPr>
        <w:t>等原因形成增加</w:t>
      </w:r>
    </w:p>
    <w:p>
      <w:pPr>
        <w:pStyle w:val="2"/>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rPr>
        <w:t>　（二）一般公共预算当年拨款结构情况。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一般公共服务支出</w:t>
      </w:r>
      <w:r>
        <w:rPr>
          <w:rFonts w:hint="eastAsia" w:ascii="仿宋" w:hAnsi="仿宋" w:eastAsia="仿宋" w:cs="宋体"/>
          <w:color w:val="FF0000"/>
          <w:kern w:val="0"/>
          <w:sz w:val="32"/>
          <w:szCs w:val="32"/>
          <w:lang w:val="en-US" w:eastAsia="zh-CN"/>
        </w:rPr>
        <w:t>580.55</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92.46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color w:val="FF0000"/>
          <w:kern w:val="0"/>
          <w:sz w:val="32"/>
          <w:szCs w:val="32"/>
          <w:lang w:val="en-US" w:eastAsia="zh-CN"/>
        </w:rPr>
        <w:t>24.73</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3.94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；医疗卫生与计划生育支出</w:t>
      </w:r>
      <w:r>
        <w:rPr>
          <w:rFonts w:hint="eastAsia" w:ascii="仿宋" w:hAnsi="仿宋" w:eastAsia="仿宋" w:cs="宋体"/>
          <w:color w:val="FF0000"/>
          <w:kern w:val="0"/>
          <w:sz w:val="32"/>
          <w:szCs w:val="32"/>
          <w:lang w:val="en-US" w:eastAsia="zh-CN"/>
        </w:rPr>
        <w:t>5.98</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0.95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hint="eastAsia" w:ascii="仿宋" w:hAnsi="仿宋" w:eastAsia="仿宋" w:cs="宋体"/>
          <w:color w:val="FF0000"/>
          <w:kern w:val="0"/>
          <w:sz w:val="32"/>
          <w:szCs w:val="32"/>
          <w:lang w:val="en-US" w:eastAsia="zh-CN"/>
        </w:rPr>
        <w:t>16.66</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2.65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（三）一般公共预算当年拨款具体使用情况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auto"/>
          <w:kern w:val="0"/>
          <w:sz w:val="32"/>
          <w:szCs w:val="32"/>
        </w:rPr>
        <w:t>其他共产党事务支出（款）行政运行（项）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258.11</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万元，主要用于：机关及参公管理事业单位正常运转的基本支出，包括基本工资、津贴补贴等人员经费以及办公费、印刷费、水电费等日常公用经费。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一般公共服务（类）</w:t>
      </w:r>
      <w:r>
        <w:rPr>
          <w:rFonts w:hint="eastAsia" w:ascii="仿宋" w:hAnsi="仿宋" w:eastAsia="仿宋" w:cs="宋体"/>
          <w:color w:val="auto"/>
          <w:kern w:val="0"/>
          <w:sz w:val="32"/>
          <w:szCs w:val="32"/>
        </w:rPr>
        <w:t>其他共产党事务支出（款）一般行政管理事项（项</w:t>
      </w:r>
      <w:r>
        <w:rPr>
          <w:rFonts w:hint="eastAsia" w:ascii="仿宋" w:hAnsi="仿宋" w:eastAsia="仿宋" w:cs="宋体"/>
          <w:color w:val="auto"/>
          <w:kern w:val="0"/>
          <w:sz w:val="32"/>
          <w:szCs w:val="32"/>
          <w:lang w:eastAsia="zh-CN"/>
        </w:rPr>
        <w:t>）</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322.44</w:t>
      </w:r>
      <w:r>
        <w:rPr>
          <w:rFonts w:hint="eastAsia" w:ascii="仿宋" w:hAnsi="仿宋" w:eastAsia="仿宋" w:cs="宋体"/>
          <w:color w:val="000000"/>
          <w:kern w:val="0"/>
          <w:sz w:val="32"/>
          <w:szCs w:val="32"/>
        </w:rPr>
        <w:t>万元，主要用于：机关及参公管理事业单位开展财政综合业务、预决算编审等未单独设置项级科目的专门性财政管理工作的项目支出</w:t>
      </w:r>
      <w:r>
        <w:rPr>
          <w:rFonts w:hint="eastAsia" w:ascii="仿宋" w:hAnsi="仿宋" w:eastAsia="仿宋" w:cs="宋体"/>
          <w:color w:val="000000"/>
          <w:kern w:val="0"/>
          <w:sz w:val="32"/>
          <w:szCs w:val="32"/>
          <w:lang w:eastAsia="zh-CN"/>
        </w:rPr>
        <w:t>。</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社会保障和就业（类）</w:t>
      </w:r>
      <w:r>
        <w:rPr>
          <w:rFonts w:hint="eastAsia" w:ascii="仿宋" w:hAnsi="仿宋" w:eastAsia="仿宋" w:cs="宋体"/>
          <w:color w:val="auto"/>
          <w:kern w:val="0"/>
          <w:sz w:val="32"/>
          <w:szCs w:val="32"/>
        </w:rPr>
        <w:t>行政事业单位离退休（款）其他社会保障和就业支出（项）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1.23</w:t>
      </w:r>
      <w:r>
        <w:rPr>
          <w:rFonts w:hint="eastAsia" w:ascii="仿宋" w:hAnsi="仿宋" w:eastAsia="仿宋" w:cs="宋体"/>
          <w:color w:val="000000"/>
          <w:kern w:val="0"/>
          <w:sz w:val="32"/>
          <w:szCs w:val="32"/>
        </w:rPr>
        <w:t>万元，主要用于：</w:t>
      </w:r>
      <w:r>
        <w:rPr>
          <w:rFonts w:hint="eastAsia" w:ascii="仿宋" w:hAnsi="仿宋" w:eastAsia="仿宋" w:cs="宋体"/>
          <w:color w:val="000000"/>
          <w:kern w:val="0"/>
          <w:sz w:val="32"/>
          <w:szCs w:val="32"/>
          <w:lang w:val="zh-CN"/>
        </w:rPr>
        <w:t>其他用于行政事业单位离退休方面的支出</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社会保障和就业</w:t>
      </w:r>
      <w:r>
        <w:rPr>
          <w:rFonts w:hint="eastAsia" w:ascii="仿宋" w:hAnsi="仿宋" w:eastAsia="仿宋" w:cs="宋体"/>
          <w:color w:val="000000"/>
          <w:kern w:val="0"/>
          <w:sz w:val="32"/>
          <w:szCs w:val="32"/>
          <w:lang w:eastAsia="zh-CN"/>
        </w:rPr>
        <w:t>（类）</w:t>
      </w:r>
      <w:r>
        <w:rPr>
          <w:rFonts w:hint="eastAsia" w:ascii="仿宋" w:hAnsi="仿宋" w:eastAsia="仿宋" w:cs="宋体"/>
          <w:color w:val="auto"/>
          <w:kern w:val="0"/>
          <w:sz w:val="32"/>
          <w:szCs w:val="32"/>
        </w:rPr>
        <w:t>行政单位离退休（款）机关事业单位基本养老保险</w:t>
      </w:r>
      <w:r>
        <w:rPr>
          <w:rFonts w:hint="eastAsia" w:ascii="仿宋" w:hAnsi="仿宋" w:eastAsia="仿宋" w:cs="宋体"/>
          <w:color w:val="auto"/>
          <w:kern w:val="0"/>
          <w:sz w:val="32"/>
          <w:szCs w:val="32"/>
          <w:lang w:eastAsia="zh-CN"/>
        </w:rPr>
        <w:t>缴费支出</w:t>
      </w:r>
      <w:r>
        <w:rPr>
          <w:rFonts w:hint="eastAsia" w:ascii="仿宋" w:hAnsi="仿宋" w:eastAsia="仿宋" w:cs="宋体"/>
          <w:color w:val="auto"/>
          <w:kern w:val="0"/>
          <w:sz w:val="32"/>
          <w:szCs w:val="32"/>
        </w:rPr>
        <w:t>（项）</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15.67</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社会保障和就业（类）</w:t>
      </w:r>
      <w:r>
        <w:rPr>
          <w:rFonts w:hint="eastAsia" w:ascii="仿宋" w:hAnsi="仿宋" w:eastAsia="仿宋" w:cs="宋体"/>
          <w:color w:val="auto"/>
          <w:kern w:val="0"/>
          <w:sz w:val="32"/>
          <w:szCs w:val="32"/>
        </w:rPr>
        <w:t>行政事业单位离退休（款）机关事业单位职业年金（项）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7.83</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7.</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w:t>
      </w:r>
      <w:r>
        <w:rPr>
          <w:rFonts w:hint="eastAsia" w:ascii="仿宋" w:hAnsi="仿宋" w:eastAsia="仿宋" w:cs="宋体"/>
          <w:color w:val="auto"/>
          <w:kern w:val="0"/>
          <w:sz w:val="32"/>
          <w:szCs w:val="32"/>
        </w:rPr>
        <w:t>行政事业单位医疗（款）行政单位医疗（项）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5.98</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9.</w:t>
      </w:r>
      <w:r>
        <w:rPr>
          <w:rFonts w:hint="eastAsia" w:ascii="仿宋" w:hAnsi="仿宋" w:eastAsia="仿宋" w:cs="宋体"/>
          <w:color w:val="000000"/>
          <w:kern w:val="0"/>
          <w:sz w:val="32"/>
          <w:szCs w:val="32"/>
        </w:rPr>
        <w:t>住房保障（类）</w:t>
      </w:r>
      <w:r>
        <w:rPr>
          <w:rFonts w:hint="eastAsia" w:ascii="仿宋" w:hAnsi="仿宋" w:eastAsia="仿宋" w:cs="宋体"/>
          <w:color w:val="000000"/>
          <w:kern w:val="0"/>
          <w:sz w:val="32"/>
          <w:szCs w:val="32"/>
          <w:lang w:eastAsia="zh-CN"/>
        </w:rPr>
        <w:t>住房改革</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住房公积金</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16.66</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olor w:val="FF0000"/>
          <w:sz w:val="32"/>
          <w:szCs w:val="32"/>
          <w:lang w:eastAsia="zh-CN"/>
        </w:rPr>
        <w:t>县委政法委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w:t>
      </w:r>
      <w:r>
        <w:rPr>
          <w:rFonts w:hint="eastAsia" w:ascii="仿宋" w:hAnsi="仿宋" w:eastAsia="仿宋" w:cs="宋体"/>
          <w:color w:val="FF0000"/>
          <w:kern w:val="0"/>
          <w:sz w:val="32"/>
          <w:szCs w:val="32"/>
          <w:lang w:val="en-US" w:eastAsia="zh-CN"/>
        </w:rPr>
        <w:t>305.47</w:t>
      </w:r>
      <w:r>
        <w:rPr>
          <w:rFonts w:hint="eastAsia" w:ascii="仿宋" w:hAnsi="仿宋" w:eastAsia="仿宋" w:cs="宋体"/>
          <w:color w:val="000000"/>
          <w:kern w:val="0"/>
          <w:sz w:val="32"/>
          <w:szCs w:val="32"/>
        </w:rPr>
        <w:t>万元，其中：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人员经费</w:t>
      </w:r>
      <w:r>
        <w:rPr>
          <w:rFonts w:hint="eastAsia" w:ascii="仿宋" w:hAnsi="仿宋" w:eastAsia="仿宋" w:cs="宋体"/>
          <w:color w:val="FF0000"/>
          <w:kern w:val="0"/>
          <w:sz w:val="32"/>
          <w:szCs w:val="32"/>
          <w:lang w:val="en-US" w:eastAsia="zh-CN"/>
        </w:rPr>
        <w:t>245.27</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公用经费</w:t>
      </w:r>
      <w:r>
        <w:rPr>
          <w:rFonts w:hint="eastAsia" w:ascii="仿宋" w:hAnsi="仿宋" w:eastAsia="仿宋" w:cs="宋体"/>
          <w:color w:val="FF0000"/>
          <w:kern w:val="0"/>
          <w:sz w:val="32"/>
          <w:szCs w:val="32"/>
          <w:lang w:val="en-US" w:eastAsia="zh-CN"/>
        </w:rPr>
        <w:t>60.2</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办公费、印刷费、手续费、水费、电费、邮电费、差旅费、维修（护）费、会议费、培训费、劳务费、工会经费、福利费、其他交通费、其他商品和服务支出。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六、政府性基金预算支出规模及变化情况说明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eastAsia="zh-CN"/>
        </w:rPr>
        <w:t>县委政法委</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七、国有资本经营预算支出规模及变化情况说明</w:t>
      </w:r>
    </w:p>
    <w:p>
      <w:pPr>
        <w:ind w:firstLine="640" w:firstLineChars="200"/>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县委政法委</w:t>
      </w:r>
      <w:r>
        <w:rPr>
          <w:rFonts w:hint="eastAsia" w:ascii="仿宋" w:hAnsi="仿宋" w:eastAsia="仿宋" w:cs="宋体"/>
          <w:color w:val="000000"/>
          <w:kern w:val="0"/>
          <w:sz w:val="32"/>
          <w:szCs w:val="32"/>
        </w:rPr>
        <w:t>国有资本经营预算支出</w:t>
      </w:r>
      <w:r>
        <w:rPr>
          <w:rFonts w:hint="eastAsia" w:ascii="仿宋" w:hAnsi="仿宋" w:eastAsia="仿宋" w:cs="宋体"/>
          <w:color w:val="FF0000"/>
          <w:kern w:val="0"/>
          <w:sz w:val="32"/>
          <w:szCs w:val="32"/>
          <w:lang w:val="en-US" w:eastAsia="zh-CN"/>
        </w:rPr>
        <w:t>0。</w:t>
      </w:r>
    </w:p>
    <w:p>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八、社会保险基金预算支出规模及变化情况说明</w:t>
      </w:r>
    </w:p>
    <w:p>
      <w:pPr>
        <w:ind w:firstLine="640" w:firstLineChars="200"/>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eastAsia="zh-CN"/>
        </w:rPr>
        <w:t>县委政法委</w:t>
      </w:r>
      <w:r>
        <w:rPr>
          <w:rFonts w:hint="eastAsia" w:ascii="仿宋" w:hAnsi="仿宋" w:eastAsia="仿宋" w:cs="宋体"/>
          <w:color w:val="000000"/>
          <w:kern w:val="0"/>
          <w:sz w:val="32"/>
          <w:szCs w:val="32"/>
        </w:rPr>
        <w:t>社会保险基金预算支出</w:t>
      </w:r>
      <w:r>
        <w:rPr>
          <w:rFonts w:hint="eastAsia" w:ascii="仿宋" w:hAnsi="仿宋" w:eastAsia="仿宋" w:cs="宋体"/>
          <w:color w:val="000000"/>
          <w:kern w:val="0"/>
          <w:sz w:val="32"/>
          <w:szCs w:val="32"/>
          <w:lang w:val="en-US" w:eastAsia="zh-CN"/>
        </w:rPr>
        <w:t>0。</w:t>
      </w:r>
    </w:p>
    <w:p>
      <w:pPr>
        <w:ind w:firstLine="643" w:firstLineChars="200"/>
        <w:rPr>
          <w:rFonts w:ascii="仿宋" w:hAnsi="仿宋" w:eastAsia="仿宋"/>
          <w:sz w:val="32"/>
          <w:szCs w:val="32"/>
        </w:rPr>
      </w:pPr>
      <w:r>
        <w:rPr>
          <w:rFonts w:hint="eastAsia" w:ascii="仿宋" w:hAnsi="仿宋" w:eastAsia="仿宋" w:cs="宋体"/>
          <w:b/>
          <w:color w:val="000000"/>
          <w:kern w:val="0"/>
          <w:sz w:val="32"/>
          <w:szCs w:val="32"/>
        </w:rPr>
        <w:t>九、“三公”经费预算安排情况说明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FF0000"/>
          <w:sz w:val="32"/>
          <w:szCs w:val="32"/>
          <w:lang w:eastAsia="zh-CN"/>
        </w:rPr>
        <w:t>县委政法委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年“三公”经费预算数</w:t>
      </w:r>
      <w:r>
        <w:rPr>
          <w:rFonts w:hint="eastAsia" w:ascii="仿宋" w:hAnsi="仿宋" w:eastAsia="仿宋" w:cs="宋体"/>
          <w:color w:val="FF0000"/>
          <w:kern w:val="0"/>
          <w:sz w:val="32"/>
          <w:szCs w:val="32"/>
          <w:lang w:val="en-US" w:eastAsia="zh-CN"/>
        </w:rPr>
        <w:t>4</w:t>
      </w:r>
      <w:r>
        <w:rPr>
          <w:rFonts w:hint="eastAsia" w:ascii="仿宋" w:hAnsi="仿宋" w:eastAsia="仿宋" w:cs="宋体"/>
          <w:color w:val="000000"/>
          <w:kern w:val="0"/>
          <w:sz w:val="32"/>
          <w:szCs w:val="32"/>
        </w:rPr>
        <w:t>万元，较上年“三公”经费预算数</w:t>
      </w:r>
      <w:r>
        <w:rPr>
          <w:rFonts w:hint="eastAsia" w:ascii="仿宋" w:hAnsi="仿宋" w:eastAsia="仿宋" w:cs="宋体"/>
          <w:color w:val="000000"/>
          <w:kern w:val="0"/>
          <w:sz w:val="32"/>
          <w:szCs w:val="32"/>
          <w:lang w:eastAsia="zh-CN"/>
        </w:rPr>
        <w:t>持平</w:t>
      </w:r>
      <w:r>
        <w:rPr>
          <w:rFonts w:hint="eastAsia" w:ascii="仿宋" w:hAnsi="仿宋" w:eastAsia="仿宋" w:cs="宋体"/>
          <w:color w:val="000000"/>
          <w:kern w:val="0"/>
          <w:sz w:val="32"/>
          <w:szCs w:val="32"/>
        </w:rPr>
        <w:t>。其中财政拨款安排“三公”经费</w:t>
      </w:r>
      <w:r>
        <w:rPr>
          <w:rFonts w:hint="eastAsia" w:ascii="仿宋" w:hAnsi="仿宋" w:eastAsia="仿宋" w:cs="宋体"/>
          <w:color w:val="FF0000"/>
          <w:kern w:val="0"/>
          <w:sz w:val="32"/>
          <w:szCs w:val="32"/>
          <w:lang w:val="en-US" w:eastAsia="zh-CN"/>
        </w:rPr>
        <w:t>4</w:t>
      </w:r>
      <w:r>
        <w:rPr>
          <w:rFonts w:hint="eastAsia" w:ascii="仿宋" w:hAnsi="仿宋" w:eastAsia="仿宋" w:cs="宋体"/>
          <w:color w:val="000000"/>
          <w:kern w:val="0"/>
          <w:sz w:val="32"/>
          <w:szCs w:val="32"/>
        </w:rPr>
        <w:t>万元。因公出国（境）经费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FF0000"/>
          <w:kern w:val="0"/>
          <w:sz w:val="32"/>
          <w:szCs w:val="32"/>
          <w:lang w:val="en-US" w:eastAsia="zh-CN"/>
        </w:rPr>
        <w:t>4</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w:t>
      </w:r>
      <w:r>
        <w:rPr>
          <w:rFonts w:hint="eastAsia" w:ascii="仿宋" w:hAnsi="仿宋" w:eastAsia="仿宋" w:cs="宋体"/>
          <w:color w:val="000000"/>
          <w:kern w:val="0"/>
          <w:sz w:val="32"/>
          <w:szCs w:val="32"/>
          <w:lang w:eastAsia="zh-CN"/>
        </w:rPr>
        <w:t>持平</w:t>
      </w:r>
      <w:r>
        <w:rPr>
          <w:rFonts w:hint="eastAsia" w:ascii="仿宋" w:hAnsi="仿宋" w:eastAsia="仿宋" w:cs="宋体"/>
          <w:color w:val="000000"/>
          <w:kern w:val="0"/>
          <w:sz w:val="32"/>
          <w:szCs w:val="32"/>
        </w:rPr>
        <w:t>，下降</w:t>
      </w:r>
      <w:r>
        <w:rPr>
          <w:rFonts w:hint="eastAsia" w:ascii="仿宋" w:hAnsi="仿宋" w:eastAsia="仿宋" w:cs="宋体"/>
          <w:color w:val="FF0000"/>
          <w:kern w:val="0"/>
          <w:sz w:val="32"/>
          <w:szCs w:val="32"/>
          <w:lang w:val="en-US" w:eastAsia="zh-CN"/>
        </w:rPr>
        <w:t>0</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auto"/>
          <w:kern w:val="0"/>
          <w:sz w:val="32"/>
          <w:szCs w:val="32"/>
        </w:rPr>
        <w:t>年公务接待费计划用于接待上级关于扫黑除恶专项斗争、维护社会稳定、矛盾纠纷多元化解、政法系统队伍建设等工作的调研督导，以及其他县（市、区）党委政法委</w:t>
      </w:r>
      <w:r>
        <w:rPr>
          <w:rFonts w:hint="eastAsia" w:ascii="仿宋" w:hAnsi="仿宋" w:eastAsia="仿宋" w:cs="宋体"/>
          <w:color w:val="auto"/>
          <w:kern w:val="0"/>
          <w:sz w:val="32"/>
          <w:szCs w:val="32"/>
          <w:lang w:eastAsia="zh-CN"/>
        </w:rPr>
        <w:t>来</w:t>
      </w:r>
      <w:r>
        <w:rPr>
          <w:rFonts w:hint="eastAsia" w:ascii="仿宋" w:hAnsi="仿宋" w:eastAsia="仿宋" w:cs="宋体"/>
          <w:color w:val="auto"/>
          <w:kern w:val="0"/>
          <w:sz w:val="32"/>
          <w:szCs w:val="32"/>
        </w:rPr>
        <w:t>峨边交流学习等。 </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公务用车购置及运行维护费较上年预算</w:t>
      </w:r>
      <w:r>
        <w:rPr>
          <w:rFonts w:hint="eastAsia" w:ascii="仿宋" w:hAnsi="仿宋" w:eastAsia="仿宋" w:cs="宋体"/>
          <w:color w:val="000000"/>
          <w:kern w:val="0"/>
          <w:sz w:val="32"/>
          <w:szCs w:val="32"/>
          <w:lang w:eastAsia="zh-CN"/>
        </w:rPr>
        <w:t>持平</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单位现有公务用车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辆，其中：轿车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辆，越野车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辆，其他车型</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十、其他重要事项的情况说明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FF0000"/>
          <w:sz w:val="32"/>
          <w:szCs w:val="32"/>
          <w:lang w:eastAsia="zh-CN"/>
        </w:rPr>
        <w:t>县委政法委</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2</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FF0000"/>
          <w:kern w:val="0"/>
          <w:sz w:val="32"/>
          <w:szCs w:val="32"/>
          <w:lang w:val="en-US" w:eastAsia="zh-CN"/>
        </w:rPr>
        <w:t>60.2</w:t>
      </w:r>
      <w:r>
        <w:rPr>
          <w:rFonts w:hint="eastAsia" w:ascii="仿宋" w:hAnsi="仿宋" w:eastAsia="仿宋" w:cs="宋体"/>
          <w:color w:val="000000"/>
          <w:sz w:val="32"/>
          <w:szCs w:val="32"/>
          <w:shd w:val="clear" w:color="auto" w:fill="FFFFFF"/>
        </w:rPr>
        <w:t>万元。</w:t>
      </w:r>
    </w:p>
    <w:p>
      <w:pPr>
        <w:widowControl/>
        <w:shd w:val="clear" w:color="auto" w:fill="FFFFFF"/>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县委政法委</w:t>
      </w:r>
      <w:r>
        <w:rPr>
          <w:rFonts w:hint="eastAsia" w:ascii="仿宋" w:hAnsi="仿宋" w:eastAsia="仿宋" w:cs="宋体"/>
          <w:color w:val="000000"/>
          <w:kern w:val="0"/>
          <w:sz w:val="32"/>
          <w:szCs w:val="32"/>
        </w:rPr>
        <w:t>安排政府采购预算</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万元，较上年预算</w:t>
      </w:r>
      <w:r>
        <w:rPr>
          <w:rFonts w:hint="eastAsia" w:ascii="仿宋" w:hAnsi="仿宋" w:eastAsia="仿宋" w:cs="宋体"/>
          <w:color w:val="FF0000"/>
          <w:kern w:val="0"/>
          <w:sz w:val="32"/>
          <w:szCs w:val="32"/>
          <w:lang w:eastAsia="zh-CN"/>
        </w:rPr>
        <w:t>持平</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p>
    <w:p>
      <w:pPr>
        <w:widowControl/>
        <w:shd w:val="clear" w:color="auto" w:fill="FFFFFF"/>
        <w:ind w:firstLine="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县委政法委</w:t>
      </w:r>
      <w:r>
        <w:rPr>
          <w:rFonts w:hint="eastAsia" w:ascii="仿宋" w:hAnsi="仿宋" w:eastAsia="仿宋" w:cs="宋体"/>
          <w:color w:val="000000"/>
          <w:kern w:val="0"/>
          <w:sz w:val="32"/>
          <w:szCs w:val="32"/>
        </w:rPr>
        <w:t>按要求实行绩效目标管理，部门整体绩效目标涉及预算安排</w:t>
      </w:r>
      <w:r>
        <w:rPr>
          <w:rFonts w:hint="eastAsia" w:ascii="仿宋" w:hAnsi="仿宋" w:eastAsia="仿宋" w:cs="宋体"/>
          <w:color w:val="FF0000"/>
          <w:kern w:val="0"/>
          <w:sz w:val="32"/>
          <w:szCs w:val="32"/>
          <w:lang w:val="en-US" w:eastAsia="zh-CN"/>
        </w:rPr>
        <w:t>627.91</w:t>
      </w:r>
      <w:r>
        <w:rPr>
          <w:rFonts w:hint="eastAsia" w:ascii="仿宋" w:hAnsi="仿宋" w:eastAsia="仿宋" w:cs="宋体"/>
          <w:color w:val="000000"/>
          <w:kern w:val="0"/>
          <w:sz w:val="32"/>
          <w:szCs w:val="32"/>
        </w:rPr>
        <w:t>万元，其中编制了项目绩效目标的预算</w:t>
      </w:r>
      <w:r>
        <w:rPr>
          <w:rFonts w:hint="eastAsia" w:ascii="仿宋" w:hAnsi="仿宋" w:eastAsia="仿宋" w:cs="宋体"/>
          <w:color w:val="FF0000"/>
          <w:kern w:val="0"/>
          <w:sz w:val="32"/>
          <w:szCs w:val="32"/>
          <w:lang w:val="en-US" w:eastAsia="zh-CN"/>
        </w:rPr>
        <w:t>322.44</w:t>
      </w:r>
      <w:r>
        <w:rPr>
          <w:rFonts w:hint="eastAsia" w:ascii="仿宋" w:hAnsi="仿宋" w:eastAsia="仿宋" w:cs="宋体"/>
          <w:color w:val="FF0000"/>
          <w:kern w:val="0"/>
          <w:sz w:val="32"/>
          <w:szCs w:val="32"/>
        </w:rPr>
        <w:t>万</w:t>
      </w:r>
      <w:r>
        <w:rPr>
          <w:rFonts w:hint="eastAsia" w:ascii="仿宋" w:hAnsi="仿宋" w:eastAsia="仿宋" w:cs="宋体"/>
          <w:color w:val="000000"/>
          <w:kern w:val="0"/>
          <w:sz w:val="32"/>
          <w:szCs w:val="32"/>
        </w:rPr>
        <w:t>元，主要是</w:t>
      </w:r>
      <w:r>
        <w:rPr>
          <w:rFonts w:hint="eastAsia" w:ascii="仿宋" w:hAnsi="仿宋" w:eastAsia="仿宋" w:cs="宋体"/>
          <w:color w:val="auto"/>
          <w:kern w:val="0"/>
          <w:sz w:val="32"/>
          <w:szCs w:val="32"/>
        </w:rPr>
        <w:t>主要是铁路护路联防经费</w:t>
      </w:r>
      <w:r>
        <w:rPr>
          <w:rFonts w:hint="eastAsia" w:ascii="仿宋" w:hAnsi="仿宋" w:eastAsia="仿宋" w:cs="宋体"/>
          <w:color w:val="auto"/>
          <w:kern w:val="0"/>
          <w:sz w:val="32"/>
          <w:szCs w:val="32"/>
          <w:lang w:val="en-US" w:eastAsia="zh-CN"/>
        </w:rPr>
        <w:t>3万元、综治中心工程建设及运行经费（按实）10万元、“雪亮”工程建设运行经费（按实）10万元、法学会经费5万元、网格及设备更新（按实）89.44万元、维护国家政治安全经费5万元、维护社会稳定及矛盾纠纷多元化解工作暨个案奖励经费（按实）150万元、严重精神障碍患者监护工作以奖代补资金（按实）10万元、政法队伍建设经费10万元、政法业务培训经费10万元、综合治理、治安防控暨平安建设工作经费20万元。</w:t>
      </w:r>
    </w:p>
    <w:p>
      <w:pPr>
        <w:widowControl/>
        <w:shd w:val="clear" w:color="auto" w:fill="FFFFFF"/>
        <w:ind w:firstLine="320" w:firstLineChars="100"/>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FF0000"/>
          <w:kern w:val="0"/>
          <w:sz w:val="32"/>
          <w:szCs w:val="32"/>
        </w:rPr>
        <w:t>国有资产占有使用情况。</w:t>
      </w:r>
    </w:p>
    <w:p>
      <w:pPr>
        <w:pStyle w:val="8"/>
        <w:rPr>
          <w:rFonts w:ascii="仿宋" w:hAnsi="仿宋" w:eastAsia="仿宋" w:cs="宋体"/>
          <w:b/>
          <w:color w:val="000000"/>
          <w:kern w:val="0"/>
          <w:sz w:val="32"/>
          <w:szCs w:val="32"/>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FF0000"/>
          <w:kern w:val="0"/>
          <w:lang w:val="en-US" w:eastAsia="zh-CN"/>
        </w:rPr>
        <w:t>28.48</w:t>
      </w:r>
      <w:r>
        <w:rPr>
          <w:rFonts w:hint="eastAsia" w:ascii="仿宋" w:hAnsi="仿宋" w:eastAsia="仿宋" w:cs="宋体"/>
          <w:color w:val="000000"/>
          <w:kern w:val="0"/>
        </w:rPr>
        <w:t>万元，其中：共有车辆</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辆，单位价值200万元以上大型设备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台（套）。</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3"/>
        </w:numPr>
        <w:shd w:val="clear" w:color="auto" w:fill="FFFFFF"/>
        <w:ind w:left="960" w:leftChars="0"/>
        <w:jc w:val="left"/>
        <w:rPr>
          <w:rFonts w:hint="eastAsia"/>
          <w:b/>
          <w:bCs/>
          <w:sz w:val="52"/>
          <w:szCs w:val="52"/>
          <w:lang w:val="en-US" w:eastAsia="zh-CN"/>
        </w:rPr>
      </w:pPr>
      <w:r>
        <w:rPr>
          <w:rFonts w:hint="eastAsia"/>
          <w:b/>
          <w:bCs/>
          <w:sz w:val="52"/>
          <w:szCs w:val="52"/>
          <w:lang w:val="en-US" w:eastAsia="zh-CN"/>
        </w:rPr>
        <w:t>峨边彝族自治县委政法委员会</w:t>
      </w:r>
      <w:r>
        <w:rPr>
          <w:rFonts w:hint="default"/>
          <w:b/>
          <w:bCs/>
          <w:sz w:val="52"/>
          <w:szCs w:val="52"/>
          <w:lang w:val="en-US" w:eastAsia="zh-CN"/>
        </w:rPr>
        <w:t>2022 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ascii="仿宋" w:hAnsi="仿宋" w:eastAsia="仿宋" w:cs="宋体"/>
          <w:b/>
          <w:color w:val="000000"/>
          <w:kern w:val="0"/>
          <w:sz w:val="32"/>
          <w:szCs w:val="32"/>
        </w:rPr>
      </w:pPr>
    </w:p>
    <w:p>
      <w:pPr>
        <w:widowControl/>
        <w:numPr>
          <w:ilvl w:val="0"/>
          <w:numId w:val="0"/>
        </w:numPr>
        <w:shd w:val="clear" w:color="auto" w:fill="FFFFFF"/>
        <w:ind w:firstLine="64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1.财政拨款收支情况：是指一般公共预算、政府性基金预算、国有资本经营预算拨款收支情况。 </w:t>
      </w:r>
    </w:p>
    <w:p>
      <w:pPr>
        <w:widowControl/>
        <w:numPr>
          <w:ilvl w:val="0"/>
          <w:numId w:val="0"/>
        </w:numPr>
        <w:shd w:val="clear" w:color="auto" w:fill="FFFFFF"/>
        <w:ind w:firstLine="64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2.一般公共预算拨款收入：指市级财政当年拨付的资金。 </w:t>
      </w:r>
    </w:p>
    <w:p>
      <w:pPr>
        <w:widowControl/>
        <w:numPr>
          <w:ilvl w:val="0"/>
          <w:numId w:val="0"/>
        </w:numPr>
        <w:shd w:val="clear" w:color="auto" w:fill="FFFFFF"/>
        <w:ind w:firstLine="64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8.社会保障和就业（类）行政事业单位离退休（款）事业单位离退休（项）：指离退休人员的支出。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9.社会保障和就业（类）行政事业单位离退休（款）未归口管理的行政单位离退休（项）：指离退休人员的支出。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10.社会保障和就业（类）</w:t>
      </w:r>
      <w:r>
        <w:rPr>
          <w:rFonts w:hint="eastAsia" w:ascii="仿宋" w:hAnsi="仿宋" w:eastAsia="仿宋" w:cs="宋体"/>
          <w:color w:val="000000"/>
          <w:kern w:val="0"/>
          <w:sz w:val="32"/>
          <w:szCs w:val="32"/>
          <w:lang w:val="zh-CN"/>
        </w:rPr>
        <w:t>行政事业单位养老支出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11.社会保障和就业（类）</w:t>
      </w:r>
      <w:r>
        <w:rPr>
          <w:rFonts w:hint="eastAsia" w:ascii="仿宋" w:hAnsi="仿宋" w:eastAsia="仿宋" w:cs="宋体"/>
          <w:color w:val="000000"/>
          <w:kern w:val="0"/>
          <w:sz w:val="32"/>
          <w:szCs w:val="32"/>
          <w:lang w:val="zh-CN"/>
        </w:rPr>
        <w:t>行政事业单位养老支出</w:t>
      </w:r>
      <w:r>
        <w:rPr>
          <w:rFonts w:hint="eastAsia" w:ascii="仿宋" w:hAnsi="仿宋" w:eastAsia="仿宋" w:cs="宋体"/>
          <w:color w:val="000000"/>
          <w:kern w:val="0"/>
          <w:sz w:val="32"/>
          <w:szCs w:val="32"/>
        </w:rPr>
        <w:t>（款）机关事业单位职业年金缴费支出（项）：指部门实施养老保险制度由单位缴纳的职业年金的支出。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13.</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14.</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15.</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16.住房保障（类）住房改革支出（款）住房公积金（项）：指由单位及其在职职工按规定缴存的住房公积金支出。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18.基本支出：指为保证机构正常运转，完成日常工作任务而发生的人员支出和公用支出。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19.项目支出：指在基本支出之外为完成特定行政任务和事业发展目标所发生的支出。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pgSz w:w="11905" w:h="16838"/>
      <w:pgMar w:top="1474" w:right="1440" w:bottom="1587"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abstractNum w:abstractNumId="2">
    <w:nsid w:val="626246F7"/>
    <w:multiLevelType w:val="singleLevel"/>
    <w:tmpl w:val="626246F7"/>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MTNmNjg1OWZiMGQxOGViNThlOGM1ZDFlMGYzY2QifQ=="/>
  </w:docVars>
  <w:rsids>
    <w:rsidRoot w:val="00172A27"/>
    <w:rsid w:val="01F92046"/>
    <w:rsid w:val="02AD31C8"/>
    <w:rsid w:val="04257207"/>
    <w:rsid w:val="0A6273E5"/>
    <w:rsid w:val="0DFA6409"/>
    <w:rsid w:val="0F8E680D"/>
    <w:rsid w:val="1AA87591"/>
    <w:rsid w:val="201C4430"/>
    <w:rsid w:val="204B20C9"/>
    <w:rsid w:val="22CB7A3C"/>
    <w:rsid w:val="293E4DE9"/>
    <w:rsid w:val="2E75471A"/>
    <w:rsid w:val="32502EAF"/>
    <w:rsid w:val="333D12DD"/>
    <w:rsid w:val="3AD13648"/>
    <w:rsid w:val="3FA504A2"/>
    <w:rsid w:val="401D5FC7"/>
    <w:rsid w:val="40275488"/>
    <w:rsid w:val="42A52CA5"/>
    <w:rsid w:val="45BB328D"/>
    <w:rsid w:val="45CD663C"/>
    <w:rsid w:val="4CE729ED"/>
    <w:rsid w:val="4CF3659A"/>
    <w:rsid w:val="62557F59"/>
    <w:rsid w:val="64783D3D"/>
    <w:rsid w:val="64946B08"/>
    <w:rsid w:val="683477C0"/>
    <w:rsid w:val="68966C84"/>
    <w:rsid w:val="731A1CD8"/>
    <w:rsid w:val="763511C8"/>
    <w:rsid w:val="76EC7118"/>
    <w:rsid w:val="788A4E6D"/>
    <w:rsid w:val="79434DED"/>
    <w:rsid w:val="7BF05F37"/>
    <w:rsid w:val="7E345332"/>
    <w:rsid w:val="7F674B18"/>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10667</Words>
  <Characters>12761</Characters>
  <Lines>0</Lines>
  <Paragraphs>0</Paragraphs>
  <TotalTime>1</TotalTime>
  <ScaleCrop>false</ScaleCrop>
  <LinksUpToDate>false</LinksUpToDate>
  <CharactersWithSpaces>14243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cp:lastPrinted>2022-04-25T07:52:00Z</cp:lastPrinted>
  <dcterms:modified xsi:type="dcterms:W3CDTF">2022-04-27T07:49:42Z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43B02EE07761429383BC88E70A36BE08</vt:lpwstr>
  </property>
</Properties>
</file>