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DA84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94CC1C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峨边彝族自治县住房和城乡建设局</w:t>
      </w:r>
    </w:p>
    <w:p w14:paraId="5EC638E5">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2026年部门预算</w:t>
      </w:r>
    </w:p>
    <w:p w14:paraId="364EC034">
      <w:pPr>
        <w:jc w:val="center"/>
        <w:rPr>
          <w:rFonts w:hint="eastAsia" w:ascii="微软雅黑" w:hAnsi="微软雅黑" w:eastAsia="微软雅黑" w:cs="微软雅黑"/>
          <w:b w:val="0"/>
          <w:bCs/>
          <w:sz w:val="52"/>
          <w:szCs w:val="52"/>
          <w:lang w:val="en-US" w:eastAsia="zh-CN"/>
        </w:rPr>
      </w:pPr>
    </w:p>
    <w:p w14:paraId="242572C2">
      <w:pPr>
        <w:jc w:val="both"/>
        <w:rPr>
          <w:rFonts w:hint="default"/>
          <w:b/>
          <w:bCs/>
          <w:sz w:val="52"/>
          <w:szCs w:val="52"/>
          <w:lang w:val="en-US" w:eastAsia="zh-CN"/>
        </w:rPr>
      </w:pPr>
    </w:p>
    <w:p w14:paraId="70E366B8">
      <w:pPr>
        <w:jc w:val="both"/>
        <w:rPr>
          <w:rFonts w:hint="default"/>
          <w:b/>
          <w:bCs/>
          <w:sz w:val="52"/>
          <w:szCs w:val="52"/>
          <w:lang w:val="en-US" w:eastAsia="zh-CN"/>
        </w:rPr>
      </w:pPr>
    </w:p>
    <w:p w14:paraId="408E7303">
      <w:pPr>
        <w:jc w:val="both"/>
        <w:rPr>
          <w:rFonts w:hint="default"/>
          <w:b/>
          <w:bCs/>
          <w:sz w:val="52"/>
          <w:szCs w:val="52"/>
          <w:lang w:val="en-US" w:eastAsia="zh-CN"/>
        </w:rPr>
      </w:pPr>
    </w:p>
    <w:p w14:paraId="11C9B74B">
      <w:pPr>
        <w:jc w:val="both"/>
        <w:rPr>
          <w:rFonts w:hint="default"/>
          <w:b/>
          <w:bCs/>
          <w:sz w:val="52"/>
          <w:szCs w:val="52"/>
          <w:lang w:val="en-US" w:eastAsia="zh-CN"/>
        </w:rPr>
      </w:pPr>
    </w:p>
    <w:p w14:paraId="0CCBD02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峨边彝族自治县住房和城乡建设局</w:t>
      </w:r>
    </w:p>
    <w:p w14:paraId="77EAD9F0">
      <w:pPr>
        <w:ind w:left="0" w:leftChars="0" w:firstLine="0" w:firstLineChars="0"/>
        <w:jc w:val="both"/>
        <w:rPr>
          <w:rFonts w:hint="default"/>
          <w:b/>
          <w:bCs/>
          <w:sz w:val="32"/>
          <w:szCs w:val="32"/>
          <w:lang w:val="en-US" w:eastAsia="zh-CN"/>
        </w:rPr>
      </w:pPr>
    </w:p>
    <w:p w14:paraId="3588C1D7">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EFCCFC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CADFA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住房和城乡建设局概况</w:t>
      </w:r>
    </w:p>
    <w:p w14:paraId="28DEC5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E554A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AF7F0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住房和城乡建设局2026年部门预算表</w:t>
      </w:r>
    </w:p>
    <w:p w14:paraId="73635F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5DDBD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08F83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59AA6C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DE76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35940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63EEC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0E026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71520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88993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EE14D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BBF1A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0895E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41109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4192C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DBD6D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住房和城乡建设局2026年部门预算情况说明</w:t>
      </w:r>
    </w:p>
    <w:p w14:paraId="1D1AD6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B9CA28B">
      <w:pPr>
        <w:pStyle w:val="2"/>
        <w:numPr>
          <w:ilvl w:val="0"/>
          <w:numId w:val="0"/>
        </w:numPr>
        <w:bidi w:val="0"/>
        <w:jc w:val="both"/>
        <w:rPr>
          <w:rFonts w:hint="default"/>
          <w:lang w:val="en-US" w:eastAsia="zh-CN"/>
        </w:rPr>
      </w:pPr>
    </w:p>
    <w:p w14:paraId="6DB6964B">
      <w:pPr>
        <w:pStyle w:val="2"/>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峨边彝族自治县住房和城乡建设局部门（部门）概况</w:t>
      </w:r>
    </w:p>
    <w:p w14:paraId="50D2BA98">
      <w:pPr>
        <w:widowControl w:val="0"/>
        <w:numPr>
          <w:ilvl w:val="0"/>
          <w:numId w:val="0"/>
        </w:numPr>
        <w:jc w:val="both"/>
        <w:rPr>
          <w:rFonts w:hint="default"/>
          <w:b/>
          <w:bCs/>
          <w:sz w:val="52"/>
          <w:szCs w:val="52"/>
          <w:lang w:val="en-US" w:eastAsia="zh-CN"/>
        </w:rPr>
      </w:pPr>
    </w:p>
    <w:p w14:paraId="5DD95693">
      <w:pPr>
        <w:widowControl w:val="0"/>
        <w:numPr>
          <w:ilvl w:val="0"/>
          <w:numId w:val="0"/>
        </w:numPr>
        <w:jc w:val="both"/>
        <w:rPr>
          <w:rFonts w:hint="default"/>
          <w:b/>
          <w:bCs/>
          <w:sz w:val="52"/>
          <w:szCs w:val="52"/>
          <w:lang w:val="en-US" w:eastAsia="zh-CN"/>
        </w:rPr>
      </w:pPr>
    </w:p>
    <w:p w14:paraId="5AD46BC0">
      <w:pPr>
        <w:widowControl w:val="0"/>
        <w:numPr>
          <w:ilvl w:val="0"/>
          <w:numId w:val="0"/>
        </w:numPr>
        <w:jc w:val="both"/>
        <w:rPr>
          <w:rFonts w:hint="default"/>
          <w:b/>
          <w:bCs/>
          <w:sz w:val="52"/>
          <w:szCs w:val="52"/>
          <w:lang w:val="en-US" w:eastAsia="zh-CN"/>
        </w:rPr>
      </w:pPr>
    </w:p>
    <w:p w14:paraId="5701D34D">
      <w:pPr>
        <w:widowControl w:val="0"/>
        <w:numPr>
          <w:ilvl w:val="0"/>
          <w:numId w:val="0"/>
        </w:numPr>
        <w:jc w:val="both"/>
        <w:rPr>
          <w:rFonts w:hint="default"/>
          <w:b/>
          <w:bCs/>
          <w:sz w:val="52"/>
          <w:szCs w:val="52"/>
          <w:lang w:val="en-US" w:eastAsia="zh-CN"/>
        </w:rPr>
      </w:pPr>
    </w:p>
    <w:p w14:paraId="745FD8F3">
      <w:pPr>
        <w:widowControl w:val="0"/>
        <w:numPr>
          <w:ilvl w:val="0"/>
          <w:numId w:val="0"/>
        </w:numPr>
        <w:jc w:val="both"/>
        <w:rPr>
          <w:rFonts w:hint="default"/>
          <w:b/>
          <w:bCs/>
          <w:sz w:val="52"/>
          <w:szCs w:val="52"/>
          <w:lang w:val="en-US" w:eastAsia="zh-CN"/>
        </w:rPr>
      </w:pPr>
    </w:p>
    <w:p w14:paraId="655FBBAF">
      <w:pPr>
        <w:widowControl w:val="0"/>
        <w:numPr>
          <w:ilvl w:val="0"/>
          <w:numId w:val="0"/>
        </w:numPr>
        <w:jc w:val="both"/>
        <w:rPr>
          <w:rFonts w:hint="default"/>
          <w:b/>
          <w:bCs/>
          <w:sz w:val="52"/>
          <w:szCs w:val="52"/>
          <w:lang w:val="en-US" w:eastAsia="zh-CN"/>
        </w:rPr>
      </w:pPr>
    </w:p>
    <w:p w14:paraId="09A95C0F">
      <w:pPr>
        <w:bidi w:val="0"/>
        <w:rPr>
          <w:rFonts w:hint="eastAsia" w:ascii="黑体" w:hAnsi="黑体" w:eastAsia="黑体" w:cs="黑体"/>
          <w:lang w:val="en-US" w:eastAsia="zh-CN"/>
        </w:rPr>
      </w:pPr>
    </w:p>
    <w:p w14:paraId="3E267C3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596E20B">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p>
    <w:p w14:paraId="63B77BD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执行国家、省、市关于住房和城乡建设、综合行政执法工作的法律法规和方针政策。拟订全县住房保障、综合行政执法、房屋与市政工程建设、城市建设和管理、村镇建设、建筑业、房屋装饰装修、住房与房地产、勘察设计管理、市政公共设施、园林绿化、城镇环境卫生的有关规定及相关发展战略并组织实施，进行行业管理。负责本系统、本部门依法行政工作，落实行政执法责任制。</w:t>
      </w:r>
    </w:p>
    <w:p w14:paraId="65DFDDE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承担推进住房制度改革、城镇低收入家庭住房保障工作。贯彻落实国家和省市住房及住房保障相关政策，负责全县住房保障体系建设，推进全县住房建设和住房制度改革。</w:t>
      </w:r>
    </w:p>
    <w:p w14:paraId="2701765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承担房屋和市政工程建设标准体系的组织实施。落实房屋和市政工程建设实施阶段的国家标准、全国统一定额和行业标准定额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贯彻执行建设项目可行性研究评价方法、经济参数、建设标准和工程造价的管理制度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指导监督各类房屋和市政工程建设标准定额的实施和工程造价计价。</w:t>
      </w:r>
    </w:p>
    <w:p w14:paraId="39C92C2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承担监督管理房地产市场、规范房地产市场秩序。贯彻房地产市场监督管理政策，会同有关部门拟订相关配套办法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贯彻房地产业政策和房地产开发、房屋权属管理、房屋租赁、房屋面积管理、危房鉴定、白蚁防治、房地产估价与经纪管理、物业管理、国有土地上房屋征收的规章制度并监督执行。</w:t>
      </w:r>
    </w:p>
    <w:p w14:paraId="34C66D55">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承担监督管理建筑市场、规范市场各方主体行为。综合管理和指导建筑活动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贯彻实施工程建设、建筑业及装饰装修业法律法规和政策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组织实施房屋和市政工程项目招标投标活动的监督执法，拟订建设工程施工、监理以及规范建筑市场各方主体行为的规章制度并组织实施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负责建筑工程质量安全的监督管理工作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贯彻执行建筑工程质量、建筑安全生产和竣工验收备案的政策、规章制度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组织参与房屋和市政工程重大质量、安全事故的调查处理。</w:t>
      </w:r>
    </w:p>
    <w:p w14:paraId="4BDC10A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承担指导和监督管理勘察设计和咨询行业工作。贯彻城市建设工程勘察设计和技术政策，执行勘查设计和咨询业行业发展规划、计划，负责建设工程抗震设防工作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执行房屋建筑和市政设施抗震技术地方规范和标准图集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组织开展城市建筑物抗震性能普查、鉴定加固和改造工作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指导村镇建筑抗震工作，指导和组织灾后恢复重建工作。</w:t>
      </w:r>
    </w:p>
    <w:p w14:paraId="480E306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承担城市基础设施建设的规划、指导和实施工作。</w:t>
      </w:r>
    </w:p>
    <w:p w14:paraId="63AB4D9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承担城镇建设管理工作。贯彻执行城镇建设的相关政策，负责城镇危旧房改造，负责燃气、城镇生活污水处理、城市照明、城市道路维护、城市防涝等市政公用设施的建设和管理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负责按规划开发利用城市空间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统筹推进规划建设城乡基础设施一张网工作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负责城镇建设档案管理工作。</w:t>
      </w:r>
    </w:p>
    <w:p w14:paraId="0251D42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承担推进建筑节能、城镇减排工作。贯彻执行建筑节能政策，组织实施重大建筑节能项目，推进节能减排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承担推进墙体材料革新的工作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负责散装水泥的推广和管理工作。一4一</w:t>
      </w:r>
    </w:p>
    <w:p w14:paraId="6DC09C8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承担城市园林绿化工作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负责城市公园、城市广场、城市雕塑的维护和管理工作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负责城区古树名木的管理工作。</w:t>
      </w:r>
    </w:p>
    <w:p w14:paraId="5EC920A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承担县城建城区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四社五村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建筑物及公共设施容貌管理，建筑工地文明施工管理、渣土管理、冲洗管理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负责城市生活垃圾、建筑垃圾收转运处体系建设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负责垃圾填埋场监督管理工作。</w:t>
      </w:r>
    </w:p>
    <w:p w14:paraId="526A1A1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负责城市管理综合行政执法职责，牵头负责城乡人居环境综合管理整治，在县城建城区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四社五村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范围内具体行使以下行政处罚权及有关行政强制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违反城市建设和管理的行为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违反城市市容和环境卫生管理规定的行为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违反市政管理规定的行为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违反城市绿化管理规定的行为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未经允许在城市道路、广场等公共场所流动经营且拒不接受执法部门教育劝阻的行为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侵占城市道路的行为。</w:t>
      </w:r>
    </w:p>
    <w:p w14:paraId="49FBFBE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制定住房和城乡建设管理行业人才培养和教育发展规划并组织实施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负责住房和城乡建设管理行业科技人才队伍建设、专业技术职称评审和执业资格管理工作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指导和监督管理住房和城乡建设行业协会、学会以及相关社会中介组织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负责住房和城乡建设系统信访工作。</w:t>
      </w:r>
    </w:p>
    <w:p w14:paraId="291105A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负责职责范围内的安全生产和职业健康、生态环境保护、服务便民化工作。</w:t>
      </w:r>
    </w:p>
    <w:p w14:paraId="7A4B1D9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负责办理住房和城乡建设、综合行政执法案件的行政复议的行政诉讼的应诉工作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负责住房和城乡建设管理行政许可及相关行政服务信息共享工作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负责处理行政审批、行政执法等的事中事后监管建议意见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负责住房和城乡建设管理行政执法与刑事司法衔接工作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负责按相关规定向司法机关或监察机关移送涉嫌犯罪的案件线索。</w:t>
      </w:r>
    </w:p>
    <w:p w14:paraId="5E7E6B1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完成县委、县政府交办的其他任务。</w:t>
      </w:r>
    </w:p>
    <w:p w14:paraId="1860D50B">
      <w:pPr>
        <w:bidi w:val="0"/>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3E0D1AA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聚焦民生建宜居城市，推进彝风水街、山崖绿廊、金边银角及三纵两横蓝绿道建设，引绿入城打造山水融合魅力城区；实施城市更新与住房保障，完善保障房体系，推进城中村、老旧小区改造及雨污分流建设。</w:t>
      </w:r>
    </w:p>
    <w:p w14:paraId="1EEF11B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加速重点项目落地，建成投用九年一贯制学校、文体活动中心；推进蓝绿道、城市绿廊、排水管网改造等项目；打造彝风水街滨水商业综合体；实施市政道路、照明节能改造，推进污水管网、垃圾分类处理设施建设。</w:t>
      </w:r>
    </w:p>
    <w:p w14:paraId="7893758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系统谋划城市更新，坚持改造原则推进老旧小区、棚户区改造，完善住房保障，引入智慧化元素实施智慧治理工程，融合民族文化提升城市风貌内涵。</w:t>
      </w:r>
    </w:p>
    <w:p w14:paraId="28FFFF8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筑牢安全防线，深化安全生产专项整治，完善应急体系、储备物资、开展演练；常态化排查改造农村危房，监管污水处理设施。</w:t>
      </w:r>
    </w:p>
    <w:p w14:paraId="5F876F60">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提升城市服务品质，实施 “四公一农” 项目，新建改建一批公园、公厕、公交站台、停车场；加强市政设施管护，推进智慧化、节能化改造，强化环卫、公园及场馆管理。</w:t>
      </w:r>
    </w:p>
    <w:p w14:paraId="7BCEEA9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A99434C">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峨边彝族自治县住房和城乡建设局</w:t>
      </w:r>
      <w:r>
        <w:rPr>
          <w:rFonts w:hint="eastAsia" w:ascii="仿宋" w:hAnsi="仿宋" w:eastAsia="仿宋"/>
          <w:color w:val="auto"/>
          <w:sz w:val="32"/>
          <w:szCs w:val="32"/>
        </w:rPr>
        <w:t>预算单位</w:t>
      </w:r>
      <w:r>
        <w:rPr>
          <w:rFonts w:hint="eastAsia" w:ascii="仿宋" w:hAnsi="仿宋"/>
          <w:color w:val="auto"/>
          <w:sz w:val="32"/>
          <w:szCs w:val="32"/>
          <w:lang w:val="en-US" w:eastAsia="zh-CN"/>
        </w:rPr>
        <w:t>5</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4</w:t>
      </w:r>
      <w:r>
        <w:rPr>
          <w:rFonts w:hint="eastAsia" w:ascii="仿宋" w:hAnsi="仿宋" w:eastAsia="仿宋"/>
          <w:color w:val="auto"/>
          <w:sz w:val="32"/>
          <w:szCs w:val="32"/>
        </w:rPr>
        <w:t>个。</w:t>
      </w:r>
    </w:p>
    <w:p w14:paraId="132E8962">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峨边彝族自治县住房和城乡建设局</w:t>
      </w:r>
      <w:r>
        <w:rPr>
          <w:rFonts w:hint="eastAsia" w:ascii="仿宋" w:hAnsi="仿宋" w:eastAsia="仿宋"/>
          <w:color w:val="auto"/>
          <w:sz w:val="32"/>
          <w:szCs w:val="32"/>
        </w:rPr>
        <w:t>总编制</w:t>
      </w:r>
      <w:r>
        <w:rPr>
          <w:rFonts w:hint="eastAsia" w:ascii="仿宋" w:hAnsi="仿宋"/>
          <w:color w:val="auto"/>
          <w:sz w:val="32"/>
          <w:szCs w:val="32"/>
          <w:lang w:val="en-US" w:eastAsia="zh-CN"/>
        </w:rPr>
        <w:t>38</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30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51</w:t>
      </w:r>
      <w:r>
        <w:rPr>
          <w:rFonts w:hint="eastAsia" w:ascii="仿宋" w:hAnsi="仿宋" w:eastAsia="仿宋"/>
          <w:color w:val="auto"/>
          <w:sz w:val="32"/>
          <w:szCs w:val="32"/>
        </w:rPr>
        <w:t>名，其中：行政</w:t>
      </w:r>
      <w:r>
        <w:rPr>
          <w:rFonts w:hint="eastAsia" w:ascii="仿宋" w:hAnsi="仿宋"/>
          <w:color w:val="auto"/>
          <w:sz w:val="32"/>
          <w:szCs w:val="32"/>
          <w:lang w:val="en-US" w:eastAsia="zh-CN"/>
        </w:rPr>
        <w:t>13</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38</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9EC2207">
      <w:pPr>
        <w:spacing w:line="600" w:lineRule="exact"/>
        <w:ind w:firstLine="640" w:firstLineChars="200"/>
        <w:rPr>
          <w:rFonts w:hint="eastAsia" w:ascii="仿宋" w:hAnsi="仿宋" w:eastAsia="仿宋"/>
          <w:sz w:val="32"/>
          <w:szCs w:val="32"/>
        </w:rPr>
      </w:pPr>
    </w:p>
    <w:p w14:paraId="20F4B0A6">
      <w:pPr>
        <w:spacing w:line="600" w:lineRule="exact"/>
        <w:ind w:firstLine="640" w:firstLineChars="200"/>
        <w:rPr>
          <w:rFonts w:hint="eastAsia" w:ascii="仿宋" w:hAnsi="仿宋" w:eastAsia="仿宋"/>
          <w:sz w:val="32"/>
          <w:szCs w:val="32"/>
        </w:rPr>
      </w:pPr>
    </w:p>
    <w:p w14:paraId="2F60B50B">
      <w:pPr>
        <w:spacing w:line="600" w:lineRule="exact"/>
        <w:ind w:firstLine="640" w:firstLineChars="200"/>
        <w:rPr>
          <w:rFonts w:hint="eastAsia" w:ascii="仿宋" w:hAnsi="仿宋" w:eastAsia="仿宋"/>
          <w:sz w:val="32"/>
          <w:szCs w:val="32"/>
        </w:rPr>
      </w:pPr>
    </w:p>
    <w:p w14:paraId="6097442D">
      <w:pPr>
        <w:spacing w:line="600" w:lineRule="exact"/>
        <w:ind w:firstLine="640" w:firstLineChars="200"/>
        <w:rPr>
          <w:rFonts w:hint="eastAsia" w:ascii="仿宋" w:hAnsi="仿宋" w:eastAsia="仿宋"/>
          <w:sz w:val="32"/>
          <w:szCs w:val="32"/>
        </w:rPr>
      </w:pPr>
    </w:p>
    <w:p w14:paraId="13704A2E">
      <w:pPr>
        <w:spacing w:line="600" w:lineRule="exact"/>
        <w:ind w:left="0" w:leftChars="0" w:firstLine="0" w:firstLineChars="0"/>
        <w:rPr>
          <w:rFonts w:hint="eastAsia" w:ascii="仿宋" w:hAnsi="仿宋" w:eastAsia="仿宋"/>
          <w:sz w:val="32"/>
          <w:szCs w:val="32"/>
        </w:rPr>
      </w:pPr>
    </w:p>
    <w:p w14:paraId="5EB27D24">
      <w:pPr>
        <w:pStyle w:val="2"/>
        <w:numPr>
          <w:ilvl w:val="0"/>
          <w:numId w:val="0"/>
        </w:numPr>
        <w:bidi w:val="0"/>
        <w:jc w:val="both"/>
        <w:rPr>
          <w:rFonts w:hint="eastAsia"/>
          <w:lang w:val="en-US" w:eastAsia="zh-CN"/>
        </w:rPr>
      </w:pPr>
    </w:p>
    <w:p w14:paraId="13EC5895">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峨边彝族自治县住房和城乡建设局2026年部门预算表</w:t>
      </w:r>
    </w:p>
    <w:p w14:paraId="1EE1A4FB">
      <w:pPr>
        <w:spacing w:line="600" w:lineRule="exact"/>
        <w:rPr>
          <w:rFonts w:hint="default" w:ascii="仿宋" w:hAnsi="仿宋" w:eastAsia="仿宋" w:cs="Times New Roman"/>
          <w:sz w:val="32"/>
          <w:szCs w:val="32"/>
          <w:lang w:val="en-US" w:eastAsia="zh-CN"/>
        </w:rPr>
      </w:pPr>
    </w:p>
    <w:p w14:paraId="0DAE0E57">
      <w:pPr>
        <w:spacing w:line="600" w:lineRule="exact"/>
        <w:rPr>
          <w:rFonts w:hint="default" w:ascii="仿宋" w:hAnsi="仿宋" w:eastAsia="仿宋" w:cs="Times New Roman"/>
          <w:sz w:val="32"/>
          <w:szCs w:val="32"/>
          <w:lang w:val="en-US" w:eastAsia="zh-CN"/>
        </w:rPr>
      </w:pPr>
    </w:p>
    <w:p w14:paraId="1245AA16">
      <w:pPr>
        <w:spacing w:line="600" w:lineRule="exact"/>
        <w:rPr>
          <w:rFonts w:hint="default" w:ascii="仿宋" w:hAnsi="仿宋" w:eastAsia="仿宋" w:cs="Times New Roman"/>
          <w:sz w:val="32"/>
          <w:szCs w:val="32"/>
          <w:lang w:val="en-US" w:eastAsia="zh-CN"/>
        </w:rPr>
      </w:pPr>
    </w:p>
    <w:p w14:paraId="3B38F4F7">
      <w:pPr>
        <w:spacing w:line="600" w:lineRule="exact"/>
        <w:rPr>
          <w:rFonts w:hint="default" w:ascii="仿宋" w:hAnsi="仿宋" w:eastAsia="仿宋" w:cs="Times New Roman"/>
          <w:sz w:val="32"/>
          <w:szCs w:val="32"/>
          <w:lang w:val="en-US" w:eastAsia="zh-CN"/>
        </w:rPr>
      </w:pPr>
    </w:p>
    <w:p w14:paraId="15C99368">
      <w:pPr>
        <w:spacing w:line="600" w:lineRule="exact"/>
        <w:rPr>
          <w:rFonts w:hint="default" w:ascii="仿宋" w:hAnsi="仿宋" w:eastAsia="仿宋" w:cs="Times New Roman"/>
          <w:sz w:val="32"/>
          <w:szCs w:val="32"/>
          <w:lang w:val="en-US" w:eastAsia="zh-CN"/>
        </w:rPr>
      </w:pPr>
    </w:p>
    <w:p w14:paraId="72AF5D90">
      <w:pPr>
        <w:spacing w:line="600" w:lineRule="exact"/>
        <w:rPr>
          <w:rFonts w:hint="default" w:ascii="仿宋" w:hAnsi="仿宋" w:eastAsia="仿宋" w:cs="Times New Roman"/>
          <w:sz w:val="32"/>
          <w:szCs w:val="32"/>
          <w:lang w:val="en-US" w:eastAsia="zh-CN"/>
        </w:rPr>
      </w:pPr>
    </w:p>
    <w:p w14:paraId="30B42FD7">
      <w:pPr>
        <w:spacing w:line="600" w:lineRule="exact"/>
        <w:ind w:left="0" w:leftChars="0" w:firstLine="0" w:firstLineChars="0"/>
        <w:rPr>
          <w:rFonts w:hint="eastAsia" w:ascii="仿宋_GB2312" w:hAnsi="仿宋_GB2312" w:eastAsia="仿宋_GB2312" w:cs="仿宋_GB2312"/>
          <w:sz w:val="32"/>
          <w:szCs w:val="32"/>
          <w:lang w:val="en-US" w:eastAsia="zh-CN"/>
        </w:rPr>
      </w:pPr>
    </w:p>
    <w:p w14:paraId="6F70F87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详见附件2：峨边彝族自治县住房和城乡建设局预算公开报表</w:t>
      </w:r>
    </w:p>
    <w:p w14:paraId="697CB4F8">
      <w:pPr>
        <w:spacing w:line="600" w:lineRule="exact"/>
        <w:ind w:left="0" w:leftChars="0" w:firstLine="0" w:firstLineChars="0"/>
        <w:rPr>
          <w:rFonts w:hint="eastAsia" w:ascii="仿宋_GB2312" w:hAnsi="仿宋_GB2312" w:eastAsia="仿宋_GB2312" w:cs="仿宋_GB2312"/>
          <w:sz w:val="32"/>
          <w:szCs w:val="32"/>
          <w:lang w:val="en-US" w:eastAsia="zh-CN"/>
        </w:rPr>
      </w:pPr>
    </w:p>
    <w:p w14:paraId="390C184A">
      <w:pPr>
        <w:numPr>
          <w:ilvl w:val="0"/>
          <w:numId w:val="0"/>
        </w:numPr>
        <w:spacing w:line="600" w:lineRule="exact"/>
        <w:rPr>
          <w:rFonts w:hint="eastAsia" w:ascii="仿宋" w:hAnsi="仿宋" w:eastAsia="仿宋" w:cs="Times New Roman"/>
          <w:sz w:val="32"/>
          <w:szCs w:val="32"/>
          <w:lang w:val="en-US" w:eastAsia="zh-CN"/>
        </w:rPr>
      </w:pPr>
    </w:p>
    <w:p w14:paraId="618E294B">
      <w:pPr>
        <w:pStyle w:val="2"/>
        <w:bidi w:val="0"/>
        <w:jc w:val="center"/>
        <w:rPr>
          <w:rFonts w:hint="eastAsia"/>
          <w:b/>
          <w:bCs/>
          <w:sz w:val="52"/>
          <w:szCs w:val="52"/>
          <w:lang w:val="en-US" w:eastAsia="zh-CN"/>
        </w:rPr>
      </w:pPr>
    </w:p>
    <w:p w14:paraId="51F821F2">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峨边彝族自治县住房和城乡建设局2026年部门预算情况说明</w:t>
      </w:r>
    </w:p>
    <w:p w14:paraId="4BC2EE10">
      <w:pPr>
        <w:numPr>
          <w:ilvl w:val="0"/>
          <w:numId w:val="0"/>
        </w:numPr>
        <w:jc w:val="center"/>
        <w:rPr>
          <w:rFonts w:hint="default"/>
          <w:b/>
          <w:bCs/>
          <w:sz w:val="52"/>
          <w:szCs w:val="52"/>
          <w:lang w:val="en-US" w:eastAsia="zh-CN"/>
        </w:rPr>
      </w:pPr>
    </w:p>
    <w:p w14:paraId="19CBC0B2">
      <w:pPr>
        <w:numPr>
          <w:ilvl w:val="0"/>
          <w:numId w:val="0"/>
        </w:numPr>
        <w:spacing w:line="600" w:lineRule="exact"/>
        <w:rPr>
          <w:rFonts w:hint="eastAsia" w:ascii="仿宋" w:hAnsi="仿宋" w:eastAsia="仿宋" w:cs="Times New Roman"/>
          <w:sz w:val="32"/>
          <w:szCs w:val="32"/>
          <w:lang w:val="en-US" w:eastAsia="zh-CN"/>
        </w:rPr>
      </w:pPr>
    </w:p>
    <w:p w14:paraId="41B563E6">
      <w:pPr>
        <w:numPr>
          <w:ilvl w:val="0"/>
          <w:numId w:val="0"/>
        </w:numPr>
        <w:spacing w:line="600" w:lineRule="exact"/>
        <w:rPr>
          <w:rFonts w:hint="eastAsia" w:ascii="仿宋" w:hAnsi="仿宋" w:eastAsia="仿宋" w:cs="Times New Roman"/>
          <w:sz w:val="32"/>
          <w:szCs w:val="32"/>
          <w:lang w:val="en-US" w:eastAsia="zh-CN"/>
        </w:rPr>
      </w:pPr>
    </w:p>
    <w:p w14:paraId="7909426B">
      <w:pPr>
        <w:numPr>
          <w:ilvl w:val="0"/>
          <w:numId w:val="0"/>
        </w:numPr>
        <w:spacing w:line="600" w:lineRule="exact"/>
        <w:rPr>
          <w:rFonts w:hint="eastAsia" w:ascii="仿宋" w:hAnsi="仿宋" w:eastAsia="仿宋" w:cs="Times New Roman"/>
          <w:sz w:val="32"/>
          <w:szCs w:val="32"/>
          <w:lang w:val="en-US" w:eastAsia="zh-CN"/>
        </w:rPr>
      </w:pPr>
    </w:p>
    <w:p w14:paraId="42725338">
      <w:pPr>
        <w:numPr>
          <w:ilvl w:val="0"/>
          <w:numId w:val="0"/>
        </w:numPr>
        <w:spacing w:line="600" w:lineRule="exact"/>
        <w:rPr>
          <w:rFonts w:hint="eastAsia" w:ascii="仿宋" w:hAnsi="仿宋" w:eastAsia="仿宋" w:cs="Times New Roman"/>
          <w:sz w:val="32"/>
          <w:szCs w:val="32"/>
          <w:lang w:val="en-US" w:eastAsia="zh-CN"/>
        </w:rPr>
      </w:pPr>
    </w:p>
    <w:p w14:paraId="55171E55">
      <w:pPr>
        <w:numPr>
          <w:ilvl w:val="0"/>
          <w:numId w:val="0"/>
        </w:numPr>
        <w:jc w:val="center"/>
        <w:rPr>
          <w:rFonts w:hint="default"/>
          <w:b/>
          <w:bCs/>
          <w:sz w:val="52"/>
          <w:szCs w:val="52"/>
          <w:lang w:val="en-US" w:eastAsia="zh-CN"/>
        </w:rPr>
      </w:pPr>
    </w:p>
    <w:p w14:paraId="0FFE0AF1">
      <w:pPr>
        <w:numPr>
          <w:ilvl w:val="0"/>
          <w:numId w:val="0"/>
        </w:numPr>
        <w:jc w:val="center"/>
        <w:rPr>
          <w:rFonts w:hint="default"/>
          <w:b/>
          <w:bCs/>
          <w:sz w:val="52"/>
          <w:szCs w:val="52"/>
          <w:lang w:val="en-US" w:eastAsia="zh-CN"/>
        </w:rPr>
      </w:pPr>
    </w:p>
    <w:p w14:paraId="408A98B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061221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按照综合预算的原则，峨边彝族自治县住房和城乡建设局所有收入和支出均纳入部门预算管理。收入包括：一般公共预算拨款收入、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；支出包括：一般公共服务支出、社会保障和就业支出、卫生健康支出、住房保障支出。峨边彝族自治县住房和城乡建设局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年收支总预算33128.35万元，比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18105.01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olor w:val="auto"/>
          <w:sz w:val="32"/>
          <w:szCs w:val="32"/>
          <w:lang w:val="en-US" w:eastAsia="zh-CN"/>
        </w:rPr>
        <w:t>上年结转29493.51万元</w:t>
      </w:r>
      <w:r>
        <w:rPr>
          <w:rFonts w:hint="eastAsia" w:ascii="Times New Roman" w:hAnsi="Times New Roman" w:eastAsia="仿宋_GB2312" w:cs="仿宋_GB2312"/>
          <w:color w:val="auto"/>
          <w:kern w:val="0"/>
          <w:sz w:val="32"/>
          <w:szCs w:val="32"/>
        </w:rPr>
        <w:t>。</w:t>
      </w:r>
    </w:p>
    <w:p w14:paraId="512F44B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0AC02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年收入预算33128.35万元，其中：上年结转</w:t>
      </w:r>
      <w:r>
        <w:rPr>
          <w:rFonts w:hint="eastAsia" w:ascii="Times New Roman" w:hAnsi="Times New Roman" w:eastAsia="仿宋_GB2312"/>
          <w:color w:val="auto"/>
          <w:sz w:val="32"/>
          <w:szCs w:val="32"/>
          <w:lang w:val="en-US" w:eastAsia="zh-CN"/>
        </w:rPr>
        <w:t>29493.51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89.03</w:t>
      </w:r>
      <w:r>
        <w:rPr>
          <w:rFonts w:hint="eastAsia" w:ascii="Times New Roman" w:hAnsi="Times New Roman" w:eastAsia="仿宋_GB2312" w:cs="仿宋_GB2312"/>
          <w:color w:val="auto"/>
          <w:kern w:val="0"/>
          <w:sz w:val="32"/>
          <w:szCs w:val="32"/>
        </w:rPr>
        <w:t>%；一般公共预算拨款收入3634.83万元，占</w:t>
      </w:r>
      <w:r>
        <w:rPr>
          <w:rFonts w:hint="eastAsia" w:ascii="Times New Roman" w:hAnsi="Times New Roman" w:eastAsia="仿宋_GB2312" w:cs="仿宋_GB2312"/>
          <w:color w:val="auto"/>
          <w:kern w:val="0"/>
          <w:sz w:val="32"/>
          <w:szCs w:val="32"/>
          <w:lang w:val="en-US" w:eastAsia="zh-CN"/>
        </w:rPr>
        <w:t>10.97</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ED3CB67">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65A04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33128.35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1014.83</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3.06</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32113.51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96.94</w:t>
      </w:r>
      <w:r>
        <w:rPr>
          <w:rFonts w:hint="eastAsia" w:ascii="Times New Roman" w:hAnsi="Times New Roman" w:eastAsia="仿宋_GB2312" w:cs="仿宋_GB2312"/>
          <w:color w:val="auto"/>
          <w:kern w:val="0"/>
          <w:sz w:val="32"/>
          <w:szCs w:val="32"/>
        </w:rPr>
        <w:t>%。</w:t>
      </w:r>
    </w:p>
    <w:p w14:paraId="610C14D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二、财政拨款收支预算情况说明（以下金额需含上年结转）</w:t>
      </w:r>
    </w:p>
    <w:p w14:paraId="2A9B5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33128.35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15023.34</w:t>
      </w:r>
      <w:r>
        <w:rPr>
          <w:rFonts w:hint="eastAsia" w:ascii="Times New Roman" w:hAnsi="Times New Roman" w:eastAsia="仿宋_GB2312" w:cs="仿宋_GB2312"/>
          <w:color w:val="auto"/>
          <w:kern w:val="0"/>
          <w:sz w:val="32"/>
          <w:szCs w:val="32"/>
        </w:rPr>
        <w:t>万元增加</w:t>
      </w:r>
      <w:r>
        <w:rPr>
          <w:rFonts w:hint="eastAsia" w:ascii="Times New Roman" w:hAnsi="Times New Roman" w:eastAsia="仿宋_GB2312" w:cs="仿宋_GB2312"/>
          <w:color w:val="auto"/>
          <w:kern w:val="0"/>
          <w:sz w:val="32"/>
          <w:szCs w:val="32"/>
          <w:lang w:val="en-US" w:eastAsia="zh-CN"/>
        </w:rPr>
        <w:t>18105.01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olor w:val="auto"/>
          <w:sz w:val="32"/>
          <w:szCs w:val="32"/>
          <w:lang w:val="en-US" w:eastAsia="zh-CN"/>
        </w:rPr>
        <w:t>上年结转29493.51万元</w:t>
      </w:r>
      <w:r>
        <w:rPr>
          <w:rFonts w:hint="eastAsia" w:ascii="Times New Roman" w:hAnsi="Times New Roman" w:eastAsia="仿宋_GB2312" w:cs="仿宋_GB2312"/>
          <w:color w:val="auto"/>
          <w:kern w:val="0"/>
          <w:sz w:val="32"/>
          <w:szCs w:val="32"/>
        </w:rPr>
        <w:t>。</w:t>
      </w:r>
    </w:p>
    <w:p w14:paraId="137D1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4943.44</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28184.91</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国防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1.02</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145.11</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26.95</w:t>
      </w:r>
      <w:r>
        <w:rPr>
          <w:rFonts w:hint="eastAsia" w:ascii="Times New Roman" w:hAnsi="Times New Roman" w:eastAsia="仿宋_GB2312" w:cs="仿宋_GB2312"/>
          <w:color w:val="auto"/>
          <w:kern w:val="0"/>
          <w:sz w:val="32"/>
          <w:szCs w:val="32"/>
        </w:rPr>
        <w:t>万元， 城乡社区支出</w:t>
      </w:r>
      <w:r>
        <w:rPr>
          <w:rFonts w:hint="eastAsia" w:ascii="Times New Roman" w:hAnsi="Times New Roman" w:eastAsia="仿宋_GB2312" w:cs="仿宋_GB2312"/>
          <w:color w:val="auto"/>
          <w:kern w:val="0"/>
          <w:sz w:val="32"/>
          <w:szCs w:val="32"/>
          <w:lang w:val="en-US" w:eastAsia="zh-CN"/>
        </w:rPr>
        <w:t>12309.57、 农林水支出422.87、</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477.04</w:t>
      </w:r>
      <w:r>
        <w:rPr>
          <w:rFonts w:hint="eastAsia" w:ascii="Times New Roman" w:hAnsi="Times New Roman" w:eastAsia="仿宋_GB2312" w:cs="仿宋_GB2312"/>
          <w:color w:val="auto"/>
          <w:kern w:val="0"/>
          <w:sz w:val="32"/>
          <w:szCs w:val="32"/>
        </w:rPr>
        <w:t>万元 </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其他支出</w:t>
      </w:r>
      <w:r>
        <w:rPr>
          <w:rFonts w:hint="eastAsia" w:ascii="Times New Roman" w:hAnsi="Times New Roman" w:eastAsia="仿宋_GB2312" w:cs="仿宋_GB2312"/>
          <w:color w:val="auto"/>
          <w:kern w:val="0"/>
          <w:sz w:val="32"/>
          <w:szCs w:val="32"/>
          <w:lang w:val="en-US" w:eastAsia="zh-CN"/>
        </w:rPr>
        <w:t>19745.79</w:t>
      </w:r>
      <w:r>
        <w:rPr>
          <w:rFonts w:hint="eastAsia" w:ascii="Times New Roman" w:hAnsi="Times New Roman" w:eastAsia="仿宋_GB2312" w:cs="仿宋_GB2312"/>
          <w:color w:val="auto"/>
          <w:kern w:val="0"/>
          <w:sz w:val="32"/>
          <w:szCs w:val="32"/>
          <w:lang w:eastAsia="zh-CN"/>
        </w:rPr>
        <w:t>。</w:t>
      </w:r>
    </w:p>
    <w:p w14:paraId="01A5CC4F">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r>
        <w:rPr>
          <w:rStyle w:val="24"/>
          <w:rFonts w:hint="eastAsia" w:ascii="黑体" w:hAnsi="黑体" w:eastAsia="黑体" w:cs="黑体"/>
          <w:b w:val="0"/>
          <w:bCs/>
          <w:color w:val="auto"/>
          <w:sz w:val="28"/>
          <w:szCs w:val="22"/>
          <w:lang w:eastAsia="zh-CN"/>
        </w:rPr>
        <w:t>（以下金额不含上年结转）</w:t>
      </w:r>
    </w:p>
    <w:p w14:paraId="1B57ADE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6DF912F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年一般公共预算当年拨款3634.83万元，较上年预算数</w:t>
      </w:r>
      <w:r>
        <w:rPr>
          <w:rFonts w:hint="eastAsia" w:ascii="Times New Roman" w:hAnsi="Times New Roman" w:eastAsia="仿宋_GB2312" w:cs="仿宋_GB2312"/>
          <w:color w:val="auto"/>
          <w:kern w:val="0"/>
          <w:sz w:val="32"/>
          <w:szCs w:val="32"/>
          <w:lang w:val="en-US" w:eastAsia="zh-CN"/>
        </w:rPr>
        <w:t>减少372.82</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项目减少</w:t>
      </w:r>
      <w:r>
        <w:rPr>
          <w:rFonts w:hint="eastAsia" w:ascii="Times New Roman" w:hAnsi="Times New Roman" w:eastAsia="仿宋_GB2312" w:cs="仿宋_GB2312"/>
          <w:color w:val="auto"/>
          <w:kern w:val="0"/>
          <w:sz w:val="32"/>
          <w:szCs w:val="32"/>
        </w:rPr>
        <w:t>。</w:t>
      </w:r>
    </w:p>
    <w:p w14:paraId="039347D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CE978E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 机关事业单位基本养老保险缴费支出</w:t>
      </w:r>
      <w:r>
        <w:rPr>
          <w:rFonts w:hint="eastAsia" w:ascii="Times New Roman" w:hAnsi="Times New Roman" w:eastAsia="仿宋_GB2312" w:cs="仿宋_GB2312"/>
          <w:color w:val="auto"/>
          <w:kern w:val="0"/>
          <w:sz w:val="32"/>
          <w:szCs w:val="32"/>
          <w:lang w:val="en-US" w:eastAsia="zh-CN"/>
        </w:rPr>
        <w:t>91.98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2.53</w:t>
      </w:r>
      <w:r>
        <w:rPr>
          <w:rFonts w:hint="eastAsia" w:ascii="Times New Roman" w:hAnsi="Times New Roman" w:eastAsia="仿宋_GB2312" w:cs="仿宋_GB2312"/>
          <w:color w:val="auto"/>
          <w:kern w:val="0"/>
          <w:sz w:val="32"/>
          <w:szCs w:val="32"/>
        </w:rPr>
        <w:t>%；  机关事业单位职业年金缴费支出</w:t>
      </w:r>
      <w:r>
        <w:rPr>
          <w:rFonts w:hint="eastAsia" w:ascii="Times New Roman" w:hAnsi="Times New Roman" w:eastAsia="仿宋_GB2312" w:cs="仿宋_GB2312"/>
          <w:color w:val="auto"/>
          <w:kern w:val="0"/>
          <w:sz w:val="32"/>
          <w:szCs w:val="32"/>
          <w:lang w:val="en-US" w:eastAsia="zh-CN"/>
        </w:rPr>
        <w:t>45.99</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1.27</w:t>
      </w:r>
      <w:r>
        <w:rPr>
          <w:rFonts w:hint="eastAsia" w:ascii="Times New Roman" w:hAnsi="Times New Roman" w:eastAsia="仿宋_GB2312" w:cs="仿宋_GB2312"/>
          <w:color w:val="auto"/>
          <w:kern w:val="0"/>
          <w:sz w:val="32"/>
          <w:szCs w:val="32"/>
        </w:rPr>
        <w:t>%；其他社会保障和就业支出</w:t>
      </w:r>
      <w:r>
        <w:rPr>
          <w:rFonts w:hint="eastAsia" w:ascii="Times New Roman" w:hAnsi="Times New Roman" w:eastAsia="仿宋_GB2312" w:cs="仿宋_GB2312"/>
          <w:color w:val="auto"/>
          <w:kern w:val="0"/>
          <w:sz w:val="32"/>
          <w:szCs w:val="32"/>
          <w:lang w:val="en-US" w:eastAsia="zh-CN"/>
        </w:rPr>
        <w:t>7.14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0.20</w:t>
      </w:r>
      <w:r>
        <w:rPr>
          <w:rFonts w:hint="eastAsia" w:ascii="Times New Roman" w:hAnsi="Times New Roman" w:eastAsia="仿宋_GB2312" w:cs="仿宋_GB2312"/>
          <w:color w:val="auto"/>
          <w:kern w:val="0"/>
          <w:sz w:val="32"/>
          <w:szCs w:val="32"/>
        </w:rPr>
        <w:t>%；行政单位医疗</w:t>
      </w:r>
      <w:r>
        <w:rPr>
          <w:rFonts w:hint="eastAsia" w:ascii="Times New Roman" w:hAnsi="Times New Roman" w:eastAsia="仿宋_GB2312" w:cs="仿宋_GB2312"/>
          <w:color w:val="auto"/>
          <w:kern w:val="0"/>
          <w:sz w:val="32"/>
          <w:szCs w:val="32"/>
          <w:lang w:val="en-US" w:eastAsia="zh-CN"/>
        </w:rPr>
        <w:t>56.95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0.74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行政运行</w:t>
      </w:r>
      <w:r>
        <w:rPr>
          <w:rFonts w:hint="eastAsia" w:ascii="Times New Roman" w:hAnsi="Times New Roman" w:eastAsia="仿宋_GB2312" w:cs="仿宋_GB2312"/>
          <w:color w:val="auto"/>
          <w:kern w:val="0"/>
          <w:sz w:val="32"/>
          <w:szCs w:val="32"/>
          <w:lang w:val="en-US" w:eastAsia="zh-CN"/>
        </w:rPr>
        <w:t>268.6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7.39</w:t>
      </w:r>
      <w:r>
        <w:rPr>
          <w:rFonts w:hint="eastAsia" w:ascii="Times New Roman" w:hAnsi="Times New Roman" w:eastAsia="仿宋_GB2312" w:cs="仿宋_GB2312"/>
          <w:color w:val="auto"/>
          <w:kern w:val="0"/>
          <w:sz w:val="32"/>
          <w:szCs w:val="32"/>
        </w:rPr>
        <w:t>%； 其他城乡社区管理事务支出</w:t>
      </w:r>
      <w:r>
        <w:rPr>
          <w:rFonts w:hint="eastAsia" w:ascii="Times New Roman" w:hAnsi="Times New Roman" w:eastAsia="仿宋_GB2312" w:cs="仿宋_GB2312"/>
          <w:color w:val="auto"/>
          <w:kern w:val="0"/>
          <w:sz w:val="32"/>
          <w:szCs w:val="32"/>
          <w:lang w:val="en-US" w:eastAsia="zh-CN"/>
        </w:rPr>
        <w:t>496.85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13.67</w:t>
      </w:r>
      <w:r>
        <w:rPr>
          <w:rFonts w:hint="eastAsia" w:ascii="Times New Roman" w:hAnsi="Times New Roman" w:eastAsia="仿宋_GB2312" w:cs="仿宋_GB2312"/>
          <w:color w:val="auto"/>
          <w:kern w:val="0"/>
          <w:sz w:val="32"/>
          <w:szCs w:val="32"/>
        </w:rPr>
        <w:t>%；城乡社区环境卫生</w:t>
      </w:r>
      <w:r>
        <w:rPr>
          <w:rFonts w:hint="eastAsia" w:ascii="Times New Roman" w:hAnsi="Times New Roman" w:eastAsia="仿宋_GB2312" w:cs="仿宋_GB2312"/>
          <w:color w:val="auto"/>
          <w:kern w:val="0"/>
          <w:sz w:val="32"/>
          <w:szCs w:val="32"/>
          <w:lang w:val="en-US" w:eastAsia="zh-CN"/>
        </w:rPr>
        <w:t>1500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41.27</w:t>
      </w:r>
      <w:r>
        <w:rPr>
          <w:rFonts w:hint="eastAsia" w:ascii="Times New Roman" w:hAnsi="Times New Roman" w:eastAsia="仿宋_GB2312" w:cs="仿宋_GB2312"/>
          <w:color w:val="auto"/>
          <w:kern w:val="0"/>
          <w:sz w:val="32"/>
          <w:szCs w:val="32"/>
        </w:rPr>
        <w:t>%；建设市场管理与监督</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0.28</w:t>
      </w:r>
      <w:r>
        <w:rPr>
          <w:rFonts w:hint="eastAsia" w:ascii="Times New Roman" w:hAnsi="Times New Roman" w:eastAsia="仿宋_GB2312" w:cs="仿宋_GB2312"/>
          <w:color w:val="auto"/>
          <w:kern w:val="0"/>
          <w:sz w:val="32"/>
          <w:szCs w:val="32"/>
        </w:rPr>
        <w:t>%； 其他城乡社区支出</w:t>
      </w:r>
      <w:r>
        <w:rPr>
          <w:rFonts w:hint="eastAsia" w:ascii="Times New Roman" w:hAnsi="Times New Roman" w:eastAsia="仿宋_GB2312" w:cs="仿宋_GB2312"/>
          <w:color w:val="auto"/>
          <w:kern w:val="0"/>
          <w:sz w:val="32"/>
          <w:szCs w:val="32"/>
          <w:lang w:val="en-US" w:eastAsia="zh-CN"/>
        </w:rPr>
        <w:t>1110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30.54</w:t>
      </w:r>
      <w:r>
        <w:rPr>
          <w:rFonts w:hint="eastAsia" w:ascii="Times New Roman" w:hAnsi="Times New Roman" w:eastAsia="仿宋_GB2312" w:cs="仿宋_GB2312"/>
          <w:color w:val="auto"/>
          <w:kern w:val="0"/>
          <w:sz w:val="32"/>
          <w:szCs w:val="32"/>
        </w:rPr>
        <w:t>%； 住房公积金</w:t>
      </w:r>
      <w:r>
        <w:rPr>
          <w:rFonts w:hint="eastAsia" w:ascii="Times New Roman" w:hAnsi="Times New Roman" w:eastAsia="仿宋_GB2312" w:cs="仿宋_GB2312"/>
          <w:color w:val="auto"/>
          <w:kern w:val="0"/>
          <w:sz w:val="32"/>
          <w:szCs w:val="32"/>
          <w:lang w:val="en-US" w:eastAsia="zh-CN"/>
        </w:rPr>
        <w:t>77.32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2.13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697EE5E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F8FC12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.社会保障和就业（类）行政事业单位养老支出（款）机关事业单位基本养老保险缴费支出（项）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91.98</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23C30AA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45.99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111B3F94">
      <w:pPr>
        <w:numPr>
          <w:ilvl w:val="0"/>
          <w:numId w:val="0"/>
        </w:numPr>
        <w:spacing w:line="600" w:lineRule="exact"/>
        <w:ind w:firstLine="640" w:firstLineChars="200"/>
        <w:rPr>
          <w:rFonts w:ascii="宋体" w:hAnsi="宋体" w:eastAsia="宋体" w:cs="宋体"/>
          <w:sz w:val="24"/>
          <w:szCs w:val="24"/>
          <w:highlight w:val="none"/>
        </w:rPr>
      </w:pP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rPr>
        <w:t>.社会保障和就业（类）其他社会保障和就业支出（款）其他社会保障和就业支出（项）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7.14</w:t>
      </w:r>
      <w:r>
        <w:rPr>
          <w:rFonts w:hint="eastAsia" w:ascii="Times New Roman" w:hAnsi="Times New Roman" w:eastAsia="仿宋_GB2312" w:cs="仿宋_GB2312"/>
          <w:color w:val="auto"/>
          <w:kern w:val="0"/>
          <w:sz w:val="32"/>
          <w:szCs w:val="32"/>
          <w:highlight w:val="none"/>
        </w:rPr>
        <w:t>万元，主要用于：反映上述各类社会保障和就业科目未涵盖</w:t>
      </w:r>
      <w:r>
        <w:rPr>
          <w:rFonts w:hint="eastAsia" w:ascii="Times New Roman" w:hAnsi="Times New Roman" w:eastAsia="仿宋_GB2312" w:cs="仿宋_GB2312"/>
          <w:color w:val="auto"/>
          <w:kern w:val="0"/>
          <w:sz w:val="32"/>
          <w:szCs w:val="32"/>
          <w:highlight w:val="none"/>
          <w:lang w:eastAsia="zh-CN"/>
        </w:rPr>
        <w:t>且</w:t>
      </w:r>
      <w:r>
        <w:rPr>
          <w:rFonts w:hint="eastAsia" w:ascii="Times New Roman" w:hAnsi="Times New Roman" w:eastAsia="仿宋_GB2312" w:cs="仿宋_GB2312"/>
          <w:color w:val="auto"/>
          <w:kern w:val="0"/>
          <w:sz w:val="32"/>
          <w:szCs w:val="32"/>
          <w:highlight w:val="none"/>
        </w:rPr>
        <w:t>无法归入其他具体项目的社保与就业事务支出</w:t>
      </w:r>
      <w:r>
        <w:rPr>
          <w:rFonts w:hint="eastAsia" w:ascii="Times New Roman" w:hAnsi="Times New Roman" w:eastAsia="仿宋_GB2312" w:cs="仿宋_GB2312"/>
          <w:color w:val="auto"/>
          <w:kern w:val="0"/>
          <w:sz w:val="32"/>
          <w:szCs w:val="32"/>
          <w:highlight w:val="none"/>
        </w:rPr>
        <w:fldChar w:fldCharType="begin"/>
      </w:r>
      <w:r>
        <w:rPr>
          <w:rFonts w:hint="eastAsia" w:ascii="Times New Roman" w:hAnsi="Times New Roman" w:eastAsia="仿宋_GB2312" w:cs="仿宋_GB2312"/>
          <w:color w:val="auto"/>
          <w:kern w:val="0"/>
          <w:sz w:val="32"/>
          <w:szCs w:val="32"/>
          <w:highlight w:val="none"/>
        </w:rPr>
        <w:instrText xml:space="preserve"> HYPERLINK "http://www.tja.gov.cn/public/118323229/258079648.html" \t "https://chat.deepseek.com/a/chat/s/_blank" </w:instrText>
      </w:r>
      <w:r>
        <w:rPr>
          <w:rFonts w:hint="eastAsia" w:ascii="Times New Roman" w:hAnsi="Times New Roman" w:eastAsia="仿宋_GB2312" w:cs="仿宋_GB2312"/>
          <w:color w:val="auto"/>
          <w:kern w:val="0"/>
          <w:sz w:val="32"/>
          <w:szCs w:val="32"/>
          <w:highlight w:val="none"/>
        </w:rPr>
        <w:fldChar w:fldCharType="separate"/>
      </w:r>
      <w:r>
        <w:rPr>
          <w:rFonts w:hint="eastAsia" w:ascii="Times New Roman" w:hAnsi="Times New Roman" w:eastAsia="仿宋_GB2312" w:cs="仿宋_GB2312"/>
          <w:color w:val="auto"/>
          <w:kern w:val="0"/>
          <w:sz w:val="32"/>
          <w:szCs w:val="32"/>
          <w:highlight w:val="none"/>
        </w:rPr>
        <w:fldChar w:fldCharType="end"/>
      </w:r>
      <w:r>
        <w:rPr>
          <w:rFonts w:hint="eastAsia" w:ascii="Times New Roman" w:hAnsi="Times New Roman" w:eastAsia="仿宋_GB2312" w:cs="仿宋_GB2312"/>
          <w:color w:val="auto"/>
          <w:kern w:val="0"/>
          <w:sz w:val="32"/>
          <w:szCs w:val="32"/>
          <w:highlight w:val="none"/>
        </w:rPr>
        <w:t>。</w:t>
      </w:r>
    </w:p>
    <w:p w14:paraId="1E40020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卫生健康</w:t>
      </w:r>
      <w:r>
        <w:rPr>
          <w:rFonts w:hint="eastAsia" w:ascii="Times New Roman" w:hAnsi="Times New Roman" w:eastAsia="仿宋_GB2312" w:cs="仿宋_GB2312"/>
          <w:color w:val="auto"/>
          <w:kern w:val="0"/>
          <w:sz w:val="32"/>
          <w:szCs w:val="32"/>
          <w:highlight w:val="none"/>
        </w:rPr>
        <w:t>（类）行政事业单位医疗（款）行政单位医疗（项）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26.95</w:t>
      </w:r>
      <w:r>
        <w:rPr>
          <w:rFonts w:hint="eastAsia" w:ascii="Times New Roman" w:hAnsi="Times New Roman" w:eastAsia="仿宋_GB2312" w:cs="仿宋_GB2312"/>
          <w:color w:val="auto"/>
          <w:kern w:val="0"/>
          <w:sz w:val="32"/>
          <w:szCs w:val="32"/>
          <w:highlight w:val="none"/>
        </w:rPr>
        <w:t>万元，主要用于：机关及参公管理事业单位基本医疗保险缴费支出。</w:t>
      </w:r>
    </w:p>
    <w:p w14:paraId="466D81C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.住房保障（类）住房改革支出（款）住房公积金（项）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77.32</w:t>
      </w:r>
      <w:r>
        <w:rPr>
          <w:rFonts w:hint="eastAsia" w:ascii="Times New Roman" w:hAnsi="Times New Roman" w:eastAsia="仿宋_GB2312" w:cs="仿宋_GB2312"/>
          <w:color w:val="auto"/>
          <w:kern w:val="0"/>
          <w:sz w:val="32"/>
          <w:szCs w:val="32"/>
          <w:highlight w:val="none"/>
        </w:rPr>
        <w:t>万元，主要用于：部门按人力资源和社会保障部、财政部规定的基本工资和津贴补贴以及规定比例为职工缴纳的住房公积金支出。</w:t>
      </w:r>
    </w:p>
    <w:p w14:paraId="5C71204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val="en-US" w:eastAsia="zh-CN"/>
        </w:rPr>
        <w:t>6</w:t>
      </w:r>
      <w:r>
        <w:rPr>
          <w:rFonts w:hint="eastAsia" w:ascii="Times New Roman" w:hAnsi="Times New Roman" w:eastAsia="仿宋_GB2312" w:cs="仿宋_GB2312"/>
          <w:color w:val="000000"/>
          <w:kern w:val="0"/>
          <w:sz w:val="32"/>
          <w:szCs w:val="32"/>
          <w:highlight w:val="none"/>
        </w:rPr>
        <w:t>.城乡社区支出（类）城乡社区管理事务（款）行政运行（项）</w:t>
      </w:r>
      <w:r>
        <w:rPr>
          <w:rFonts w:hint="eastAsia" w:ascii="Times New Roman" w:hAnsi="Times New Roman" w:eastAsia="仿宋_GB2312" w:cs="仿宋_GB2312"/>
          <w:color w:val="000000"/>
          <w:kern w:val="0"/>
          <w:sz w:val="32"/>
          <w:szCs w:val="32"/>
          <w:highlight w:val="none"/>
          <w:lang w:eastAsia="zh-CN"/>
        </w:rPr>
        <w:t>：2026</w:t>
      </w:r>
      <w:r>
        <w:rPr>
          <w:rFonts w:hint="eastAsia" w:ascii="Times New Roman" w:hAnsi="Times New Roman" w:eastAsia="仿宋_GB2312" w:cs="仿宋_GB2312"/>
          <w:color w:val="000000"/>
          <w:kern w:val="0"/>
          <w:sz w:val="32"/>
          <w:szCs w:val="32"/>
          <w:highlight w:val="none"/>
        </w:rPr>
        <w:t>年预算数为</w:t>
      </w:r>
      <w:r>
        <w:rPr>
          <w:rFonts w:hint="eastAsia" w:ascii="Times New Roman" w:hAnsi="Times New Roman" w:eastAsia="仿宋_GB2312" w:cs="仿宋_GB2312"/>
          <w:color w:val="000000"/>
          <w:kern w:val="0"/>
          <w:sz w:val="32"/>
          <w:szCs w:val="32"/>
          <w:highlight w:val="none"/>
          <w:lang w:val="en-US" w:eastAsia="zh-CN"/>
        </w:rPr>
        <w:t>268.60</w:t>
      </w:r>
      <w:r>
        <w:rPr>
          <w:rFonts w:hint="eastAsia" w:ascii="Times New Roman" w:hAnsi="Times New Roman" w:eastAsia="仿宋_GB2312" w:cs="仿宋_GB2312"/>
          <w:color w:val="000000"/>
          <w:kern w:val="0"/>
          <w:sz w:val="32"/>
          <w:szCs w:val="32"/>
          <w:highlight w:val="none"/>
        </w:rPr>
        <w:t>万元，主要用于：机关及参公管理事业单位正常运转的基本支出，包括基本工资、津贴补贴等人员经费以及办公费、印刷费、水电费等日常公用经费。</w:t>
      </w:r>
    </w:p>
    <w:p w14:paraId="3874948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7</w:t>
      </w:r>
      <w:r>
        <w:rPr>
          <w:rFonts w:hint="eastAsia" w:ascii="Times New Roman" w:hAnsi="Times New Roman" w:eastAsia="仿宋_GB2312" w:cs="仿宋_GB2312"/>
          <w:color w:val="auto"/>
          <w:kern w:val="0"/>
          <w:sz w:val="32"/>
          <w:szCs w:val="32"/>
          <w:highlight w:val="none"/>
        </w:rPr>
        <w:t>.城乡社区支出（类）城乡社区管理事务（款）其他城乡社区管理事务支出（项）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496.85</w:t>
      </w:r>
      <w:r>
        <w:rPr>
          <w:rFonts w:hint="eastAsia" w:ascii="Times New Roman" w:hAnsi="Times New Roman" w:eastAsia="仿宋_GB2312" w:cs="仿宋_GB2312"/>
          <w:color w:val="auto"/>
          <w:kern w:val="0"/>
          <w:sz w:val="32"/>
          <w:szCs w:val="32"/>
          <w:highlight w:val="none"/>
        </w:rPr>
        <w:t>万元，主要用于：社区工作人员的薪酬待遇和基层组织的日常运转费用。</w:t>
      </w:r>
    </w:p>
    <w:p w14:paraId="057A126F">
      <w:pPr>
        <w:numPr>
          <w:ilvl w:val="0"/>
          <w:numId w:val="0"/>
        </w:numPr>
        <w:spacing w:line="600" w:lineRule="exact"/>
        <w:ind w:firstLine="640" w:firstLineChars="200"/>
        <w:rPr>
          <w:rStyle w:val="13"/>
          <w:rFonts w:hint="eastAsia" w:ascii="宋体" w:hAnsi="宋体" w:eastAsia="仿宋_GB2312" w:cs="宋体"/>
          <w:color w:val="auto"/>
          <w:sz w:val="24"/>
          <w:szCs w:val="24"/>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8</w:t>
      </w:r>
      <w:r>
        <w:rPr>
          <w:rFonts w:hint="eastAsia" w:ascii="Times New Roman" w:hAnsi="Times New Roman" w:eastAsia="仿宋_GB2312" w:cs="仿宋_GB2312"/>
          <w:color w:val="auto"/>
          <w:kern w:val="0"/>
          <w:sz w:val="32"/>
          <w:szCs w:val="32"/>
          <w:highlight w:val="none"/>
        </w:rPr>
        <w:t>.城乡社区支出（类）城乡社区环境卫生（款）城乡社区环境卫生（项）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1500</w:t>
      </w:r>
      <w:r>
        <w:rPr>
          <w:rFonts w:hint="eastAsia" w:ascii="Times New Roman" w:hAnsi="Times New Roman" w:eastAsia="仿宋_GB2312" w:cs="仿宋_GB2312"/>
          <w:color w:val="auto"/>
          <w:kern w:val="0"/>
          <w:sz w:val="32"/>
          <w:szCs w:val="32"/>
          <w:highlight w:val="none"/>
        </w:rPr>
        <w:t>万元，主要用于：反映城乡社区道路清扫、垃圾清运与处理、公厕建设与维护、园林绿化等方面的支出</w:t>
      </w:r>
      <w:r>
        <w:rPr>
          <w:rFonts w:hint="eastAsia" w:ascii="Times New Roman" w:hAnsi="Times New Roman" w:eastAsia="仿宋_GB2312" w:cs="仿宋_GB2312"/>
          <w:color w:val="auto"/>
          <w:kern w:val="0"/>
          <w:sz w:val="32"/>
          <w:szCs w:val="32"/>
          <w:highlight w:val="none"/>
          <w:lang w:eastAsia="zh-CN"/>
        </w:rPr>
        <w:t>。</w:t>
      </w:r>
    </w:p>
    <w:p w14:paraId="6CDE9F1A">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9</w:t>
      </w:r>
      <w:r>
        <w:rPr>
          <w:rFonts w:hint="eastAsia" w:ascii="Times New Roman" w:hAnsi="Times New Roman" w:eastAsia="仿宋_GB2312" w:cs="仿宋_GB2312"/>
          <w:color w:val="auto"/>
          <w:kern w:val="0"/>
          <w:sz w:val="32"/>
          <w:szCs w:val="32"/>
          <w:highlight w:val="none"/>
        </w:rPr>
        <w:t>.城乡社区支出（类）建设市场管理与监督（款）建设市场管理与监督（项）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10</w:t>
      </w:r>
      <w:r>
        <w:rPr>
          <w:rFonts w:hint="eastAsia" w:ascii="Times New Roman" w:hAnsi="Times New Roman" w:eastAsia="仿宋_GB2312" w:cs="仿宋_GB2312"/>
          <w:color w:val="auto"/>
          <w:kern w:val="0"/>
          <w:sz w:val="32"/>
          <w:szCs w:val="32"/>
          <w:highlight w:val="none"/>
        </w:rPr>
        <w:t>万元，主要用于： 城市维护专用车辆运维经费</w:t>
      </w:r>
      <w:r>
        <w:rPr>
          <w:rFonts w:hint="eastAsia" w:ascii="Times New Roman" w:hAnsi="Times New Roman" w:eastAsia="仿宋_GB2312" w:cs="仿宋_GB2312"/>
          <w:color w:val="auto"/>
          <w:kern w:val="0"/>
          <w:sz w:val="32"/>
          <w:szCs w:val="32"/>
          <w:highlight w:val="none"/>
          <w:lang w:eastAsia="zh-CN"/>
        </w:rPr>
        <w:t>的支出。</w:t>
      </w:r>
    </w:p>
    <w:p w14:paraId="07D46CB0">
      <w:pPr>
        <w:numPr>
          <w:ilvl w:val="0"/>
          <w:numId w:val="0"/>
        </w:numPr>
        <w:spacing w:line="600" w:lineRule="exact"/>
        <w:ind w:firstLine="480" w:firstLineChars="200"/>
        <w:rPr>
          <w:rFonts w:hint="eastAsia" w:ascii="Times New Roman" w:hAnsi="Times New Roman" w:eastAsia="仿宋_GB2312" w:cs="仿宋_GB2312"/>
          <w:color w:val="auto"/>
          <w:kern w:val="0"/>
          <w:sz w:val="32"/>
          <w:szCs w:val="32"/>
          <w:highlight w:val="none"/>
        </w:rPr>
      </w:pP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"https://mobile.xzcs2022.com/kjfgk/20665.html" \t "https://chat.deepseek.com/a/chat/s/_blank" </w:instrText>
      </w:r>
      <w:r>
        <w:rPr>
          <w:rFonts w:ascii="宋体" w:hAnsi="宋体" w:eastAsia="宋体" w:cs="宋体"/>
          <w:sz w:val="24"/>
          <w:szCs w:val="24"/>
          <w:highlight w:val="none"/>
        </w:rPr>
        <w:fldChar w:fldCharType="separate"/>
      </w:r>
      <w:r>
        <w:rPr>
          <w:rFonts w:ascii="宋体" w:hAnsi="宋体" w:eastAsia="宋体" w:cs="宋体"/>
          <w:sz w:val="24"/>
          <w:szCs w:val="24"/>
          <w:highlight w:val="none"/>
        </w:rPr>
        <w:fldChar w:fldCharType="end"/>
      </w:r>
      <w:r>
        <w:rPr>
          <w:rFonts w:hint="eastAsia" w:ascii="Times New Roman" w:hAnsi="Times New Roman" w:eastAsia="仿宋_GB2312" w:cs="仿宋_GB2312"/>
          <w:color w:val="auto"/>
          <w:kern w:val="0"/>
          <w:sz w:val="32"/>
          <w:szCs w:val="32"/>
          <w:highlight w:val="none"/>
          <w:lang w:val="en-US" w:eastAsia="zh-CN"/>
        </w:rPr>
        <w:t>10</w:t>
      </w:r>
      <w:r>
        <w:rPr>
          <w:rFonts w:hint="eastAsia" w:ascii="Times New Roman" w:hAnsi="Times New Roman" w:eastAsia="仿宋_GB2312" w:cs="仿宋_GB2312"/>
          <w:color w:val="auto"/>
          <w:kern w:val="0"/>
          <w:sz w:val="32"/>
          <w:szCs w:val="32"/>
          <w:highlight w:val="none"/>
        </w:rPr>
        <w:t>.城乡社区支出（类）其他城乡社区支出（款）其他城乡社区支出（项）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1110</w:t>
      </w:r>
      <w:r>
        <w:rPr>
          <w:rFonts w:hint="eastAsia" w:ascii="Times New Roman" w:hAnsi="Times New Roman" w:eastAsia="仿宋_GB2312" w:cs="仿宋_GB2312"/>
          <w:color w:val="auto"/>
          <w:kern w:val="0"/>
          <w:sz w:val="32"/>
          <w:szCs w:val="32"/>
          <w:highlight w:val="none"/>
        </w:rPr>
        <w:t>万元，主要用于：反映上述各类城乡社区支出科目未涵盖</w:t>
      </w:r>
      <w:r>
        <w:rPr>
          <w:rFonts w:hint="eastAsia" w:ascii="Times New Roman" w:hAnsi="Times New Roman" w:eastAsia="仿宋_GB2312" w:cs="仿宋_GB2312"/>
          <w:color w:val="auto"/>
          <w:kern w:val="0"/>
          <w:sz w:val="32"/>
          <w:szCs w:val="32"/>
          <w:highlight w:val="none"/>
          <w:lang w:eastAsia="zh-CN"/>
        </w:rPr>
        <w:t>且</w:t>
      </w:r>
      <w:r>
        <w:rPr>
          <w:rFonts w:hint="eastAsia" w:ascii="Times New Roman" w:hAnsi="Times New Roman" w:eastAsia="仿宋_GB2312" w:cs="仿宋_GB2312"/>
          <w:color w:val="auto"/>
          <w:kern w:val="0"/>
          <w:sz w:val="32"/>
          <w:szCs w:val="32"/>
          <w:highlight w:val="none"/>
        </w:rPr>
        <w:t>无法归入其他具体项目的城乡社区事务支出。</w:t>
      </w:r>
    </w:p>
    <w:p w14:paraId="74032ABA">
      <w:pPr>
        <w:pStyle w:val="4"/>
        <w:bidi w:val="0"/>
        <w:rPr>
          <w:rStyle w:val="24"/>
          <w:rFonts w:hint="eastAsia" w:ascii="黑体" w:hAnsi="黑体" w:eastAsia="黑体" w:cs="黑体"/>
          <w:b w:val="0"/>
          <w:bCs/>
          <w:highlight w:val="none"/>
          <w:lang w:eastAsia="zh-CN"/>
        </w:rPr>
      </w:pPr>
      <w:r>
        <w:rPr>
          <w:rStyle w:val="24"/>
          <w:rFonts w:hint="eastAsia" w:ascii="黑体" w:hAnsi="黑体" w:eastAsia="黑体" w:cs="黑体"/>
          <w:b w:val="0"/>
          <w:bCs/>
          <w:highlight w:val="none"/>
          <w:lang w:eastAsia="zh-CN"/>
        </w:rPr>
        <w:t>四</w:t>
      </w:r>
      <w:r>
        <w:rPr>
          <w:rStyle w:val="24"/>
          <w:rFonts w:hint="eastAsia" w:ascii="黑体" w:hAnsi="黑体" w:eastAsia="黑体" w:cs="黑体"/>
          <w:b w:val="0"/>
          <w:bCs/>
          <w:highlight w:val="none"/>
        </w:rPr>
        <w:t>、一般公共预算基本支出情况说明</w:t>
      </w:r>
    </w:p>
    <w:p w14:paraId="6EF5C6FC">
      <w:pPr>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sz w:val="32"/>
          <w:szCs w:val="32"/>
          <w:highlight w:val="none"/>
          <w:lang w:val="en-US" w:eastAsia="zh-CN"/>
        </w:rPr>
        <w:t>峨边彝族自治县住房和城乡建设局</w:t>
      </w:r>
      <w:r>
        <w:rPr>
          <w:rFonts w:hint="eastAsia" w:ascii="Times New Roman" w:hAnsi="Times New Roman" w:eastAsia="仿宋_GB2312" w:cs="仿宋_GB2312"/>
          <w:color w:val="000000"/>
          <w:kern w:val="0"/>
          <w:sz w:val="32"/>
          <w:szCs w:val="32"/>
          <w:highlight w:val="none"/>
          <w:lang w:eastAsia="zh-CN"/>
        </w:rPr>
        <w:t>2026</w:t>
      </w:r>
      <w:r>
        <w:rPr>
          <w:rFonts w:hint="eastAsia" w:ascii="Times New Roman" w:hAnsi="Times New Roman" w:eastAsia="仿宋_GB2312" w:cs="仿宋_GB2312"/>
          <w:color w:val="000000"/>
          <w:kern w:val="0"/>
          <w:sz w:val="32"/>
          <w:szCs w:val="32"/>
          <w:highlight w:val="none"/>
        </w:rPr>
        <w:t>年一般公共预算基本支出</w:t>
      </w:r>
      <w:r>
        <w:rPr>
          <w:rFonts w:hint="eastAsia" w:ascii="Times New Roman" w:hAnsi="Times New Roman" w:eastAsia="仿宋_GB2312" w:cs="仿宋_GB2312"/>
          <w:color w:val="000000"/>
          <w:kern w:val="0"/>
          <w:sz w:val="32"/>
          <w:szCs w:val="32"/>
          <w:highlight w:val="none"/>
          <w:lang w:val="en-US" w:eastAsia="zh-CN"/>
        </w:rPr>
        <w:t>1014.83</w:t>
      </w:r>
      <w:r>
        <w:rPr>
          <w:rFonts w:hint="eastAsia" w:ascii="Times New Roman" w:hAnsi="Times New Roman" w:eastAsia="仿宋_GB2312" w:cs="仿宋_GB2312"/>
          <w:color w:val="000000"/>
          <w:kern w:val="0"/>
          <w:sz w:val="32"/>
          <w:szCs w:val="32"/>
          <w:highlight w:val="none"/>
        </w:rPr>
        <w:t>万元，其中：</w:t>
      </w:r>
    </w:p>
    <w:p w14:paraId="234E65DF">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868.28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基本工资、津贴补贴、奖金、伙食补助费</w:t>
      </w:r>
      <w:r>
        <w:rPr>
          <w:rFonts w:hint="eastAsia" w:ascii="Times New Roman" w:hAnsi="Times New Roman" w:eastAsia="仿宋_GB2312" w:cs="仿宋_GB2312"/>
          <w:color w:val="auto"/>
          <w:kern w:val="0"/>
          <w:sz w:val="32"/>
          <w:szCs w:val="32"/>
          <w:lang w:eastAsia="zh-CN"/>
        </w:rPr>
        <w:t>、绩效工资、</w:t>
      </w:r>
      <w:r>
        <w:rPr>
          <w:rFonts w:hint="eastAsia" w:ascii="Times New Roman" w:hAnsi="Times New Roman" w:eastAsia="仿宋_GB2312" w:cs="仿宋_GB2312"/>
          <w:color w:val="auto"/>
          <w:kern w:val="0"/>
          <w:sz w:val="32"/>
          <w:szCs w:val="32"/>
        </w:rPr>
        <w:t>机关事业单位基本养老保险缴费、职业年金缴费、职工基本医疗保险缴费、其他社会保障缴费、住房公积金</w:t>
      </w:r>
      <w:r>
        <w:rPr>
          <w:rFonts w:hint="eastAsia" w:ascii="Times New Roman" w:hAnsi="Times New Roman" w:eastAsia="仿宋_GB2312" w:cs="仿宋_GB2312"/>
          <w:color w:val="auto"/>
          <w:kern w:val="0"/>
          <w:sz w:val="32"/>
          <w:szCs w:val="32"/>
          <w:lang w:eastAsia="zh-CN"/>
        </w:rPr>
        <w:t>、生活补助</w:t>
      </w:r>
      <w:r>
        <w:rPr>
          <w:rFonts w:hint="eastAsia" w:ascii="Times New Roman" w:hAnsi="Times New Roman" w:eastAsia="仿宋_GB2312" w:cs="仿宋_GB2312"/>
          <w:color w:val="auto"/>
          <w:kern w:val="0"/>
          <w:sz w:val="32"/>
          <w:szCs w:val="32"/>
        </w:rPr>
        <w:t>。</w:t>
      </w:r>
    </w:p>
    <w:p w14:paraId="2DC1DEC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146.55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办公费、电费、邮电费、差旅费、维修（护）费、公务接待费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劳务费、工会经费、公务用车运行维护费</w:t>
      </w:r>
      <w:r>
        <w:rPr>
          <w:rFonts w:hint="eastAsia" w:ascii="Times New Roman" w:hAnsi="Times New Roman" w:eastAsia="仿宋_GB2312" w:cs="仿宋_GB2312"/>
          <w:color w:val="auto"/>
          <w:kern w:val="0"/>
          <w:sz w:val="32"/>
          <w:szCs w:val="32"/>
          <w:lang w:eastAsia="zh-CN"/>
        </w:rPr>
        <w:t>、其他交通费用、</w:t>
      </w:r>
      <w:r>
        <w:rPr>
          <w:rFonts w:hint="eastAsia" w:ascii="Times New Roman" w:hAnsi="Times New Roman" w:eastAsia="仿宋_GB2312" w:cs="仿宋_GB2312"/>
          <w:color w:val="auto"/>
          <w:kern w:val="0"/>
          <w:sz w:val="32"/>
          <w:szCs w:val="32"/>
        </w:rPr>
        <w:t>福利费、其他商品和服务支出。</w:t>
      </w:r>
    </w:p>
    <w:p w14:paraId="45091F79">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6E070C9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28184.91</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28184.91</w:t>
      </w:r>
      <w:r>
        <w:rPr>
          <w:rFonts w:hint="eastAsia" w:ascii="Times New Roman" w:hAnsi="Times New Roman" w:eastAsia="仿宋_GB2312" w:cs="仿宋_GB2312"/>
          <w:color w:val="auto"/>
          <w:kern w:val="0"/>
          <w:sz w:val="32"/>
          <w:szCs w:val="32"/>
          <w:lang w:eastAsia="zh-CN"/>
        </w:rPr>
        <w:t>万元，比2025年预算数增加</w:t>
      </w:r>
      <w:r>
        <w:rPr>
          <w:rFonts w:hint="eastAsia" w:ascii="Times New Roman" w:hAnsi="Times New Roman" w:eastAsia="仿宋_GB2312" w:cs="仿宋_GB2312"/>
          <w:color w:val="auto"/>
          <w:kern w:val="0"/>
          <w:sz w:val="32"/>
          <w:szCs w:val="32"/>
          <w:lang w:val="en-US" w:eastAsia="zh-CN"/>
        </w:rPr>
        <w:t>17520.81</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项目增加</w:t>
      </w:r>
      <w:r>
        <w:rPr>
          <w:rFonts w:hint="eastAsia" w:ascii="Times New Roman" w:hAnsi="Times New Roman" w:eastAsia="仿宋_GB2312" w:cs="仿宋_GB2312"/>
          <w:color w:val="auto"/>
          <w:kern w:val="0"/>
          <w:sz w:val="32"/>
          <w:szCs w:val="32"/>
          <w:lang w:eastAsia="zh-CN"/>
        </w:rPr>
        <w:t>。</w:t>
      </w:r>
    </w:p>
    <w:p w14:paraId="117B6CEE">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52AF8DB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sz w:val="32"/>
          <w:szCs w:val="32"/>
          <w:lang w:val="en-US" w:eastAsia="zh-CN"/>
        </w:rPr>
        <w:t>峨边彝族自治县住房和城乡建设局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4CA6C64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17C6C52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峨边彝族自治县住房和城乡建设局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25.72</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10.72</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15</w:t>
      </w:r>
      <w:r>
        <w:rPr>
          <w:rFonts w:hint="eastAsia" w:ascii="Times New Roman" w:hAnsi="Times New Roman" w:eastAsia="仿宋_GB2312" w:cs="仿宋_GB2312"/>
          <w:color w:val="000000"/>
          <w:kern w:val="0"/>
          <w:sz w:val="32"/>
          <w:szCs w:val="32"/>
        </w:rPr>
        <w:t>万元。</w:t>
      </w:r>
    </w:p>
    <w:p w14:paraId="29E471D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7008BE5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4.28</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28.53</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2CF07FA9">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上级单位</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相关单位</w:t>
      </w:r>
      <w:r>
        <w:rPr>
          <w:rFonts w:hint="eastAsia" w:ascii="Times New Roman" w:hAnsi="Times New Roman" w:eastAsia="仿宋_GB2312" w:cs="仿宋_GB2312"/>
          <w:color w:val="auto"/>
          <w:kern w:val="0"/>
          <w:sz w:val="32"/>
          <w:szCs w:val="32"/>
        </w:rPr>
        <w:t>来我单位交流学习等。</w:t>
      </w:r>
    </w:p>
    <w:p w14:paraId="6577B86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val="en-US" w:eastAsia="zh-CN"/>
        </w:rPr>
        <w:t>增加10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增加66.67</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机构合并</w:t>
      </w:r>
      <w:r>
        <w:rPr>
          <w:rFonts w:hint="eastAsia" w:ascii="Times New Roman" w:hAnsi="Times New Roman" w:eastAsia="仿宋_GB2312" w:cs="仿宋_GB2312"/>
          <w:color w:val="auto"/>
          <w:kern w:val="0"/>
          <w:sz w:val="32"/>
          <w:szCs w:val="32"/>
        </w:rPr>
        <w:t>。</w:t>
      </w:r>
    </w:p>
    <w:p w14:paraId="24C2AF2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w:t>
      </w:r>
    </w:p>
    <w:p w14:paraId="5753D55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51BB4BD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CCC0394">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46F1D10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1467BDD">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146.55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9.64</w:t>
      </w:r>
      <w:r>
        <w:rPr>
          <w:rFonts w:hint="eastAsia" w:ascii="Times New Roman" w:hAnsi="Times New Roman" w:eastAsia="仿宋_GB2312" w:cs="仿宋_GB2312"/>
          <w:color w:val="auto"/>
          <w:kern w:val="0"/>
          <w:sz w:val="32"/>
          <w:szCs w:val="32"/>
          <w:lang w:eastAsia="zh-CN"/>
        </w:rPr>
        <w:t>万元，主要原因是绩效公用经费</w:t>
      </w:r>
      <w:r>
        <w:rPr>
          <w:rFonts w:hint="eastAsia" w:ascii="Times New Roman" w:hAnsi="Times New Roman" w:eastAsia="仿宋_GB2312" w:cs="仿宋_GB2312"/>
          <w:color w:val="auto"/>
          <w:kern w:val="0"/>
          <w:sz w:val="32"/>
          <w:szCs w:val="32"/>
          <w:lang w:val="en-US" w:eastAsia="zh-CN"/>
        </w:rPr>
        <w:t>减少</w:t>
      </w:r>
      <w:r>
        <w:rPr>
          <w:rFonts w:hint="eastAsia" w:ascii="Times New Roman" w:hAnsi="Times New Roman" w:eastAsia="仿宋_GB2312" w:cs="仿宋_GB2312"/>
          <w:color w:val="auto"/>
          <w:sz w:val="32"/>
          <w:szCs w:val="32"/>
          <w:shd w:val="clear" w:color="auto" w:fill="FFFFFF"/>
        </w:rPr>
        <w:t>。</w:t>
      </w:r>
    </w:p>
    <w:p w14:paraId="183D40F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6D14227">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lang w:eastAsia="zh-CN"/>
        </w:rPr>
        <w:t>2026年无政府采购项目，未安排政府采购预算。</w:t>
      </w:r>
    </w:p>
    <w:p w14:paraId="21C6A9C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B1AED6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w:t>
      </w:r>
      <w:r>
        <w:rPr>
          <w:rFonts w:hint="eastAsia" w:ascii="Times New Roman" w:hAnsi="Times New Roman" w:eastAsia="仿宋_GB2312" w:cs="仿宋_GB2312"/>
          <w:color w:val="auto"/>
          <w:kern w:val="0"/>
        </w:rPr>
        <w:t>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EC5996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5381AAB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17859BE">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kern w:val="0"/>
        </w:rPr>
        <w:t>，</w:t>
      </w:r>
      <w:r>
        <w:rPr>
          <w:rFonts w:hint="eastAsia" w:ascii="Times New Roman" w:hAnsi="Times New Roman" w:eastAsia="仿宋_GB2312" w:cs="仿宋_GB2312"/>
          <w:color w:val="auto"/>
          <w:sz w:val="32"/>
          <w:szCs w:val="32"/>
          <w:lang w:val="en-US" w:eastAsia="zh-CN"/>
        </w:rPr>
        <w:t>峨边彝族自治县住房和城乡建设局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2620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2620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B9ED647">
      <w:pPr>
        <w:pStyle w:val="2"/>
        <w:numPr>
          <w:ilvl w:val="0"/>
          <w:numId w:val="0"/>
        </w:numPr>
        <w:bidi w:val="0"/>
        <w:jc w:val="both"/>
        <w:rPr>
          <w:rFonts w:hint="eastAsia"/>
          <w:lang w:val="en-US" w:eastAsia="zh-CN"/>
        </w:rPr>
      </w:pPr>
    </w:p>
    <w:p w14:paraId="4E921145">
      <w:pPr>
        <w:rPr>
          <w:rFonts w:hint="eastAsia"/>
          <w:lang w:val="en-US" w:eastAsia="zh-CN"/>
        </w:rPr>
      </w:pPr>
    </w:p>
    <w:p w14:paraId="26FAC386">
      <w:pPr>
        <w:rPr>
          <w:rFonts w:hint="eastAsia"/>
          <w:lang w:val="en-US" w:eastAsia="zh-CN"/>
        </w:rPr>
      </w:pPr>
    </w:p>
    <w:p w14:paraId="180B5189">
      <w:pPr>
        <w:pStyle w:val="2"/>
        <w:numPr>
          <w:ilvl w:val="0"/>
          <w:numId w:val="0"/>
        </w:numPr>
        <w:bidi w:val="0"/>
        <w:jc w:val="center"/>
        <w:rPr>
          <w:rFonts w:hint="eastAsia" w:ascii="微软雅黑" w:hAnsi="微软雅黑" w:eastAsia="微软雅黑" w:cs="微软雅黑"/>
          <w:b w:val="0"/>
          <w:bCs/>
          <w:lang w:val="en-US" w:eastAsia="zh-CN"/>
        </w:rPr>
      </w:pPr>
    </w:p>
    <w:p w14:paraId="05EAA6F0">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E09C5A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672A50B">
      <w:pPr>
        <w:widowControl/>
        <w:numPr>
          <w:ilvl w:val="0"/>
          <w:numId w:val="0"/>
        </w:numPr>
        <w:shd w:val="clear" w:color="auto" w:fill="FFFFFF"/>
        <w:jc w:val="left"/>
        <w:rPr>
          <w:rFonts w:hint="eastAsia" w:ascii="仿宋" w:hAnsi="宋体" w:eastAsia="仿宋" w:cs="宋体"/>
          <w:color w:val="000000"/>
          <w:kern w:val="0"/>
          <w:sz w:val="32"/>
          <w:szCs w:val="32"/>
        </w:rPr>
      </w:pPr>
    </w:p>
    <w:p w14:paraId="4571E80F">
      <w:pPr>
        <w:widowControl/>
        <w:numPr>
          <w:ilvl w:val="0"/>
          <w:numId w:val="0"/>
        </w:numPr>
        <w:shd w:val="clear" w:color="auto" w:fill="FFFFFF"/>
        <w:jc w:val="left"/>
        <w:rPr>
          <w:rFonts w:hint="eastAsia" w:ascii="仿宋" w:hAnsi="宋体" w:eastAsia="仿宋" w:cs="宋体"/>
          <w:color w:val="000000"/>
          <w:kern w:val="0"/>
          <w:sz w:val="32"/>
          <w:szCs w:val="32"/>
        </w:rPr>
      </w:pPr>
    </w:p>
    <w:p w14:paraId="6892EA1D">
      <w:pPr>
        <w:widowControl/>
        <w:numPr>
          <w:ilvl w:val="0"/>
          <w:numId w:val="0"/>
        </w:numPr>
        <w:shd w:val="clear" w:color="auto" w:fill="FFFFFF"/>
        <w:jc w:val="left"/>
        <w:rPr>
          <w:rFonts w:hint="eastAsia" w:ascii="仿宋" w:hAnsi="宋体" w:eastAsia="仿宋" w:cs="宋体"/>
          <w:color w:val="000000"/>
          <w:kern w:val="0"/>
          <w:sz w:val="32"/>
          <w:szCs w:val="32"/>
        </w:rPr>
      </w:pPr>
    </w:p>
    <w:p w14:paraId="47519005">
      <w:pPr>
        <w:widowControl/>
        <w:numPr>
          <w:ilvl w:val="0"/>
          <w:numId w:val="0"/>
        </w:numPr>
        <w:shd w:val="clear" w:color="auto" w:fill="FFFFFF"/>
        <w:jc w:val="left"/>
        <w:rPr>
          <w:rFonts w:hint="eastAsia" w:ascii="仿宋" w:hAnsi="宋体" w:eastAsia="仿宋" w:cs="宋体"/>
          <w:color w:val="000000"/>
          <w:kern w:val="0"/>
          <w:sz w:val="32"/>
          <w:szCs w:val="32"/>
        </w:rPr>
      </w:pPr>
    </w:p>
    <w:p w14:paraId="00C90A7A">
      <w:pPr>
        <w:widowControl/>
        <w:numPr>
          <w:ilvl w:val="0"/>
          <w:numId w:val="0"/>
        </w:numPr>
        <w:shd w:val="clear" w:color="auto" w:fill="FFFFFF"/>
        <w:jc w:val="left"/>
        <w:rPr>
          <w:rFonts w:hint="eastAsia" w:ascii="仿宋" w:hAnsi="宋体" w:eastAsia="仿宋" w:cs="宋体"/>
          <w:color w:val="000000"/>
          <w:kern w:val="0"/>
          <w:sz w:val="32"/>
          <w:szCs w:val="32"/>
        </w:rPr>
      </w:pPr>
    </w:p>
    <w:p w14:paraId="045E8B58">
      <w:pPr>
        <w:widowControl/>
        <w:numPr>
          <w:ilvl w:val="0"/>
          <w:numId w:val="0"/>
        </w:numPr>
        <w:shd w:val="clear" w:color="auto" w:fill="FFFFFF"/>
        <w:jc w:val="left"/>
        <w:rPr>
          <w:rFonts w:hint="eastAsia" w:ascii="仿宋" w:hAnsi="宋体" w:eastAsia="仿宋" w:cs="宋体"/>
          <w:color w:val="000000"/>
          <w:kern w:val="0"/>
          <w:sz w:val="32"/>
          <w:szCs w:val="32"/>
        </w:rPr>
      </w:pPr>
    </w:p>
    <w:p w14:paraId="3681F683">
      <w:pPr>
        <w:widowControl/>
        <w:numPr>
          <w:ilvl w:val="0"/>
          <w:numId w:val="0"/>
        </w:numPr>
        <w:shd w:val="clear" w:color="auto" w:fill="FFFFFF"/>
        <w:jc w:val="left"/>
        <w:rPr>
          <w:rFonts w:hint="eastAsia" w:ascii="仿宋" w:hAnsi="宋体" w:eastAsia="仿宋" w:cs="宋体"/>
          <w:color w:val="000000"/>
          <w:kern w:val="0"/>
          <w:sz w:val="32"/>
          <w:szCs w:val="32"/>
        </w:rPr>
      </w:pPr>
    </w:p>
    <w:p w14:paraId="074E4EE3">
      <w:pPr>
        <w:widowControl/>
        <w:numPr>
          <w:ilvl w:val="0"/>
          <w:numId w:val="0"/>
        </w:numPr>
        <w:shd w:val="clear" w:color="auto" w:fill="FFFFFF"/>
        <w:jc w:val="left"/>
        <w:rPr>
          <w:rFonts w:hint="eastAsia" w:ascii="仿宋" w:hAnsi="宋体" w:eastAsia="仿宋" w:cs="宋体"/>
          <w:color w:val="000000"/>
          <w:kern w:val="0"/>
          <w:sz w:val="32"/>
          <w:szCs w:val="32"/>
        </w:rPr>
      </w:pPr>
    </w:p>
    <w:p w14:paraId="756E535B">
      <w:pPr>
        <w:widowControl/>
        <w:numPr>
          <w:ilvl w:val="0"/>
          <w:numId w:val="0"/>
        </w:numPr>
        <w:shd w:val="clear" w:color="auto" w:fill="FFFFFF"/>
        <w:jc w:val="left"/>
        <w:rPr>
          <w:rFonts w:hint="eastAsia" w:ascii="仿宋" w:hAnsi="宋体" w:eastAsia="仿宋" w:cs="宋体"/>
          <w:color w:val="000000"/>
          <w:kern w:val="0"/>
          <w:sz w:val="32"/>
          <w:szCs w:val="32"/>
        </w:rPr>
      </w:pPr>
    </w:p>
    <w:p w14:paraId="6B4CA3E4">
      <w:pPr>
        <w:widowControl/>
        <w:numPr>
          <w:ilvl w:val="0"/>
          <w:numId w:val="0"/>
        </w:numPr>
        <w:shd w:val="clear" w:color="auto" w:fill="FFFFFF"/>
        <w:jc w:val="left"/>
        <w:rPr>
          <w:rFonts w:hint="eastAsia" w:ascii="仿宋" w:hAnsi="宋体" w:eastAsia="仿宋" w:cs="宋体"/>
          <w:color w:val="000000"/>
          <w:kern w:val="0"/>
          <w:sz w:val="32"/>
          <w:szCs w:val="32"/>
        </w:rPr>
      </w:pPr>
    </w:p>
    <w:p w14:paraId="437AC64B">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0BD9FC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632BA8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E22121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38215D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7C1B88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250D861">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D505A5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C8E59E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648A6C3">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AEDF4B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1A37F0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08CCCE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1F7D43E">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7A7AED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10D5A97">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4DF63C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ABBEDB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C0C697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17F47F-FA20-4230-BA14-70F8FB8AA4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56224D1-9FBB-4005-87D9-7B8EECDA5BDA}"/>
  </w:font>
  <w:font w:name="仿宋">
    <w:panose1 w:val="02010609060101010101"/>
    <w:charset w:val="86"/>
    <w:family w:val="auto"/>
    <w:pitch w:val="default"/>
    <w:sig w:usb0="800002BF" w:usb1="38CF7CFA" w:usb2="00000016" w:usb3="00000000" w:csb0="00040001" w:csb1="00000000"/>
    <w:embedRegular r:id="rId3" w:fontKey="{7A19C12F-48E1-4769-8BF5-A8B706735366}"/>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4" w:fontKey="{B67E6FD3-11B2-4DDD-A376-A980B45B1FFC}"/>
  </w:font>
  <w:font w:name="微软雅黑">
    <w:panose1 w:val="020B0503020204020204"/>
    <w:charset w:val="86"/>
    <w:family w:val="auto"/>
    <w:pitch w:val="default"/>
    <w:sig w:usb0="80000287" w:usb1="280F3C52" w:usb2="00000016" w:usb3="00000000" w:csb0="0004001F" w:csb1="00000000"/>
    <w:embedRegular r:id="rId5" w:fontKey="{51FF3E65-845C-45D6-9B71-FD995E553E00}"/>
  </w:font>
  <w:font w:name="楷体">
    <w:panose1 w:val="02010609060101010101"/>
    <w:charset w:val="86"/>
    <w:family w:val="auto"/>
    <w:pitch w:val="default"/>
    <w:sig w:usb0="800002BF" w:usb1="38CF7CFA" w:usb2="00000016" w:usb3="00000000" w:csb0="00040001" w:csb1="00000000"/>
    <w:embedRegular r:id="rId6" w:fontKey="{8ECB5DB8-2F89-4DDB-BCCA-697D751D5E71}"/>
  </w:font>
  <w:font w:name="楷体_GB2312">
    <w:panose1 w:val="02010609030101010101"/>
    <w:charset w:val="86"/>
    <w:family w:val="modern"/>
    <w:pitch w:val="default"/>
    <w:sig w:usb0="00000001" w:usb1="080E0000" w:usb2="00000000" w:usb3="00000000" w:csb0="00040000" w:csb1="00000000"/>
    <w:embedRegular r:id="rId7" w:fontKey="{26E047AF-027B-475D-BB11-D655ACDBD2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FAE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C926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2CC926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D138C"/>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43785"/>
    <w:rsid w:val="01E83A92"/>
    <w:rsid w:val="01EB3E74"/>
    <w:rsid w:val="022F534A"/>
    <w:rsid w:val="024039F2"/>
    <w:rsid w:val="02FD37B4"/>
    <w:rsid w:val="033E43E6"/>
    <w:rsid w:val="03945CCD"/>
    <w:rsid w:val="03BA186D"/>
    <w:rsid w:val="040F3551"/>
    <w:rsid w:val="042072C2"/>
    <w:rsid w:val="043C361C"/>
    <w:rsid w:val="043F4C24"/>
    <w:rsid w:val="044B2AE6"/>
    <w:rsid w:val="045B0809"/>
    <w:rsid w:val="04A04F6C"/>
    <w:rsid w:val="04A05348"/>
    <w:rsid w:val="04A94D2F"/>
    <w:rsid w:val="04ED1B00"/>
    <w:rsid w:val="0502501C"/>
    <w:rsid w:val="05233D9C"/>
    <w:rsid w:val="05465970"/>
    <w:rsid w:val="05590821"/>
    <w:rsid w:val="056C235C"/>
    <w:rsid w:val="061D0ABC"/>
    <w:rsid w:val="062E413A"/>
    <w:rsid w:val="06A2019C"/>
    <w:rsid w:val="06B66C8B"/>
    <w:rsid w:val="06CC45A6"/>
    <w:rsid w:val="06D8568E"/>
    <w:rsid w:val="06DD60AB"/>
    <w:rsid w:val="072F53D3"/>
    <w:rsid w:val="07574DBE"/>
    <w:rsid w:val="076A7644"/>
    <w:rsid w:val="07980D6A"/>
    <w:rsid w:val="07B14DE9"/>
    <w:rsid w:val="07E809FE"/>
    <w:rsid w:val="07F655F9"/>
    <w:rsid w:val="080D1796"/>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7A6D82"/>
    <w:rsid w:val="0A8E6119"/>
    <w:rsid w:val="0A913707"/>
    <w:rsid w:val="0AAB143E"/>
    <w:rsid w:val="0ABE1F9B"/>
    <w:rsid w:val="0ADA1A81"/>
    <w:rsid w:val="0B29129C"/>
    <w:rsid w:val="0BA677A0"/>
    <w:rsid w:val="0BB15CFC"/>
    <w:rsid w:val="0BE20302"/>
    <w:rsid w:val="0C31589B"/>
    <w:rsid w:val="0C343E9E"/>
    <w:rsid w:val="0C37316F"/>
    <w:rsid w:val="0C565E28"/>
    <w:rsid w:val="0C9E05B3"/>
    <w:rsid w:val="0CA77331"/>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1D1739"/>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1709AB"/>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8C12BF"/>
    <w:rsid w:val="1F95570F"/>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D0F7D"/>
    <w:rsid w:val="23DE1611"/>
    <w:rsid w:val="24150A7F"/>
    <w:rsid w:val="24213EC8"/>
    <w:rsid w:val="242752AD"/>
    <w:rsid w:val="24307A0E"/>
    <w:rsid w:val="245034D6"/>
    <w:rsid w:val="246A6DCB"/>
    <w:rsid w:val="247453B8"/>
    <w:rsid w:val="25212915"/>
    <w:rsid w:val="264F7B48"/>
    <w:rsid w:val="265A431A"/>
    <w:rsid w:val="266B2A66"/>
    <w:rsid w:val="26710FF0"/>
    <w:rsid w:val="26B732BD"/>
    <w:rsid w:val="26FA6D40"/>
    <w:rsid w:val="27104C6C"/>
    <w:rsid w:val="27263D7B"/>
    <w:rsid w:val="272D4172"/>
    <w:rsid w:val="27724FB0"/>
    <w:rsid w:val="279168B5"/>
    <w:rsid w:val="27A0205E"/>
    <w:rsid w:val="27CA2B49"/>
    <w:rsid w:val="27CB754F"/>
    <w:rsid w:val="27D135FE"/>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25EDA"/>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865340"/>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593243"/>
    <w:rsid w:val="346D1487"/>
    <w:rsid w:val="347C3BC1"/>
    <w:rsid w:val="347D7659"/>
    <w:rsid w:val="34A15065"/>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302845"/>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334F0C"/>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A00829"/>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7933B4"/>
    <w:rsid w:val="4A873A47"/>
    <w:rsid w:val="4AC544BB"/>
    <w:rsid w:val="4ACB5C6C"/>
    <w:rsid w:val="4ADC2291"/>
    <w:rsid w:val="4AFE168C"/>
    <w:rsid w:val="4B4C6658"/>
    <w:rsid w:val="4B6926B5"/>
    <w:rsid w:val="4B7A69E2"/>
    <w:rsid w:val="4B9C252E"/>
    <w:rsid w:val="4BBE5D06"/>
    <w:rsid w:val="4BCA09FA"/>
    <w:rsid w:val="4BE907F8"/>
    <w:rsid w:val="4BEB54D0"/>
    <w:rsid w:val="4C2973D6"/>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204FA9"/>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AF80325"/>
    <w:rsid w:val="5B012E17"/>
    <w:rsid w:val="5B0954B3"/>
    <w:rsid w:val="5B0E49D4"/>
    <w:rsid w:val="5B69023F"/>
    <w:rsid w:val="5B747982"/>
    <w:rsid w:val="5B9C44F9"/>
    <w:rsid w:val="5BC11F53"/>
    <w:rsid w:val="5C0438FC"/>
    <w:rsid w:val="5C1C4987"/>
    <w:rsid w:val="5C4C6B7A"/>
    <w:rsid w:val="5C526A06"/>
    <w:rsid w:val="5C61273A"/>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5A795A"/>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681D58"/>
    <w:rsid w:val="69A56796"/>
    <w:rsid w:val="69A67CDD"/>
    <w:rsid w:val="69AA25B9"/>
    <w:rsid w:val="6A3C1FDC"/>
    <w:rsid w:val="6A5C2965"/>
    <w:rsid w:val="6ABE3F1A"/>
    <w:rsid w:val="6AEF5784"/>
    <w:rsid w:val="6AEF6426"/>
    <w:rsid w:val="6B256BBD"/>
    <w:rsid w:val="6BAB3489"/>
    <w:rsid w:val="6C17358A"/>
    <w:rsid w:val="6C192DF4"/>
    <w:rsid w:val="6C2E3BAB"/>
    <w:rsid w:val="6C7041BF"/>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9246E0"/>
    <w:rsid w:val="78AC5FDC"/>
    <w:rsid w:val="79223282"/>
    <w:rsid w:val="79FC224E"/>
    <w:rsid w:val="7A01796E"/>
    <w:rsid w:val="7A056E77"/>
    <w:rsid w:val="7A5173A9"/>
    <w:rsid w:val="7A5A076F"/>
    <w:rsid w:val="7B3C7DB9"/>
    <w:rsid w:val="7BC22FF4"/>
    <w:rsid w:val="7BFD4C52"/>
    <w:rsid w:val="7C622CA0"/>
    <w:rsid w:val="7C6929D9"/>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81"/>
    <w:basedOn w:val="12"/>
    <w:qFormat/>
    <w:uiPriority w:val="0"/>
    <w:rPr>
      <w:rFonts w:ascii="Dialog . plain" w:hAnsi="Dialog . plain" w:eastAsia="Dialog . plain" w:cs="Dialog . plain"/>
      <w:color w:val="000000"/>
      <w:sz w:val="22"/>
      <w:szCs w:val="22"/>
      <w:u w:val="none"/>
    </w:rPr>
  </w:style>
  <w:style w:type="character" w:customStyle="1" w:styleId="26">
    <w:name w:val="font91"/>
    <w:basedOn w:val="12"/>
    <w:qFormat/>
    <w:uiPriority w:val="0"/>
    <w:rPr>
      <w:rFonts w:ascii="Dialog . bold" w:hAnsi="Dialog . bold" w:eastAsia="Dialog . bold" w:cs="Dialog . bold"/>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6999e810-6418-4b61-865d-31476c498789</errorID>
      <errorWord>拟订</errorWord>
      <group>L1_Word</group>
      <groupName>字词问题</groupName>
      <ability>L2_Typo</ability>
      <abilityName>字词错误</abilityName>
      <candidateList>
        <item>拟定</item>
      </candidateList>
      <explain/>
      <paraID>63B77BD3</paraID>
      <start>41</start>
      <end>43</end>
      <status>ignored</status>
      <modifiedWord/>
      <trackRevisions>false</trackRevisions>
    </reviewItem>
    <reviewItem>
      <errorID>c2ff1175-8e6d-40d1-a5e5-aeb5009349c6</errorID>
      <errorWord>拟订</errorWord>
      <group>L1_Grammar</group>
      <groupName>语法问题</groupName>
      <ability>L2_Grammar</ability>
      <abilityName>语法错误</abilityName>
      <candidateList>
        <item>制定</item>
      </candidateList>
      <explain>“拟订～办法”搭配不当，建议修改为“制定～办法”。</explain>
      <paraID>39C92C29</paraID>
      <start>44</start>
      <end>46</end>
      <status>ignored</status>
      <modifiedWord/>
      <trackRevisions>false</trackRevisions>
    </reviewItem>
    <reviewItem>
      <errorID>5dee89de-4ee5-45f4-8ee1-3ac0a41027e3</errorID>
      <errorWord>勘查</errorWord>
      <group>L1_Word</group>
      <groupName>字词问题</groupName>
      <ability>L2_Typo</ability>
      <abilityName>字词错误</abilityName>
      <candidateList>
        <item>勘察</item>
      </candidateList>
      <explain>存在发音相同字词的误用。</explain>
      <paraID>4BDC10AE</paraID>
      <start>43</start>
      <end>45</end>
      <status>ignored</status>
      <modifiedWord/>
      <trackRevisions>false</trackRevisions>
    </reviewItem>
    <reviewItem>
      <errorID>64cebda4-368b-4876-a9dd-13491a533dad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30612219</paraID>
      <start>47</start>
      <end>55</end>
      <status>ignored</status>
      <modifiedWord/>
      <trackRevisions>false</trackRevisions>
    </reviewItem>
    <reviewItem>
      <errorID>33bbc566-6711-413d-b852-05a94bd21b37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AC02721</paraID>
      <start>61</start>
      <end>69</end>
      <status>ignored</status>
      <modifiedWord/>
      <trackRevisions>false</trackRevisions>
    </reviewItem>
    <reviewItem>
      <errorID>bd14faa9-9fda-4747-87d6-5fe4df080f8e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137D142B</paraID>
      <start>7</start>
      <end>15</end>
      <status>ignored</status>
      <modifiedWord/>
      <trackRevisions>false</trackRevisions>
    </reviewItem>
    <reviewItem>
      <errorID>a06c5657-9de9-413c-b3f4-f021147d7d7e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1B57ADE5</paraID>
      <start>3</start>
      <end>13</end>
      <status>ignored</status>
      <modifiedWord/>
      <trackRevisions>false</trackRevisions>
    </reviewItem>
    <reviewItem>
      <errorID>adba4a33-4d42-4b42-b6d2-80d76f8b5ffd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538215D9</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f7a0f-d1ca-40ab-a424-48c09b537b3f}">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6771</Words>
  <Characters>7305</Characters>
  <Lines>1</Lines>
  <Paragraphs>1</Paragraphs>
  <TotalTime>1</TotalTime>
  <ScaleCrop>false</ScaleCrop>
  <LinksUpToDate>false</LinksUpToDate>
  <CharactersWithSpaces>7327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2026-03-25T03:57:56Z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2C9A044810A24C0EABAE49192B7D57E7_13</vt:lpwstr>
  </property>
  <property fmtid="{D5CDD505-2E9C-101B-9397-08002B2CF9AE}" pid="4" name="KSOTemplateDocerSaveRecord">
    <vt:lpwstr>eyJoZGlkIjoiNzI2ZGI0OGUzMDAzMzk0YmE1OTYyMDVlZGMwMmYyODYiLCJ1c2VySWQiOiIxMTM5NjM2MTk5In0=</vt:lpwstr>
  </property>
</Properties>
</file>