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（太阳坪教育康阳城重大项目暨城建城管专项资金）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2023年本项目共申请了5笔资金的申报和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批复共计83.8073万元，分别用于：2023年城镇老旧小区改造项目方案设计费等共计14.94万元；2023年城镇老旧小区改造项目可行性研究报告等共计6.5万元；峨边县城区便民基础设施及停车场建设工程方案设计等共计20万元；住建局垫付项目钻孔补偿费用共计0.3673万元；九年一贯制学校及公共文化体育综合活动中心建设项目共计28万元；编制峨边县九年一贯制学校建设项目可行性研究报告等14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pacing w:val="-8"/>
          <w:sz w:val="32"/>
          <w:szCs w:val="32"/>
          <w:lang w:val="en-US" w:eastAsia="zh-CN"/>
        </w:rPr>
        <w:t>解决城区建设项目项目前期工作经费</w:t>
      </w:r>
      <w:r>
        <w:rPr>
          <w:rFonts w:hint="eastAsia" w:ascii="仿宋_GB2312" w:hAnsi="仿宋_GB2312" w:cs="仿宋_GB2312"/>
          <w:color w:val="auto"/>
          <w:spacing w:val="-8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进一步改善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县城区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群众生活</w:t>
      </w:r>
      <w:r>
        <w:rPr>
          <w:rFonts w:hint="eastAsia" w:ascii="仿宋_GB2312" w:hAnsi="仿宋_GB2312" w:eastAsia="仿宋_GB2312" w:cs="仿宋_GB2312"/>
          <w:color w:val="auto"/>
          <w:spacing w:val="-8"/>
          <w:sz w:val="32"/>
          <w:szCs w:val="32"/>
        </w:rPr>
        <w:t>条件，</w:t>
      </w:r>
      <w:r>
        <w:rPr>
          <w:rFonts w:hint="eastAsia" w:ascii="仿宋_GB2312" w:hAnsi="仿宋_GB2312" w:eastAsia="仿宋_GB2312" w:cs="仿宋_GB2312"/>
          <w:color w:val="auto"/>
          <w:spacing w:val="-8"/>
          <w:sz w:val="32"/>
          <w:szCs w:val="32"/>
          <w:lang w:val="en-US" w:eastAsia="zh-CN"/>
        </w:rPr>
        <w:t>补齐基础设施短板。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2023年</w:t>
      </w:r>
      <w:r>
        <w:rPr>
          <w:rFonts w:hint="eastAsia" w:ascii="仿宋_GB2312" w:hAnsi="宋体"/>
          <w:lang w:val="zh-CN"/>
        </w:rPr>
        <w:t>项目五个申报内容与具体实施内容相符、申报目标合理可行。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五笔资金均到位及时，资金到位率达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五笔资金均已支付，支付依据合规合法，资金支付与预算相符。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评价项目严格执行财务管理制度、财务处理及时、会计核算规范。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项目已完成招投标、政府采购、项目公示等工作，正在筹备财评送审和前期进场工作。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公共文化体育中心：目前工程桩943根、支护桩188根完成，承台286个浇筑92个，项目按后浇带划分12个区，北侧2区完成二层柱混凝土浇筑、三层梁板混凝土浇筑完成、砖砌体一层完成10%，1区二层柱混凝土浇筑完成、三层梁板混凝土浇筑完成、一层砖砌体完成10%，9区二层柱浇筑混凝土完成、三层梁板浇筑完成，12区消防水池混凝土浇筑完成、二层柱混凝土浇筑完成、三层梁板浇筑完成，5区6区游泳池钢柱承台浇筑混凝土完成、钢柱安装完成，支护桩冠梁6-6完成约50米、挡土墙浇筑混凝土完成。4区承台地梁混凝土浇筑完成、二层内架搭设完成。10区钢柱安装完成。九年一贯制学校建设项目：九年一贯制学校建设项目已办理建设工程规划许可证，已完成抗震设防设计审查，正在进行施工图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zh-CN"/>
        </w:rPr>
        <w:t>项目社会效益明显，能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进一步改善</w:t>
      </w:r>
      <w:r>
        <w:rPr>
          <w:rFonts w:hint="eastAsia" w:ascii="仿宋_GB2312" w:hAnsi="仿宋_GB2312" w:cs="仿宋_GB2312"/>
          <w:color w:val="auto"/>
          <w:spacing w:val="-9"/>
          <w:sz w:val="32"/>
          <w:szCs w:val="32"/>
          <w:lang w:eastAsia="zh-CN"/>
        </w:rPr>
        <w:t>峨边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县城区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</w:rPr>
        <w:t>群众生活</w:t>
      </w:r>
      <w:r>
        <w:rPr>
          <w:rFonts w:hint="eastAsia" w:ascii="仿宋_GB2312" w:hAnsi="仿宋_GB2312" w:eastAsia="仿宋_GB2312" w:cs="仿宋_GB2312"/>
          <w:color w:val="auto"/>
          <w:spacing w:val="-8"/>
          <w:sz w:val="32"/>
          <w:szCs w:val="32"/>
        </w:rPr>
        <w:t>条件，</w:t>
      </w:r>
      <w:r>
        <w:rPr>
          <w:rFonts w:hint="eastAsia" w:ascii="仿宋_GB2312" w:hAnsi="仿宋_GB2312" w:eastAsia="仿宋_GB2312" w:cs="仿宋_GB2312"/>
          <w:color w:val="auto"/>
          <w:spacing w:val="-8"/>
          <w:sz w:val="32"/>
          <w:szCs w:val="32"/>
          <w:lang w:val="en-US" w:eastAsia="zh-CN"/>
        </w:rPr>
        <w:t>补齐基础设施短板</w:t>
      </w:r>
      <w:r>
        <w:rPr>
          <w:rFonts w:hint="eastAsia" w:ascii="仿宋_GB2312" w:hAnsi="仿宋_GB2312" w:cs="仿宋_GB2312"/>
          <w:color w:val="auto"/>
          <w:spacing w:val="-8"/>
          <w:sz w:val="32"/>
          <w:szCs w:val="32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服务对象满意度达</w:t>
      </w:r>
      <w:r>
        <w:rPr>
          <w:rFonts w:hint="eastAsia" w:ascii="仿宋_GB2312" w:hAnsi="宋体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前期进场工作开展缓慢。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督促城投公司尽快完成财评，加快施工单位前期进场进度。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仿宋_GB2312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MGI0YTAxYzIwMjJjZmZmZDBkZDI4OTNhMTViOTE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539454CB"/>
    <w:rsid w:val="673E27F9"/>
    <w:rsid w:val="6D950364"/>
    <w:rsid w:val="6EF16389"/>
    <w:rsid w:val="74276058"/>
    <w:rsid w:val="789C7F2A"/>
    <w:rsid w:val="79016D9C"/>
    <w:rsid w:val="7B23700B"/>
    <w:rsid w:val="E9BF11E4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952</Words>
  <Characters>1008</Characters>
  <Lines>9</Lines>
  <Paragraphs>2</Paragraphs>
  <TotalTime>7</TotalTime>
  <ScaleCrop>false</ScaleCrop>
  <LinksUpToDate>false</LinksUpToDate>
  <CharactersWithSpaces>1010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不能说的思念</cp:lastModifiedBy>
  <cp:lastPrinted>2022-03-15T10:21:00Z</cp:lastPrinted>
  <dcterms:modified xsi:type="dcterms:W3CDTF">2024-07-30T08:38:37Z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F52845A883A245BB9895C72A44CA20FC_13</vt:lpwstr>
  </property>
</Properties>
</file>