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9A5E7">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29B2ADB4">
      <w:pPr>
        <w:tabs>
          <w:tab w:val="left" w:pos="1440"/>
        </w:tabs>
        <w:spacing w:line="600" w:lineRule="exact"/>
        <w:rPr>
          <w:rFonts w:ascii="宋体" w:hAnsi="宋体" w:eastAsia="宋体"/>
          <w:sz w:val="30"/>
          <w:szCs w:val="30"/>
        </w:rPr>
      </w:pPr>
    </w:p>
    <w:p w14:paraId="76EA7B40">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14:paraId="409A8C1F">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（住建局2023年第一批省级城乡建设发展专项资金（既有住宅电梯增设））</w:t>
      </w:r>
    </w:p>
    <w:p w14:paraId="6C6FB80E">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1CC1A0D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07DA396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en-US" w:eastAsia="zh-CN"/>
        </w:rPr>
        <w:t>根据我局职能职责，实施了</w:t>
      </w:r>
      <w:r>
        <w:rPr>
          <w:rFonts w:hint="eastAsia" w:ascii="仿宋_GB2312" w:hAnsi="宋体" w:eastAsia="仿宋_GB2312"/>
          <w:color w:val="auto"/>
          <w:kern w:val="2"/>
          <w:sz w:val="32"/>
          <w:szCs w:val="32"/>
        </w:rPr>
        <w:t>既有住宅电梯增设</w:t>
      </w:r>
      <w:r>
        <w:rPr>
          <w:rFonts w:hint="eastAsia" w:ascii="仿宋_GB2312" w:hAnsi="宋体"/>
          <w:color w:val="auto"/>
          <w:kern w:val="2"/>
          <w:sz w:val="32"/>
          <w:szCs w:val="32"/>
          <w:lang w:eastAsia="zh-CN"/>
        </w:rPr>
        <w:t>工作</w:t>
      </w:r>
      <w:r>
        <w:rPr>
          <w:rFonts w:hint="eastAsia" w:ascii="仿宋_GB2312" w:hAnsi="宋体"/>
          <w:lang w:val="en-US" w:eastAsia="zh-CN"/>
        </w:rPr>
        <w:t>。该工作保障了我县适老改造和无障碍设施增设的有序推进</w:t>
      </w:r>
      <w:r>
        <w:rPr>
          <w:rFonts w:hint="eastAsia" w:ascii="仿宋_GB2312" w:hAnsi="宋体"/>
          <w:lang w:val="zh-CN"/>
        </w:rPr>
        <w:t>：</w:t>
      </w:r>
    </w:p>
    <w:p w14:paraId="47C4095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14:paraId="3E4AC41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color w:val="auto"/>
          <w:kern w:val="2"/>
          <w:sz w:val="32"/>
          <w:szCs w:val="32"/>
          <w:lang w:eastAsia="zh-CN"/>
        </w:rPr>
        <w:t>我县申报</w:t>
      </w:r>
      <w:r>
        <w:rPr>
          <w:rFonts w:hint="eastAsia" w:ascii="仿宋_GB2312" w:hAnsi="宋体" w:eastAsia="仿宋_GB2312"/>
          <w:color w:val="auto"/>
          <w:kern w:val="2"/>
          <w:sz w:val="32"/>
          <w:szCs w:val="32"/>
        </w:rPr>
        <w:t>2023年第一批省级城乡建设发展专项资金（既有住宅电梯增设）</w:t>
      </w:r>
      <w:r>
        <w:rPr>
          <w:rFonts w:hint="eastAsia" w:ascii="仿宋_GB2312" w:hAnsi="宋体"/>
          <w:color w:val="auto"/>
          <w:kern w:val="2"/>
          <w:sz w:val="32"/>
          <w:szCs w:val="32"/>
          <w:lang w:eastAsia="zh-CN"/>
        </w:rPr>
        <w:t>，经省厅审核同意后，发放省级补助资金</w:t>
      </w:r>
      <w:r>
        <w:rPr>
          <w:rFonts w:hint="eastAsia" w:ascii="仿宋_GB2312" w:hAnsi="宋体"/>
          <w:color w:val="auto"/>
          <w:kern w:val="2"/>
          <w:sz w:val="32"/>
          <w:szCs w:val="32"/>
          <w:lang w:val="en-US" w:eastAsia="zh-CN"/>
        </w:rPr>
        <w:t>120.34万元</w:t>
      </w:r>
      <w:r>
        <w:rPr>
          <w:rFonts w:hint="eastAsia" w:ascii="仿宋_GB2312" w:hAnsi="宋体"/>
          <w:lang w:val="zh-CN"/>
        </w:rPr>
        <w:t>。</w:t>
      </w:r>
    </w:p>
    <w:p w14:paraId="295CFAC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14:paraId="7CF96DF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en-US" w:eastAsia="zh-CN"/>
        </w:rPr>
      </w:pPr>
      <w:r>
        <w:rPr>
          <w:rFonts w:hint="eastAsia" w:ascii="仿宋_GB2312" w:hAnsi="宋体"/>
          <w:color w:val="auto"/>
          <w:highlight w:val="none"/>
          <w:lang w:val="zh-CN"/>
        </w:rPr>
        <w:t>1</w:t>
      </w:r>
      <w:r>
        <w:rPr>
          <w:rFonts w:hint="eastAsia" w:ascii="仿宋_GB2312" w:hAnsi="宋体"/>
          <w:color w:val="auto"/>
          <w:highlight w:val="none"/>
          <w:lang w:val="en-US" w:eastAsia="zh-CN"/>
        </w:rPr>
        <w:t>.</w:t>
      </w:r>
      <w:r>
        <w:rPr>
          <w:rFonts w:hint="eastAsia" w:ascii="仿宋_GB2312" w:hAnsi="仿宋_GB2312" w:eastAsia="仿宋_GB2312" w:cs="仿宋_GB2312"/>
          <w:b w:val="0"/>
          <w:bCs/>
          <w:color w:val="auto"/>
          <w:highlight w:val="none"/>
          <w:lang w:val="zh-CN"/>
        </w:rPr>
        <w:t>项目绩效目标</w:t>
      </w:r>
      <w:r>
        <w:rPr>
          <w:rFonts w:hint="eastAsia" w:ascii="仿宋_GB2312" w:hAnsi="仿宋_GB2312" w:cs="仿宋_GB2312"/>
          <w:b w:val="0"/>
          <w:bCs/>
          <w:color w:val="auto"/>
          <w:highlight w:val="none"/>
          <w:lang w:val="en-US" w:eastAsia="zh-CN"/>
        </w:rPr>
        <w:t>内容。</w:t>
      </w:r>
    </w:p>
    <w:p w14:paraId="244B016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lang w:val="en-US" w:eastAsia="zh-CN"/>
        </w:rPr>
        <w:t>我县既有住宅增设电梯任务为24台</w:t>
      </w:r>
      <w:r>
        <w:rPr>
          <w:rFonts w:hint="eastAsia" w:ascii="仿宋_GB2312" w:hAnsi="宋体"/>
          <w:lang w:val="zh-CN"/>
        </w:rPr>
        <w:t>。</w:t>
      </w:r>
    </w:p>
    <w:p w14:paraId="2EE212F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lang w:val="en-US" w:eastAsia="zh-CN"/>
        </w:rPr>
        <w:t>2.</w:t>
      </w:r>
      <w:r>
        <w:rPr>
          <w:rFonts w:hint="eastAsia" w:ascii="仿宋_GB2312" w:hAnsi="宋体"/>
          <w:color w:val="auto"/>
          <w:highlight w:val="none"/>
          <w:lang w:val="zh-CN"/>
        </w:rPr>
        <w:t>项目实施进度计划等。</w:t>
      </w:r>
    </w:p>
    <w:p w14:paraId="35D5EFA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color w:val="auto"/>
          <w:highlight w:val="none"/>
          <w:lang w:val="en-US" w:eastAsia="zh-CN"/>
        </w:rPr>
      </w:pPr>
      <w:r>
        <w:rPr>
          <w:rFonts w:hint="eastAsia" w:ascii="仿宋_GB2312" w:hAnsi="宋体"/>
          <w:color w:val="auto"/>
          <w:highlight w:val="none"/>
          <w:lang w:val="en-US" w:eastAsia="zh-CN"/>
        </w:rPr>
        <w:t>既有住宅增设电梯由第三方公司具体开展，由业主同意后进行申报，待电梯加装完成，各方验收合格并办理特检证及使用证后，我局按照标准发放补助资金。</w:t>
      </w:r>
    </w:p>
    <w:p w14:paraId="609F8E2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（三）项目资金申报相符性。</w:t>
      </w:r>
    </w:p>
    <w:p w14:paraId="0291130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eastAsia="仿宋_GB2312"/>
          <w:color w:val="auto"/>
          <w:kern w:val="2"/>
          <w:sz w:val="32"/>
          <w:szCs w:val="32"/>
        </w:rPr>
        <w:t>既有住宅电梯增设</w:t>
      </w:r>
      <w:r>
        <w:rPr>
          <w:rFonts w:hint="eastAsia" w:ascii="仿宋_GB2312" w:hAnsi="宋体"/>
          <w:color w:val="auto"/>
          <w:kern w:val="2"/>
          <w:sz w:val="32"/>
          <w:szCs w:val="32"/>
          <w:lang w:eastAsia="zh-CN"/>
        </w:rPr>
        <w:t>工作</w:t>
      </w:r>
      <w:r>
        <w:rPr>
          <w:rFonts w:hint="eastAsia" w:ascii="仿宋_GB2312" w:hAnsi="宋体"/>
          <w:lang w:val="en-US" w:eastAsia="zh-CN"/>
        </w:rPr>
        <w:t>克服了居民意见分歧多、选址困难等问题，在规定时间内开展实施了</w:t>
      </w:r>
      <w:r>
        <w:rPr>
          <w:rFonts w:hint="eastAsia" w:ascii="仿宋_GB2312" w:hAnsi="仿宋_GB2312" w:cs="仿宋_GB2312"/>
          <w:bCs/>
          <w:color w:val="auto"/>
          <w:highlight w:val="none"/>
          <w:lang w:val="en-US" w:eastAsia="zh-CN"/>
        </w:rPr>
        <w:t>，有效</w:t>
      </w:r>
      <w:r>
        <w:rPr>
          <w:rFonts w:hint="eastAsia" w:ascii="仿宋_GB2312" w:hAnsi="宋体"/>
          <w:lang w:val="en-US" w:eastAsia="zh-CN"/>
        </w:rPr>
        <w:t>改善了群众居住条件、增设了适老化和无障碍设施</w:t>
      </w:r>
      <w:r>
        <w:rPr>
          <w:rFonts w:hint="eastAsia" w:ascii="仿宋_GB2312" w:hAnsi="仿宋_GB2312" w:cs="仿宋_GB2312"/>
          <w:bCs/>
          <w:color w:val="auto"/>
          <w:highlight w:val="none"/>
          <w:lang w:val="en-US" w:eastAsia="zh-CN"/>
        </w:rPr>
        <w:t>，该项目申报</w:t>
      </w:r>
      <w:r>
        <w:rPr>
          <w:rFonts w:hint="eastAsia" w:ascii="仿宋_GB2312" w:hAnsi="宋体"/>
          <w:color w:val="auto"/>
          <w:highlight w:val="none"/>
          <w:lang w:val="zh-CN"/>
        </w:rPr>
        <w:t>合理可行</w:t>
      </w:r>
      <w:r>
        <w:rPr>
          <w:rFonts w:hint="eastAsia" w:ascii="仿宋_GB2312" w:hAnsi="宋体"/>
          <w:lang w:val="zh-CN"/>
        </w:rPr>
        <w:t>等。</w:t>
      </w:r>
    </w:p>
    <w:p w14:paraId="65F0262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7FB12DE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0A2F870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lang w:val="zh-CN"/>
        </w:rPr>
      </w:pPr>
      <w:r>
        <w:rPr>
          <w:rFonts w:hint="eastAsia" w:ascii="楷体_GB2312" w:hAnsi="宋体" w:eastAsia="楷体_GB2312"/>
          <w:lang w:val="zh-CN"/>
        </w:rPr>
        <w:t>1</w:t>
      </w:r>
      <w:r>
        <w:rPr>
          <w:rFonts w:hint="eastAsia" w:ascii="楷体_GB2312" w:hAnsi="宋体" w:eastAsia="楷体_GB2312"/>
          <w:lang w:val="en-US" w:eastAsia="zh-CN"/>
        </w:rPr>
        <w:t>.</w:t>
      </w:r>
      <w:r>
        <w:rPr>
          <w:rFonts w:hint="eastAsia" w:ascii="楷体_GB2312" w:hAnsi="宋体" w:eastAsia="楷体_GB2312"/>
          <w:lang w:val="zh-CN"/>
        </w:rPr>
        <w:t>资金计划。</w:t>
      </w:r>
    </w:p>
    <w:p w14:paraId="77FA5A9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color w:val="auto"/>
          <w:highlight w:val="none"/>
          <w:lang w:val="zh-CN"/>
        </w:rPr>
        <w:t>根据上年既有住宅增设电梯工作及本年实际情况，预算</w:t>
      </w:r>
      <w:r>
        <w:rPr>
          <w:rFonts w:hint="eastAsia" w:ascii="仿宋_GB2312" w:hAnsi="宋体"/>
          <w:color w:val="auto"/>
          <w:highlight w:val="none"/>
          <w:lang w:val="en-US" w:eastAsia="zh-CN"/>
        </w:rPr>
        <w:t>2023年</w:t>
      </w:r>
      <w:r>
        <w:rPr>
          <w:rFonts w:hint="eastAsia" w:ascii="仿宋_GB2312" w:hAnsi="宋体" w:eastAsia="仿宋_GB2312"/>
          <w:color w:val="auto"/>
          <w:kern w:val="2"/>
          <w:sz w:val="32"/>
          <w:szCs w:val="32"/>
        </w:rPr>
        <w:t>既有住宅电梯增设</w:t>
      </w:r>
      <w:r>
        <w:rPr>
          <w:rFonts w:hint="eastAsia" w:ascii="仿宋_GB2312" w:hAnsi="宋体"/>
          <w:color w:val="auto"/>
          <w:kern w:val="2"/>
          <w:sz w:val="32"/>
          <w:szCs w:val="32"/>
          <w:lang w:eastAsia="zh-CN"/>
        </w:rPr>
        <w:t>补助资金</w:t>
      </w:r>
      <w:r>
        <w:rPr>
          <w:rFonts w:hint="eastAsia" w:ascii="仿宋_GB2312" w:hAnsi="宋体"/>
          <w:color w:val="auto"/>
          <w:highlight w:val="none"/>
        </w:rPr>
        <w:t>为</w:t>
      </w:r>
      <w:r>
        <w:rPr>
          <w:rFonts w:hint="eastAsia" w:ascii="仿宋_GB2312" w:hAnsi="宋体"/>
          <w:color w:val="auto"/>
          <w:highlight w:val="none"/>
          <w:lang w:val="en-US" w:eastAsia="zh-CN"/>
        </w:rPr>
        <w:t>120.34</w:t>
      </w:r>
      <w:r>
        <w:rPr>
          <w:rFonts w:hint="eastAsia" w:ascii="仿宋_GB2312" w:hAnsi="宋体"/>
          <w:color w:val="auto"/>
          <w:highlight w:val="none"/>
        </w:rPr>
        <w:t>万元</w:t>
      </w:r>
      <w:r>
        <w:rPr>
          <w:rFonts w:hint="eastAsia" w:ascii="仿宋_GB2312" w:hAnsi="宋体"/>
          <w:lang w:val="zh-CN"/>
        </w:rPr>
        <w:t>。</w:t>
      </w:r>
    </w:p>
    <w:p w14:paraId="4BB3DBB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color w:val="auto"/>
          <w:highlight w:val="none"/>
          <w:lang w:val="zh-CN"/>
        </w:rPr>
      </w:pPr>
      <w:r>
        <w:rPr>
          <w:rFonts w:hint="eastAsia" w:ascii="楷体_GB2312" w:hAnsi="宋体" w:eastAsia="楷体_GB2312"/>
          <w:color w:val="auto"/>
          <w:highlight w:val="none"/>
          <w:lang w:val="zh-CN"/>
        </w:rPr>
        <w:t>2</w:t>
      </w:r>
      <w:r>
        <w:rPr>
          <w:rFonts w:hint="eastAsia" w:ascii="楷体_GB2312" w:hAnsi="宋体" w:eastAsia="楷体_GB2312"/>
          <w:color w:val="auto"/>
          <w:highlight w:val="none"/>
          <w:lang w:val="en-US" w:eastAsia="zh-CN"/>
        </w:rPr>
        <w:t>.</w:t>
      </w:r>
      <w:r>
        <w:rPr>
          <w:rFonts w:hint="eastAsia" w:ascii="楷体_GB2312" w:hAnsi="宋体" w:eastAsia="楷体_GB2312"/>
          <w:color w:val="auto"/>
          <w:highlight w:val="none"/>
          <w:lang w:val="zh-CN"/>
        </w:rPr>
        <w:t>资金到位。</w:t>
      </w:r>
    </w:p>
    <w:p w14:paraId="6C71146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color w:val="auto"/>
          <w:highlight w:val="none"/>
          <w:lang w:val="zh-CN"/>
        </w:rPr>
        <w:t>截至目前该项目资金依全部到位，资金到位率</w:t>
      </w:r>
      <w:r>
        <w:rPr>
          <w:rFonts w:hint="eastAsia" w:ascii="仿宋_GB2312" w:hAnsi="宋体"/>
          <w:color w:val="auto"/>
          <w:highlight w:val="none"/>
        </w:rPr>
        <w:t>100%，到位及时。</w:t>
      </w:r>
    </w:p>
    <w:p w14:paraId="081D8F7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lang w:val="zh-CN"/>
        </w:rPr>
      </w:pPr>
      <w:r>
        <w:rPr>
          <w:rFonts w:hint="eastAsia" w:ascii="楷体_GB2312" w:hAnsi="宋体" w:eastAsia="楷体_GB2312"/>
          <w:lang w:val="en-US" w:eastAsia="zh-CN"/>
        </w:rPr>
        <w:t>3.</w:t>
      </w:r>
      <w:r>
        <w:rPr>
          <w:rFonts w:hint="eastAsia" w:ascii="楷体_GB2312" w:hAnsi="宋体" w:eastAsia="楷体_GB2312"/>
          <w:lang w:val="zh-CN"/>
        </w:rPr>
        <w:t>资金使用。</w:t>
      </w:r>
    </w:p>
    <w:p w14:paraId="540F862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color w:val="auto"/>
          <w:highlight w:val="none"/>
          <w:lang w:val="zh-CN"/>
        </w:rPr>
        <w:t>截至目前该项目资金已支出</w:t>
      </w:r>
      <w:r>
        <w:rPr>
          <w:rFonts w:hint="eastAsia" w:ascii="仿宋_GB2312" w:hAnsi="宋体"/>
          <w:color w:val="auto"/>
          <w:highlight w:val="none"/>
          <w:lang w:val="en-US" w:eastAsia="zh-CN"/>
        </w:rPr>
        <w:t>40万元</w:t>
      </w:r>
      <w:r>
        <w:rPr>
          <w:rFonts w:hint="eastAsia" w:ascii="仿宋_GB2312" w:hAnsi="宋体"/>
          <w:color w:val="auto"/>
          <w:highlight w:val="none"/>
          <w:lang w:val="zh-CN"/>
        </w:rPr>
        <w:t>，用于既有住宅增设电梯补助资金发放。资金使用规范，资金支付范围、支付标准、支付进度、支付依据合规合法，与预算相符</w:t>
      </w:r>
      <w:r>
        <w:rPr>
          <w:rFonts w:hint="eastAsia" w:ascii="仿宋_GB2312" w:hAnsi="宋体"/>
          <w:lang w:val="zh-CN"/>
        </w:rPr>
        <w:t>。</w:t>
      </w:r>
    </w:p>
    <w:p w14:paraId="08ABF69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7D37AEB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r>
        <w:rPr>
          <w:rFonts w:hint="eastAsia" w:ascii="仿宋_GB2312" w:hAnsi="宋体"/>
          <w:lang w:val="zh-CN"/>
        </w:rPr>
        <w:t>。</w:t>
      </w:r>
    </w:p>
    <w:p w14:paraId="01B29C0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05261149">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en-US" w:eastAsia="zh-CN"/>
        </w:rPr>
        <w:t>1.</w:t>
      </w:r>
      <w:r>
        <w:rPr>
          <w:rFonts w:hint="eastAsia" w:ascii="仿宋_GB2312" w:hAnsi="宋体" w:cs="Times New Roman"/>
          <w:color w:val="auto"/>
          <w:highlight w:val="none"/>
          <w:lang w:val="zh-CN"/>
        </w:rPr>
        <w:t>项目组织架构及实施流程。</w:t>
      </w:r>
    </w:p>
    <w:p w14:paraId="36A1114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color w:val="auto"/>
          <w:highlight w:val="none"/>
          <w:lang w:val="zh-CN"/>
        </w:rPr>
      </w:pPr>
      <w:r>
        <w:rPr>
          <w:rFonts w:hint="eastAsia" w:ascii="仿宋_GB2312" w:hAnsi="宋体"/>
          <w:color w:val="auto"/>
          <w:highlight w:val="none"/>
          <w:lang w:val="en-US" w:eastAsia="zh-CN"/>
        </w:rPr>
        <w:t>既有住宅增设电梯由第三方公司具体开展，由业主同意后进行申报，待电梯加装完成，各方验收合格并办理特检证及使用证后，我局按照标准发放补助资金。</w:t>
      </w:r>
    </w:p>
    <w:p w14:paraId="6C2CCCA1">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en-US" w:eastAsia="zh-CN"/>
        </w:rPr>
        <w:t>2.</w:t>
      </w:r>
      <w:r>
        <w:rPr>
          <w:rFonts w:hint="eastAsia" w:ascii="仿宋_GB2312" w:hAnsi="宋体" w:cs="Times New Roman"/>
          <w:color w:val="auto"/>
          <w:highlight w:val="none"/>
          <w:lang w:val="zh-CN"/>
        </w:rPr>
        <w:t>项目管理情况。</w:t>
      </w:r>
    </w:p>
    <w:p w14:paraId="74190DF6">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zh-CN"/>
        </w:rPr>
        <w:t>自既有住宅增设电梯工作开展以来，我局采取局长负责、</w:t>
      </w:r>
      <w:r>
        <w:rPr>
          <w:rFonts w:hint="eastAsia" w:ascii="仿宋_GB2312" w:hAnsi="宋体" w:cs="Times New Roman"/>
          <w:color w:val="auto"/>
          <w:highlight w:val="none"/>
          <w:lang w:val="en-US" w:eastAsia="zh-CN"/>
        </w:rPr>
        <w:t>分管领导</w:t>
      </w:r>
      <w:r>
        <w:rPr>
          <w:rFonts w:hint="eastAsia" w:ascii="仿宋_GB2312" w:hAnsi="宋体" w:cs="Times New Roman"/>
          <w:color w:val="auto"/>
          <w:highlight w:val="none"/>
          <w:lang w:val="zh-CN"/>
        </w:rPr>
        <w:t>牵头、科室共管的方式加强对电梯加装工作的监管。局长和分管</w:t>
      </w:r>
      <w:r>
        <w:rPr>
          <w:rFonts w:hint="eastAsia" w:ascii="仿宋_GB2312" w:hAnsi="宋体" w:cs="Times New Roman"/>
          <w:color w:val="auto"/>
          <w:highlight w:val="none"/>
          <w:lang w:val="en-US" w:eastAsia="zh-CN"/>
        </w:rPr>
        <w:t>领导</w:t>
      </w:r>
      <w:r>
        <w:rPr>
          <w:rFonts w:hint="eastAsia" w:ascii="仿宋_GB2312" w:hAnsi="宋体" w:cs="Times New Roman"/>
          <w:color w:val="auto"/>
          <w:highlight w:val="none"/>
          <w:lang w:val="zh-CN"/>
        </w:rPr>
        <w:t>对项目整体推进情况负责，</w:t>
      </w:r>
      <w:r>
        <w:rPr>
          <w:rFonts w:hint="eastAsia" w:ascii="仿宋_GB2312" w:hAnsi="宋体" w:cs="Times New Roman"/>
          <w:color w:val="auto"/>
          <w:highlight w:val="none"/>
          <w:lang w:val="en-US" w:eastAsia="zh-CN"/>
        </w:rPr>
        <w:t>科室人员</w:t>
      </w:r>
      <w:r>
        <w:rPr>
          <w:rFonts w:hint="eastAsia" w:ascii="仿宋_GB2312" w:hAnsi="宋体" w:cs="Times New Roman"/>
          <w:color w:val="auto"/>
          <w:highlight w:val="none"/>
          <w:lang w:val="zh-CN"/>
        </w:rPr>
        <w:t>不定期监督检查和考核，</w:t>
      </w:r>
      <w:r>
        <w:rPr>
          <w:rFonts w:hint="eastAsia" w:ascii="仿宋_GB2312" w:hAnsi="宋体" w:cs="Times New Roman"/>
          <w:color w:val="auto"/>
          <w:highlight w:val="none"/>
          <w:lang w:val="en-US" w:eastAsia="zh-CN"/>
        </w:rPr>
        <w:t>住房保障中心</w:t>
      </w:r>
      <w:r>
        <w:rPr>
          <w:rFonts w:hint="eastAsia" w:ascii="仿宋_GB2312" w:hAnsi="宋体" w:cs="Times New Roman"/>
          <w:color w:val="auto"/>
          <w:highlight w:val="none"/>
          <w:lang w:val="zh-CN"/>
        </w:rPr>
        <w:t>负责电梯加装过程中的定期巡查，对发现的问题及时督促施工单位进行整改。</w:t>
      </w:r>
    </w:p>
    <w:p w14:paraId="762BC1BF">
      <w:pPr>
        <w:adjustRightInd w:val="0"/>
        <w:snapToGrid w:val="0"/>
        <w:spacing w:line="600" w:lineRule="exact"/>
        <w:ind w:firstLine="720"/>
        <w:rPr>
          <w:rFonts w:hint="eastAsia" w:ascii="仿宋_GB2312" w:hAnsi="宋体"/>
          <w:color w:val="auto"/>
          <w:highlight w:val="none"/>
          <w:lang w:val="en-US" w:eastAsia="zh-CN"/>
        </w:rPr>
      </w:pPr>
      <w:r>
        <w:rPr>
          <w:rFonts w:hint="eastAsia" w:ascii="仿宋_GB2312" w:hAnsi="宋体"/>
          <w:color w:val="auto"/>
          <w:highlight w:val="none"/>
          <w:lang w:val="en-US" w:eastAsia="zh-CN"/>
        </w:rPr>
        <w:t>3.项目监管情况。</w:t>
      </w:r>
    </w:p>
    <w:p w14:paraId="71779FD0">
      <w:pPr>
        <w:adjustRightInd w:val="0"/>
        <w:snapToGrid w:val="0"/>
        <w:spacing w:line="600" w:lineRule="exact"/>
        <w:ind w:firstLine="720"/>
        <w:rPr>
          <w:rFonts w:ascii="仿宋_GB2312" w:hAnsi="宋体"/>
          <w:lang w:val="zh-CN"/>
        </w:rPr>
      </w:pPr>
      <w:r>
        <w:rPr>
          <w:rFonts w:hint="eastAsia" w:ascii="仿宋_GB2312" w:hAnsi="宋体"/>
          <w:color w:val="auto"/>
          <w:highlight w:val="none"/>
          <w:lang w:val="zh-CN"/>
        </w:rPr>
        <w:t>为加强项目管理，确保电梯加装工作有序推进，我局主要采取领导不定期检查、</w:t>
      </w:r>
      <w:r>
        <w:rPr>
          <w:rFonts w:hint="eastAsia" w:ascii="仿宋_GB2312" w:hAnsi="宋体"/>
          <w:color w:val="auto"/>
          <w:highlight w:val="none"/>
          <w:lang w:val="en-US" w:eastAsia="zh-CN"/>
        </w:rPr>
        <w:t>局分管领导牵头</w:t>
      </w:r>
      <w:r>
        <w:rPr>
          <w:rFonts w:hint="eastAsia" w:ascii="仿宋_GB2312" w:hAnsi="宋体"/>
          <w:color w:val="auto"/>
          <w:highlight w:val="none"/>
          <w:lang w:val="zh-CN"/>
        </w:rPr>
        <w:t>考核、科室共同参与的方式对第三方公司进行监管。同时，我局拓宽群众参与监督举报的渠道，确保电梯加装高质高效完成。</w:t>
      </w:r>
    </w:p>
    <w:p w14:paraId="47D3B02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0C01C6D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3D3EC00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在绩效自评年度内，我局积极推动既有住宅增设电梯工作，已完成电梯加装</w:t>
      </w:r>
      <w:r>
        <w:rPr>
          <w:rFonts w:hint="eastAsia" w:ascii="仿宋_GB2312" w:hAnsi="宋体"/>
          <w:lang w:val="en-US" w:eastAsia="zh-CN"/>
        </w:rPr>
        <w:t>13台</w:t>
      </w:r>
      <w:r>
        <w:rPr>
          <w:rFonts w:hint="eastAsia" w:ascii="仿宋_GB2312" w:hAnsi="宋体"/>
          <w:lang w:val="zh-CN"/>
        </w:rPr>
        <w:t>，使用登记证办理的电梯</w:t>
      </w:r>
      <w:r>
        <w:rPr>
          <w:rFonts w:hint="eastAsia" w:ascii="仿宋_GB2312" w:hAnsi="宋体"/>
          <w:lang w:val="en-US" w:eastAsia="zh-CN"/>
        </w:rPr>
        <w:t>13台，发放补助资金40万元，剩余资金待其余电梯完善申报资料后进行发放</w:t>
      </w:r>
      <w:r>
        <w:rPr>
          <w:rFonts w:hint="eastAsia" w:ascii="仿宋_GB2312" w:hAnsi="宋体"/>
          <w:lang w:val="zh-CN"/>
        </w:rPr>
        <w:t>。</w:t>
      </w:r>
    </w:p>
    <w:p w14:paraId="5925C3B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（二）项目效益情况。</w:t>
      </w:r>
    </w:p>
    <w:p w14:paraId="368D330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color w:val="auto"/>
          <w:highlight w:val="none"/>
          <w:lang w:val="zh-CN"/>
        </w:rPr>
        <w:t>该项目为公益项目，无直接的经济效益。通过项目实施，推进了我县适老化改造和无障碍设施建设工作，</w:t>
      </w:r>
      <w:r>
        <w:rPr>
          <w:rFonts w:hint="eastAsia" w:ascii="仿宋_GB2312" w:hAnsi="宋体"/>
          <w:color w:val="auto"/>
          <w:highlight w:val="none"/>
          <w:lang w:val="en-US" w:eastAsia="zh-CN"/>
        </w:rPr>
        <w:t>提高了群众满</w:t>
      </w:r>
      <w:bookmarkStart w:id="0" w:name="_GoBack"/>
      <w:bookmarkEnd w:id="0"/>
      <w:r>
        <w:rPr>
          <w:rFonts w:hint="eastAsia" w:ascii="仿宋_GB2312" w:hAnsi="宋体"/>
          <w:color w:val="auto"/>
          <w:highlight w:val="none"/>
          <w:lang w:val="en-US" w:eastAsia="zh-CN"/>
        </w:rPr>
        <w:t>意度</w:t>
      </w:r>
      <w:r>
        <w:rPr>
          <w:rFonts w:hint="eastAsia" w:ascii="仿宋_GB2312" w:hAnsi="宋体"/>
          <w:color w:val="auto"/>
          <w:highlight w:val="none"/>
          <w:lang w:val="zh-CN"/>
        </w:rPr>
        <w:t>，产生了非常可观的社会效益</w:t>
      </w:r>
      <w:r>
        <w:rPr>
          <w:rFonts w:hint="eastAsia" w:ascii="仿宋_GB2312" w:hAnsi="宋体"/>
          <w:lang w:val="zh-CN"/>
        </w:rPr>
        <w:t>。</w:t>
      </w:r>
    </w:p>
    <w:p w14:paraId="0872D04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5254BD5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2218A2AB">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zh-CN"/>
        </w:rPr>
        <w:t>因高低楼层出资比例差距较大、</w:t>
      </w:r>
      <w:r>
        <w:rPr>
          <w:rFonts w:hint="eastAsia" w:ascii="仿宋_GB2312" w:hAnsi="宋体" w:cs="Times New Roman"/>
          <w:color w:val="auto"/>
          <w:highlight w:val="none"/>
          <w:lang w:val="en-US" w:eastAsia="zh-CN"/>
        </w:rPr>
        <w:t>电梯增设选址窘迫等因素，既有住宅增设电梯工作推进滞缓。</w:t>
      </w:r>
    </w:p>
    <w:p w14:paraId="7A0197B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4147FF9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仿宋_GB2312" w:hAnsi="宋体"/>
          <w:lang w:val="zh-CN"/>
        </w:rPr>
        <w:t>建议加大补助资金占比，通过减少居民出资调动其参与电梯增设的积极性。</w:t>
      </w:r>
    </w:p>
    <w:p w14:paraId="3100773A">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yN2U1MTI5ZjlhN2I0MjQwZmRkZTliNGMwZGMyNTE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91C455A"/>
    <w:rsid w:val="2A502512"/>
    <w:rsid w:val="2DFF1AE5"/>
    <w:rsid w:val="36926D0C"/>
    <w:rsid w:val="414A628B"/>
    <w:rsid w:val="539454CB"/>
    <w:rsid w:val="56A133FF"/>
    <w:rsid w:val="5DEA0F49"/>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1276</Words>
  <Characters>1319</Characters>
  <Lines>9</Lines>
  <Paragraphs>2</Paragraphs>
  <TotalTime>7</TotalTime>
  <ScaleCrop>false</ScaleCrop>
  <LinksUpToDate>false</LinksUpToDate>
  <CharactersWithSpaces>1321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云梦泽</cp:lastModifiedBy>
  <cp:lastPrinted>2022-03-15T02:21:00Z</cp:lastPrinted>
  <dcterms:modified xsi:type="dcterms:W3CDTF">2024-07-30T09:54:58Z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73DD6DE076E34AC0AABF8B1B323522A7_13</vt:lpwstr>
  </property>
</Properties>
</file>