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7B6AF">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57FF6FC2">
      <w:pPr>
        <w:tabs>
          <w:tab w:val="left" w:pos="1440"/>
        </w:tabs>
        <w:spacing w:line="600" w:lineRule="exact"/>
        <w:rPr>
          <w:rFonts w:ascii="宋体" w:hAnsi="宋体" w:eastAsia="宋体"/>
          <w:sz w:val="30"/>
          <w:szCs w:val="30"/>
        </w:rPr>
      </w:pPr>
    </w:p>
    <w:p w14:paraId="016C7DF7">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00B32778">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2023年省级财政城镇保障性安居工程</w:t>
      </w:r>
      <w:r>
        <w:rPr>
          <w:rFonts w:hint="eastAsia" w:ascii="仿宋_GB2312" w:hAnsi="宋体" w:eastAsia="仿宋_GB2312"/>
          <w:color w:val="auto"/>
          <w:kern w:val="2"/>
          <w:sz w:val="32"/>
          <w:szCs w:val="32"/>
        </w:rPr>
        <w:t>补助资金）</w:t>
      </w:r>
    </w:p>
    <w:p w14:paraId="06062A76">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3260B69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50A1A6B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w:t>
      </w:r>
      <w:r>
        <w:rPr>
          <w:rFonts w:hint="eastAsia" w:ascii="仿宋_GB2312" w:hAnsi="宋体"/>
          <w:color w:val="auto"/>
          <w:kern w:val="2"/>
          <w:sz w:val="32"/>
          <w:szCs w:val="32"/>
          <w:lang w:eastAsia="zh-CN"/>
        </w:rPr>
        <w:t>2023年省级财政城镇保障性安居工程</w:t>
      </w:r>
      <w:r>
        <w:rPr>
          <w:rFonts w:hint="eastAsia" w:ascii="仿宋_GB2312" w:hAnsi="宋体"/>
          <w:lang w:val="en-US" w:eastAsia="zh-CN"/>
        </w:rPr>
        <w:t>项目。该项目改善了群众居住条件改造、提升了小区污水管网污水收集能力</w:t>
      </w:r>
      <w:r>
        <w:rPr>
          <w:rFonts w:hint="eastAsia" w:ascii="仿宋_GB2312" w:hAnsi="宋体"/>
          <w:lang w:val="zh-CN"/>
        </w:rPr>
        <w:t>：</w:t>
      </w:r>
    </w:p>
    <w:p w14:paraId="4A9025A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4CB264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kern w:val="2"/>
          <w:sz w:val="32"/>
          <w:szCs w:val="32"/>
          <w:lang w:eastAsia="zh-CN"/>
        </w:rPr>
        <w:t>我县申报2023年省级财政城镇保障性安居工程</w:t>
      </w:r>
      <w:r>
        <w:rPr>
          <w:rFonts w:hint="eastAsia" w:ascii="仿宋_GB2312" w:hAnsi="宋体"/>
          <w:lang w:val="en-US" w:eastAsia="zh-CN"/>
        </w:rPr>
        <w:t>项目</w:t>
      </w:r>
      <w:r>
        <w:rPr>
          <w:rFonts w:hint="eastAsia" w:ascii="仿宋_GB2312" w:hAnsi="仿宋_GB2312" w:cs="仿宋_GB2312"/>
          <w:bCs/>
          <w:color w:val="auto"/>
          <w:highlight w:val="none"/>
        </w:rPr>
        <w:t>资金</w:t>
      </w:r>
      <w:r>
        <w:rPr>
          <w:rFonts w:hint="eastAsia" w:ascii="仿宋_GB2312" w:hAnsi="宋体"/>
          <w:color w:val="auto"/>
          <w:kern w:val="2"/>
          <w:sz w:val="32"/>
          <w:szCs w:val="32"/>
          <w:lang w:eastAsia="zh-CN"/>
        </w:rPr>
        <w:t>经省厅审核同意后，发放省级补助资金</w:t>
      </w:r>
      <w:r>
        <w:rPr>
          <w:rFonts w:hint="eastAsia" w:ascii="仿宋_GB2312" w:hAnsi="宋体"/>
          <w:color w:val="auto"/>
          <w:kern w:val="2"/>
          <w:sz w:val="32"/>
          <w:szCs w:val="32"/>
          <w:lang w:val="en-US" w:eastAsia="zh-CN"/>
        </w:rPr>
        <w:t>175万元</w:t>
      </w:r>
      <w:r>
        <w:rPr>
          <w:rFonts w:hint="eastAsia" w:ascii="仿宋_GB2312" w:hAnsi="宋体"/>
          <w:lang w:val="zh-CN"/>
        </w:rPr>
        <w:t>。</w:t>
      </w:r>
    </w:p>
    <w:p w14:paraId="48DA7D8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0DA014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1C16196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2023年启动改造城镇老旧小区9个，开展保障性租赁住房改建工作200套（间）和棚户区改造300户</w:t>
      </w:r>
      <w:r>
        <w:rPr>
          <w:rFonts w:hint="eastAsia" w:ascii="仿宋_GB2312" w:hAnsi="宋体"/>
          <w:lang w:val="zh-CN"/>
        </w:rPr>
        <w:t>。</w:t>
      </w:r>
    </w:p>
    <w:p w14:paraId="7E6CF4B3">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w:t>
      </w:r>
      <w:r>
        <w:rPr>
          <w:rFonts w:hint="eastAsia" w:ascii="仿宋_GB2312" w:hAnsi="宋体"/>
          <w:color w:val="auto"/>
          <w:highlight w:val="none"/>
          <w:lang w:val="en-US" w:eastAsia="zh-CN"/>
        </w:rPr>
        <w:t>.</w:t>
      </w:r>
      <w:r>
        <w:rPr>
          <w:rFonts w:hint="eastAsia" w:ascii="仿宋_GB2312" w:hAnsi="宋体"/>
          <w:color w:val="auto"/>
          <w:highlight w:val="none"/>
          <w:lang w:val="zh-CN"/>
        </w:rPr>
        <w:t>项目实施进度计划等。</w:t>
      </w:r>
    </w:p>
    <w:p w14:paraId="468899D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zh-CN"/>
        </w:rPr>
      </w:pPr>
      <w:r>
        <w:rPr>
          <w:rFonts w:hint="eastAsia" w:ascii="仿宋_GB2312" w:hAnsi="仿宋_GB2312" w:cs="仿宋_GB2312"/>
          <w:bCs/>
          <w:color w:val="auto"/>
          <w:highlight w:val="none"/>
          <w:lang w:val="en-US" w:eastAsia="zh-CN"/>
        </w:rPr>
        <w:t>其中2023年城镇老旧小区改造项目由县属国有企业作为代建单位进行实施；保障性租赁住房改建项目由县住建局、县供销社牵头，组织县城投公司、县国资公司、新川南林业有限公司等企业对自主产权房屋进行改建工作，同时联合县财政局等6部门印发了《关于加快发展保障性租赁住房的实施意见》；棚户区改造工作由县住建局组织实施</w:t>
      </w:r>
      <w:r>
        <w:rPr>
          <w:rFonts w:hint="eastAsia" w:ascii="仿宋_GB2312" w:hAnsi="仿宋_GB2312" w:cs="仿宋_GB2312"/>
          <w:bCs/>
          <w:color w:val="auto"/>
          <w:highlight w:val="none"/>
        </w:rPr>
        <w:t>。</w:t>
      </w:r>
    </w:p>
    <w:p w14:paraId="55B2A18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194F6AD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仿宋_GB2312" w:hAnsi="仿宋_GB2312" w:cs="仿宋_GB2312"/>
          <w:bCs/>
          <w:color w:val="auto"/>
          <w:highlight w:val="none"/>
          <w:lang w:val="en-US" w:eastAsia="zh-CN"/>
        </w:rPr>
        <w:t>从改造情况看，</w:t>
      </w:r>
      <w:r>
        <w:rPr>
          <w:rFonts w:hint="eastAsia" w:ascii="仿宋_GB2312" w:hAnsi="宋体"/>
          <w:color w:val="auto"/>
          <w:kern w:val="2"/>
          <w:sz w:val="32"/>
          <w:szCs w:val="32"/>
          <w:lang w:eastAsia="zh-CN"/>
        </w:rPr>
        <w:t>2023年省级财政城镇保障性安居工程</w:t>
      </w:r>
      <w:r>
        <w:rPr>
          <w:rFonts w:hint="eastAsia" w:ascii="仿宋_GB2312" w:hAnsi="宋体"/>
          <w:lang w:val="en-US" w:eastAsia="zh-CN"/>
        </w:rPr>
        <w:t>项目克服了居民意见分歧多、现场安全管理困难等问题，在规定时间内开展实施了</w:t>
      </w:r>
      <w:r>
        <w:rPr>
          <w:rFonts w:hint="eastAsia" w:ascii="仿宋_GB2312" w:hAnsi="仿宋_GB2312" w:cs="仿宋_GB2312"/>
          <w:bCs/>
          <w:color w:val="auto"/>
          <w:highlight w:val="none"/>
          <w:lang w:val="en-US" w:eastAsia="zh-CN"/>
        </w:rPr>
        <w:t>，有效</w:t>
      </w:r>
      <w:r>
        <w:rPr>
          <w:rFonts w:hint="eastAsia" w:ascii="仿宋_GB2312" w:hAnsi="宋体"/>
          <w:lang w:val="en-US" w:eastAsia="zh-CN"/>
        </w:rPr>
        <w:t>改善了群众居住条件改造、提升了小区污水管网污水收集能力</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r>
        <w:rPr>
          <w:rFonts w:hint="eastAsia" w:ascii="仿宋_GB2312" w:hAnsi="宋体"/>
          <w:lang w:val="zh-CN"/>
        </w:rPr>
        <w:t>等。</w:t>
      </w:r>
    </w:p>
    <w:p w14:paraId="438D0EB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30AF65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AC7ED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w:t>
      </w:r>
      <w:r>
        <w:rPr>
          <w:rFonts w:hint="eastAsia" w:ascii="仿宋_GB2312" w:hAnsi="宋体"/>
          <w:lang w:val="zh-CN"/>
        </w:rPr>
        <w:t>。</w:t>
      </w:r>
      <w:r>
        <w:rPr>
          <w:rFonts w:hint="eastAsia" w:ascii="仿宋_GB2312" w:hAnsi="宋体"/>
          <w:color w:val="auto"/>
          <w:highlight w:val="none"/>
          <w:lang w:val="zh-CN"/>
        </w:rPr>
        <w:t>根据上年</w:t>
      </w:r>
      <w:r>
        <w:rPr>
          <w:rFonts w:hint="eastAsia" w:ascii="仿宋_GB2312" w:hAnsi="宋体" w:eastAsia="仿宋_GB2312"/>
          <w:color w:val="auto"/>
          <w:kern w:val="2"/>
          <w:sz w:val="32"/>
          <w:szCs w:val="32"/>
        </w:rPr>
        <w:t>城镇保障性安居工程</w:t>
      </w:r>
      <w:r>
        <w:rPr>
          <w:rFonts w:hint="eastAsia" w:ascii="仿宋_GB2312" w:hAnsi="宋体"/>
          <w:lang w:val="en-US" w:eastAsia="zh-CN"/>
        </w:rPr>
        <w:t>项目</w:t>
      </w:r>
      <w:r>
        <w:rPr>
          <w:rFonts w:hint="eastAsia" w:ascii="仿宋_GB2312" w:hAnsi="宋体"/>
          <w:color w:val="auto"/>
          <w:highlight w:val="none"/>
          <w:lang w:val="zh-CN"/>
        </w:rPr>
        <w:t>及本年实际情况预算，</w:t>
      </w:r>
      <w:r>
        <w:rPr>
          <w:rFonts w:hint="eastAsia" w:ascii="仿宋_GB2312" w:hAnsi="宋体"/>
          <w:color w:val="auto"/>
          <w:kern w:val="2"/>
          <w:sz w:val="32"/>
          <w:szCs w:val="32"/>
          <w:lang w:eastAsia="zh-CN"/>
        </w:rPr>
        <w:t>2023年省级财政城镇保障性安居工程</w:t>
      </w:r>
      <w:r>
        <w:rPr>
          <w:rFonts w:hint="eastAsia" w:ascii="仿宋_GB2312" w:hAnsi="宋体"/>
          <w:color w:val="auto"/>
          <w:highlight w:val="none"/>
          <w:lang w:eastAsia="zh-CN"/>
        </w:rPr>
        <w:t>补助资金</w:t>
      </w:r>
      <w:r>
        <w:rPr>
          <w:rFonts w:hint="eastAsia" w:ascii="仿宋_GB2312" w:hAnsi="宋体"/>
          <w:color w:val="auto"/>
          <w:highlight w:val="none"/>
        </w:rPr>
        <w:t>为</w:t>
      </w:r>
      <w:r>
        <w:rPr>
          <w:rFonts w:hint="eastAsia" w:ascii="仿宋_GB2312" w:hAnsi="宋体"/>
          <w:color w:val="auto"/>
          <w:highlight w:val="none"/>
          <w:lang w:val="en-US" w:eastAsia="zh-CN"/>
        </w:rPr>
        <w:t>175</w:t>
      </w:r>
      <w:r>
        <w:rPr>
          <w:rFonts w:hint="eastAsia" w:ascii="仿宋_GB2312" w:hAnsi="宋体"/>
          <w:color w:val="auto"/>
          <w:highlight w:val="none"/>
        </w:rPr>
        <w:t>万元。</w:t>
      </w:r>
    </w:p>
    <w:p w14:paraId="15284A4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2.</w:t>
      </w:r>
      <w:r>
        <w:rPr>
          <w:rFonts w:hint="eastAsia" w:ascii="楷体_GB2312" w:hAnsi="宋体" w:eastAsia="楷体_GB2312"/>
          <w:color w:val="auto"/>
          <w:highlight w:val="none"/>
          <w:lang w:val="zh-CN"/>
        </w:rPr>
        <w:t>资金到位。</w:t>
      </w:r>
      <w:r>
        <w:rPr>
          <w:rFonts w:hint="eastAsia" w:ascii="仿宋_GB2312" w:hAnsi="宋体"/>
          <w:color w:val="auto"/>
          <w:highlight w:val="none"/>
          <w:lang w:val="zh-CN"/>
        </w:rPr>
        <w:t>截至目前该项目资金依全部到位，资金到位率</w:t>
      </w:r>
      <w:r>
        <w:rPr>
          <w:rFonts w:hint="eastAsia" w:ascii="仿宋_GB2312" w:hAnsi="宋体"/>
          <w:color w:val="auto"/>
          <w:highlight w:val="none"/>
        </w:rPr>
        <w:t>100%，到位及时。</w:t>
      </w:r>
      <w:bookmarkStart w:id="0" w:name="_GoBack"/>
      <w:bookmarkEnd w:id="0"/>
    </w:p>
    <w:p w14:paraId="419035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r>
        <w:rPr>
          <w:rFonts w:hint="eastAsia" w:ascii="仿宋_GB2312" w:hAnsi="宋体"/>
          <w:color w:val="auto"/>
          <w:highlight w:val="none"/>
          <w:lang w:val="zh-CN"/>
        </w:rPr>
        <w:t>截至目前该项目资金已支出94.43万元，用于</w:t>
      </w: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。资金使用规范，资金支付范围、支付标准、支付进度、支付依据合规合法，与预算相符</w:t>
      </w:r>
      <w:r>
        <w:rPr>
          <w:rFonts w:hint="eastAsia" w:ascii="仿宋_GB2312" w:hAnsi="宋体"/>
          <w:lang w:val="zh-CN"/>
        </w:rPr>
        <w:t>。</w:t>
      </w:r>
    </w:p>
    <w:p w14:paraId="039AB1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660742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502216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CB7402B">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w:t>
      </w:r>
    </w:p>
    <w:p w14:paraId="093B8DD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olor w:val="auto"/>
          <w:highlight w:val="none"/>
          <w:lang w:val="zh-CN"/>
        </w:rPr>
        <w:t>作为项目主管部门，我局严格按照资金使用要求，坚持公平公正公开原则，通过代建单位推进</w:t>
      </w:r>
      <w:r>
        <w:rPr>
          <w:rFonts w:hint="eastAsia" w:ascii="仿宋_GB2312" w:hAnsi="宋体"/>
          <w:color w:val="auto"/>
          <w:highlight w:val="none"/>
          <w:lang w:val="en-US" w:eastAsia="zh-CN"/>
        </w:rPr>
        <w:t>2023年城镇老旧小区改造工作；组织各产权单位对纳入保障性租赁住房管理的房源进行改建并验收合格后，再投入市场运营；棚户区改造工作严格按照相关文件要求执行，经签署征收协议、办理相关手续后腾房屋，经我局核实后再对被征收人进行补偿安置</w:t>
      </w:r>
      <w:r>
        <w:rPr>
          <w:rFonts w:hint="eastAsia" w:ascii="仿宋_GB2312" w:hAnsi="宋体" w:cs="Times New Roman"/>
          <w:color w:val="auto"/>
          <w:highlight w:val="none"/>
          <w:lang w:val="zh-CN"/>
        </w:rPr>
        <w:t>。</w:t>
      </w:r>
    </w:p>
    <w:p w14:paraId="502A2820">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p>
    <w:p w14:paraId="65C22B23">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zh-CN"/>
        </w:rPr>
        <w:t>自项目开展以来，我局采取局长负责、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牵头、科室共管的方式加强对项目运营的监管。局长和分管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对项目整体推进情况负责，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住房保障中心</w:t>
      </w:r>
      <w:r>
        <w:rPr>
          <w:rFonts w:hint="eastAsia" w:ascii="仿宋_GB2312" w:hAnsi="宋体" w:cs="Times New Roman"/>
          <w:color w:val="auto"/>
          <w:highlight w:val="none"/>
          <w:lang w:val="zh-CN"/>
        </w:rPr>
        <w:t>负责施工单位的对接、支持、服务和定期巡查，制定考核方案并落实</w:t>
      </w:r>
      <w:r>
        <w:rPr>
          <w:rFonts w:hint="eastAsia" w:ascii="仿宋_GB2312" w:hAnsi="宋体"/>
          <w:color w:val="auto"/>
          <w:highlight w:val="none"/>
          <w:lang w:val="zh-CN"/>
        </w:rPr>
        <w:t>。</w:t>
      </w:r>
    </w:p>
    <w:p w14:paraId="5B9106B4">
      <w:pPr>
        <w:adjustRightInd w:val="0"/>
        <w:snapToGrid w:val="0"/>
        <w:spacing w:line="600" w:lineRule="exact"/>
        <w:ind w:firstLine="720"/>
        <w:rPr>
          <w:rFonts w:hint="eastAsia" w:ascii="仿宋_GB2312" w:hAnsi="宋体"/>
          <w:color w:val="auto"/>
          <w:highlight w:val="none"/>
          <w:lang w:val="en-US" w:eastAsia="zh-CN"/>
        </w:rPr>
      </w:pPr>
      <w:r>
        <w:rPr>
          <w:rFonts w:hint="eastAsia" w:ascii="仿宋_GB2312" w:hAnsi="宋体"/>
          <w:color w:val="auto"/>
          <w:highlight w:val="none"/>
          <w:lang w:val="en-US" w:eastAsia="zh-CN"/>
        </w:rPr>
        <w:t>3.项目监管情况。</w:t>
      </w:r>
    </w:p>
    <w:p w14:paraId="5CE14F98">
      <w:pPr>
        <w:adjustRightInd w:val="0"/>
        <w:snapToGrid w:val="0"/>
        <w:spacing w:line="600" w:lineRule="exact"/>
        <w:ind w:firstLine="720"/>
        <w:rPr>
          <w:rFonts w:ascii="仿宋_GB2312" w:hAnsi="宋体"/>
          <w:lang w:val="zh-CN"/>
        </w:rPr>
      </w:pPr>
      <w:r>
        <w:rPr>
          <w:rFonts w:hint="eastAsia" w:ascii="仿宋_GB2312" w:hAnsi="宋体"/>
          <w:color w:val="auto"/>
          <w:highlight w:val="none"/>
          <w:lang w:val="zh-CN"/>
        </w:rPr>
        <w:t>为加强项目管理，确保项目按期高质高效完成，切实提升居民生活环境，我局主要采取领导不定期检查、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考核、科室共同参与的方式对施工单位进行监管。</w:t>
      </w:r>
    </w:p>
    <w:p w14:paraId="37F9D8C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A5BEB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0494A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1.2023年城镇老旧小区启动改造9个，改造城镇老旧小区面积40800平方米，涉及房屋30栋，受益居民563户。</w:t>
      </w:r>
    </w:p>
    <w:p w14:paraId="685C09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2.2023年保障性租赁住房已完成改建200套（间）。</w:t>
      </w:r>
    </w:p>
    <w:p w14:paraId="2B6508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3.棚户区改造完成300户</w:t>
      </w:r>
      <w:r>
        <w:rPr>
          <w:rFonts w:hint="eastAsia" w:ascii="仿宋_GB2312" w:hAnsi="宋体"/>
          <w:lang w:val="zh-CN"/>
        </w:rPr>
        <w:t>。</w:t>
      </w:r>
    </w:p>
    <w:p w14:paraId="4941E1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4.租赁补贴发放完成14户，共计2.1624万元。</w:t>
      </w:r>
    </w:p>
    <w:p w14:paraId="0BD29A0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6DD1B25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w:t>
      </w:r>
      <w:r>
        <w:rPr>
          <w:rFonts w:hint="eastAsia" w:ascii="仿宋_GB2312" w:hAnsi="宋体"/>
          <w:lang w:val="en-US" w:eastAsia="zh-CN"/>
        </w:rPr>
        <w:t>改善了群众居住条件改造，提升了小区污水管网污水收集能力</w:t>
      </w:r>
      <w:r>
        <w:rPr>
          <w:rFonts w:hint="eastAsia" w:ascii="仿宋_GB2312" w:hAnsi="宋体"/>
          <w:color w:val="auto"/>
          <w:highlight w:val="none"/>
          <w:lang w:val="zh-CN"/>
        </w:rPr>
        <w:t>，</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w:t>
      </w:r>
      <w:r>
        <w:rPr>
          <w:rFonts w:hint="eastAsia" w:ascii="仿宋_GB2312" w:hAnsi="宋体"/>
          <w:color w:val="auto"/>
          <w:highlight w:val="none"/>
          <w:lang w:val="en-US" w:eastAsia="zh-CN"/>
        </w:rPr>
        <w:t>生态效益和</w:t>
      </w:r>
      <w:r>
        <w:rPr>
          <w:rFonts w:hint="eastAsia" w:ascii="仿宋_GB2312" w:hAnsi="宋体"/>
          <w:color w:val="auto"/>
          <w:highlight w:val="none"/>
          <w:lang w:val="zh-CN"/>
        </w:rPr>
        <w:t>社会效益。</w:t>
      </w:r>
    </w:p>
    <w:p w14:paraId="5A906F7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3E390FA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7CF7C8F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color w:val="auto"/>
          <w:highlight w:val="none"/>
          <w:lang w:val="zh-CN"/>
        </w:rPr>
      </w:pP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资金主要依托中省补助资金，地方财政困难、无力承受，无社会资本参与改造，多数对基础内容进行改造，改造效果不明显。</w:t>
      </w:r>
    </w:p>
    <w:p w14:paraId="388F03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080AB1E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落实城镇保障性安居工程中省专项资金，增加中省补助资金占比，减少地方财政压力。</w:t>
      </w:r>
    </w:p>
    <w:p w14:paraId="52643DEE">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yN2U1MTI5ZjlhN2I0MjQwZmRkZTliNGMwZGMyNTEifQ=="/>
  </w:docVars>
  <w:rsids>
    <w:rsidRoot w:val="291C455A"/>
    <w:rsid w:val="001B1813"/>
    <w:rsid w:val="002A5E78"/>
    <w:rsid w:val="003315AE"/>
    <w:rsid w:val="0049716B"/>
    <w:rsid w:val="006F6CE7"/>
    <w:rsid w:val="00C073E9"/>
    <w:rsid w:val="00E42B1E"/>
    <w:rsid w:val="05A1064D"/>
    <w:rsid w:val="0D466608"/>
    <w:rsid w:val="0D850CC5"/>
    <w:rsid w:val="13722809"/>
    <w:rsid w:val="19B536B9"/>
    <w:rsid w:val="1E0A5785"/>
    <w:rsid w:val="291C455A"/>
    <w:rsid w:val="2A502512"/>
    <w:rsid w:val="36926D0C"/>
    <w:rsid w:val="414A628B"/>
    <w:rsid w:val="4F547732"/>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858</Words>
  <Characters>860</Characters>
  <Lines>9</Lines>
  <Paragraphs>2</Paragraphs>
  <TotalTime>1</TotalTime>
  <ScaleCrop>false</ScaleCrop>
  <LinksUpToDate>false</LinksUpToDate>
  <CharactersWithSpaces>862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云梦泽</cp:lastModifiedBy>
  <cp:lastPrinted>2022-03-15T02:21:00Z</cp:lastPrinted>
  <dcterms:modified xsi:type="dcterms:W3CDTF">2024-07-30T08:17:04Z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B74F0445D13148248082062B18267041_13</vt:lpwstr>
  </property>
</Properties>
</file>