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FBA3A">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4F23205">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峨边彝族自治县人民政府办公室</w:t>
      </w:r>
    </w:p>
    <w:p w14:paraId="52354CD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3EB8F741">
      <w:pPr>
        <w:jc w:val="center"/>
        <w:rPr>
          <w:rFonts w:hint="eastAsia" w:ascii="方正小标宋简体" w:hAnsi="方正小标宋简体" w:eastAsia="方正小标宋简体" w:cs="方正小标宋简体"/>
          <w:b w:val="0"/>
          <w:bCs/>
          <w:sz w:val="52"/>
          <w:szCs w:val="52"/>
          <w:lang w:val="en-US" w:eastAsia="zh-CN"/>
        </w:rPr>
      </w:pPr>
    </w:p>
    <w:p w14:paraId="1CF7AE3F">
      <w:pPr>
        <w:jc w:val="both"/>
        <w:rPr>
          <w:rFonts w:hint="default"/>
          <w:b/>
          <w:bCs/>
          <w:sz w:val="52"/>
          <w:szCs w:val="52"/>
          <w:lang w:val="en-US" w:eastAsia="zh-CN"/>
        </w:rPr>
      </w:pPr>
    </w:p>
    <w:p w14:paraId="684D24B3">
      <w:pPr>
        <w:jc w:val="both"/>
        <w:rPr>
          <w:rFonts w:hint="default"/>
          <w:b/>
          <w:bCs/>
          <w:sz w:val="52"/>
          <w:szCs w:val="52"/>
          <w:lang w:val="en-US" w:eastAsia="zh-CN"/>
        </w:rPr>
      </w:pPr>
    </w:p>
    <w:p w14:paraId="6C68853A">
      <w:pPr>
        <w:jc w:val="both"/>
        <w:rPr>
          <w:rFonts w:hint="default"/>
          <w:b/>
          <w:bCs/>
          <w:sz w:val="52"/>
          <w:szCs w:val="52"/>
          <w:lang w:val="en-US" w:eastAsia="zh-CN"/>
        </w:rPr>
      </w:pPr>
    </w:p>
    <w:p w14:paraId="15C0CEBA">
      <w:pPr>
        <w:jc w:val="center"/>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峨边彝族自治县人民政府办公室</w:t>
      </w:r>
    </w:p>
    <w:p w14:paraId="18A6BCF0">
      <w:pPr>
        <w:ind w:left="0" w:leftChars="0" w:firstLine="0" w:firstLineChars="0"/>
        <w:jc w:val="both"/>
        <w:rPr>
          <w:rFonts w:hint="default"/>
          <w:b/>
          <w:bCs/>
          <w:sz w:val="32"/>
          <w:szCs w:val="32"/>
          <w:u w:val="single"/>
          <w:lang w:val="en-US" w:eastAsia="zh-CN"/>
        </w:rPr>
      </w:pPr>
    </w:p>
    <w:p w14:paraId="2AA6E8CC">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5月 8 日</w:t>
      </w:r>
    </w:p>
    <w:p w14:paraId="5EB0F378">
      <w:pPr>
        <w:jc w:val="both"/>
        <w:rPr>
          <w:rFonts w:hint="eastAsia"/>
          <w:b/>
          <w:bCs/>
          <w:sz w:val="32"/>
          <w:szCs w:val="32"/>
          <w:lang w:val="en-US" w:eastAsia="zh-CN"/>
        </w:rPr>
      </w:pPr>
    </w:p>
    <w:p w14:paraId="4292363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D83721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峨边彝族自治县人民政府办公室概况</w:t>
      </w:r>
    </w:p>
    <w:p w14:paraId="2F3EA20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72537E7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66EB92B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峨边彝族自治县人民政府办公室2025年部门预算表</w:t>
      </w:r>
    </w:p>
    <w:p w14:paraId="5DF79D4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732BB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D0F73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0FD1978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C87420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B891C8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0A3114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EA4405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1524BE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EA82C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C8413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77BC8F6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DED39B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738819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2AF277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295E8F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p>
    <w:p w14:paraId="31A5538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峨边彝族自治县人民政府办公室2025年部门预算情况说明</w:t>
      </w:r>
    </w:p>
    <w:p w14:paraId="6A5F7A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32B0C2E3">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7BEAAD0B">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峨边彝族自治县人民政府办公室概况</w:t>
      </w:r>
    </w:p>
    <w:p w14:paraId="7642FD55">
      <w:pPr>
        <w:widowControl w:val="0"/>
        <w:numPr>
          <w:ilvl w:val="0"/>
          <w:numId w:val="0"/>
        </w:numPr>
        <w:jc w:val="both"/>
        <w:rPr>
          <w:rFonts w:hint="default"/>
          <w:b/>
          <w:bCs/>
          <w:sz w:val="52"/>
          <w:szCs w:val="52"/>
          <w:lang w:val="en-US" w:eastAsia="zh-CN"/>
        </w:rPr>
      </w:pPr>
    </w:p>
    <w:p w14:paraId="58BBF105">
      <w:pPr>
        <w:widowControl w:val="0"/>
        <w:numPr>
          <w:ilvl w:val="0"/>
          <w:numId w:val="0"/>
        </w:numPr>
        <w:jc w:val="both"/>
        <w:rPr>
          <w:rFonts w:hint="default"/>
          <w:b/>
          <w:bCs/>
          <w:sz w:val="52"/>
          <w:szCs w:val="52"/>
          <w:lang w:val="en-US" w:eastAsia="zh-CN"/>
        </w:rPr>
      </w:pPr>
    </w:p>
    <w:p w14:paraId="3EF8F63E">
      <w:pPr>
        <w:widowControl w:val="0"/>
        <w:numPr>
          <w:ilvl w:val="0"/>
          <w:numId w:val="0"/>
        </w:numPr>
        <w:jc w:val="both"/>
        <w:rPr>
          <w:rFonts w:hint="default"/>
          <w:b/>
          <w:bCs/>
          <w:sz w:val="52"/>
          <w:szCs w:val="52"/>
          <w:lang w:val="en-US" w:eastAsia="zh-CN"/>
        </w:rPr>
      </w:pPr>
    </w:p>
    <w:p w14:paraId="40DE2325">
      <w:pPr>
        <w:widowControl w:val="0"/>
        <w:numPr>
          <w:ilvl w:val="0"/>
          <w:numId w:val="0"/>
        </w:numPr>
        <w:jc w:val="both"/>
        <w:rPr>
          <w:rFonts w:hint="default"/>
          <w:b/>
          <w:bCs/>
          <w:sz w:val="52"/>
          <w:szCs w:val="52"/>
          <w:lang w:val="en-US" w:eastAsia="zh-CN"/>
        </w:rPr>
      </w:pPr>
    </w:p>
    <w:p w14:paraId="62DB9BF7">
      <w:pPr>
        <w:widowControl w:val="0"/>
        <w:numPr>
          <w:ilvl w:val="0"/>
          <w:numId w:val="0"/>
        </w:numPr>
        <w:jc w:val="both"/>
        <w:rPr>
          <w:rFonts w:hint="default"/>
          <w:b/>
          <w:bCs/>
          <w:sz w:val="52"/>
          <w:szCs w:val="52"/>
          <w:lang w:val="en-US" w:eastAsia="zh-CN"/>
        </w:rPr>
      </w:pPr>
    </w:p>
    <w:p w14:paraId="2C718049">
      <w:pPr>
        <w:widowControl w:val="0"/>
        <w:numPr>
          <w:ilvl w:val="0"/>
          <w:numId w:val="0"/>
        </w:numPr>
        <w:jc w:val="both"/>
        <w:rPr>
          <w:rFonts w:hint="default"/>
          <w:b/>
          <w:bCs/>
          <w:sz w:val="52"/>
          <w:szCs w:val="52"/>
          <w:lang w:val="en-US" w:eastAsia="zh-CN"/>
        </w:rPr>
      </w:pPr>
    </w:p>
    <w:p w14:paraId="3B83AF73">
      <w:pPr>
        <w:bidi w:val="0"/>
        <w:rPr>
          <w:rFonts w:hint="eastAsia" w:ascii="黑体" w:hAnsi="黑体" w:eastAsia="黑体" w:cs="黑体"/>
          <w:lang w:val="en-US" w:eastAsia="zh-CN"/>
        </w:rPr>
      </w:pPr>
    </w:p>
    <w:p w14:paraId="056A0B33">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53D0722">
      <w:pPr>
        <w:bidi w:val="0"/>
        <w:rPr>
          <w:rFonts w:hint="eastAsia" w:ascii="仿宋" w:hAnsi="仿宋" w:eastAsia="仿宋"/>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Times New Roman" w:eastAsia="仿宋_GB2312"/>
          <w:color w:val="000000"/>
          <w:sz w:val="32"/>
          <w:szCs w:val="32"/>
        </w:rPr>
        <w:t xml:space="preserve"> </w:t>
      </w:r>
      <w:r>
        <w:rPr>
          <w:rFonts w:hint="eastAsia" w:ascii="仿宋" w:hAnsi="仿宋" w:eastAsia="仿宋"/>
          <w:sz w:val="32"/>
          <w:szCs w:val="32"/>
        </w:rPr>
        <w:t>峨边彝族自治县人民政府办公室（简称县政府办公室）是峨边彝族自治县人民政府工作部门，为正科级。 县政府办公室负责协助县政府领导同志处理县政府日常工作。其主要职责是：</w:t>
      </w:r>
    </w:p>
    <w:p w14:paraId="3811BA31">
      <w:pPr>
        <w:bidi w:val="0"/>
        <w:rPr>
          <w:rFonts w:hint="eastAsia" w:ascii="仿宋" w:hAnsi="仿宋" w:eastAsia="仿宋"/>
          <w:sz w:val="32"/>
          <w:szCs w:val="32"/>
        </w:rPr>
      </w:pPr>
      <w:r>
        <w:rPr>
          <w:rFonts w:hint="eastAsia" w:ascii="仿宋" w:hAnsi="仿宋"/>
          <w:sz w:val="32"/>
          <w:szCs w:val="32"/>
          <w:lang w:val="en-US" w:eastAsia="zh-CN"/>
        </w:rPr>
        <w:t>1.</w:t>
      </w:r>
      <w:r>
        <w:rPr>
          <w:rFonts w:hint="eastAsia" w:ascii="仿宋" w:hAnsi="仿宋" w:eastAsia="仿宋"/>
          <w:sz w:val="32"/>
          <w:szCs w:val="32"/>
        </w:rPr>
        <w:t>协助县政府领导处理日常工作及全县经济调节和社会管理有关事务。</w:t>
      </w:r>
    </w:p>
    <w:p w14:paraId="532D7CFA">
      <w:pPr>
        <w:bidi w:val="0"/>
        <w:rPr>
          <w:rFonts w:hint="eastAsia" w:ascii="仿宋" w:hAnsi="仿宋" w:eastAsia="仿宋"/>
          <w:sz w:val="32"/>
          <w:szCs w:val="32"/>
        </w:rPr>
      </w:pPr>
      <w:r>
        <w:rPr>
          <w:rFonts w:hint="eastAsia" w:ascii="仿宋" w:hAnsi="仿宋"/>
          <w:sz w:val="32"/>
          <w:szCs w:val="32"/>
          <w:lang w:val="en-US" w:eastAsia="zh-CN"/>
        </w:rPr>
        <w:t>2.</w:t>
      </w:r>
      <w:r>
        <w:rPr>
          <w:rFonts w:hint="eastAsia" w:ascii="仿宋" w:hAnsi="仿宋" w:eastAsia="仿宋"/>
          <w:sz w:val="32"/>
          <w:szCs w:val="32"/>
        </w:rPr>
        <w:t>负责县政府党组会议、全体会议、常务会议、县长办公会议的组织，协调县政府领导落实会议决定事项。负责县政府重大活动的组织安排。</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sz w:val="32"/>
          <w:szCs w:val="32"/>
          <w:lang w:val="en-US" w:eastAsia="zh-CN"/>
        </w:rPr>
        <w:t>3.</w:t>
      </w:r>
      <w:r>
        <w:rPr>
          <w:rFonts w:hint="eastAsia" w:ascii="仿宋" w:hAnsi="仿宋" w:eastAsia="仿宋"/>
          <w:sz w:val="32"/>
          <w:szCs w:val="32"/>
        </w:rPr>
        <w:t>处理乡镇政府和县政府各部门报送的文电;组织起草或审核以县政府、县政府办公室名义制发的公文;指导全县政府系统的公文处理工作。</w:t>
      </w:r>
    </w:p>
    <w:p w14:paraId="6004E70A">
      <w:pPr>
        <w:bidi w:val="0"/>
        <w:rPr>
          <w:rFonts w:hint="eastAsia" w:ascii="仿宋" w:hAnsi="仿宋" w:eastAsia="仿宋"/>
          <w:sz w:val="32"/>
          <w:szCs w:val="32"/>
        </w:rPr>
      </w:pPr>
      <w:r>
        <w:rPr>
          <w:rFonts w:hint="eastAsia" w:ascii="仿宋" w:hAnsi="仿宋"/>
          <w:sz w:val="32"/>
          <w:szCs w:val="32"/>
          <w:lang w:val="en-US" w:eastAsia="zh-CN"/>
        </w:rPr>
        <w:t>4.</w:t>
      </w:r>
      <w:r>
        <w:rPr>
          <w:rFonts w:hint="eastAsia" w:ascii="仿宋" w:hAnsi="仿宋" w:eastAsia="仿宋"/>
          <w:sz w:val="32"/>
          <w:szCs w:val="32"/>
        </w:rPr>
        <w:t>搞好信息、调研工作，当好领导决策的参谋助手。</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sz w:val="32"/>
          <w:szCs w:val="32"/>
          <w:lang w:val="en-US" w:eastAsia="zh-CN"/>
        </w:rPr>
        <w:t xml:space="preserve"> </w:t>
      </w:r>
      <w:r>
        <w:rPr>
          <w:rFonts w:hint="eastAsia" w:ascii="仿宋" w:hAnsi="仿宋" w:eastAsia="仿宋"/>
          <w:sz w:val="32"/>
          <w:szCs w:val="32"/>
        </w:rPr>
        <w:t xml:space="preserve"> </w:t>
      </w:r>
      <w:r>
        <w:rPr>
          <w:rFonts w:hint="eastAsia" w:ascii="仿宋" w:hAnsi="仿宋"/>
          <w:sz w:val="32"/>
          <w:szCs w:val="32"/>
          <w:lang w:val="en-US" w:eastAsia="zh-CN"/>
        </w:rPr>
        <w:t>5.</w:t>
      </w:r>
      <w:r>
        <w:rPr>
          <w:rFonts w:hint="eastAsia" w:ascii="仿宋" w:hAnsi="仿宋" w:eastAsia="仿宋"/>
          <w:sz w:val="32"/>
          <w:szCs w:val="32"/>
        </w:rPr>
        <w:t>督促检查县政府重大决定、重要文件、重点工作及县政府领导批示的落实情况。</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sz w:val="32"/>
          <w:szCs w:val="32"/>
          <w:lang w:val="en-US" w:eastAsia="zh-CN"/>
        </w:rPr>
        <w:t xml:space="preserve">  6.</w:t>
      </w:r>
      <w:r>
        <w:rPr>
          <w:rFonts w:hint="eastAsia" w:ascii="仿宋" w:hAnsi="仿宋" w:eastAsia="仿宋"/>
          <w:sz w:val="32"/>
          <w:szCs w:val="32"/>
        </w:rPr>
        <w:t>负责组织实施、督办推进全县民生工程和民生实事工作。</w:t>
      </w:r>
    </w:p>
    <w:p w14:paraId="7B762215">
      <w:pPr>
        <w:bidi w:val="0"/>
        <w:rPr>
          <w:rFonts w:hint="eastAsia" w:ascii="仿宋" w:hAnsi="仿宋" w:eastAsia="仿宋"/>
          <w:sz w:val="32"/>
          <w:szCs w:val="32"/>
        </w:rPr>
      </w:pPr>
      <w:r>
        <w:rPr>
          <w:rFonts w:hint="eastAsia" w:ascii="仿宋" w:hAnsi="仿宋"/>
          <w:sz w:val="32"/>
          <w:szCs w:val="32"/>
          <w:lang w:val="en-US" w:eastAsia="zh-CN"/>
        </w:rPr>
        <w:t>7.</w:t>
      </w:r>
      <w:r>
        <w:rPr>
          <w:rFonts w:hint="eastAsia" w:ascii="仿宋" w:hAnsi="仿宋" w:eastAsia="仿宋"/>
          <w:sz w:val="32"/>
          <w:szCs w:val="32"/>
        </w:rPr>
        <w:t>组织办理人大代表议案、批评、建议和政协委员提案，并督促建议、提案的办理落实。</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sz w:val="32"/>
          <w:szCs w:val="32"/>
          <w:lang w:val="en-US" w:eastAsia="zh-CN"/>
        </w:rPr>
        <w:t>8.</w:t>
      </w:r>
      <w:r>
        <w:rPr>
          <w:rFonts w:hint="eastAsia" w:ascii="仿宋" w:hAnsi="仿宋" w:eastAsia="仿宋"/>
          <w:sz w:val="32"/>
          <w:szCs w:val="32"/>
        </w:rPr>
        <w:t>负责县政府机关资产管理、安全卫生、综合治理、绿化亮化等工作;做好行政事务、后勤服务，保障县政府及政府办公室协调运转。</w:t>
      </w:r>
    </w:p>
    <w:p w14:paraId="00832258">
      <w:pPr>
        <w:bidi w:val="0"/>
        <w:rPr>
          <w:rFonts w:hint="eastAsia" w:ascii="仿宋" w:hAnsi="仿宋" w:eastAsia="仿宋"/>
          <w:sz w:val="32"/>
          <w:szCs w:val="32"/>
        </w:rPr>
      </w:pPr>
      <w:r>
        <w:rPr>
          <w:rFonts w:hint="eastAsia" w:ascii="仿宋" w:hAnsi="仿宋"/>
          <w:sz w:val="32"/>
          <w:szCs w:val="32"/>
          <w:lang w:val="en-US" w:eastAsia="zh-CN"/>
        </w:rPr>
        <w:t>9.</w:t>
      </w:r>
      <w:r>
        <w:rPr>
          <w:rFonts w:hint="eastAsia" w:ascii="仿宋" w:hAnsi="仿宋" w:eastAsia="仿宋"/>
          <w:sz w:val="32"/>
          <w:szCs w:val="32"/>
        </w:rPr>
        <w:t>负责县政府信息公开工作，指导、监督全县政府信息公开工作;指导全县政府系统办公室政务信息化工作;指导全县政府系统门户网站的建设和管理工作。</w:t>
      </w:r>
    </w:p>
    <w:p w14:paraId="4A098A81">
      <w:pPr>
        <w:bidi w:val="0"/>
        <w:rPr>
          <w:rFonts w:hint="eastAsia" w:ascii="仿宋" w:hAnsi="仿宋" w:eastAsia="仿宋"/>
          <w:sz w:val="32"/>
          <w:szCs w:val="32"/>
        </w:rPr>
      </w:pPr>
      <w:r>
        <w:rPr>
          <w:rFonts w:hint="eastAsia" w:ascii="仿宋" w:hAnsi="仿宋"/>
          <w:sz w:val="32"/>
          <w:szCs w:val="32"/>
          <w:lang w:val="en-US" w:eastAsia="zh-CN"/>
        </w:rPr>
        <w:t>10.</w:t>
      </w:r>
      <w:r>
        <w:rPr>
          <w:rFonts w:hint="eastAsia" w:ascii="仿宋" w:hAnsi="仿宋" w:eastAsia="仿宋"/>
          <w:sz w:val="32"/>
          <w:szCs w:val="32"/>
        </w:rPr>
        <w:t>完成县委、县政府交办的其他工作。</w:t>
      </w:r>
    </w:p>
    <w:p w14:paraId="54679B0C">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2152D562">
      <w:pPr>
        <w:bidi w:val="0"/>
        <w:rPr>
          <w:rFonts w:hint="eastAsia" w:ascii="仿宋" w:hAnsi="仿宋" w:eastAsia="仿宋"/>
          <w:sz w:val="32"/>
          <w:szCs w:val="32"/>
          <w:lang w:val="en-US" w:eastAsia="zh-CN"/>
        </w:rPr>
      </w:pPr>
      <w:r>
        <w:rPr>
          <w:rFonts w:hint="eastAsia" w:ascii="仿宋" w:hAnsi="仿宋"/>
          <w:sz w:val="32"/>
          <w:szCs w:val="32"/>
          <w:lang w:val="en-US" w:eastAsia="zh-CN"/>
        </w:rPr>
        <w:t>1.</w:t>
      </w:r>
      <w:r>
        <w:rPr>
          <w:rFonts w:hint="eastAsia" w:ascii="仿宋" w:hAnsi="仿宋" w:eastAsia="仿宋"/>
          <w:sz w:val="32"/>
          <w:szCs w:val="32"/>
          <w:lang w:val="en-US" w:eastAsia="zh-CN"/>
        </w:rPr>
        <w:t>打造</w:t>
      </w:r>
      <w:r>
        <w:rPr>
          <w:rFonts w:hint="default" w:ascii="仿宋" w:hAnsi="仿宋" w:eastAsia="仿宋"/>
          <w:sz w:val="32"/>
          <w:szCs w:val="32"/>
          <w:lang w:val="en-US" w:eastAsia="zh-CN"/>
        </w:rPr>
        <w:t>一流的政治机关</w:t>
      </w:r>
    </w:p>
    <w:p w14:paraId="4CA9912E">
      <w:pPr>
        <w:bidi w:val="0"/>
        <w:rPr>
          <w:rFonts w:hint="default" w:ascii="仿宋" w:hAnsi="仿宋" w:eastAsia="仿宋"/>
          <w:sz w:val="32"/>
          <w:szCs w:val="32"/>
          <w:lang w:val="en-US" w:eastAsia="zh-CN"/>
        </w:rPr>
      </w:pPr>
      <w:r>
        <w:rPr>
          <w:rFonts w:hint="eastAsia" w:ascii="仿宋" w:hAnsi="仿宋" w:eastAsia="仿宋"/>
          <w:sz w:val="32"/>
          <w:szCs w:val="32"/>
          <w:lang w:val="en-US" w:eastAsia="zh-CN"/>
        </w:rPr>
        <w:t>一是</w:t>
      </w:r>
      <w:r>
        <w:rPr>
          <w:rFonts w:hint="default" w:ascii="仿宋" w:hAnsi="仿宋" w:eastAsia="仿宋"/>
          <w:sz w:val="32"/>
          <w:szCs w:val="32"/>
          <w:lang w:val="en-US" w:eastAsia="zh-CN"/>
        </w:rPr>
        <w:t>深化理论武装</w:t>
      </w:r>
      <w:r>
        <w:rPr>
          <w:rFonts w:hint="eastAsia" w:ascii="仿宋" w:hAnsi="仿宋" w:eastAsia="仿宋"/>
          <w:sz w:val="32"/>
          <w:szCs w:val="32"/>
          <w:lang w:val="en-US" w:eastAsia="zh-CN"/>
        </w:rPr>
        <w:t>。</w:t>
      </w:r>
      <w:r>
        <w:rPr>
          <w:rFonts w:hint="default" w:ascii="仿宋" w:hAnsi="仿宋" w:eastAsia="仿宋"/>
          <w:sz w:val="32"/>
          <w:szCs w:val="32"/>
          <w:lang w:val="en-US" w:eastAsia="zh-CN"/>
        </w:rPr>
        <w:t>严格落实</w:t>
      </w:r>
      <w:r>
        <w:rPr>
          <w:rFonts w:hint="eastAsia" w:ascii="仿宋" w:hAnsi="仿宋" w:eastAsia="仿宋"/>
          <w:sz w:val="32"/>
          <w:szCs w:val="32"/>
          <w:lang w:val="en-US" w:eastAsia="zh-CN"/>
        </w:rPr>
        <w:t>“</w:t>
      </w:r>
      <w:r>
        <w:rPr>
          <w:rFonts w:hint="default" w:ascii="仿宋" w:hAnsi="仿宋" w:eastAsia="仿宋"/>
          <w:sz w:val="32"/>
          <w:szCs w:val="32"/>
          <w:lang w:val="en-US" w:eastAsia="zh-CN"/>
        </w:rPr>
        <w:t>第一议题</w:t>
      </w:r>
      <w:r>
        <w:rPr>
          <w:rFonts w:hint="eastAsia" w:ascii="仿宋" w:hAnsi="仿宋" w:eastAsia="仿宋"/>
          <w:sz w:val="32"/>
          <w:szCs w:val="32"/>
          <w:lang w:val="en-US" w:eastAsia="zh-CN"/>
        </w:rPr>
        <w:t>”</w:t>
      </w:r>
      <w:r>
        <w:rPr>
          <w:rFonts w:hint="default" w:ascii="仿宋" w:hAnsi="仿宋" w:eastAsia="仿宋"/>
          <w:sz w:val="32"/>
          <w:szCs w:val="32"/>
          <w:lang w:val="en-US" w:eastAsia="zh-CN"/>
        </w:rPr>
        <w:t>制度，</w:t>
      </w:r>
      <w:r>
        <w:rPr>
          <w:rFonts w:hint="eastAsia" w:ascii="仿宋" w:hAnsi="仿宋" w:eastAsia="仿宋"/>
          <w:sz w:val="32"/>
          <w:szCs w:val="32"/>
          <w:lang w:val="en-US" w:eastAsia="zh-CN"/>
        </w:rPr>
        <w:t>通过党组会、干部会，举办“政务讲堂”4期，确保学习100%覆盖。二是</w:t>
      </w:r>
      <w:r>
        <w:rPr>
          <w:rFonts w:hint="default" w:ascii="仿宋" w:hAnsi="仿宋" w:eastAsia="仿宋"/>
          <w:sz w:val="32"/>
          <w:szCs w:val="32"/>
          <w:lang w:val="en-US" w:eastAsia="zh-CN"/>
        </w:rPr>
        <w:t>严实</w:t>
      </w:r>
      <w:r>
        <w:rPr>
          <w:rFonts w:hint="eastAsia" w:ascii="仿宋" w:hAnsi="仿宋" w:eastAsia="仿宋"/>
          <w:sz w:val="32"/>
          <w:szCs w:val="32"/>
          <w:lang w:val="en-US" w:eastAsia="zh-CN"/>
        </w:rPr>
        <w:t>工作纪律。持续开展“五讲一树”活动</w:t>
      </w:r>
      <w:r>
        <w:rPr>
          <w:rFonts w:hint="default" w:ascii="仿宋" w:hAnsi="仿宋" w:eastAsia="仿宋"/>
          <w:sz w:val="32"/>
          <w:szCs w:val="32"/>
          <w:lang w:val="en-US" w:eastAsia="zh-CN"/>
        </w:rPr>
        <w:t>，</w:t>
      </w:r>
      <w:r>
        <w:rPr>
          <w:rFonts w:hint="eastAsia" w:ascii="仿宋" w:hAnsi="仿宋" w:eastAsia="仿宋"/>
          <w:sz w:val="32"/>
          <w:szCs w:val="32"/>
          <w:lang w:val="en-US" w:eastAsia="zh-CN"/>
        </w:rPr>
        <w:t>牢记政府办政治性是第一属性、讲政治是第一要求，经常性开展谈心谈话，注重</w:t>
      </w:r>
      <w:r>
        <w:rPr>
          <w:rFonts w:hint="default" w:ascii="仿宋" w:hAnsi="仿宋" w:eastAsia="仿宋"/>
          <w:sz w:val="32"/>
          <w:szCs w:val="32"/>
          <w:lang w:val="en-US" w:eastAsia="zh-CN"/>
        </w:rPr>
        <w:t>廉政风险防控</w:t>
      </w:r>
      <w:r>
        <w:rPr>
          <w:rFonts w:hint="eastAsia" w:ascii="仿宋" w:hAnsi="仿宋" w:eastAsia="仿宋"/>
          <w:sz w:val="32"/>
          <w:szCs w:val="32"/>
          <w:lang w:val="en-US" w:eastAsia="zh-CN"/>
        </w:rPr>
        <w:t>。</w:t>
      </w:r>
    </w:p>
    <w:p w14:paraId="67CB6BAC">
      <w:pPr>
        <w:bidi w:val="0"/>
        <w:rPr>
          <w:rFonts w:hint="default" w:ascii="仿宋" w:hAnsi="仿宋" w:eastAsia="仿宋"/>
          <w:sz w:val="32"/>
          <w:szCs w:val="32"/>
          <w:lang w:val="en-US" w:eastAsia="zh-CN"/>
        </w:rPr>
      </w:pPr>
      <w:r>
        <w:rPr>
          <w:rFonts w:hint="eastAsia" w:ascii="仿宋" w:hAnsi="仿宋"/>
          <w:sz w:val="32"/>
          <w:szCs w:val="32"/>
          <w:lang w:val="en-US" w:eastAsia="zh-CN"/>
        </w:rPr>
        <w:t>2.</w:t>
      </w:r>
      <w:r>
        <w:rPr>
          <w:rFonts w:hint="eastAsia" w:ascii="仿宋" w:hAnsi="仿宋" w:eastAsia="仿宋"/>
          <w:sz w:val="32"/>
          <w:szCs w:val="32"/>
          <w:lang w:val="en-US" w:eastAsia="zh-CN"/>
        </w:rPr>
        <w:t>打造</w:t>
      </w:r>
      <w:r>
        <w:rPr>
          <w:rFonts w:hint="default" w:ascii="仿宋" w:hAnsi="仿宋" w:eastAsia="仿宋"/>
          <w:sz w:val="32"/>
          <w:szCs w:val="32"/>
          <w:lang w:val="en-US" w:eastAsia="zh-CN"/>
        </w:rPr>
        <w:t>一流的参谋团队</w:t>
      </w:r>
    </w:p>
    <w:p w14:paraId="0F4E4FE8">
      <w:pPr>
        <w:bidi w:val="0"/>
        <w:rPr>
          <w:rFonts w:hint="default" w:ascii="仿宋" w:hAnsi="仿宋" w:eastAsia="仿宋"/>
          <w:sz w:val="32"/>
          <w:szCs w:val="32"/>
          <w:lang w:val="en-US" w:eastAsia="zh-CN"/>
        </w:rPr>
      </w:pPr>
      <w:r>
        <w:rPr>
          <w:rFonts w:hint="eastAsia" w:ascii="仿宋" w:hAnsi="仿宋" w:eastAsia="仿宋"/>
          <w:sz w:val="32"/>
          <w:szCs w:val="32"/>
          <w:lang w:val="en-US" w:eastAsia="zh-CN"/>
        </w:rPr>
        <w:t>一是深入开展调研。深入基层一线挖掘特色亮点，高质量撰写年度调研报告，加大政务信息上报力度，</w:t>
      </w:r>
      <w:r>
        <w:rPr>
          <w:rFonts w:hint="default" w:ascii="仿宋" w:hAnsi="仿宋" w:eastAsia="仿宋"/>
          <w:sz w:val="32"/>
          <w:szCs w:val="32"/>
          <w:lang w:val="en-US" w:eastAsia="zh-CN"/>
        </w:rPr>
        <w:t>力争</w:t>
      </w:r>
      <w:r>
        <w:rPr>
          <w:rFonts w:hint="eastAsia" w:ascii="仿宋" w:hAnsi="仿宋" w:eastAsia="仿宋"/>
          <w:sz w:val="32"/>
          <w:szCs w:val="32"/>
          <w:lang w:val="en-US" w:eastAsia="zh-CN"/>
        </w:rPr>
        <w:t>省市</w:t>
      </w:r>
      <w:r>
        <w:rPr>
          <w:rFonts w:hint="default" w:ascii="仿宋" w:hAnsi="仿宋" w:eastAsia="仿宋"/>
          <w:sz w:val="32"/>
          <w:szCs w:val="32"/>
          <w:lang w:val="en-US" w:eastAsia="zh-CN"/>
        </w:rPr>
        <w:t>采用量增长20%</w:t>
      </w:r>
      <w:r>
        <w:rPr>
          <w:rFonts w:hint="eastAsia" w:ascii="仿宋" w:hAnsi="仿宋" w:eastAsia="仿宋"/>
          <w:sz w:val="32"/>
          <w:szCs w:val="32"/>
          <w:lang w:val="en-US" w:eastAsia="zh-CN"/>
        </w:rPr>
        <w:t>以上，充分展现峨边改革发展的最新成果。二是</w:t>
      </w:r>
      <w:r>
        <w:rPr>
          <w:rFonts w:hint="default" w:ascii="仿宋" w:hAnsi="仿宋" w:eastAsia="仿宋"/>
          <w:sz w:val="32"/>
          <w:szCs w:val="32"/>
          <w:lang w:val="en-US" w:eastAsia="zh-CN"/>
        </w:rPr>
        <w:t>打造精品文稿</w:t>
      </w:r>
      <w:r>
        <w:rPr>
          <w:rFonts w:hint="eastAsia" w:ascii="仿宋" w:hAnsi="仿宋" w:eastAsia="仿宋"/>
          <w:sz w:val="32"/>
          <w:szCs w:val="32"/>
          <w:lang w:val="en-US" w:eastAsia="zh-CN"/>
        </w:rPr>
        <w:t>。以“短实新”为要求，运用数字化辅助工具，收集经济部门工作月报，以文辅政，高质量撰写</w:t>
      </w:r>
      <w:r>
        <w:rPr>
          <w:rFonts w:hint="default" w:ascii="仿宋" w:hAnsi="仿宋" w:eastAsia="仿宋"/>
          <w:sz w:val="32"/>
          <w:szCs w:val="32"/>
          <w:lang w:val="en-US" w:eastAsia="zh-CN"/>
        </w:rPr>
        <w:t>政府工作报告等</w:t>
      </w:r>
      <w:r>
        <w:rPr>
          <w:rFonts w:hint="eastAsia" w:ascii="仿宋" w:hAnsi="仿宋" w:eastAsia="仿宋"/>
          <w:sz w:val="32"/>
          <w:szCs w:val="32"/>
          <w:lang w:val="en-US" w:eastAsia="zh-CN"/>
        </w:rPr>
        <w:t>重点</w:t>
      </w:r>
      <w:r>
        <w:rPr>
          <w:rFonts w:hint="default" w:ascii="仿宋" w:hAnsi="仿宋" w:eastAsia="仿宋"/>
          <w:sz w:val="32"/>
          <w:szCs w:val="32"/>
          <w:lang w:val="en-US" w:eastAsia="zh-CN"/>
        </w:rPr>
        <w:t>文稿</w:t>
      </w:r>
      <w:r>
        <w:rPr>
          <w:rFonts w:hint="eastAsia" w:ascii="仿宋" w:hAnsi="仿宋" w:eastAsia="仿宋"/>
          <w:sz w:val="32"/>
          <w:szCs w:val="32"/>
          <w:lang w:val="en-US" w:eastAsia="zh-CN"/>
        </w:rPr>
        <w:t>。</w:t>
      </w:r>
    </w:p>
    <w:p w14:paraId="19B0DCB6">
      <w:pPr>
        <w:bidi w:val="0"/>
        <w:rPr>
          <w:rFonts w:hint="default" w:ascii="仿宋" w:hAnsi="仿宋" w:eastAsia="仿宋"/>
          <w:sz w:val="32"/>
          <w:szCs w:val="32"/>
          <w:lang w:val="en-US" w:eastAsia="zh-CN"/>
        </w:rPr>
      </w:pPr>
      <w:r>
        <w:rPr>
          <w:rFonts w:hint="eastAsia" w:ascii="仿宋" w:hAnsi="仿宋"/>
          <w:sz w:val="32"/>
          <w:szCs w:val="32"/>
          <w:lang w:val="en-US" w:eastAsia="zh-CN"/>
        </w:rPr>
        <w:t>3.</w:t>
      </w:r>
      <w:r>
        <w:rPr>
          <w:rFonts w:hint="eastAsia" w:ascii="仿宋" w:hAnsi="仿宋" w:eastAsia="仿宋"/>
          <w:sz w:val="32"/>
          <w:szCs w:val="32"/>
          <w:lang w:val="en-US" w:eastAsia="zh-CN"/>
        </w:rPr>
        <w:t>打造一流的服务标杆</w:t>
      </w:r>
    </w:p>
    <w:p w14:paraId="0CA531FF">
      <w:pPr>
        <w:bidi w:val="0"/>
        <w:rPr>
          <w:rFonts w:hint="default" w:ascii="仿宋" w:hAnsi="仿宋" w:eastAsia="仿宋"/>
          <w:sz w:val="32"/>
          <w:szCs w:val="32"/>
          <w:lang w:val="en-US" w:eastAsia="zh-CN"/>
        </w:rPr>
      </w:pPr>
      <w:r>
        <w:rPr>
          <w:rFonts w:hint="eastAsia" w:ascii="仿宋" w:hAnsi="仿宋" w:eastAsia="仿宋"/>
          <w:sz w:val="32"/>
          <w:szCs w:val="32"/>
          <w:lang w:val="en-US" w:eastAsia="zh-CN"/>
        </w:rPr>
        <w:t>一是</w:t>
      </w:r>
      <w:r>
        <w:rPr>
          <w:rFonts w:hint="default" w:ascii="仿宋" w:hAnsi="仿宋" w:eastAsia="仿宋"/>
          <w:sz w:val="32"/>
          <w:szCs w:val="32"/>
          <w:lang w:val="en-US" w:eastAsia="zh-CN"/>
        </w:rPr>
        <w:t>规范办文办会</w:t>
      </w:r>
      <w:r>
        <w:rPr>
          <w:rFonts w:hint="eastAsia" w:ascii="仿宋" w:hAnsi="仿宋" w:eastAsia="仿宋"/>
          <w:sz w:val="32"/>
          <w:szCs w:val="32"/>
          <w:lang w:val="en-US" w:eastAsia="zh-CN"/>
        </w:rPr>
        <w:t>。</w:t>
      </w:r>
      <w:r>
        <w:rPr>
          <w:rFonts w:hint="default" w:ascii="仿宋" w:hAnsi="仿宋" w:eastAsia="仿宋"/>
          <w:sz w:val="32"/>
          <w:szCs w:val="32"/>
          <w:lang w:val="en-US" w:eastAsia="zh-CN"/>
        </w:rPr>
        <w:t>推行</w:t>
      </w:r>
      <w:r>
        <w:rPr>
          <w:rFonts w:hint="eastAsia" w:ascii="仿宋" w:hAnsi="仿宋" w:eastAsia="仿宋"/>
          <w:sz w:val="32"/>
          <w:szCs w:val="32"/>
          <w:lang w:val="en-US" w:eastAsia="zh-CN"/>
        </w:rPr>
        <w:t>“四零”</w:t>
      </w:r>
      <w:r>
        <w:rPr>
          <w:rFonts w:hint="default" w:ascii="仿宋" w:hAnsi="仿宋" w:eastAsia="仿宋"/>
          <w:sz w:val="32"/>
          <w:szCs w:val="32"/>
          <w:lang w:val="en-US" w:eastAsia="zh-CN"/>
        </w:rPr>
        <w:t>办文标准（零延误、零差错、零积压、零泄密），</w:t>
      </w:r>
      <w:r>
        <w:rPr>
          <w:rFonts w:hint="eastAsia" w:ascii="仿宋" w:hAnsi="仿宋" w:eastAsia="仿宋"/>
          <w:sz w:val="32"/>
          <w:szCs w:val="32"/>
          <w:lang w:val="en-US" w:eastAsia="zh-CN"/>
        </w:rPr>
        <w:t>严格执行</w:t>
      </w:r>
      <w:r>
        <w:rPr>
          <w:rFonts w:hint="default" w:ascii="仿宋" w:hAnsi="仿宋" w:eastAsia="仿宋"/>
          <w:sz w:val="32"/>
          <w:szCs w:val="32"/>
          <w:lang w:val="en-US" w:eastAsia="zh-CN"/>
        </w:rPr>
        <w:t>“文不过夜”“每日提醒”“急件即处”</w:t>
      </w:r>
      <w:r>
        <w:rPr>
          <w:rFonts w:hint="eastAsia" w:ascii="仿宋" w:hAnsi="仿宋" w:eastAsia="仿宋"/>
          <w:sz w:val="32"/>
          <w:szCs w:val="32"/>
          <w:lang w:val="en-US" w:eastAsia="zh-CN"/>
        </w:rPr>
        <w:t>等</w:t>
      </w:r>
      <w:r>
        <w:rPr>
          <w:rFonts w:hint="default" w:ascii="仿宋" w:hAnsi="仿宋" w:eastAsia="仿宋"/>
          <w:sz w:val="32"/>
          <w:szCs w:val="32"/>
          <w:lang w:val="en-US" w:eastAsia="zh-CN"/>
        </w:rPr>
        <w:t>机制</w:t>
      </w:r>
      <w:r>
        <w:rPr>
          <w:rFonts w:hint="eastAsia" w:ascii="仿宋" w:hAnsi="仿宋" w:eastAsia="仿宋"/>
          <w:sz w:val="32"/>
          <w:szCs w:val="32"/>
          <w:lang w:val="en-US" w:eastAsia="zh-CN"/>
        </w:rPr>
        <w:t>，纸质文件流转效率进一步压缩1天。二是</w:t>
      </w:r>
      <w:r>
        <w:rPr>
          <w:rFonts w:hint="default" w:ascii="仿宋" w:hAnsi="仿宋" w:eastAsia="仿宋"/>
          <w:sz w:val="32"/>
          <w:szCs w:val="32"/>
          <w:lang w:val="en-US" w:eastAsia="zh-CN"/>
        </w:rPr>
        <w:t>优化政务服务</w:t>
      </w:r>
      <w:r>
        <w:rPr>
          <w:rFonts w:hint="eastAsia" w:ascii="仿宋" w:hAnsi="仿宋" w:eastAsia="仿宋"/>
          <w:sz w:val="32"/>
          <w:szCs w:val="32"/>
          <w:lang w:val="en-US" w:eastAsia="zh-CN"/>
        </w:rPr>
        <w:t>。</w:t>
      </w:r>
      <w:r>
        <w:rPr>
          <w:rFonts w:hint="default" w:ascii="仿宋" w:hAnsi="仿宋" w:eastAsia="仿宋"/>
          <w:sz w:val="32"/>
          <w:szCs w:val="32"/>
          <w:lang w:val="en-US" w:eastAsia="zh-CN"/>
        </w:rPr>
        <w:t>推行</w:t>
      </w:r>
      <w:r>
        <w:rPr>
          <w:rFonts w:hint="eastAsia" w:ascii="仿宋" w:hAnsi="仿宋" w:eastAsia="仿宋"/>
          <w:sz w:val="32"/>
          <w:szCs w:val="32"/>
          <w:lang w:val="en-US" w:eastAsia="zh-CN"/>
        </w:rPr>
        <w:t>班子成员归口服务</w:t>
      </w:r>
      <w:r>
        <w:rPr>
          <w:rFonts w:hint="default" w:ascii="仿宋" w:hAnsi="仿宋" w:eastAsia="仿宋"/>
          <w:sz w:val="32"/>
          <w:szCs w:val="32"/>
          <w:lang w:val="en-US" w:eastAsia="zh-CN"/>
        </w:rPr>
        <w:t>，</w:t>
      </w:r>
      <w:r>
        <w:rPr>
          <w:rFonts w:hint="eastAsia" w:ascii="仿宋" w:hAnsi="仿宋" w:eastAsia="仿宋"/>
          <w:sz w:val="32"/>
          <w:szCs w:val="32"/>
          <w:lang w:val="en-US" w:eastAsia="zh-CN"/>
        </w:rPr>
        <w:t>加强与部门、乡镇办公室的衔接配合，加快推进数字政府建设，推动政务数据共享。三是改进值班值守。建立党政联合值班工作机制，畅通信息渠道，完善调度指挥体系。</w:t>
      </w:r>
    </w:p>
    <w:p w14:paraId="24D1415C">
      <w:pPr>
        <w:bidi w:val="0"/>
        <w:rPr>
          <w:rFonts w:hint="default" w:ascii="仿宋" w:hAnsi="仿宋" w:eastAsia="仿宋"/>
          <w:sz w:val="32"/>
          <w:szCs w:val="32"/>
          <w:lang w:val="en-US" w:eastAsia="zh-CN"/>
        </w:rPr>
      </w:pPr>
      <w:r>
        <w:rPr>
          <w:rFonts w:hint="eastAsia" w:ascii="仿宋" w:hAnsi="仿宋"/>
          <w:sz w:val="32"/>
          <w:szCs w:val="32"/>
          <w:lang w:val="en-US" w:eastAsia="zh-CN"/>
        </w:rPr>
        <w:t>4.</w:t>
      </w:r>
      <w:r>
        <w:rPr>
          <w:rFonts w:hint="eastAsia" w:ascii="仿宋" w:hAnsi="仿宋" w:eastAsia="仿宋"/>
          <w:sz w:val="32"/>
          <w:szCs w:val="32"/>
          <w:lang w:val="en-US" w:eastAsia="zh-CN"/>
        </w:rPr>
        <w:t>打造</w:t>
      </w:r>
      <w:r>
        <w:rPr>
          <w:rFonts w:hint="default" w:ascii="仿宋" w:hAnsi="仿宋" w:eastAsia="仿宋"/>
          <w:sz w:val="32"/>
          <w:szCs w:val="32"/>
          <w:lang w:val="en-US" w:eastAsia="zh-CN"/>
        </w:rPr>
        <w:t>一流的督查铁军</w:t>
      </w:r>
    </w:p>
    <w:p w14:paraId="08494DA3">
      <w:pPr>
        <w:bidi w:val="0"/>
        <w:rPr>
          <w:rFonts w:hint="default" w:ascii="仿宋" w:hAnsi="仿宋" w:eastAsia="仿宋"/>
          <w:sz w:val="32"/>
          <w:szCs w:val="32"/>
          <w:lang w:val="en-US" w:eastAsia="zh-CN"/>
        </w:rPr>
      </w:pPr>
      <w:r>
        <w:rPr>
          <w:rFonts w:hint="eastAsia" w:ascii="仿宋" w:hAnsi="仿宋" w:eastAsia="仿宋"/>
          <w:sz w:val="32"/>
          <w:szCs w:val="32"/>
          <w:lang w:val="en-US" w:eastAsia="zh-CN"/>
        </w:rPr>
        <w:t>一是</w:t>
      </w:r>
      <w:r>
        <w:rPr>
          <w:rFonts w:hint="default" w:ascii="仿宋" w:hAnsi="仿宋" w:eastAsia="仿宋"/>
          <w:sz w:val="32"/>
          <w:szCs w:val="32"/>
          <w:lang w:val="en-US" w:eastAsia="zh-CN"/>
        </w:rPr>
        <w:t>精准督查督办</w:t>
      </w:r>
      <w:r>
        <w:rPr>
          <w:rFonts w:hint="eastAsia" w:ascii="仿宋" w:hAnsi="仿宋" w:eastAsia="仿宋"/>
          <w:sz w:val="32"/>
          <w:szCs w:val="32"/>
          <w:lang w:val="en-US" w:eastAsia="zh-CN"/>
        </w:rPr>
        <w:t>。在县政府底楼设置2025年政府工作“亮晒比拼”榜</w:t>
      </w:r>
      <w:r>
        <w:rPr>
          <w:rFonts w:hint="default" w:ascii="仿宋" w:hAnsi="仿宋" w:eastAsia="仿宋"/>
          <w:sz w:val="32"/>
          <w:szCs w:val="32"/>
          <w:lang w:val="en-US" w:eastAsia="zh-CN"/>
        </w:rPr>
        <w:t>，</w:t>
      </w:r>
      <w:r>
        <w:rPr>
          <w:rFonts w:hint="eastAsia" w:ascii="仿宋" w:hAnsi="仿宋" w:eastAsia="仿宋"/>
          <w:sz w:val="32"/>
          <w:szCs w:val="32"/>
          <w:lang w:val="en-US" w:eastAsia="zh-CN"/>
        </w:rPr>
        <w:t>表扬先进、鞭策后进。扎实开展市、县民生实事督办工作，确保完成率达100%。二是精准</w:t>
      </w:r>
      <w:r>
        <w:rPr>
          <w:rFonts w:hint="default" w:ascii="仿宋" w:hAnsi="仿宋" w:eastAsia="仿宋"/>
          <w:sz w:val="32"/>
          <w:szCs w:val="32"/>
          <w:lang w:val="en-US" w:eastAsia="zh-CN"/>
        </w:rPr>
        <w:t>政务公开</w:t>
      </w:r>
      <w:r>
        <w:rPr>
          <w:rFonts w:hint="eastAsia" w:ascii="仿宋" w:hAnsi="仿宋" w:eastAsia="仿宋"/>
          <w:sz w:val="32"/>
          <w:szCs w:val="32"/>
          <w:lang w:val="en-US" w:eastAsia="zh-CN"/>
        </w:rPr>
        <w:t>。管好政府门户网站和政务新</w:t>
      </w:r>
      <w:r>
        <w:rPr>
          <w:rFonts w:hint="default" w:ascii="仿宋" w:hAnsi="仿宋" w:eastAsia="仿宋"/>
          <w:sz w:val="32"/>
          <w:szCs w:val="32"/>
          <w:lang w:val="en-US" w:eastAsia="zh-CN"/>
        </w:rPr>
        <w:t>媒体矩阵，</w:t>
      </w:r>
      <w:r>
        <w:rPr>
          <w:rFonts w:hint="eastAsia" w:ascii="仿宋" w:hAnsi="仿宋" w:eastAsia="仿宋"/>
          <w:sz w:val="32"/>
          <w:szCs w:val="32"/>
          <w:lang w:val="en-US" w:eastAsia="zh-CN"/>
        </w:rPr>
        <w:t>推动</w:t>
      </w:r>
      <w:r>
        <w:rPr>
          <w:rFonts w:hint="default" w:ascii="仿宋" w:hAnsi="仿宋" w:eastAsia="仿宋"/>
          <w:sz w:val="32"/>
          <w:szCs w:val="32"/>
          <w:lang w:val="en-US" w:eastAsia="zh-CN"/>
        </w:rPr>
        <w:t>政策解读率达100%，</w:t>
      </w:r>
      <w:r>
        <w:rPr>
          <w:rFonts w:hint="eastAsia" w:ascii="仿宋" w:hAnsi="仿宋" w:eastAsia="仿宋"/>
          <w:sz w:val="32"/>
          <w:szCs w:val="32"/>
          <w:lang w:val="en-US" w:eastAsia="zh-CN"/>
        </w:rPr>
        <w:t>网站</w:t>
      </w:r>
      <w:r>
        <w:rPr>
          <w:rFonts w:hint="default" w:ascii="仿宋" w:hAnsi="仿宋" w:eastAsia="仿宋"/>
          <w:sz w:val="32"/>
          <w:szCs w:val="32"/>
          <w:lang w:val="en-US" w:eastAsia="zh-CN"/>
        </w:rPr>
        <w:t>满意度测评保持全</w:t>
      </w:r>
      <w:r>
        <w:rPr>
          <w:rFonts w:hint="eastAsia" w:ascii="仿宋" w:hAnsi="仿宋" w:eastAsia="仿宋"/>
          <w:sz w:val="32"/>
          <w:szCs w:val="32"/>
          <w:lang w:val="en-US" w:eastAsia="zh-CN"/>
        </w:rPr>
        <w:t>市</w:t>
      </w:r>
      <w:r>
        <w:rPr>
          <w:rFonts w:hint="default" w:ascii="仿宋" w:hAnsi="仿宋" w:eastAsia="仿宋"/>
          <w:sz w:val="32"/>
          <w:szCs w:val="32"/>
          <w:lang w:val="en-US" w:eastAsia="zh-CN"/>
        </w:rPr>
        <w:t>前列</w:t>
      </w:r>
      <w:r>
        <w:rPr>
          <w:rFonts w:hint="eastAsia" w:ascii="仿宋" w:hAnsi="仿宋" w:eastAsia="仿宋"/>
          <w:sz w:val="32"/>
          <w:szCs w:val="32"/>
          <w:lang w:val="en-US" w:eastAsia="zh-CN"/>
        </w:rPr>
        <w:t>。</w:t>
      </w:r>
    </w:p>
    <w:p w14:paraId="5C0C5250">
      <w:pPr>
        <w:bidi w:val="0"/>
        <w:rPr>
          <w:rFonts w:hint="eastAsia" w:ascii="仿宋" w:hAnsi="仿宋" w:eastAsia="仿宋"/>
          <w:sz w:val="32"/>
          <w:szCs w:val="32"/>
          <w:lang w:val="en-US" w:eastAsia="zh-CN"/>
        </w:rPr>
      </w:pPr>
      <w:r>
        <w:rPr>
          <w:rFonts w:hint="eastAsia" w:ascii="仿宋" w:hAnsi="仿宋"/>
          <w:sz w:val="32"/>
          <w:szCs w:val="32"/>
          <w:lang w:val="en-US" w:eastAsia="zh-CN"/>
        </w:rPr>
        <w:t>5.</w:t>
      </w:r>
      <w:r>
        <w:rPr>
          <w:rFonts w:hint="eastAsia" w:ascii="仿宋" w:hAnsi="仿宋" w:eastAsia="仿宋"/>
          <w:sz w:val="32"/>
          <w:szCs w:val="32"/>
          <w:lang w:val="en-US" w:eastAsia="zh-CN"/>
        </w:rPr>
        <w:t>打造一流的后勤保障</w:t>
      </w:r>
    </w:p>
    <w:p w14:paraId="5B118F4F">
      <w:pPr>
        <w:bidi w:val="0"/>
        <w:rPr>
          <w:rFonts w:hint="eastAsia" w:ascii="仿宋" w:hAnsi="仿宋" w:eastAsia="仿宋"/>
          <w:sz w:val="32"/>
          <w:szCs w:val="32"/>
        </w:rPr>
      </w:pPr>
      <w:r>
        <w:rPr>
          <w:rFonts w:hint="eastAsia" w:ascii="仿宋" w:hAnsi="仿宋" w:eastAsia="仿宋"/>
          <w:sz w:val="32"/>
          <w:szCs w:val="32"/>
          <w:lang w:val="en-US" w:eastAsia="zh-CN"/>
        </w:rPr>
        <w:t>一是强化精细化管理。加强政府机关管理，规范运行政府伙食团。加强资产管理，严格执行财经纪律。二是</w:t>
      </w:r>
      <w:r>
        <w:rPr>
          <w:rFonts w:hint="default" w:ascii="仿宋" w:hAnsi="仿宋" w:eastAsia="仿宋"/>
          <w:sz w:val="32"/>
          <w:szCs w:val="32"/>
          <w:lang w:val="en-US" w:eastAsia="zh-CN"/>
        </w:rPr>
        <w:t>维护</w:t>
      </w:r>
      <w:r>
        <w:rPr>
          <w:rFonts w:hint="eastAsia" w:ascii="仿宋" w:hAnsi="仿宋" w:eastAsia="仿宋"/>
          <w:sz w:val="32"/>
          <w:szCs w:val="32"/>
          <w:lang w:val="en-US" w:eastAsia="zh-CN"/>
        </w:rPr>
        <w:t>安全</w:t>
      </w:r>
      <w:r>
        <w:rPr>
          <w:rFonts w:hint="default" w:ascii="仿宋" w:hAnsi="仿宋" w:eastAsia="仿宋"/>
          <w:sz w:val="32"/>
          <w:szCs w:val="32"/>
          <w:lang w:val="en-US" w:eastAsia="zh-CN"/>
        </w:rPr>
        <w:t>稳定</w:t>
      </w:r>
      <w:r>
        <w:rPr>
          <w:rFonts w:hint="eastAsia" w:ascii="仿宋" w:hAnsi="仿宋" w:eastAsia="仿宋"/>
          <w:sz w:val="32"/>
          <w:szCs w:val="32"/>
          <w:lang w:val="en-US" w:eastAsia="zh-CN"/>
        </w:rPr>
        <w:t>。加强安保工作，</w:t>
      </w:r>
      <w:r>
        <w:rPr>
          <w:rFonts w:hint="default" w:ascii="仿宋" w:hAnsi="仿宋" w:eastAsia="仿宋"/>
          <w:sz w:val="32"/>
          <w:szCs w:val="32"/>
          <w:lang w:val="en-US" w:eastAsia="zh-CN"/>
        </w:rPr>
        <w:t>健全矛盾纠纷多元化解机制，</w:t>
      </w:r>
      <w:r>
        <w:rPr>
          <w:rFonts w:hint="eastAsia" w:ascii="仿宋" w:hAnsi="仿宋" w:eastAsia="仿宋"/>
          <w:sz w:val="32"/>
          <w:szCs w:val="32"/>
          <w:lang w:val="en-US" w:eastAsia="zh-CN"/>
        </w:rPr>
        <w:t>妥善处理政府机关信访事项，确保不发生负面舆情。</w:t>
      </w:r>
    </w:p>
    <w:p w14:paraId="2B9794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p>
    <w:p w14:paraId="6026398A">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AA89A29">
      <w:pPr>
        <w:bidi w:val="0"/>
        <w:rPr>
          <w:rFonts w:hint="eastAsia" w:ascii="仿宋" w:hAnsi="仿宋" w:eastAsia="仿宋"/>
          <w:color w:val="auto"/>
          <w:sz w:val="32"/>
          <w:szCs w:val="32"/>
        </w:rPr>
      </w:pPr>
      <w:r>
        <w:rPr>
          <w:rFonts w:hint="eastAsia" w:ascii="仿宋" w:hAnsi="仿宋" w:eastAsia="仿宋"/>
          <w:color w:val="auto"/>
          <w:sz w:val="32"/>
          <w:szCs w:val="32"/>
          <w:lang w:eastAsia="zh-CN"/>
        </w:rPr>
        <w:t>县政府办</w:t>
      </w:r>
      <w:r>
        <w:rPr>
          <w:rFonts w:hint="eastAsia" w:ascii="仿宋" w:hAnsi="仿宋" w:eastAsia="仿宋"/>
          <w:color w:val="auto"/>
          <w:sz w:val="32"/>
          <w:szCs w:val="32"/>
        </w:rPr>
        <w:t>预算单位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w:t>
      </w:r>
    </w:p>
    <w:p w14:paraId="025947FA">
      <w:pPr>
        <w:bidi w:val="0"/>
        <w:rPr>
          <w:rFonts w:hint="eastAsia" w:ascii="仿宋" w:hAnsi="仿宋" w:eastAsia="仿宋"/>
          <w:color w:val="auto"/>
          <w:sz w:val="32"/>
          <w:szCs w:val="32"/>
        </w:rPr>
      </w:pPr>
      <w:r>
        <w:rPr>
          <w:rFonts w:hint="eastAsia" w:ascii="仿宋" w:hAnsi="仿宋" w:eastAsia="仿宋"/>
          <w:color w:val="auto"/>
          <w:sz w:val="32"/>
          <w:szCs w:val="32"/>
          <w:lang w:eastAsia="zh-CN"/>
        </w:rPr>
        <w:t>县政府办</w:t>
      </w:r>
      <w:r>
        <w:rPr>
          <w:rFonts w:hint="eastAsia" w:ascii="仿宋" w:hAnsi="仿宋" w:eastAsia="仿宋"/>
          <w:color w:val="auto"/>
          <w:sz w:val="32"/>
          <w:szCs w:val="32"/>
        </w:rPr>
        <w:t>总编制</w:t>
      </w:r>
      <w:r>
        <w:rPr>
          <w:rFonts w:hint="eastAsia" w:ascii="仿宋" w:hAnsi="仿宋" w:eastAsia="仿宋"/>
          <w:color w:val="auto"/>
          <w:sz w:val="32"/>
          <w:szCs w:val="32"/>
          <w:lang w:val="en-US" w:eastAsia="zh-CN"/>
        </w:rPr>
        <w:t>38</w:t>
      </w:r>
      <w:r>
        <w:rPr>
          <w:rFonts w:hint="eastAsia" w:ascii="仿宋" w:hAnsi="仿宋" w:eastAsia="仿宋"/>
          <w:color w:val="auto"/>
          <w:sz w:val="32"/>
          <w:szCs w:val="32"/>
        </w:rPr>
        <w:t>名，其中：行政编制</w:t>
      </w:r>
      <w:r>
        <w:rPr>
          <w:rFonts w:hint="eastAsia" w:ascii="仿宋" w:hAnsi="仿宋" w:eastAsia="仿宋"/>
          <w:color w:val="auto"/>
          <w:sz w:val="32"/>
          <w:szCs w:val="32"/>
          <w:lang w:val="en-US" w:eastAsia="zh-CN"/>
        </w:rPr>
        <w:t>18</w:t>
      </w:r>
      <w:r>
        <w:rPr>
          <w:rFonts w:hint="eastAsia" w:ascii="仿宋" w:hAnsi="仿宋" w:eastAsia="仿宋"/>
          <w:color w:val="auto"/>
          <w:sz w:val="32"/>
          <w:szCs w:val="32"/>
        </w:rPr>
        <w:t>名，工勤编制</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名，事业编制</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32</w:t>
      </w:r>
      <w:r>
        <w:rPr>
          <w:rFonts w:hint="eastAsia" w:ascii="仿宋" w:hAnsi="仿宋" w:eastAsia="仿宋"/>
          <w:color w:val="auto"/>
          <w:sz w:val="32"/>
          <w:szCs w:val="32"/>
        </w:rPr>
        <w:t>名，其中：行政</w:t>
      </w:r>
      <w:r>
        <w:rPr>
          <w:rFonts w:hint="eastAsia" w:ascii="仿宋" w:hAnsi="仿宋"/>
          <w:color w:val="auto"/>
          <w:sz w:val="32"/>
          <w:szCs w:val="32"/>
          <w:lang w:val="en-US" w:eastAsia="zh-CN"/>
        </w:rPr>
        <w:t>18</w:t>
      </w:r>
      <w:r>
        <w:rPr>
          <w:rFonts w:hint="eastAsia" w:ascii="仿宋" w:hAnsi="仿宋" w:eastAsia="仿宋"/>
          <w:color w:val="auto"/>
          <w:sz w:val="32"/>
          <w:szCs w:val="32"/>
        </w:rPr>
        <w:t>名，工勤</w:t>
      </w:r>
      <w:r>
        <w:rPr>
          <w:rFonts w:hint="eastAsia" w:ascii="仿宋" w:hAnsi="仿宋"/>
          <w:color w:val="auto"/>
          <w:sz w:val="32"/>
          <w:szCs w:val="32"/>
          <w:lang w:val="en-US" w:eastAsia="zh-CN"/>
        </w:rPr>
        <w:t>3</w:t>
      </w:r>
      <w:r>
        <w:rPr>
          <w:rFonts w:hint="eastAsia" w:ascii="仿宋" w:hAnsi="仿宋" w:eastAsia="仿宋"/>
          <w:color w:val="auto"/>
          <w:sz w:val="32"/>
          <w:szCs w:val="32"/>
        </w:rPr>
        <w:t>名，事业</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名。离休</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w:t>
      </w:r>
    </w:p>
    <w:p w14:paraId="36AEF5D0">
      <w:pPr>
        <w:spacing w:line="600" w:lineRule="exact"/>
        <w:ind w:firstLine="640" w:firstLineChars="200"/>
        <w:rPr>
          <w:rFonts w:hint="eastAsia" w:ascii="仿宋" w:hAnsi="仿宋" w:eastAsia="仿宋"/>
          <w:sz w:val="32"/>
          <w:szCs w:val="32"/>
        </w:rPr>
      </w:pPr>
    </w:p>
    <w:p w14:paraId="00D54865">
      <w:pPr>
        <w:spacing w:line="600" w:lineRule="exact"/>
        <w:ind w:firstLine="640" w:firstLineChars="200"/>
        <w:rPr>
          <w:rFonts w:hint="eastAsia" w:ascii="仿宋" w:hAnsi="仿宋" w:eastAsia="仿宋"/>
          <w:sz w:val="32"/>
          <w:szCs w:val="32"/>
        </w:rPr>
      </w:pPr>
    </w:p>
    <w:p w14:paraId="752C78E6">
      <w:pPr>
        <w:spacing w:line="600" w:lineRule="exact"/>
        <w:ind w:firstLine="640" w:firstLineChars="200"/>
        <w:rPr>
          <w:rFonts w:hint="eastAsia" w:ascii="仿宋" w:hAnsi="仿宋" w:eastAsia="仿宋"/>
          <w:sz w:val="32"/>
          <w:szCs w:val="32"/>
        </w:rPr>
      </w:pPr>
    </w:p>
    <w:p w14:paraId="0B2C5EF7">
      <w:pPr>
        <w:spacing w:line="600" w:lineRule="exact"/>
        <w:ind w:firstLine="640" w:firstLineChars="200"/>
        <w:rPr>
          <w:rFonts w:hint="eastAsia" w:ascii="仿宋" w:hAnsi="仿宋" w:eastAsia="仿宋"/>
          <w:sz w:val="32"/>
          <w:szCs w:val="32"/>
        </w:rPr>
      </w:pPr>
    </w:p>
    <w:p w14:paraId="26F6307D">
      <w:pPr>
        <w:spacing w:line="600" w:lineRule="exact"/>
        <w:ind w:firstLine="640" w:firstLineChars="200"/>
        <w:rPr>
          <w:rFonts w:hint="eastAsia" w:ascii="仿宋" w:hAnsi="仿宋" w:eastAsia="仿宋"/>
          <w:sz w:val="32"/>
          <w:szCs w:val="32"/>
        </w:rPr>
      </w:pPr>
    </w:p>
    <w:p w14:paraId="38CE286C">
      <w:pPr>
        <w:spacing w:line="600" w:lineRule="exact"/>
        <w:ind w:firstLine="640" w:firstLineChars="200"/>
        <w:rPr>
          <w:rFonts w:hint="eastAsia" w:ascii="仿宋" w:hAnsi="仿宋" w:eastAsia="仿宋"/>
          <w:sz w:val="32"/>
          <w:szCs w:val="32"/>
        </w:rPr>
      </w:pPr>
    </w:p>
    <w:p w14:paraId="5163726A">
      <w:pPr>
        <w:spacing w:line="600" w:lineRule="exact"/>
        <w:ind w:firstLine="640" w:firstLineChars="200"/>
        <w:rPr>
          <w:rFonts w:hint="eastAsia" w:ascii="仿宋" w:hAnsi="仿宋" w:eastAsia="仿宋"/>
          <w:sz w:val="32"/>
          <w:szCs w:val="32"/>
        </w:rPr>
      </w:pPr>
    </w:p>
    <w:p w14:paraId="4785E06F">
      <w:pPr>
        <w:spacing w:line="600" w:lineRule="exact"/>
        <w:ind w:firstLine="640" w:firstLineChars="200"/>
        <w:rPr>
          <w:rFonts w:hint="eastAsia" w:ascii="仿宋" w:hAnsi="仿宋" w:eastAsia="仿宋"/>
          <w:sz w:val="32"/>
          <w:szCs w:val="32"/>
        </w:rPr>
      </w:pPr>
    </w:p>
    <w:p w14:paraId="0AF6D758">
      <w:pPr>
        <w:spacing w:line="600" w:lineRule="exact"/>
        <w:ind w:firstLine="640" w:firstLineChars="200"/>
        <w:rPr>
          <w:rFonts w:hint="eastAsia" w:ascii="仿宋" w:hAnsi="仿宋" w:eastAsia="仿宋"/>
          <w:sz w:val="32"/>
          <w:szCs w:val="32"/>
        </w:rPr>
      </w:pPr>
    </w:p>
    <w:p w14:paraId="04A5876B">
      <w:pPr>
        <w:spacing w:line="600" w:lineRule="exact"/>
        <w:ind w:firstLine="640" w:firstLineChars="200"/>
        <w:rPr>
          <w:rFonts w:hint="eastAsia" w:ascii="仿宋" w:hAnsi="仿宋" w:eastAsia="仿宋"/>
          <w:sz w:val="32"/>
          <w:szCs w:val="32"/>
        </w:rPr>
      </w:pPr>
    </w:p>
    <w:p w14:paraId="06C2F1C7">
      <w:pPr>
        <w:pStyle w:val="2"/>
        <w:numPr>
          <w:ilvl w:val="0"/>
          <w:numId w:val="0"/>
        </w:numPr>
        <w:bidi w:val="0"/>
        <w:jc w:val="both"/>
        <w:rPr>
          <w:rFonts w:hint="eastAsia"/>
          <w:lang w:val="en-US" w:eastAsia="zh-CN"/>
        </w:rPr>
      </w:pPr>
    </w:p>
    <w:p w14:paraId="5FC4AD44">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峨边彝族自治县人民政府办公室</w:t>
      </w:r>
      <w:r>
        <w:rPr>
          <w:rFonts w:hint="eastAsia" w:ascii="方正小标宋简体" w:hAnsi="方正小标宋简体" w:eastAsia="方正小标宋简体" w:cs="方正小标宋简体"/>
          <w:b w:val="0"/>
          <w:bCs/>
          <w:sz w:val="52"/>
          <w:szCs w:val="52"/>
          <w:lang w:val="en-US" w:eastAsia="zh-CN"/>
        </w:rPr>
        <w:t>2025年部门预算表</w:t>
      </w:r>
    </w:p>
    <w:p w14:paraId="5266A3D0">
      <w:pPr>
        <w:spacing w:line="600" w:lineRule="exact"/>
        <w:rPr>
          <w:rFonts w:hint="default" w:ascii="仿宋" w:hAnsi="仿宋" w:eastAsia="仿宋" w:cs="Times New Roman"/>
          <w:sz w:val="32"/>
          <w:szCs w:val="32"/>
          <w:lang w:val="en-US" w:eastAsia="zh-CN"/>
        </w:rPr>
      </w:pPr>
    </w:p>
    <w:p w14:paraId="1659BC3E">
      <w:pPr>
        <w:spacing w:line="600" w:lineRule="exact"/>
        <w:rPr>
          <w:rFonts w:hint="default" w:ascii="仿宋" w:hAnsi="仿宋" w:eastAsia="仿宋" w:cs="Times New Roman"/>
          <w:sz w:val="32"/>
          <w:szCs w:val="32"/>
          <w:lang w:val="en-US" w:eastAsia="zh-CN"/>
        </w:rPr>
      </w:pPr>
    </w:p>
    <w:p w14:paraId="7E9ED546">
      <w:pPr>
        <w:spacing w:line="600" w:lineRule="exact"/>
        <w:rPr>
          <w:rFonts w:hint="default" w:ascii="仿宋" w:hAnsi="仿宋" w:eastAsia="仿宋" w:cs="Times New Roman"/>
          <w:sz w:val="32"/>
          <w:szCs w:val="32"/>
          <w:lang w:val="en-US" w:eastAsia="zh-CN"/>
        </w:rPr>
      </w:pPr>
    </w:p>
    <w:p w14:paraId="7E153413">
      <w:pPr>
        <w:spacing w:line="600" w:lineRule="exact"/>
        <w:rPr>
          <w:rFonts w:hint="default" w:ascii="仿宋" w:hAnsi="仿宋" w:eastAsia="仿宋" w:cs="Times New Roman"/>
          <w:sz w:val="32"/>
          <w:szCs w:val="32"/>
          <w:lang w:val="en-US" w:eastAsia="zh-CN"/>
        </w:rPr>
      </w:pPr>
    </w:p>
    <w:p w14:paraId="17D79B18">
      <w:pPr>
        <w:spacing w:line="600" w:lineRule="exact"/>
        <w:rPr>
          <w:rFonts w:hint="default" w:ascii="仿宋" w:hAnsi="仿宋" w:eastAsia="仿宋" w:cs="Times New Roman"/>
          <w:sz w:val="32"/>
          <w:szCs w:val="32"/>
          <w:lang w:val="en-US" w:eastAsia="zh-CN"/>
        </w:rPr>
      </w:pPr>
    </w:p>
    <w:p w14:paraId="049B5DEE">
      <w:pPr>
        <w:spacing w:line="600" w:lineRule="exact"/>
        <w:rPr>
          <w:rFonts w:hint="default" w:ascii="仿宋" w:hAnsi="仿宋" w:eastAsia="仿宋" w:cs="Times New Roman"/>
          <w:sz w:val="32"/>
          <w:szCs w:val="32"/>
          <w:lang w:val="en-US" w:eastAsia="zh-CN"/>
        </w:rPr>
      </w:pPr>
    </w:p>
    <w:p w14:paraId="6670B4A4">
      <w:pPr>
        <w:spacing w:line="600" w:lineRule="exact"/>
        <w:rPr>
          <w:rFonts w:hint="default" w:ascii="仿宋" w:hAnsi="仿宋" w:eastAsia="仿宋" w:cs="Times New Roman"/>
          <w:sz w:val="32"/>
          <w:szCs w:val="32"/>
          <w:lang w:val="en-US" w:eastAsia="zh-CN"/>
        </w:rPr>
      </w:pPr>
    </w:p>
    <w:p w14:paraId="2CF62D9C">
      <w:pPr>
        <w:spacing w:line="600" w:lineRule="exact"/>
        <w:rPr>
          <w:rFonts w:hint="default" w:ascii="仿宋" w:hAnsi="仿宋" w:eastAsia="仿宋" w:cs="Times New Roman"/>
          <w:sz w:val="32"/>
          <w:szCs w:val="32"/>
          <w:lang w:val="en-US" w:eastAsia="zh-CN"/>
        </w:rPr>
      </w:pPr>
    </w:p>
    <w:p w14:paraId="0CD63547">
      <w:pPr>
        <w:spacing w:line="600" w:lineRule="exact"/>
        <w:ind w:left="0" w:leftChars="0" w:firstLine="0" w:firstLineChars="0"/>
        <w:rPr>
          <w:rFonts w:hint="eastAsia" w:ascii="仿宋_GB2312" w:hAnsi="仿宋_GB2312" w:eastAsia="仿宋_GB2312" w:cs="仿宋_GB2312"/>
          <w:sz w:val="32"/>
          <w:szCs w:val="32"/>
          <w:lang w:val="en-US" w:eastAsia="zh-CN"/>
        </w:rPr>
      </w:pPr>
    </w:p>
    <w:p w14:paraId="606C159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详见附件2：峨边彝族自治县人民政府办公室预算公开报表  </w:t>
      </w:r>
    </w:p>
    <w:p w14:paraId="79C51160">
      <w:pPr>
        <w:spacing w:line="600" w:lineRule="exact"/>
        <w:ind w:left="0" w:leftChars="0" w:firstLine="0" w:firstLineChars="0"/>
        <w:rPr>
          <w:rFonts w:hint="eastAsia" w:ascii="仿宋_GB2312" w:hAnsi="仿宋_GB2312" w:eastAsia="仿宋_GB2312" w:cs="仿宋_GB2312"/>
          <w:sz w:val="32"/>
          <w:szCs w:val="32"/>
          <w:lang w:val="en-US" w:eastAsia="zh-CN"/>
        </w:rPr>
      </w:pPr>
    </w:p>
    <w:p w14:paraId="2E2584FE">
      <w:pPr>
        <w:numPr>
          <w:ilvl w:val="0"/>
          <w:numId w:val="0"/>
        </w:numPr>
        <w:spacing w:line="600" w:lineRule="exact"/>
        <w:rPr>
          <w:rFonts w:hint="eastAsia" w:ascii="仿宋" w:hAnsi="仿宋" w:eastAsia="仿宋" w:cs="Times New Roman"/>
          <w:sz w:val="32"/>
          <w:szCs w:val="32"/>
          <w:lang w:val="en-US" w:eastAsia="zh-CN"/>
        </w:rPr>
      </w:pPr>
    </w:p>
    <w:p w14:paraId="6DF05657">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峨边彝族自治县人民政府办公室</w:t>
      </w:r>
      <w:r>
        <w:rPr>
          <w:rFonts w:hint="eastAsia" w:ascii="方正小标宋简体" w:hAnsi="方正小标宋简体" w:eastAsia="方正小标宋简体" w:cs="方正小标宋简体"/>
          <w:b w:val="0"/>
          <w:bCs/>
          <w:sz w:val="52"/>
          <w:szCs w:val="52"/>
          <w:lang w:val="en-US" w:eastAsia="zh-CN"/>
        </w:rPr>
        <w:t>2025年部门预算情况说明</w:t>
      </w:r>
    </w:p>
    <w:p w14:paraId="000A174B">
      <w:pPr>
        <w:rPr>
          <w:rFonts w:hint="default"/>
          <w:lang w:val="en-US" w:eastAsia="zh-CN"/>
        </w:rPr>
      </w:pPr>
    </w:p>
    <w:p w14:paraId="521BB26C">
      <w:pPr>
        <w:rPr>
          <w:rFonts w:hint="default"/>
          <w:lang w:val="en-US" w:eastAsia="zh-CN"/>
        </w:rPr>
      </w:pPr>
    </w:p>
    <w:p w14:paraId="64867773">
      <w:pPr>
        <w:rPr>
          <w:rFonts w:hint="default"/>
          <w:lang w:val="en-US" w:eastAsia="zh-CN"/>
        </w:rPr>
      </w:pPr>
    </w:p>
    <w:p w14:paraId="76429D09">
      <w:pPr>
        <w:rPr>
          <w:rFonts w:hint="default"/>
          <w:lang w:val="en-US" w:eastAsia="zh-CN"/>
        </w:rPr>
      </w:pPr>
    </w:p>
    <w:p w14:paraId="7E6CD408">
      <w:pPr>
        <w:rPr>
          <w:rFonts w:hint="default"/>
          <w:lang w:val="en-US" w:eastAsia="zh-CN"/>
        </w:rPr>
      </w:pPr>
    </w:p>
    <w:p w14:paraId="6ECA6B68">
      <w:pPr>
        <w:rPr>
          <w:rFonts w:hint="default"/>
          <w:lang w:val="en-US" w:eastAsia="zh-CN"/>
        </w:rPr>
      </w:pPr>
    </w:p>
    <w:p w14:paraId="2F434383">
      <w:pPr>
        <w:rPr>
          <w:rFonts w:hint="default"/>
          <w:lang w:val="en-US" w:eastAsia="zh-CN"/>
        </w:rPr>
      </w:pPr>
    </w:p>
    <w:p w14:paraId="01DDF3F5">
      <w:pPr>
        <w:rPr>
          <w:rFonts w:hint="default"/>
          <w:lang w:val="en-US" w:eastAsia="zh-CN"/>
        </w:rPr>
      </w:pPr>
    </w:p>
    <w:p w14:paraId="793FA4CB">
      <w:pPr>
        <w:ind w:left="0" w:leftChars="0" w:firstLine="0" w:firstLineChars="0"/>
        <w:rPr>
          <w:rFonts w:hint="default"/>
          <w:lang w:val="en-US" w:eastAsia="zh-CN"/>
        </w:rPr>
      </w:pPr>
    </w:p>
    <w:p w14:paraId="3AA9D5B9">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2080AAF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kern w:val="0"/>
          <w:sz w:val="32"/>
          <w:szCs w:val="32"/>
          <w:lang w:val="en-US" w:eastAsia="zh-CN"/>
        </w:rPr>
        <w:t>峨边彝族自治县人民政府办公室</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所有收入和支出均纳入部门预算管理。收入包括：一般公共预算拨款收入；支出包括：一般公共服务支出、社会保障和就业支出、卫生健康支出、住房保障支出。</w:t>
      </w:r>
    </w:p>
    <w:p w14:paraId="520BFD2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峨边彝族自治县人民政府办公室</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957.44</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44.7</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仿宋" w:hAnsi="仿宋" w:eastAsia="仿宋" w:cs="宋体"/>
          <w:color w:val="auto"/>
          <w:kern w:val="0"/>
          <w:sz w:val="32"/>
          <w:szCs w:val="32"/>
          <w:lang w:eastAsia="zh-CN"/>
        </w:rPr>
        <w:t>按照中央、省、市、县文件精神，党政机关过紧日子的要求，节约成本，控制支出，减少不必要的开支，合理控制预算。</w:t>
      </w:r>
    </w:p>
    <w:p w14:paraId="382E7D4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32C018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峨边彝族自治县人民政府办公室</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957.44</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957.44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0AF094A6">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65AB9D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峨边彝族自治县人民政府办公室</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957.44</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727.44</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75.98</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230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24.02</w:t>
      </w:r>
      <w:r>
        <w:rPr>
          <w:rFonts w:hint="eastAsia" w:ascii="Times New Roman" w:hAnsi="Times New Roman" w:eastAsia="仿宋_GB2312" w:cs="仿宋_GB2312"/>
          <w:color w:val="auto"/>
          <w:kern w:val="0"/>
          <w:sz w:val="32"/>
          <w:szCs w:val="32"/>
        </w:rPr>
        <w:t>%。</w:t>
      </w:r>
    </w:p>
    <w:p w14:paraId="46D50BE8">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288B93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峨边彝族自治县人民政府办公室</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957.44</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1002.14</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44.7</w:t>
      </w:r>
      <w:r>
        <w:rPr>
          <w:rFonts w:hint="eastAsia" w:ascii="Times New Roman" w:hAnsi="Times New Roman" w:eastAsia="仿宋_GB2312" w:cs="仿宋_GB2312"/>
          <w:color w:val="auto"/>
          <w:kern w:val="0"/>
          <w:sz w:val="32"/>
          <w:szCs w:val="32"/>
        </w:rPr>
        <w:t>万元，主要原因</w:t>
      </w:r>
      <w:bookmarkStart w:id="0" w:name="_GoBack"/>
      <w:bookmarkEnd w:id="0"/>
      <w:r>
        <w:rPr>
          <w:rFonts w:hint="eastAsia" w:ascii="Times New Roman" w:hAnsi="Times New Roman" w:eastAsia="仿宋_GB2312" w:cs="仿宋_GB2312"/>
          <w:color w:val="auto"/>
          <w:kern w:val="0"/>
          <w:sz w:val="32"/>
          <w:szCs w:val="32"/>
          <w:lang w:eastAsia="zh-CN"/>
        </w:rPr>
        <w:t>：</w:t>
      </w:r>
      <w:r>
        <w:rPr>
          <w:rFonts w:hint="eastAsia" w:ascii="仿宋" w:hAnsi="仿宋" w:eastAsia="仿宋" w:cs="宋体"/>
          <w:color w:val="auto"/>
          <w:kern w:val="0"/>
          <w:sz w:val="32"/>
          <w:szCs w:val="32"/>
        </w:rPr>
        <w:t>一是</w:t>
      </w:r>
      <w:r>
        <w:rPr>
          <w:rFonts w:hint="eastAsia" w:ascii="仿宋" w:hAnsi="仿宋" w:cs="宋体"/>
          <w:color w:val="auto"/>
          <w:kern w:val="0"/>
          <w:sz w:val="32"/>
          <w:szCs w:val="32"/>
          <w:lang w:eastAsia="zh-CN"/>
        </w:rPr>
        <w:t>一般公共服务支出</w:t>
      </w:r>
      <w:r>
        <w:rPr>
          <w:rFonts w:hint="eastAsia" w:ascii="仿宋" w:hAnsi="仿宋" w:eastAsia="仿宋" w:cs="宋体"/>
          <w:color w:val="auto"/>
          <w:kern w:val="0"/>
          <w:sz w:val="32"/>
          <w:szCs w:val="32"/>
          <w:lang w:eastAsia="zh-CN"/>
        </w:rPr>
        <w:t>较上年减少</w:t>
      </w:r>
      <w:r>
        <w:rPr>
          <w:rFonts w:hint="eastAsia" w:ascii="仿宋" w:hAnsi="仿宋" w:cs="宋体"/>
          <w:color w:val="auto"/>
          <w:kern w:val="0"/>
          <w:sz w:val="32"/>
          <w:szCs w:val="32"/>
          <w:lang w:val="en-US" w:eastAsia="zh-CN"/>
        </w:rPr>
        <w:t>40.43</w:t>
      </w:r>
      <w:r>
        <w:rPr>
          <w:rFonts w:hint="eastAsia" w:ascii="仿宋" w:hAnsi="仿宋" w:eastAsia="仿宋" w:cs="宋体"/>
          <w:color w:val="auto"/>
          <w:kern w:val="0"/>
          <w:sz w:val="32"/>
          <w:szCs w:val="32"/>
          <w:lang w:val="en-US" w:eastAsia="zh-CN"/>
        </w:rPr>
        <w:t>万元；二是社会保障和就业支出较上年</w:t>
      </w:r>
      <w:r>
        <w:rPr>
          <w:rFonts w:hint="eastAsia" w:ascii="仿宋" w:hAnsi="仿宋" w:cs="宋体"/>
          <w:color w:val="auto"/>
          <w:kern w:val="0"/>
          <w:sz w:val="32"/>
          <w:szCs w:val="32"/>
          <w:lang w:val="en-US" w:eastAsia="zh-CN"/>
        </w:rPr>
        <w:t>减少3.29</w:t>
      </w:r>
      <w:r>
        <w:rPr>
          <w:rFonts w:hint="eastAsia" w:ascii="仿宋" w:hAnsi="仿宋" w:eastAsia="仿宋" w:cs="宋体"/>
          <w:color w:val="auto"/>
          <w:kern w:val="0"/>
          <w:sz w:val="32"/>
          <w:szCs w:val="32"/>
          <w:lang w:val="en-US" w:eastAsia="zh-CN"/>
        </w:rPr>
        <w:t>万元；三是卫生健康支出</w:t>
      </w:r>
      <w:r>
        <w:rPr>
          <w:rFonts w:hint="eastAsia" w:ascii="仿宋" w:hAnsi="仿宋" w:cs="宋体"/>
          <w:color w:val="auto"/>
          <w:kern w:val="0"/>
          <w:sz w:val="32"/>
          <w:szCs w:val="32"/>
          <w:lang w:val="en-US" w:eastAsia="zh-CN"/>
        </w:rPr>
        <w:t>较上年</w:t>
      </w:r>
      <w:r>
        <w:rPr>
          <w:rFonts w:hint="eastAsia" w:ascii="仿宋" w:hAnsi="仿宋" w:eastAsia="仿宋" w:cs="宋体"/>
          <w:color w:val="auto"/>
          <w:kern w:val="0"/>
          <w:sz w:val="32"/>
          <w:szCs w:val="32"/>
          <w:lang w:val="en-US" w:eastAsia="zh-CN"/>
        </w:rPr>
        <w:t>减少</w:t>
      </w:r>
      <w:r>
        <w:rPr>
          <w:rFonts w:hint="eastAsia" w:ascii="仿宋" w:hAnsi="仿宋" w:cs="宋体"/>
          <w:color w:val="auto"/>
          <w:kern w:val="0"/>
          <w:sz w:val="32"/>
          <w:szCs w:val="32"/>
          <w:lang w:val="en-US" w:eastAsia="zh-CN"/>
        </w:rPr>
        <w:t>0.68</w:t>
      </w:r>
      <w:r>
        <w:rPr>
          <w:rFonts w:hint="eastAsia" w:ascii="仿宋" w:hAnsi="仿宋" w:eastAsia="仿宋" w:cs="宋体"/>
          <w:color w:val="auto"/>
          <w:kern w:val="0"/>
          <w:sz w:val="32"/>
          <w:szCs w:val="32"/>
          <w:lang w:val="en-US" w:eastAsia="zh-CN"/>
        </w:rPr>
        <w:t>万元；四是住房保障支出</w:t>
      </w:r>
      <w:r>
        <w:rPr>
          <w:rFonts w:hint="eastAsia" w:ascii="仿宋" w:hAnsi="仿宋" w:cs="宋体"/>
          <w:color w:val="auto"/>
          <w:kern w:val="0"/>
          <w:sz w:val="32"/>
          <w:szCs w:val="32"/>
          <w:lang w:val="en-US" w:eastAsia="zh-CN"/>
        </w:rPr>
        <w:t>较上年减少0.28</w:t>
      </w:r>
      <w:r>
        <w:rPr>
          <w:rFonts w:hint="eastAsia" w:ascii="仿宋" w:hAnsi="仿宋" w:eastAsia="仿宋" w:cs="宋体"/>
          <w:color w:val="auto"/>
          <w:kern w:val="0"/>
          <w:sz w:val="32"/>
          <w:szCs w:val="32"/>
          <w:lang w:val="en-US" w:eastAsia="zh-CN"/>
        </w:rPr>
        <w:t>万元。</w:t>
      </w:r>
    </w:p>
    <w:p w14:paraId="54641D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957.44</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782.17</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101.7</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17.85</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55.73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562ADE91">
      <w:pPr>
        <w:numPr>
          <w:ilvl w:val="0"/>
          <w:numId w:val="0"/>
        </w:numPr>
        <w:spacing w:line="600" w:lineRule="exact"/>
        <w:ind w:firstLine="640" w:firstLineChars="20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rPr>
        <w:t>三、一般公共预算当年拨款情况说明</w:t>
      </w:r>
    </w:p>
    <w:p w14:paraId="34B93EB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15CF764C">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lang w:eastAsia="zh-CN"/>
        </w:rPr>
        <w:t>峨边彝族自治县人民政府办公室2025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957.44</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44.7</w:t>
      </w:r>
      <w:r>
        <w:rPr>
          <w:rFonts w:hint="eastAsia" w:ascii="Times New Roman" w:hAnsi="Times New Roman" w:eastAsia="仿宋_GB2312" w:cs="仿宋_GB2312"/>
          <w:color w:val="auto"/>
          <w:kern w:val="0"/>
          <w:sz w:val="32"/>
          <w:szCs w:val="32"/>
        </w:rPr>
        <w:t>万元。主要原因是</w:t>
      </w:r>
      <w:r>
        <w:rPr>
          <w:rFonts w:hint="eastAsia" w:ascii="仿宋" w:hAnsi="仿宋" w:eastAsia="仿宋" w:cs="宋体"/>
          <w:color w:val="auto"/>
          <w:kern w:val="0"/>
          <w:sz w:val="32"/>
          <w:szCs w:val="32"/>
          <w:lang w:eastAsia="zh-CN"/>
        </w:rPr>
        <w:t>按照中央、省、市、县文件精神，党政机关过紧日子的要求，节约成本，控制支出，减少不必要的开支，合理控制预算。</w:t>
      </w:r>
    </w:p>
    <w:p w14:paraId="7E7BD76B">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3ADD5DF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782.17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81.69</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101.7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10.63</w:t>
      </w:r>
      <w:r>
        <w:rPr>
          <w:rFonts w:hint="eastAsia" w:ascii="Times New Roman" w:hAnsi="Times New Roman" w:eastAsia="仿宋_GB2312" w:cs="仿宋_GB2312"/>
          <w:color w:val="auto"/>
          <w:kern w:val="0"/>
          <w:sz w:val="32"/>
          <w:szCs w:val="32"/>
        </w:rPr>
        <w:t>%；医疗卫生与计划生育支出</w:t>
      </w:r>
      <w:r>
        <w:rPr>
          <w:rFonts w:hint="eastAsia" w:ascii="Times New Roman" w:hAnsi="Times New Roman" w:eastAsia="仿宋_GB2312" w:cs="仿宋_GB2312"/>
          <w:color w:val="auto"/>
          <w:kern w:val="0"/>
          <w:sz w:val="32"/>
          <w:szCs w:val="32"/>
          <w:lang w:val="en-US" w:eastAsia="zh-CN"/>
        </w:rPr>
        <w:t>17.85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1.86</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55.73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5.82</w:t>
      </w:r>
      <w:r>
        <w:rPr>
          <w:rFonts w:hint="eastAsia" w:ascii="Times New Roman" w:hAnsi="Times New Roman" w:eastAsia="仿宋_GB2312" w:cs="仿宋_GB2312"/>
          <w:color w:val="auto"/>
          <w:kern w:val="0"/>
          <w:sz w:val="32"/>
          <w:szCs w:val="32"/>
        </w:rPr>
        <w:t>%。</w:t>
      </w:r>
    </w:p>
    <w:p w14:paraId="73FA9CD7">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0B4F4B2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w:t>
      </w:r>
      <w:r>
        <w:rPr>
          <w:rFonts w:hint="eastAsia" w:ascii="仿宋_GB2312" w:hAnsi="仿宋" w:eastAsia="仿宋_GB2312" w:cs="宋体"/>
          <w:color w:val="auto"/>
          <w:kern w:val="0"/>
          <w:sz w:val="32"/>
          <w:szCs w:val="32"/>
        </w:rPr>
        <w:t>一般公共服务（类）政府办公室及相关机构事务（款）行政运行（项）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410.95</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3FD44C6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2.一般公共服务（类）政府办公室及相关机构事务（款）</w:t>
      </w:r>
      <w:r>
        <w:rPr>
          <w:rFonts w:hint="eastAsia" w:ascii="Times New Roman" w:hAnsi="Times New Roman" w:eastAsia="仿宋_GB2312" w:cs="仿宋_GB2312"/>
          <w:color w:val="auto"/>
          <w:kern w:val="0"/>
          <w:sz w:val="32"/>
          <w:szCs w:val="32"/>
          <w:lang w:eastAsia="zh-CN"/>
        </w:rPr>
        <w:t>一般行政管理事务（项）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230</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：电费、差旅费、邮电费、维修（护）费、会议费、水费、印刷费、办公费、劳务费等。</w:t>
      </w:r>
      <w:r>
        <w:rPr>
          <w:rFonts w:hint="eastAsia" w:ascii="Times New Roman" w:hAnsi="Times New Roman" w:eastAsia="仿宋_GB2312" w:cs="仿宋_GB2312"/>
          <w:color w:val="auto"/>
          <w:kern w:val="0"/>
          <w:sz w:val="32"/>
          <w:szCs w:val="32"/>
        </w:rPr>
        <w:t>保证202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县</w:t>
      </w:r>
      <w:r>
        <w:rPr>
          <w:rFonts w:hint="eastAsia" w:ascii="Times New Roman" w:hAnsi="Times New Roman" w:eastAsia="仿宋_GB2312" w:cs="仿宋_GB2312"/>
          <w:color w:val="auto"/>
          <w:kern w:val="0"/>
          <w:sz w:val="32"/>
          <w:szCs w:val="32"/>
        </w:rPr>
        <w:t>政府</w:t>
      </w:r>
      <w:r>
        <w:rPr>
          <w:rFonts w:hint="eastAsia" w:ascii="Times New Roman" w:hAnsi="Times New Roman" w:eastAsia="仿宋_GB2312" w:cs="仿宋_GB2312"/>
          <w:color w:val="auto"/>
          <w:kern w:val="0"/>
          <w:sz w:val="32"/>
          <w:szCs w:val="32"/>
          <w:lang w:eastAsia="zh-CN"/>
        </w:rPr>
        <w:t>重点工作的</w:t>
      </w:r>
      <w:r>
        <w:rPr>
          <w:rFonts w:hint="eastAsia" w:ascii="Times New Roman" w:hAnsi="Times New Roman" w:eastAsia="仿宋_GB2312" w:cs="仿宋_GB2312"/>
          <w:color w:val="auto"/>
          <w:kern w:val="0"/>
          <w:sz w:val="32"/>
          <w:szCs w:val="32"/>
        </w:rPr>
        <w:t>顺利完成。</w:t>
      </w:r>
    </w:p>
    <w:p w14:paraId="42566784">
      <w:pPr>
        <w:ind w:firstLine="640" w:firstLineChars="200"/>
        <w:rPr>
          <w:rFonts w:hint="eastAsia" w:ascii="仿宋_GB2312" w:hAnsi="仿宋" w:eastAsia="仿宋_GB2312" w:cs="宋体"/>
          <w:color w:val="auto"/>
          <w:kern w:val="0"/>
          <w:sz w:val="32"/>
          <w:szCs w:val="32"/>
        </w:rPr>
      </w:pPr>
      <w:r>
        <w:rPr>
          <w:rFonts w:hint="eastAsia" w:ascii="Times New Roman" w:hAnsi="Times New Roman" w:eastAsia="仿宋_GB2312" w:cs="仿宋_GB2312"/>
          <w:color w:val="auto"/>
          <w:kern w:val="0"/>
          <w:sz w:val="32"/>
          <w:szCs w:val="32"/>
        </w:rPr>
        <w:t>3.</w:t>
      </w:r>
      <w:r>
        <w:rPr>
          <w:rFonts w:hint="eastAsia" w:ascii="仿宋_GB2312" w:hAnsi="仿宋" w:eastAsia="仿宋_GB2312" w:cs="宋体"/>
          <w:color w:val="auto"/>
          <w:kern w:val="0"/>
          <w:sz w:val="32"/>
          <w:szCs w:val="32"/>
        </w:rPr>
        <w:t>一般公共服务（类）政府办公室及相关机构事务（款）事业运行（项）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141.22</w:t>
      </w:r>
      <w:r>
        <w:rPr>
          <w:rFonts w:hint="eastAsia" w:ascii="Times New Roman" w:hAnsi="Times New Roman" w:eastAsia="仿宋_GB2312" w:cs="仿宋_GB2312"/>
          <w:color w:val="auto"/>
          <w:kern w:val="0"/>
          <w:sz w:val="32"/>
          <w:szCs w:val="32"/>
        </w:rPr>
        <w:t>万元，主要用于：</w:t>
      </w:r>
      <w:r>
        <w:rPr>
          <w:rFonts w:hint="eastAsia" w:ascii="仿宋_GB2312" w:hAnsi="仿宋" w:eastAsia="仿宋_GB2312" w:cs="宋体"/>
          <w:color w:val="auto"/>
          <w:kern w:val="0"/>
          <w:sz w:val="32"/>
          <w:szCs w:val="32"/>
        </w:rPr>
        <w:t>事业单位正常运转的基本支出，包括基本工资、津贴补贴等人员经费以及办公费、印刷费、水电费等日常公用经费。</w:t>
      </w:r>
    </w:p>
    <w:p w14:paraId="0D47E866">
      <w:pPr>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4.</w:t>
      </w:r>
      <w:r>
        <w:rPr>
          <w:rFonts w:hint="eastAsia" w:ascii="仿宋_GB2312" w:hAnsi="仿宋" w:eastAsia="仿宋_GB2312" w:cs="宋体"/>
          <w:color w:val="auto"/>
          <w:kern w:val="0"/>
          <w:sz w:val="32"/>
          <w:szCs w:val="32"/>
        </w:rPr>
        <w:t>社会保障和就业支出（类）行政单位离退休（款）机关事业单位基本养老保险缴费支出（项）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65.14</w:t>
      </w:r>
      <w:r>
        <w:rPr>
          <w:rFonts w:hint="eastAsia" w:ascii="Times New Roman" w:hAnsi="Times New Roman" w:eastAsia="仿宋_GB2312" w:cs="仿宋_GB2312"/>
          <w:color w:val="auto"/>
          <w:kern w:val="0"/>
          <w:sz w:val="32"/>
          <w:szCs w:val="32"/>
        </w:rPr>
        <w:t>万元，主要用于：</w:t>
      </w:r>
      <w:r>
        <w:rPr>
          <w:rFonts w:hint="eastAsia" w:ascii="仿宋_GB2312" w:hAnsi="仿宋" w:eastAsia="仿宋_GB2312" w:cs="宋体"/>
          <w:color w:val="auto"/>
          <w:kern w:val="0"/>
          <w:sz w:val="32"/>
          <w:szCs w:val="32"/>
        </w:rPr>
        <w:t>实施养老保险制度后，部门按规定由单位缴纳的基本养老保险费支出。</w:t>
      </w:r>
    </w:p>
    <w:p w14:paraId="4DD8997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5.</w:t>
      </w:r>
      <w:r>
        <w:rPr>
          <w:rFonts w:hint="eastAsia" w:ascii="仿宋_GB2312" w:hAnsi="仿宋" w:eastAsia="仿宋_GB2312" w:cs="宋体"/>
          <w:color w:val="auto"/>
          <w:kern w:val="0"/>
          <w:sz w:val="32"/>
          <w:szCs w:val="32"/>
        </w:rPr>
        <w:t>社会保障和就业支出（类）行政单位离退休（款）机关事业单位职业年金缴费支出（项）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32.57</w:t>
      </w:r>
      <w:r>
        <w:rPr>
          <w:rFonts w:hint="eastAsia" w:ascii="Times New Roman" w:hAnsi="Times New Roman" w:eastAsia="仿宋_GB2312" w:cs="仿宋_GB2312"/>
          <w:color w:val="auto"/>
          <w:kern w:val="0"/>
          <w:sz w:val="32"/>
          <w:szCs w:val="32"/>
        </w:rPr>
        <w:t>万元，主要用于：</w:t>
      </w:r>
      <w:r>
        <w:rPr>
          <w:rFonts w:hint="eastAsia" w:ascii="仿宋_GB2312" w:hAnsi="仿宋" w:eastAsia="仿宋_GB2312" w:cs="宋体"/>
          <w:color w:val="auto"/>
          <w:kern w:val="0"/>
          <w:sz w:val="32"/>
          <w:szCs w:val="32"/>
        </w:rPr>
        <w:t>实施养老保险制度后，部门按规定由单位缴纳的职业年金支出。</w:t>
      </w:r>
    </w:p>
    <w:p w14:paraId="6C6EC7B9">
      <w:pPr>
        <w:numPr>
          <w:ilvl w:val="0"/>
          <w:numId w:val="0"/>
        </w:numPr>
        <w:spacing w:line="600" w:lineRule="exact"/>
        <w:ind w:firstLine="640" w:firstLineChars="200"/>
        <w:rPr>
          <w:rFonts w:hint="eastAsia" w:ascii="仿宋" w:hAnsi="仿宋" w:eastAsia="仿宋" w:cs="宋体"/>
          <w:color w:val="auto"/>
          <w:kern w:val="0"/>
        </w:rPr>
      </w:pPr>
      <w:r>
        <w:rPr>
          <w:rFonts w:hint="eastAsia" w:ascii="Times New Roman" w:hAnsi="Times New Roman" w:eastAsia="仿宋_GB2312" w:cs="仿宋_GB2312"/>
          <w:color w:val="auto"/>
          <w:kern w:val="0"/>
          <w:sz w:val="32"/>
          <w:szCs w:val="32"/>
        </w:rPr>
        <w:t>6.</w:t>
      </w:r>
      <w:r>
        <w:rPr>
          <w:rFonts w:hint="eastAsia" w:hAnsi="仿宋" w:cs="宋体"/>
          <w:color w:val="auto"/>
          <w:kern w:val="0"/>
        </w:rPr>
        <w:t>社会保障和就业支出（类）</w:t>
      </w:r>
      <w:r>
        <w:rPr>
          <w:rFonts w:hint="eastAsia" w:ascii="仿宋" w:hAnsi="仿宋" w:eastAsia="仿宋" w:cs="宋体"/>
          <w:color w:val="auto"/>
          <w:kern w:val="0"/>
        </w:rPr>
        <w:t>其他社会保障和就业支出（款）其他社会保障和就业支出（项）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3.98</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rPr>
        <w:t>其他用于社会保障和就业方面的支出。</w:t>
      </w:r>
    </w:p>
    <w:p w14:paraId="640649E1">
      <w:pPr>
        <w:pStyle w:val="26"/>
        <w:rPr>
          <w:rFonts w:hint="eastAsia" w:ascii="仿宋" w:hAnsi="仿宋" w:eastAsia="仿宋" w:cs="宋体"/>
          <w:color w:val="auto"/>
          <w:kern w:val="0"/>
        </w:rPr>
      </w:pPr>
      <w:r>
        <w:rPr>
          <w:rFonts w:hint="eastAsia" w:ascii="Times New Roman" w:hAnsi="Times New Roman" w:eastAsia="仿宋_GB2312" w:cs="仿宋_GB2312"/>
          <w:color w:val="auto"/>
          <w:kern w:val="0"/>
          <w:sz w:val="32"/>
          <w:szCs w:val="32"/>
        </w:rPr>
        <w:t>7.</w:t>
      </w:r>
      <w:r>
        <w:rPr>
          <w:rFonts w:hint="eastAsia" w:ascii="仿宋" w:hAnsi="仿宋" w:eastAsia="仿宋" w:cs="宋体"/>
          <w:color w:val="auto"/>
          <w:kern w:val="0"/>
        </w:rPr>
        <w:t>卫生健康支出（类）行政事业单位医疗（款）行政单位医疗（项）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17.85</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rPr>
        <w:t>行政事业单位基本医疗保险缴费支出。</w:t>
      </w:r>
    </w:p>
    <w:p w14:paraId="0065DD6A">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sz w:val="32"/>
          <w:szCs w:val="32"/>
        </w:rPr>
        <w:t>住房保障（类）</w:t>
      </w:r>
      <w:r>
        <w:rPr>
          <w:rFonts w:hint="eastAsia" w:ascii="仿宋" w:hAnsi="仿宋" w:eastAsia="仿宋" w:cs="宋体"/>
          <w:color w:val="auto"/>
          <w:kern w:val="0"/>
          <w:sz w:val="32"/>
          <w:szCs w:val="32"/>
          <w:lang w:eastAsia="zh-CN"/>
        </w:rPr>
        <w:t>住房改革支出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住房公积金</w:t>
      </w:r>
      <w:r>
        <w:rPr>
          <w:rFonts w:hint="eastAsia" w:ascii="仿宋" w:hAnsi="仿宋" w:eastAsia="仿宋" w:cs="宋体"/>
          <w:color w:val="auto"/>
          <w:kern w:val="0"/>
          <w:sz w:val="32"/>
          <w:szCs w:val="32"/>
        </w:rPr>
        <w:t>（项）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55.73</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部门按人力资源和社会保障部、财政部规定的基本工资和津贴补贴以及规定比例为职工缴纳的住房公积金支出。</w:t>
      </w:r>
    </w:p>
    <w:p w14:paraId="7253821C">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70F6E653">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峨边彝族自治县人民政府办公室</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727.44</w:t>
      </w:r>
      <w:r>
        <w:rPr>
          <w:rFonts w:hint="eastAsia" w:ascii="Times New Roman" w:hAnsi="Times New Roman" w:eastAsia="仿宋_GB2312" w:cs="仿宋_GB2312"/>
          <w:color w:val="auto"/>
          <w:kern w:val="0"/>
          <w:sz w:val="32"/>
          <w:szCs w:val="32"/>
        </w:rPr>
        <w:t>万元，其中：</w:t>
      </w:r>
    </w:p>
    <w:p w14:paraId="04D7411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603.87</w:t>
      </w:r>
      <w:r>
        <w:rPr>
          <w:rFonts w:hint="eastAsia" w:ascii="Times New Roman" w:hAnsi="Times New Roman" w:eastAsia="仿宋_GB2312" w:cs="仿宋_GB2312"/>
          <w:color w:val="auto"/>
          <w:kern w:val="0"/>
          <w:sz w:val="32"/>
          <w:szCs w:val="32"/>
        </w:rPr>
        <w:t>万元，主要包括：基本工资、津贴补贴、</w:t>
      </w:r>
      <w:r>
        <w:rPr>
          <w:rFonts w:hint="eastAsia" w:ascii="Times New Roman" w:hAnsi="Times New Roman" w:eastAsia="仿宋_GB2312" w:cs="仿宋_GB2312"/>
          <w:color w:val="auto"/>
          <w:kern w:val="0"/>
          <w:sz w:val="32"/>
          <w:szCs w:val="32"/>
          <w:lang w:eastAsia="zh-CN"/>
        </w:rPr>
        <w:t>规范津贴补贴、艰苦边远地区津贴、乡镇工作补贴、</w:t>
      </w:r>
      <w:r>
        <w:rPr>
          <w:rFonts w:hint="eastAsia" w:ascii="Times New Roman" w:hAnsi="Times New Roman" w:eastAsia="仿宋_GB2312" w:cs="仿宋_GB2312"/>
          <w:color w:val="auto"/>
          <w:kern w:val="0"/>
          <w:sz w:val="32"/>
          <w:szCs w:val="32"/>
        </w:rPr>
        <w:t>奖金、</w:t>
      </w:r>
      <w:r>
        <w:rPr>
          <w:rFonts w:hint="eastAsia" w:ascii="Times New Roman" w:hAnsi="Times New Roman" w:eastAsia="仿宋_GB2312" w:cs="仿宋_GB2312"/>
          <w:color w:val="auto"/>
          <w:kern w:val="0"/>
          <w:sz w:val="32"/>
          <w:szCs w:val="32"/>
          <w:lang w:eastAsia="zh-CN"/>
        </w:rPr>
        <w:t>伙食补助费、</w:t>
      </w:r>
      <w:r>
        <w:rPr>
          <w:rFonts w:hint="eastAsia" w:ascii="Times New Roman" w:hAnsi="Times New Roman" w:eastAsia="仿宋_GB2312" w:cs="仿宋_GB2312"/>
          <w:color w:val="auto"/>
          <w:kern w:val="0"/>
          <w:sz w:val="32"/>
          <w:szCs w:val="32"/>
        </w:rPr>
        <w:t>绩效工资、机关事业单位基本养老保险缴费、职业年金缴费、</w:t>
      </w:r>
      <w:r>
        <w:rPr>
          <w:rFonts w:hint="eastAsia" w:ascii="Times New Roman" w:hAnsi="Times New Roman" w:eastAsia="仿宋_GB2312" w:cs="仿宋_GB2312"/>
          <w:color w:val="auto"/>
          <w:kern w:val="0"/>
          <w:sz w:val="32"/>
          <w:szCs w:val="32"/>
          <w:lang w:eastAsia="zh-CN"/>
        </w:rPr>
        <w:t>职工基本医疗保险缴费、其他社会保障缴费、工伤保险、失业保险、住房公积金、</w:t>
      </w:r>
      <w:r>
        <w:rPr>
          <w:rFonts w:hint="eastAsia" w:ascii="Times New Roman" w:hAnsi="Times New Roman" w:eastAsia="仿宋_GB2312" w:cs="仿宋_GB2312"/>
          <w:color w:val="auto"/>
          <w:kern w:val="0"/>
          <w:sz w:val="32"/>
          <w:szCs w:val="32"/>
        </w:rPr>
        <w:t>其他工资福利支出、</w:t>
      </w:r>
      <w:r>
        <w:rPr>
          <w:rFonts w:hint="eastAsia" w:ascii="Times New Roman" w:hAnsi="Times New Roman" w:eastAsia="仿宋_GB2312" w:cs="仿宋_GB2312"/>
          <w:color w:val="auto"/>
          <w:kern w:val="0"/>
          <w:sz w:val="32"/>
          <w:szCs w:val="32"/>
          <w:lang w:eastAsia="zh-CN"/>
        </w:rPr>
        <w:t>生活补助</w:t>
      </w:r>
      <w:r>
        <w:rPr>
          <w:rFonts w:hint="eastAsia" w:ascii="Times New Roman" w:hAnsi="Times New Roman" w:eastAsia="仿宋_GB2312" w:cs="仿宋_GB2312"/>
          <w:color w:val="auto"/>
          <w:kern w:val="0"/>
          <w:sz w:val="32"/>
          <w:szCs w:val="32"/>
        </w:rPr>
        <w:t>。 </w:t>
      </w:r>
      <w:r>
        <w:rPr>
          <w:rFonts w:ascii="仿宋" w:hAnsi="仿宋" w:eastAsia="仿宋" w:cs="宋体"/>
          <w:color w:val="auto"/>
          <w:kern w:val="0"/>
          <w:sz w:val="32"/>
          <w:szCs w:val="32"/>
        </w:rPr>
        <w:br w:type="textWrapping"/>
      </w:r>
      <w:r>
        <w:rPr>
          <w:rFonts w:hint="eastAsia" w:ascii="仿宋" w:hAnsi="仿宋" w:cs="宋体"/>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123.57</w:t>
      </w:r>
      <w:r>
        <w:rPr>
          <w:rFonts w:hint="eastAsia" w:ascii="Times New Roman" w:hAnsi="Times New Roman" w:eastAsia="仿宋_GB2312" w:cs="仿宋_GB2312"/>
          <w:color w:val="auto"/>
          <w:kern w:val="0"/>
          <w:sz w:val="32"/>
          <w:szCs w:val="32"/>
        </w:rPr>
        <w:t>万元，主要包括：办公费、邮电费、差旅费、</w:t>
      </w:r>
      <w:r>
        <w:rPr>
          <w:rFonts w:hint="eastAsia" w:ascii="Times New Roman" w:hAnsi="Times New Roman" w:eastAsia="仿宋_GB2312" w:cs="仿宋_GB2312"/>
          <w:color w:val="auto"/>
          <w:kern w:val="0"/>
          <w:sz w:val="32"/>
          <w:szCs w:val="32"/>
          <w:lang w:eastAsia="zh-CN"/>
        </w:rPr>
        <w:t>公务接待</w:t>
      </w:r>
      <w:r>
        <w:rPr>
          <w:rFonts w:hint="eastAsia" w:ascii="Times New Roman" w:hAnsi="Times New Roman" w:eastAsia="仿宋_GB2312" w:cs="仿宋_GB2312"/>
          <w:color w:val="auto"/>
          <w:kern w:val="0"/>
          <w:sz w:val="32"/>
          <w:szCs w:val="32"/>
        </w:rPr>
        <w:t>费、工会经费、福利费、其他交通费、</w:t>
      </w:r>
      <w:r>
        <w:rPr>
          <w:rFonts w:hint="eastAsia" w:ascii="Times New Roman" w:hAnsi="Times New Roman" w:eastAsia="仿宋_GB2312" w:cs="仿宋_GB2312"/>
          <w:color w:val="auto"/>
          <w:kern w:val="0"/>
          <w:sz w:val="32"/>
          <w:szCs w:val="32"/>
          <w:lang w:eastAsia="zh-CN"/>
        </w:rPr>
        <w:t>公务交通补贴</w:t>
      </w:r>
      <w:r>
        <w:rPr>
          <w:rFonts w:hint="eastAsia" w:ascii="Times New Roman" w:hAnsi="Times New Roman" w:eastAsia="仿宋_GB2312" w:cs="仿宋_GB2312"/>
          <w:color w:val="auto"/>
          <w:kern w:val="0"/>
          <w:sz w:val="32"/>
          <w:szCs w:val="32"/>
        </w:rPr>
        <w:t>。</w:t>
      </w:r>
    </w:p>
    <w:p w14:paraId="002A4EF0">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779C003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峨边彝族自治县人民政府办公室2025年没有使用政府性基金预算拨款安排的支出。</w:t>
      </w:r>
    </w:p>
    <w:p w14:paraId="6AECDBBD">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4953400E">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峨边彝族自治县人民政府办公室2025年没有使用国有资本经营预算拨款安排的支出。</w:t>
      </w:r>
    </w:p>
    <w:p w14:paraId="5F53262C">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2BB23C2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峨边彝族自治县人民政府办公室2025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5976B0B1">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rPr>
        <w:t>因公出国（境）经费较上年预算持平。</w:t>
      </w:r>
      <w:r>
        <w:rPr>
          <w:rFonts w:hint="eastAsia" w:ascii="仿宋" w:hAnsi="仿宋" w:eastAsia="仿宋" w:cs="宋体"/>
          <w:color w:val="auto"/>
          <w:kern w:val="0"/>
          <w:sz w:val="32"/>
          <w:szCs w:val="32"/>
        </w:rPr>
        <w:t>主要原因是</w:t>
      </w:r>
      <w:r>
        <w:rPr>
          <w:rFonts w:hint="eastAsia" w:ascii="仿宋" w:hAnsi="仿宋" w:eastAsia="仿宋" w:cs="宋体"/>
          <w:color w:val="auto"/>
          <w:kern w:val="0"/>
          <w:sz w:val="32"/>
          <w:szCs w:val="32"/>
          <w:lang w:eastAsia="zh-CN"/>
        </w:rPr>
        <w:t>财政预算</w:t>
      </w:r>
      <w:r>
        <w:rPr>
          <w:rFonts w:hint="eastAsia" w:ascii="仿宋" w:hAnsi="仿宋" w:eastAsia="仿宋" w:cs="宋体"/>
          <w:color w:val="auto"/>
          <w:kern w:val="0"/>
          <w:sz w:val="32"/>
          <w:szCs w:val="32"/>
        </w:rPr>
        <w:t>因公出国（境）经费</w:t>
      </w:r>
      <w:r>
        <w:rPr>
          <w:rFonts w:hint="eastAsia" w:ascii="仿宋" w:hAnsi="仿宋" w:eastAsia="仿宋" w:cs="宋体"/>
          <w:color w:val="auto"/>
          <w:kern w:val="0"/>
          <w:sz w:val="32"/>
          <w:szCs w:val="32"/>
          <w:lang w:eastAsia="zh-CN"/>
        </w:rPr>
        <w:t>，部门不单独预算</w:t>
      </w:r>
      <w:r>
        <w:rPr>
          <w:rFonts w:hint="eastAsia" w:ascii="仿宋" w:hAnsi="仿宋" w:eastAsia="仿宋" w:cs="宋体"/>
          <w:color w:val="auto"/>
          <w:kern w:val="0"/>
          <w:sz w:val="32"/>
          <w:szCs w:val="32"/>
        </w:rPr>
        <w:t>。</w:t>
      </w:r>
    </w:p>
    <w:p w14:paraId="29FCA358">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公务接待费较上年预算减少</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40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5BEB255F">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中央、省、市</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区县</w:t>
      </w:r>
      <w:r>
        <w:rPr>
          <w:rFonts w:hint="eastAsia" w:ascii="Times New Roman" w:hAnsi="Times New Roman" w:eastAsia="仿宋_GB2312" w:cs="仿宋_GB2312"/>
          <w:color w:val="auto"/>
          <w:kern w:val="0"/>
          <w:sz w:val="32"/>
          <w:szCs w:val="32"/>
        </w:rPr>
        <w:t>来我单位交流学习等</w:t>
      </w:r>
    </w:p>
    <w:p w14:paraId="172DD3E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w:t>
      </w:r>
      <w:r>
        <w:rPr>
          <w:rFonts w:hint="eastAsia" w:ascii="Times New Roman" w:hAnsi="Times New Roman" w:eastAsia="仿宋_GB2312" w:cs="仿宋_GB2312"/>
          <w:color w:val="auto"/>
          <w:kern w:val="0"/>
          <w:sz w:val="32"/>
          <w:szCs w:val="32"/>
          <w:lang w:eastAsia="zh-CN"/>
        </w:rPr>
        <w:t>上年预算</w:t>
      </w:r>
      <w:r>
        <w:rPr>
          <w:rFonts w:hint="eastAsia" w:ascii="Times New Roman" w:hAnsi="Times New Roman" w:eastAsia="仿宋_GB2312" w:cs="仿宋_GB2312"/>
          <w:color w:val="auto"/>
          <w:kern w:val="0"/>
          <w:sz w:val="32"/>
          <w:szCs w:val="32"/>
        </w:rPr>
        <w:t>持平，下降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因单位管理职能发生变化，</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年和202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年均无公务用车购置及运行维护费</w:t>
      </w:r>
      <w:r>
        <w:rPr>
          <w:rFonts w:hint="eastAsia" w:ascii="Times New Roman" w:hAnsi="Times New Roman" w:eastAsia="仿宋_GB2312" w:cs="仿宋_GB2312"/>
          <w:color w:val="auto"/>
          <w:kern w:val="0"/>
          <w:sz w:val="32"/>
          <w:szCs w:val="32"/>
          <w:lang w:eastAsia="zh-CN"/>
        </w:rPr>
        <w:t>。</w:t>
      </w:r>
    </w:p>
    <w:p w14:paraId="7014F00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67</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32</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30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辆。</w:t>
      </w:r>
    </w:p>
    <w:p w14:paraId="2F5861B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2F986F5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2259A088">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026A4EE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7AF34646">
      <w:pPr>
        <w:numPr>
          <w:ilvl w:val="0"/>
          <w:numId w:val="0"/>
        </w:numPr>
        <w:spacing w:line="600" w:lineRule="exact"/>
        <w:ind w:firstLine="640" w:firstLineChars="200"/>
        <w:rPr>
          <w:rFonts w:hint="eastAsia" w:ascii="Times New Roman" w:hAnsi="Times New Roman" w:eastAsia="仿宋_GB2312" w:cs="仿宋_GB2312"/>
          <w:color w:val="auto"/>
          <w:sz w:val="32"/>
          <w:szCs w:val="32"/>
          <w:shd w:val="clear" w:color="auto" w:fill="FFFFFF"/>
          <w:lang w:eastAsia="zh-CN"/>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峨边彝族自治县人民政府办公室运行经费财政拨款预算为</w:t>
      </w:r>
      <w:r>
        <w:rPr>
          <w:rFonts w:hint="eastAsia" w:ascii="Times New Roman" w:hAnsi="Times New Roman" w:eastAsia="仿宋_GB2312" w:cs="仿宋_GB2312"/>
          <w:color w:val="auto"/>
          <w:kern w:val="0"/>
          <w:sz w:val="32"/>
          <w:szCs w:val="32"/>
          <w:lang w:val="en-US" w:eastAsia="zh-CN"/>
        </w:rPr>
        <w:t>123.58</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，比2024年预算减少</w:t>
      </w:r>
      <w:r>
        <w:rPr>
          <w:rFonts w:hint="eastAsia" w:ascii="Times New Roman" w:hAnsi="Times New Roman" w:eastAsia="仿宋_GB2312" w:cs="仿宋_GB2312"/>
          <w:color w:val="auto"/>
          <w:kern w:val="0"/>
          <w:sz w:val="32"/>
          <w:szCs w:val="32"/>
          <w:lang w:val="en-US" w:eastAsia="zh-CN"/>
        </w:rPr>
        <w:t>12.61</w:t>
      </w:r>
      <w:r>
        <w:rPr>
          <w:rFonts w:hint="eastAsia" w:ascii="Times New Roman" w:hAnsi="Times New Roman" w:eastAsia="仿宋_GB2312" w:cs="仿宋_GB2312"/>
          <w:color w:val="auto"/>
          <w:kern w:val="0"/>
          <w:sz w:val="32"/>
          <w:szCs w:val="32"/>
          <w:lang w:eastAsia="zh-CN"/>
        </w:rPr>
        <w:t>万元，主要原因是</w:t>
      </w:r>
      <w:r>
        <w:rPr>
          <w:rFonts w:hint="eastAsia" w:ascii="仿宋" w:hAnsi="仿宋" w:eastAsia="仿宋" w:cs="宋体"/>
          <w:color w:val="auto"/>
          <w:kern w:val="0"/>
          <w:sz w:val="32"/>
          <w:szCs w:val="32"/>
          <w:lang w:eastAsia="zh-CN"/>
        </w:rPr>
        <w:t>按照中央、省、市、县文件精神，党政机关过紧日子的要求，节约成本，控制支出，减少不必要的开支，合理控制预算。</w:t>
      </w:r>
    </w:p>
    <w:p w14:paraId="5B7AC04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4CDF8E7">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峨边彝族自治县人民政府办公室</w:t>
      </w:r>
      <w:r>
        <w:rPr>
          <w:rFonts w:hint="eastAsia" w:ascii="Times New Roman" w:hAnsi="Times New Roman" w:eastAsia="仿宋_GB2312" w:cs="仿宋_GB2312"/>
          <w:color w:val="auto"/>
          <w:kern w:val="0"/>
          <w:sz w:val="32"/>
          <w:szCs w:val="32"/>
          <w:lang w:eastAsia="zh-CN"/>
        </w:rPr>
        <w:t>2025年无政府采购项目，未安排政府采购预算。</w:t>
      </w:r>
    </w:p>
    <w:p w14:paraId="4981BD9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5E73C1C8">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峨边彝族自治县人民政府办公室</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67</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65</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7E1ADBC0">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年部门预算未安排购置车辆及单位价值200万元以上大型设备。</w:t>
      </w:r>
    </w:p>
    <w:p w14:paraId="65B9D48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62026854">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峨边彝族自治县人民政府办公室</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230</w:t>
      </w:r>
      <w:r>
        <w:rPr>
          <w:rFonts w:hint="eastAsia" w:ascii="Times New Roman" w:hAnsi="Times New Roman" w:eastAsia="仿宋_GB2312" w:cs="仿宋_GB2312"/>
          <w:color w:val="auto"/>
          <w:kern w:val="0"/>
          <w:sz w:val="32"/>
          <w:szCs w:val="32"/>
          <w:lang w:eastAsia="zh-CN"/>
        </w:rPr>
        <w:t>万元。主要是特定目标类项目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230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02F0E726">
      <w:pPr>
        <w:pStyle w:val="2"/>
        <w:numPr>
          <w:ilvl w:val="0"/>
          <w:numId w:val="0"/>
        </w:numPr>
        <w:bidi w:val="0"/>
        <w:jc w:val="both"/>
        <w:rPr>
          <w:rFonts w:hint="eastAsia"/>
          <w:color w:val="auto"/>
          <w:lang w:val="en-US" w:eastAsia="zh-CN"/>
        </w:rPr>
      </w:pPr>
    </w:p>
    <w:p w14:paraId="59045077">
      <w:pPr>
        <w:rPr>
          <w:rFonts w:hint="eastAsia"/>
          <w:color w:val="auto"/>
          <w:lang w:val="en-US" w:eastAsia="zh-CN"/>
        </w:rPr>
      </w:pPr>
    </w:p>
    <w:p w14:paraId="11B8CB5D">
      <w:pPr>
        <w:rPr>
          <w:rFonts w:hint="eastAsia"/>
          <w:color w:val="auto"/>
          <w:lang w:val="en-US" w:eastAsia="zh-CN"/>
        </w:rPr>
      </w:pPr>
    </w:p>
    <w:p w14:paraId="13DE409B">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31B7348A">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10E9623C">
      <w:pPr>
        <w:widowControl/>
        <w:numPr>
          <w:ilvl w:val="0"/>
          <w:numId w:val="0"/>
        </w:numPr>
        <w:shd w:val="clear" w:color="auto" w:fill="FFFFFF"/>
        <w:jc w:val="left"/>
        <w:rPr>
          <w:rFonts w:hint="eastAsia" w:ascii="仿宋" w:hAnsi="宋体" w:eastAsia="仿宋" w:cs="宋体"/>
          <w:color w:val="auto"/>
          <w:kern w:val="0"/>
          <w:sz w:val="32"/>
          <w:szCs w:val="32"/>
        </w:rPr>
      </w:pPr>
    </w:p>
    <w:p w14:paraId="6B40065C">
      <w:pPr>
        <w:widowControl/>
        <w:numPr>
          <w:ilvl w:val="0"/>
          <w:numId w:val="0"/>
        </w:numPr>
        <w:shd w:val="clear" w:color="auto" w:fill="FFFFFF"/>
        <w:jc w:val="left"/>
        <w:rPr>
          <w:rFonts w:hint="eastAsia" w:ascii="仿宋" w:hAnsi="宋体" w:eastAsia="仿宋" w:cs="宋体"/>
          <w:color w:val="auto"/>
          <w:kern w:val="0"/>
          <w:sz w:val="32"/>
          <w:szCs w:val="32"/>
        </w:rPr>
      </w:pPr>
    </w:p>
    <w:p w14:paraId="5A447A8C">
      <w:pPr>
        <w:widowControl/>
        <w:numPr>
          <w:ilvl w:val="0"/>
          <w:numId w:val="0"/>
        </w:numPr>
        <w:shd w:val="clear" w:color="auto" w:fill="FFFFFF"/>
        <w:jc w:val="left"/>
        <w:rPr>
          <w:rFonts w:hint="eastAsia" w:ascii="仿宋" w:hAnsi="宋体" w:eastAsia="仿宋" w:cs="宋体"/>
          <w:color w:val="auto"/>
          <w:kern w:val="0"/>
          <w:sz w:val="32"/>
          <w:szCs w:val="32"/>
        </w:rPr>
      </w:pPr>
    </w:p>
    <w:p w14:paraId="67A4B97F">
      <w:pPr>
        <w:widowControl/>
        <w:numPr>
          <w:ilvl w:val="0"/>
          <w:numId w:val="0"/>
        </w:numPr>
        <w:shd w:val="clear" w:color="auto" w:fill="FFFFFF"/>
        <w:jc w:val="left"/>
        <w:rPr>
          <w:rFonts w:hint="eastAsia" w:ascii="仿宋" w:hAnsi="宋体" w:eastAsia="仿宋" w:cs="宋体"/>
          <w:color w:val="auto"/>
          <w:kern w:val="0"/>
          <w:sz w:val="32"/>
          <w:szCs w:val="32"/>
        </w:rPr>
      </w:pPr>
    </w:p>
    <w:p w14:paraId="03DA33AC">
      <w:pPr>
        <w:widowControl/>
        <w:numPr>
          <w:ilvl w:val="0"/>
          <w:numId w:val="0"/>
        </w:numPr>
        <w:shd w:val="clear" w:color="auto" w:fill="FFFFFF"/>
        <w:jc w:val="left"/>
        <w:rPr>
          <w:rFonts w:hint="eastAsia" w:ascii="仿宋" w:hAnsi="宋体" w:eastAsia="仿宋" w:cs="宋体"/>
          <w:color w:val="auto"/>
          <w:kern w:val="0"/>
          <w:sz w:val="32"/>
          <w:szCs w:val="32"/>
        </w:rPr>
      </w:pPr>
    </w:p>
    <w:p w14:paraId="28563566">
      <w:pPr>
        <w:widowControl/>
        <w:numPr>
          <w:ilvl w:val="0"/>
          <w:numId w:val="0"/>
        </w:numPr>
        <w:shd w:val="clear" w:color="auto" w:fill="FFFFFF"/>
        <w:jc w:val="left"/>
        <w:rPr>
          <w:rFonts w:hint="eastAsia" w:ascii="仿宋" w:hAnsi="宋体" w:eastAsia="仿宋" w:cs="宋体"/>
          <w:color w:val="auto"/>
          <w:kern w:val="0"/>
          <w:sz w:val="32"/>
          <w:szCs w:val="32"/>
        </w:rPr>
      </w:pPr>
    </w:p>
    <w:p w14:paraId="04B2BC8C">
      <w:pPr>
        <w:widowControl/>
        <w:numPr>
          <w:ilvl w:val="0"/>
          <w:numId w:val="0"/>
        </w:numPr>
        <w:shd w:val="clear" w:color="auto" w:fill="FFFFFF"/>
        <w:jc w:val="left"/>
        <w:rPr>
          <w:rFonts w:hint="eastAsia" w:ascii="仿宋" w:hAnsi="宋体" w:eastAsia="仿宋" w:cs="宋体"/>
          <w:color w:val="auto"/>
          <w:kern w:val="0"/>
          <w:sz w:val="32"/>
          <w:szCs w:val="32"/>
        </w:rPr>
      </w:pPr>
    </w:p>
    <w:p w14:paraId="6DAE365C">
      <w:pPr>
        <w:widowControl/>
        <w:numPr>
          <w:ilvl w:val="0"/>
          <w:numId w:val="0"/>
        </w:numPr>
        <w:shd w:val="clear" w:color="auto" w:fill="FFFFFF"/>
        <w:jc w:val="left"/>
        <w:rPr>
          <w:rFonts w:hint="eastAsia" w:ascii="仿宋" w:hAnsi="宋体" w:eastAsia="仿宋" w:cs="宋体"/>
          <w:color w:val="auto"/>
          <w:kern w:val="0"/>
          <w:sz w:val="32"/>
          <w:szCs w:val="32"/>
        </w:rPr>
      </w:pPr>
    </w:p>
    <w:p w14:paraId="385F9AA7">
      <w:pPr>
        <w:widowControl/>
        <w:numPr>
          <w:ilvl w:val="0"/>
          <w:numId w:val="0"/>
        </w:numPr>
        <w:shd w:val="clear" w:color="auto" w:fill="FFFFFF"/>
        <w:jc w:val="left"/>
        <w:rPr>
          <w:rFonts w:hint="eastAsia" w:ascii="仿宋" w:hAnsi="宋体" w:eastAsia="仿宋" w:cs="宋体"/>
          <w:color w:val="auto"/>
          <w:kern w:val="0"/>
          <w:sz w:val="32"/>
          <w:szCs w:val="32"/>
        </w:rPr>
      </w:pPr>
    </w:p>
    <w:p w14:paraId="6D4B3235">
      <w:pPr>
        <w:widowControl/>
        <w:numPr>
          <w:ilvl w:val="0"/>
          <w:numId w:val="0"/>
        </w:numPr>
        <w:shd w:val="clear" w:color="auto" w:fill="FFFFFF"/>
        <w:jc w:val="left"/>
        <w:rPr>
          <w:rFonts w:hint="eastAsia" w:ascii="仿宋" w:hAnsi="宋体" w:eastAsia="仿宋" w:cs="宋体"/>
          <w:color w:val="auto"/>
          <w:kern w:val="0"/>
          <w:sz w:val="32"/>
          <w:szCs w:val="32"/>
        </w:rPr>
      </w:pPr>
    </w:p>
    <w:p w14:paraId="150DB934">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6C95A72">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E3C46E0">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4CD0CCD1">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35AE722">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7CE6C60D">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8B137DF">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8F491A3">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4DCD20AC">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60D0DC9">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66408DFC">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544A5B73">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53FCA34A">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EF7E0F4">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37778F9A">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06D73EFF">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7BA0907">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1CAD14E9">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27D0C0E">
      <w:pPr>
        <w:bidi w:val="0"/>
        <w:rPr>
          <w:rFonts w:hint="eastAsia" w:ascii="Times New Roman" w:hAnsi="Times New Roman" w:eastAsia="仿宋_GB2312" w:cs="仿宋_GB2312"/>
          <w:color w:val="auto"/>
          <w:sz w:val="32"/>
          <w:szCs w:val="32"/>
          <w:shd w:val="clear" w:color="auto" w:fill="FFFFFF"/>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FD195E-66AA-46F2-A48B-4283520F50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422D7753-D806-4EB0-907D-82321C20E52C}"/>
  </w:font>
  <w:font w:name="仿宋_GB2312">
    <w:panose1 w:val="02010609030101010101"/>
    <w:charset w:val="86"/>
    <w:family w:val="modern"/>
    <w:pitch w:val="default"/>
    <w:sig w:usb0="00000001" w:usb1="080E0000" w:usb2="00000000" w:usb3="00000000" w:csb0="00040000" w:csb1="00000000"/>
    <w:embedRegular r:id="rId3" w:fontKey="{41E87F82-7937-4800-9D8D-714BC32CAE5C}"/>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723FA67F-EB4B-4BFE-ABB9-A45908990DCF}"/>
  </w:font>
  <w:font w:name="楷体">
    <w:panose1 w:val="02010609060101010101"/>
    <w:charset w:val="86"/>
    <w:family w:val="auto"/>
    <w:pitch w:val="default"/>
    <w:sig w:usb0="800002BF" w:usb1="38CF7CFA" w:usb2="00000016" w:usb3="00000000" w:csb0="00040001" w:csb1="00000000"/>
    <w:embedRegular r:id="rId5" w:fontKey="{8FAD4757-09D4-4F4B-811A-F687D70D4504}"/>
  </w:font>
  <w:font w:name="楷体_GB2312">
    <w:panose1 w:val="02010609030101010101"/>
    <w:charset w:val="86"/>
    <w:family w:val="modern"/>
    <w:pitch w:val="default"/>
    <w:sig w:usb0="00000001" w:usb1="080E0000" w:usb2="00000000" w:usb3="00000000" w:csb0="00040000" w:csb1="00000000"/>
    <w:embedRegular r:id="rId6" w:fontKey="{99CA18A8-A0AB-43AD-BE56-8079F0CEBE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D7A03">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5E2B6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25E2B6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abstractNum w:abstractNumId="1">
    <w:nsid w:val="68AAC866"/>
    <w:multiLevelType w:val="singleLevel"/>
    <w:tmpl w:val="68AAC86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AB76E3"/>
    <w:rsid w:val="01BA7141"/>
    <w:rsid w:val="01CA79BB"/>
    <w:rsid w:val="01D64485"/>
    <w:rsid w:val="01E83A92"/>
    <w:rsid w:val="01EB3E74"/>
    <w:rsid w:val="022F534A"/>
    <w:rsid w:val="024039F2"/>
    <w:rsid w:val="0325760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AC4062"/>
    <w:rsid w:val="062E413A"/>
    <w:rsid w:val="06A2019C"/>
    <w:rsid w:val="06B66C8B"/>
    <w:rsid w:val="06CC45A6"/>
    <w:rsid w:val="06D8568E"/>
    <w:rsid w:val="06DD60AB"/>
    <w:rsid w:val="071E772D"/>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035B11"/>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A83C63"/>
    <w:rsid w:val="23D47812"/>
    <w:rsid w:val="23DE1611"/>
    <w:rsid w:val="24150A7F"/>
    <w:rsid w:val="24213EC8"/>
    <w:rsid w:val="24307A0E"/>
    <w:rsid w:val="245034D6"/>
    <w:rsid w:val="246A6DCB"/>
    <w:rsid w:val="246B073C"/>
    <w:rsid w:val="247453B8"/>
    <w:rsid w:val="2504136D"/>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313C6C"/>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4B0322"/>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1A0673"/>
    <w:rsid w:val="375B12BA"/>
    <w:rsid w:val="37996DF9"/>
    <w:rsid w:val="37997EBF"/>
    <w:rsid w:val="379B2080"/>
    <w:rsid w:val="37CD6097"/>
    <w:rsid w:val="37D22CB1"/>
    <w:rsid w:val="37FF408D"/>
    <w:rsid w:val="3864253B"/>
    <w:rsid w:val="388A196F"/>
    <w:rsid w:val="38BF7DBB"/>
    <w:rsid w:val="38D25888"/>
    <w:rsid w:val="38E23412"/>
    <w:rsid w:val="393E1416"/>
    <w:rsid w:val="39627EA4"/>
    <w:rsid w:val="399D7E16"/>
    <w:rsid w:val="39BB1383"/>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465AC"/>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9E681C"/>
    <w:rsid w:val="45F4689A"/>
    <w:rsid w:val="45FB4649"/>
    <w:rsid w:val="46074EE8"/>
    <w:rsid w:val="4637542D"/>
    <w:rsid w:val="46731EEB"/>
    <w:rsid w:val="46875D06"/>
    <w:rsid w:val="46BD4700"/>
    <w:rsid w:val="46CD28E5"/>
    <w:rsid w:val="472D4F0A"/>
    <w:rsid w:val="47770CCA"/>
    <w:rsid w:val="477A2AB4"/>
    <w:rsid w:val="47F46C1C"/>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AA007F"/>
    <w:rsid w:val="58D76DB3"/>
    <w:rsid w:val="58D96039"/>
    <w:rsid w:val="58E04384"/>
    <w:rsid w:val="59692B59"/>
    <w:rsid w:val="596B7825"/>
    <w:rsid w:val="5976418F"/>
    <w:rsid w:val="59932391"/>
    <w:rsid w:val="599F5692"/>
    <w:rsid w:val="59DF7EAD"/>
    <w:rsid w:val="59F62891"/>
    <w:rsid w:val="5A0200DD"/>
    <w:rsid w:val="5A4F037D"/>
    <w:rsid w:val="5A5D1252"/>
    <w:rsid w:val="5A93737E"/>
    <w:rsid w:val="5A99745E"/>
    <w:rsid w:val="5AA43A05"/>
    <w:rsid w:val="5AC201A5"/>
    <w:rsid w:val="5B012E17"/>
    <w:rsid w:val="5B0954B3"/>
    <w:rsid w:val="5B0E49D4"/>
    <w:rsid w:val="5B69023F"/>
    <w:rsid w:val="5B747982"/>
    <w:rsid w:val="5B9B4D3C"/>
    <w:rsid w:val="5B9C44F9"/>
    <w:rsid w:val="5BC11F53"/>
    <w:rsid w:val="5C0438FC"/>
    <w:rsid w:val="5C1C4987"/>
    <w:rsid w:val="5C526A06"/>
    <w:rsid w:val="5C6D4FF3"/>
    <w:rsid w:val="5C8C12C8"/>
    <w:rsid w:val="5C9E230C"/>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3D217B0"/>
    <w:rsid w:val="644448CA"/>
    <w:rsid w:val="6453457F"/>
    <w:rsid w:val="64847AB4"/>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9F30A52"/>
    <w:rsid w:val="6A2E0C8D"/>
    <w:rsid w:val="6A5C2965"/>
    <w:rsid w:val="6ABE3F1A"/>
    <w:rsid w:val="6AEF5784"/>
    <w:rsid w:val="6AEF6426"/>
    <w:rsid w:val="6B256BBD"/>
    <w:rsid w:val="6BF25356"/>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896296"/>
    <w:rsid w:val="76BA0BE1"/>
    <w:rsid w:val="76D53204"/>
    <w:rsid w:val="772F3D11"/>
    <w:rsid w:val="77446D81"/>
    <w:rsid w:val="77656ADB"/>
    <w:rsid w:val="776D40C1"/>
    <w:rsid w:val="777964B3"/>
    <w:rsid w:val="77912D9C"/>
    <w:rsid w:val="77937F90"/>
    <w:rsid w:val="77A23D29"/>
    <w:rsid w:val="77A6570F"/>
    <w:rsid w:val="77AE356C"/>
    <w:rsid w:val="77AE3EE9"/>
    <w:rsid w:val="77B45BFA"/>
    <w:rsid w:val="77B76141"/>
    <w:rsid w:val="77C43553"/>
    <w:rsid w:val="77D71CE3"/>
    <w:rsid w:val="78361828"/>
    <w:rsid w:val="78557445"/>
    <w:rsid w:val="78694D58"/>
    <w:rsid w:val="786C4CF0"/>
    <w:rsid w:val="788E1D2B"/>
    <w:rsid w:val="78AC5FDC"/>
    <w:rsid w:val="79223282"/>
    <w:rsid w:val="79FC224E"/>
    <w:rsid w:val="7A01796E"/>
    <w:rsid w:val="7A056E77"/>
    <w:rsid w:val="7A5173A9"/>
    <w:rsid w:val="7A5A076F"/>
    <w:rsid w:val="7B3C7DB9"/>
    <w:rsid w:val="7BC22FF4"/>
    <w:rsid w:val="7BFD4C52"/>
    <w:rsid w:val="7C622CA0"/>
    <w:rsid w:val="7C731091"/>
    <w:rsid w:val="7CA440B9"/>
    <w:rsid w:val="7D2A2312"/>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正文（缩进）"/>
    <w:basedOn w:val="1"/>
    <w:next w:val="1"/>
    <w:qFormat/>
    <w:uiPriority w:val="0"/>
    <w:pPr>
      <w:spacing w:before="156" w:beforeLines="50" w:after="156" w:afterLines="50"/>
      <w:ind w:firstLine="480"/>
    </w:pPr>
    <w:rPr>
      <w:rFonts w:ascii="Times New Roman" w:hAnsi="Times New Roman" w:eastAsia="宋体" w:cs="Times New Roman"/>
      <w:kern w:val="0"/>
      <w:szCs w:val="20"/>
    </w:rPr>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character" w:customStyle="1" w:styleId="25">
    <w:name w:val="bjh-p"/>
    <w:basedOn w:val="12"/>
    <w:qFormat/>
    <w:uiPriority w:val="0"/>
    <w:rPr>
      <w:rFonts w:hint="default" w:ascii="Times New Roman" w:hAnsi="Times New Roman" w:cs="Times New Roman"/>
    </w:rPr>
  </w:style>
  <w:style w:type="paragraph" w:customStyle="1" w:styleId="26">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5711</Words>
  <Characters>6096</Characters>
  <Lines>1</Lines>
  <Paragraphs>1</Paragraphs>
  <TotalTime>25</TotalTime>
  <ScaleCrop>false</ScaleCrop>
  <LinksUpToDate>false</LinksUpToDate>
  <CharactersWithSpaces>6135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2025-05-12T08:54:57Z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418CC474F3274791876C259C3A8DFC0D_13</vt:lpwstr>
  </property>
  <property fmtid="{D5CDD505-2E9C-101B-9397-08002B2CF9AE}" pid="4" name="KSOTemplateDocerSaveRecord">
    <vt:lpwstr>eyJoZGlkIjoiNzI2ZGI0OGUzMDAzMzk0YmE1OTYyMDVlZGMwMmYyODYiLCJ1c2VySWQiOiIzNjIzMDEzMzQifQ==</vt:lpwstr>
  </property>
</Properties>
</file>