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eastAsia" w:ascii="仿宋_GB2312" w:hAnsi="宋体"/>
          <w:szCs w:val="32"/>
          <w:lang w:val="zh-CN"/>
        </w:rPr>
      </w:pPr>
    </w:p>
    <w:p>
      <w:pPr>
        <w:spacing w:line="580" w:lineRule="exact"/>
        <w:contextualSpacing/>
        <w:rPr>
          <w:rFonts w:hint="eastAsia" w:ascii="仿宋_GB2312" w:hAnsi="宋体"/>
          <w:szCs w:val="32"/>
          <w:lang w:val="en-US" w:eastAsia="zh-CN"/>
        </w:rPr>
      </w:pPr>
      <w:r>
        <w:rPr>
          <w:rFonts w:hint="eastAsia" w:ascii="仿宋_GB2312" w:hAnsi="宋体"/>
          <w:szCs w:val="32"/>
          <w:lang w:val="zh-CN"/>
        </w:rPr>
        <w:t>附件</w:t>
      </w:r>
      <w:r>
        <w:rPr>
          <w:rFonts w:hint="eastAsia" w:ascii="仿宋_GB2312" w:hAnsi="宋体"/>
          <w:szCs w:val="32"/>
          <w:lang w:val="en-US" w:eastAsia="zh-CN"/>
        </w:rPr>
        <w:t>3</w:t>
      </w:r>
    </w:p>
    <w:p>
      <w:pPr>
        <w:spacing w:line="312" w:lineRule="auto"/>
        <w:jc w:val="center"/>
        <w:outlineLvl w:val="1"/>
        <w:rPr>
          <w:rFonts w:ascii="方正小标宋简体" w:hAnsi="Cambria" w:eastAsia="方正小标宋简体"/>
          <w:bCs/>
          <w:sz w:val="44"/>
          <w:szCs w:val="44"/>
        </w:rPr>
      </w:pPr>
      <w:r>
        <w:rPr>
          <w:rFonts w:hint="eastAsia" w:ascii="方正小标宋简体" w:hAnsi="Cambria" w:eastAsia="方正小标宋简体"/>
          <w:bCs/>
          <w:sz w:val="44"/>
          <w:szCs w:val="44"/>
          <w:lang w:eastAsia="zh-CN"/>
        </w:rPr>
        <w:t>峨边彝族自治县人民政府办公室</w:t>
      </w:r>
      <w:r>
        <w:rPr>
          <w:rFonts w:hint="eastAsia" w:ascii="方正小标宋简体" w:eastAsia="方正小标宋简体"/>
          <w:sz w:val="44"/>
          <w:szCs w:val="44"/>
        </w:rPr>
        <w:t>整体支出绩效评价报告</w:t>
      </w:r>
    </w:p>
    <w:p>
      <w:pPr>
        <w:ind w:firstLine="640"/>
      </w:pPr>
    </w:p>
    <w:p>
      <w:pPr>
        <w:ind w:firstLine="640"/>
      </w:pPr>
    </w:p>
    <w:p>
      <w:pPr>
        <w:ind w:firstLine="640"/>
      </w:pPr>
    </w:p>
    <w:p>
      <w:pPr>
        <w:ind w:firstLine="640"/>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rPr>
          <w:rFonts w:hint="eastAsia"/>
        </w:rPr>
      </w:pPr>
    </w:p>
    <w:p>
      <w:pPr>
        <w:ind w:firstLine="640"/>
        <w:rPr>
          <w:rFonts w:hint="eastAsia"/>
        </w:rPr>
      </w:pPr>
    </w:p>
    <w:p>
      <w:pPr>
        <w:ind w:firstLine="640"/>
        <w:rPr>
          <w:rFonts w:hint="eastAsia"/>
          <w:u w:val="single"/>
          <w:lang w:val="en-US" w:eastAsia="zh-CN"/>
        </w:rPr>
      </w:pPr>
      <w:r>
        <w:rPr>
          <w:rFonts w:hint="eastAsia"/>
          <w:lang w:eastAsia="zh-CN"/>
        </w:rPr>
        <w:t>实施单位：</w:t>
      </w:r>
      <w:r>
        <w:rPr>
          <w:rFonts w:hint="eastAsia"/>
          <w:u w:val="single"/>
          <w:lang w:val="en-US" w:eastAsia="zh-CN"/>
        </w:rPr>
        <w:t xml:space="preserve">   峨边彝族自治县人民政府办公室   </w:t>
      </w:r>
    </w:p>
    <w:p>
      <w:pPr>
        <w:ind w:firstLine="640"/>
        <w:rPr>
          <w:rFonts w:hint="default"/>
          <w:u w:val="single"/>
          <w:lang w:val="en-US" w:eastAsia="zh-CN"/>
        </w:rPr>
      </w:pPr>
    </w:p>
    <w:p>
      <w:pPr>
        <w:ind w:firstLine="640"/>
        <w:rPr>
          <w:rFonts w:hint="eastAsia"/>
          <w:u w:val="single"/>
          <w:lang w:val="en-US" w:eastAsia="zh-CN"/>
        </w:rPr>
      </w:pPr>
      <w:r>
        <w:rPr>
          <w:rFonts w:hint="eastAsia"/>
          <w:lang w:eastAsia="zh-CN"/>
        </w:rPr>
        <w:t>主管部门：</w:t>
      </w:r>
      <w:r>
        <w:rPr>
          <w:rFonts w:hint="eastAsia"/>
          <w:u w:val="single"/>
          <w:lang w:val="en-US" w:eastAsia="zh-CN"/>
        </w:rPr>
        <w:t xml:space="preserve">                       （盖章）   </w:t>
      </w:r>
    </w:p>
    <w:p>
      <w:pPr>
        <w:ind w:firstLine="640"/>
        <w:rPr>
          <w:rFonts w:hint="eastAsia"/>
          <w:u w:val="single"/>
          <w:lang w:val="en-US" w:eastAsia="zh-CN"/>
        </w:rPr>
      </w:pPr>
    </w:p>
    <w:p>
      <w:r>
        <w:rPr>
          <w:rFonts w:hint="eastAsia"/>
          <w:lang w:val="en-US" w:eastAsia="zh-CN"/>
        </w:rPr>
        <w:t xml:space="preserve">    评价时间：</w:t>
      </w:r>
      <w:r>
        <w:rPr>
          <w:rFonts w:hint="eastAsia"/>
          <w:u w:val="single"/>
          <w:lang w:val="en-US" w:eastAsia="zh-CN"/>
        </w:rPr>
        <w:t xml:space="preserve">     2022年7月20日              </w:t>
      </w:r>
    </w:p>
    <w:p/>
    <w:p/>
    <w:p>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人民政府办公室</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21</w:t>
      </w:r>
      <w:r>
        <w:rPr>
          <w:rFonts w:hint="eastAsia" w:ascii="宋体" w:hAnsi="宋体" w:eastAsia="宋体"/>
          <w:b/>
          <w:sz w:val="44"/>
          <w:szCs w:val="44"/>
          <w:shd w:val="clear" w:color="auto" w:fill="FFFFFF"/>
        </w:rPr>
        <w:t>年度部门整体支出绩效评价</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报</w:t>
      </w:r>
      <w:r>
        <w:rPr>
          <w:rFonts w:hint="eastAsia" w:ascii="宋体" w:hAnsi="宋体" w:eastAsia="宋体"/>
          <w:b/>
          <w:sz w:val="44"/>
          <w:szCs w:val="44"/>
          <w:shd w:val="clear" w:color="auto" w:fill="FFFFFF"/>
          <w:lang w:val="en-US" w:eastAsia="zh-CN"/>
        </w:rPr>
        <w:t xml:space="preserve">       </w:t>
      </w:r>
      <w:r>
        <w:rPr>
          <w:rFonts w:hint="eastAsia" w:ascii="宋体" w:hAnsi="宋体" w:eastAsia="宋体"/>
          <w:b/>
          <w:sz w:val="44"/>
          <w:szCs w:val="44"/>
          <w:shd w:val="clear" w:color="auto" w:fill="FFFFFF"/>
        </w:rPr>
        <w:t>告</w:t>
      </w:r>
    </w:p>
    <w:p>
      <w:pPr>
        <w:widowControl/>
        <w:adjustRightInd w:val="0"/>
        <w:snapToGrid w:val="0"/>
        <w:spacing w:line="580" w:lineRule="exact"/>
        <w:ind w:firstLine="480" w:firstLineChars="200"/>
        <w:contextualSpacing/>
        <w:jc w:val="center"/>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spacing w:line="600" w:lineRule="exact"/>
        <w:ind w:firstLine="640" w:firstLineChars="200"/>
        <w:rPr>
          <w:rFonts w:hint="eastAsia" w:ascii="仿宋" w:hAnsi="仿宋" w:eastAsia="仿宋"/>
          <w:color w:val="auto"/>
          <w:sz w:val="32"/>
          <w:szCs w:val="32"/>
        </w:rPr>
      </w:pPr>
      <w:r>
        <w:rPr>
          <w:rFonts w:hint="eastAsia" w:ascii="仿宋_GB2312" w:hAnsi="宋体" w:cs="宋体"/>
          <w:color w:val="000000"/>
          <w:kern w:val="0"/>
          <w:szCs w:val="32"/>
          <w:shd w:val="clear" w:color="auto" w:fill="FFFFFF"/>
          <w:lang w:val="zh-CN"/>
        </w:rPr>
        <w:t>（一）机构组成</w:t>
      </w:r>
      <w:r>
        <w:rPr>
          <w:rFonts w:hint="eastAsia" w:ascii="仿宋_GB2312" w:hAnsi="宋体" w:cs="宋体"/>
          <w:color w:val="000000"/>
          <w:kern w:val="0"/>
          <w:szCs w:val="32"/>
          <w:shd w:val="clear" w:color="auto" w:fill="FFFFFF"/>
          <w:lang w:val="en-US" w:eastAsia="zh-CN"/>
        </w:rPr>
        <w:t>:</w:t>
      </w:r>
      <w:r>
        <w:rPr>
          <w:rFonts w:hint="eastAsia" w:ascii="仿宋" w:hAnsi="仿宋" w:eastAsia="仿宋"/>
          <w:color w:val="auto"/>
          <w:sz w:val="32"/>
          <w:szCs w:val="32"/>
        </w:rPr>
        <w:t>县政府办公室预算单位1个，其中：行政单位1个，事业单位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pPr>
        <w:spacing w:line="576" w:lineRule="exact"/>
        <w:ind w:firstLine="640" w:firstLineChars="200"/>
        <w:contextualSpacing/>
        <w:rPr>
          <w:rFonts w:hint="eastAsia" w:ascii="仿宋_GB2312" w:hAnsi="Times New Roman" w:eastAsia="仿宋_GB2312"/>
          <w:color w:val="000000"/>
          <w:sz w:val="32"/>
          <w:szCs w:val="32"/>
        </w:rPr>
      </w:pPr>
      <w:r>
        <w:rPr>
          <w:rFonts w:hint="eastAsia" w:ascii="仿宋_GB2312" w:hAnsi="宋体" w:cs="宋体"/>
          <w:color w:val="auto"/>
          <w:kern w:val="0"/>
          <w:szCs w:val="32"/>
          <w:shd w:val="clear" w:color="auto" w:fill="FFFFFF"/>
          <w:lang w:val="zh-CN"/>
        </w:rPr>
        <w:t>（二）机构职能</w:t>
      </w:r>
      <w:r>
        <w:rPr>
          <w:rFonts w:hint="eastAsia" w:ascii="仿宋_GB2312" w:hAnsi="宋体" w:cs="宋体"/>
          <w:color w:val="auto"/>
          <w:kern w:val="0"/>
          <w:szCs w:val="32"/>
          <w:shd w:val="clear" w:color="auto" w:fill="FFFFFF"/>
          <w:lang w:val="en-US" w:eastAsia="zh-CN"/>
        </w:rPr>
        <w:t>:</w:t>
      </w:r>
      <w:r>
        <w:rPr>
          <w:rStyle w:val="15"/>
          <w:rFonts w:hint="eastAsia" w:ascii="仿宋_GB2312" w:eastAsia="仿宋_GB2312"/>
          <w:color w:val="auto"/>
          <w:sz w:val="32"/>
          <w:szCs w:val="32"/>
        </w:rPr>
        <w:t>峨边彝族自治县人民政府办公室（简称县政</w:t>
      </w:r>
      <w:r>
        <w:rPr>
          <w:rStyle w:val="15"/>
          <w:rFonts w:hint="eastAsia" w:ascii="仿宋_GB2312" w:eastAsia="仿宋_GB2312"/>
          <w:sz w:val="32"/>
          <w:szCs w:val="32"/>
        </w:rPr>
        <w:t>府办公室）是峨边彝族自治县人民政府工作部门</w:t>
      </w:r>
      <w:r>
        <w:rPr>
          <w:rFonts w:hint="eastAsia" w:ascii="仿宋_GB2312" w:hAnsi="Times New Roman" w:eastAsia="仿宋_GB2312"/>
          <w:color w:val="000000"/>
          <w:sz w:val="32"/>
          <w:szCs w:val="32"/>
        </w:rPr>
        <w:t>，为正科级。</w:t>
      </w:r>
    </w:p>
    <w:p>
      <w:pPr>
        <w:spacing w:line="576" w:lineRule="exact"/>
        <w:ind w:firstLine="640" w:firstLineChars="200"/>
        <w:contextualSpacing/>
        <w:rPr>
          <w:rStyle w:val="15"/>
          <w:rFonts w:hint="eastAsia" w:ascii="仿宋_GB2312" w:eastAsia="仿宋_GB2312"/>
          <w:sz w:val="32"/>
          <w:szCs w:val="32"/>
        </w:rPr>
      </w:pPr>
      <w:r>
        <w:rPr>
          <w:rFonts w:hint="eastAsia" w:ascii="仿宋_GB2312" w:hAnsi="Times New Roman" w:eastAsia="仿宋_GB2312"/>
          <w:color w:val="000000"/>
          <w:sz w:val="32"/>
          <w:szCs w:val="32"/>
        </w:rPr>
        <w:t>县政府办公室负责协助县政府领导同志处理县</w:t>
      </w:r>
      <w:r>
        <w:rPr>
          <w:rStyle w:val="15"/>
          <w:rFonts w:hint="eastAsia" w:ascii="仿宋_GB2312" w:eastAsia="仿宋_GB2312"/>
          <w:sz w:val="32"/>
          <w:szCs w:val="32"/>
        </w:rPr>
        <w:t>政府日常工作。其主要职责是：</w:t>
      </w:r>
    </w:p>
    <w:p>
      <w:pPr>
        <w:spacing w:line="576" w:lineRule="exact"/>
        <w:ind w:firstLine="640" w:firstLineChars="200"/>
        <w:contextualSpacing/>
        <w:rPr>
          <w:rStyle w:val="15"/>
          <w:rFonts w:hint="eastAsia" w:ascii="仿宋_GB2312" w:eastAsia="仿宋_GB2312"/>
          <w:sz w:val="32"/>
          <w:szCs w:val="32"/>
        </w:rPr>
      </w:pPr>
      <w:r>
        <w:rPr>
          <w:rStyle w:val="15"/>
          <w:rFonts w:hint="eastAsia" w:ascii="仿宋_GB2312"/>
          <w:sz w:val="32"/>
          <w:szCs w:val="32"/>
          <w:lang w:val="en-US" w:eastAsia="zh-CN"/>
        </w:rPr>
        <w:t>1.</w:t>
      </w:r>
      <w:r>
        <w:rPr>
          <w:rStyle w:val="15"/>
          <w:rFonts w:hint="eastAsia" w:ascii="仿宋_GB2312" w:eastAsia="仿宋_GB2312"/>
          <w:sz w:val="32"/>
          <w:szCs w:val="32"/>
        </w:rPr>
        <w:t>协助县政府领导处理日常工作及全县经济调节和社会管理有关事务。</w:t>
      </w:r>
    </w:p>
    <w:p>
      <w:pPr>
        <w:spacing w:line="576" w:lineRule="exact"/>
        <w:ind w:firstLine="640" w:firstLineChars="200"/>
        <w:contextualSpacing/>
        <w:rPr>
          <w:rStyle w:val="15"/>
          <w:rFonts w:hint="eastAsia" w:ascii="仿宋_GB2312" w:eastAsia="仿宋_GB2312"/>
          <w:sz w:val="32"/>
          <w:szCs w:val="32"/>
        </w:rPr>
      </w:pPr>
      <w:r>
        <w:rPr>
          <w:rStyle w:val="15"/>
          <w:rFonts w:hint="eastAsia" w:ascii="仿宋_GB2312"/>
          <w:sz w:val="32"/>
          <w:szCs w:val="32"/>
          <w:lang w:val="en-US" w:eastAsia="zh-CN"/>
        </w:rPr>
        <w:t>2.</w:t>
      </w:r>
      <w:r>
        <w:rPr>
          <w:rStyle w:val="15"/>
          <w:rFonts w:hint="eastAsia" w:ascii="仿宋_GB2312" w:eastAsia="仿宋_GB2312"/>
          <w:sz w:val="32"/>
          <w:szCs w:val="32"/>
        </w:rPr>
        <w:t>负责县政府党组会议、全体会议、常务会议、县长办公会议的组织，协调县政府领导落实会议决定事项。负责县政府重大活动的组织安排。</w:t>
      </w:r>
      <w:r>
        <w:rPr>
          <w:rStyle w:val="15"/>
          <w:rFonts w:hint="eastAsia" w:ascii="仿宋_GB2312" w:eastAsia="仿宋_GB2312"/>
          <w:sz w:val="32"/>
          <w:szCs w:val="32"/>
        </w:rPr>
        <w:br w:type="textWrapping"/>
      </w:r>
      <w:r>
        <w:rPr>
          <w:rStyle w:val="15"/>
          <w:rFonts w:hint="eastAsia" w:ascii="仿宋_GB2312" w:eastAsia="仿宋_GB2312"/>
          <w:sz w:val="32"/>
          <w:szCs w:val="32"/>
        </w:rPr>
        <w:t xml:space="preserve">    </w:t>
      </w:r>
      <w:r>
        <w:rPr>
          <w:rStyle w:val="15"/>
          <w:rFonts w:hint="eastAsia" w:ascii="仿宋_GB2312"/>
          <w:sz w:val="32"/>
          <w:szCs w:val="32"/>
          <w:lang w:val="en-US" w:eastAsia="zh-CN"/>
        </w:rPr>
        <w:t>3.</w:t>
      </w:r>
      <w:r>
        <w:rPr>
          <w:rStyle w:val="15"/>
          <w:rFonts w:hint="eastAsia" w:ascii="仿宋_GB2312" w:eastAsia="仿宋_GB2312"/>
          <w:sz w:val="32"/>
          <w:szCs w:val="32"/>
        </w:rPr>
        <w:t>处理乡镇政府和县政府各部门报送的文电;组织起草或审核以县政府、县政府办公室名义制发的公文;指导全县政府系统的公文处理工作。</w:t>
      </w:r>
    </w:p>
    <w:p>
      <w:pPr>
        <w:spacing w:line="576" w:lineRule="exact"/>
        <w:ind w:firstLine="640" w:firstLineChars="200"/>
        <w:contextualSpacing/>
        <w:rPr>
          <w:rStyle w:val="15"/>
          <w:rFonts w:hint="eastAsia" w:ascii="仿宋_GB2312" w:eastAsia="仿宋_GB2312"/>
          <w:sz w:val="32"/>
          <w:szCs w:val="32"/>
        </w:rPr>
      </w:pPr>
      <w:r>
        <w:rPr>
          <w:rStyle w:val="15"/>
          <w:rFonts w:hint="eastAsia" w:ascii="仿宋_GB2312"/>
          <w:sz w:val="32"/>
          <w:szCs w:val="32"/>
          <w:lang w:val="en-US" w:eastAsia="zh-CN"/>
        </w:rPr>
        <w:t>4.</w:t>
      </w:r>
      <w:r>
        <w:rPr>
          <w:rStyle w:val="15"/>
          <w:rFonts w:hint="eastAsia" w:ascii="仿宋_GB2312" w:eastAsia="仿宋_GB2312"/>
          <w:sz w:val="32"/>
          <w:szCs w:val="32"/>
        </w:rPr>
        <w:t>搞好信息、调研工作，当好领导决策的参谋助手。</w:t>
      </w:r>
      <w:r>
        <w:rPr>
          <w:rStyle w:val="15"/>
          <w:rFonts w:hint="eastAsia" w:ascii="仿宋_GB2312" w:eastAsia="仿宋_GB2312"/>
          <w:sz w:val="32"/>
          <w:szCs w:val="32"/>
        </w:rPr>
        <w:br w:type="textWrapping"/>
      </w:r>
      <w:r>
        <w:rPr>
          <w:rStyle w:val="15"/>
          <w:rFonts w:hint="eastAsia" w:ascii="仿宋_GB2312" w:eastAsia="仿宋_GB2312"/>
          <w:sz w:val="32"/>
          <w:szCs w:val="32"/>
        </w:rPr>
        <w:t xml:space="preserve">    </w:t>
      </w:r>
      <w:r>
        <w:rPr>
          <w:rStyle w:val="15"/>
          <w:rFonts w:hint="eastAsia" w:ascii="仿宋_GB2312"/>
          <w:sz w:val="32"/>
          <w:szCs w:val="32"/>
          <w:lang w:val="en-US" w:eastAsia="zh-CN"/>
        </w:rPr>
        <w:t>5.</w:t>
      </w:r>
      <w:r>
        <w:rPr>
          <w:rStyle w:val="15"/>
          <w:rFonts w:hint="eastAsia" w:ascii="仿宋_GB2312" w:eastAsia="仿宋_GB2312"/>
          <w:sz w:val="32"/>
          <w:szCs w:val="32"/>
        </w:rPr>
        <w:t>督促检查县政府重大决定、重要文件、重点工作及县政府领导批示的落实情况。</w:t>
      </w:r>
      <w:r>
        <w:rPr>
          <w:rStyle w:val="15"/>
          <w:rFonts w:hint="eastAsia" w:ascii="仿宋_GB2312" w:eastAsia="仿宋_GB2312"/>
          <w:sz w:val="32"/>
          <w:szCs w:val="32"/>
        </w:rPr>
        <w:br w:type="textWrapping"/>
      </w:r>
      <w:r>
        <w:rPr>
          <w:rStyle w:val="15"/>
          <w:rFonts w:hint="eastAsia" w:ascii="仿宋_GB2312" w:eastAsia="仿宋_GB2312"/>
          <w:sz w:val="32"/>
          <w:szCs w:val="32"/>
        </w:rPr>
        <w:t xml:space="preserve">    </w:t>
      </w:r>
      <w:r>
        <w:rPr>
          <w:rStyle w:val="15"/>
          <w:rFonts w:hint="eastAsia" w:ascii="仿宋_GB2312"/>
          <w:sz w:val="32"/>
          <w:szCs w:val="32"/>
          <w:lang w:val="en-US" w:eastAsia="zh-CN"/>
        </w:rPr>
        <w:t>6.</w:t>
      </w:r>
      <w:r>
        <w:rPr>
          <w:rStyle w:val="15"/>
          <w:rFonts w:hint="eastAsia" w:ascii="仿宋_GB2312" w:eastAsia="仿宋_GB2312"/>
          <w:sz w:val="32"/>
          <w:szCs w:val="32"/>
        </w:rPr>
        <w:t>负责组织实施、督办推进全县民生工程和民生实事工作。</w:t>
      </w:r>
    </w:p>
    <w:p>
      <w:pPr>
        <w:spacing w:line="576" w:lineRule="exact"/>
        <w:ind w:firstLine="640" w:firstLineChars="200"/>
        <w:contextualSpacing/>
        <w:rPr>
          <w:rStyle w:val="15"/>
          <w:rFonts w:hint="eastAsia" w:ascii="仿宋_GB2312" w:eastAsia="仿宋_GB2312"/>
          <w:sz w:val="32"/>
          <w:szCs w:val="32"/>
        </w:rPr>
      </w:pPr>
      <w:r>
        <w:rPr>
          <w:rStyle w:val="15"/>
          <w:rFonts w:hint="eastAsia" w:ascii="仿宋_GB2312"/>
          <w:sz w:val="32"/>
          <w:szCs w:val="32"/>
          <w:lang w:val="en-US" w:eastAsia="zh-CN"/>
        </w:rPr>
        <w:t>7.</w:t>
      </w:r>
      <w:r>
        <w:rPr>
          <w:rStyle w:val="15"/>
          <w:rFonts w:hint="eastAsia" w:ascii="仿宋_GB2312" w:eastAsia="仿宋_GB2312"/>
          <w:sz w:val="32"/>
          <w:szCs w:val="32"/>
        </w:rPr>
        <w:t>组织办理人大代表议案、批评、建议和政协委员提案，并督促建议、提案的办理落实。</w:t>
      </w:r>
      <w:r>
        <w:rPr>
          <w:rStyle w:val="15"/>
          <w:rFonts w:hint="eastAsia" w:ascii="仿宋_GB2312" w:eastAsia="仿宋_GB2312"/>
          <w:sz w:val="32"/>
          <w:szCs w:val="32"/>
        </w:rPr>
        <w:br w:type="textWrapping"/>
      </w:r>
      <w:r>
        <w:rPr>
          <w:rStyle w:val="15"/>
          <w:rFonts w:hint="eastAsia" w:ascii="仿宋_GB2312" w:eastAsia="仿宋_GB2312"/>
          <w:sz w:val="32"/>
          <w:szCs w:val="32"/>
        </w:rPr>
        <w:t xml:space="preserve">    </w:t>
      </w:r>
      <w:r>
        <w:rPr>
          <w:rStyle w:val="15"/>
          <w:rFonts w:hint="eastAsia" w:ascii="仿宋_GB2312"/>
          <w:sz w:val="32"/>
          <w:szCs w:val="32"/>
          <w:lang w:val="en-US" w:eastAsia="zh-CN"/>
        </w:rPr>
        <w:t>8.</w:t>
      </w:r>
      <w:r>
        <w:rPr>
          <w:rStyle w:val="15"/>
          <w:rFonts w:hint="eastAsia" w:ascii="仿宋_GB2312" w:eastAsia="仿宋_GB2312"/>
          <w:sz w:val="32"/>
          <w:szCs w:val="32"/>
        </w:rPr>
        <w:t>负责县政府机关资产管理、安全卫生、综合治理、绿化亮化等工作;做好行政事务、后勤服务，保障县政府及政府办公室协调运转。</w:t>
      </w:r>
    </w:p>
    <w:p>
      <w:pPr>
        <w:spacing w:line="576" w:lineRule="exact"/>
        <w:ind w:firstLine="640" w:firstLineChars="200"/>
        <w:contextualSpacing/>
        <w:rPr>
          <w:rStyle w:val="15"/>
          <w:rFonts w:hint="eastAsia" w:ascii="仿宋_GB2312" w:eastAsia="仿宋_GB2312"/>
          <w:sz w:val="32"/>
          <w:szCs w:val="32"/>
        </w:rPr>
      </w:pPr>
      <w:r>
        <w:rPr>
          <w:rStyle w:val="15"/>
          <w:rFonts w:hint="eastAsia" w:ascii="仿宋_GB2312"/>
          <w:sz w:val="32"/>
          <w:szCs w:val="32"/>
          <w:lang w:val="en-US" w:eastAsia="zh-CN"/>
        </w:rPr>
        <w:t>9.</w:t>
      </w:r>
      <w:r>
        <w:rPr>
          <w:rStyle w:val="15"/>
          <w:rFonts w:hint="eastAsia" w:ascii="仿宋_GB2312" w:eastAsia="仿宋_GB2312"/>
          <w:sz w:val="32"/>
          <w:szCs w:val="32"/>
        </w:rPr>
        <w:t>负责县政府信息公开工作，指导、监督全县政府信息公开工作;指导全县政府系统办公室政务信息化工作;指导全县政府系统门户网站的建设和管理工作。</w:t>
      </w:r>
    </w:p>
    <w:p>
      <w:pPr>
        <w:spacing w:line="576" w:lineRule="exact"/>
        <w:ind w:firstLine="640" w:firstLineChars="200"/>
        <w:contextualSpacing/>
        <w:rPr>
          <w:rFonts w:hint="eastAsia" w:ascii="仿宋_GB2312" w:hAnsi="Times New Roman" w:eastAsia="仿宋_GB2312"/>
          <w:color w:val="000000"/>
          <w:sz w:val="32"/>
          <w:szCs w:val="32"/>
        </w:rPr>
      </w:pPr>
      <w:r>
        <w:rPr>
          <w:rFonts w:hint="eastAsia" w:ascii="仿宋_GB2312"/>
          <w:color w:val="000000"/>
          <w:sz w:val="32"/>
          <w:szCs w:val="32"/>
          <w:lang w:val="en-US" w:eastAsia="zh-CN"/>
        </w:rPr>
        <w:t>10.</w:t>
      </w:r>
      <w:r>
        <w:rPr>
          <w:rFonts w:hint="eastAsia" w:ascii="仿宋_GB2312" w:hAnsi="Times New Roman" w:eastAsia="仿宋_GB2312"/>
          <w:color w:val="000000"/>
          <w:sz w:val="32"/>
          <w:szCs w:val="32"/>
        </w:rPr>
        <w:t>完成县委、县政府交办的其他工作</w:t>
      </w:r>
      <w:r>
        <w:rPr>
          <w:rFonts w:hint="eastAsia" w:ascii="仿宋_GB2312"/>
          <w:color w:val="000000"/>
          <w:sz w:val="32"/>
          <w:szCs w:val="32"/>
          <w:lang w:eastAsia="zh-CN"/>
        </w:rPr>
        <w:t>。</w:t>
      </w:r>
    </w:p>
    <w:p>
      <w:pPr>
        <w:spacing w:line="600" w:lineRule="exact"/>
        <w:ind w:firstLine="640" w:firstLineChars="200"/>
        <w:rPr>
          <w:rFonts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（三）人员概况</w:t>
      </w:r>
      <w:r>
        <w:rPr>
          <w:rFonts w:hint="eastAsia" w:ascii="仿宋_GB2312" w:hAnsi="宋体" w:cs="宋体"/>
          <w:color w:val="auto"/>
          <w:kern w:val="0"/>
          <w:szCs w:val="32"/>
          <w:shd w:val="clear" w:color="auto" w:fill="FFFFFF"/>
          <w:lang w:val="en-US" w:eastAsia="zh-CN"/>
        </w:rPr>
        <w:t>:</w:t>
      </w:r>
      <w:r>
        <w:rPr>
          <w:rFonts w:hint="eastAsia" w:ascii="仿宋" w:hAnsi="仿宋" w:eastAsia="仿宋"/>
          <w:color w:val="auto"/>
          <w:sz w:val="32"/>
          <w:szCs w:val="32"/>
        </w:rPr>
        <w:t>县政府办公室总编制</w:t>
      </w:r>
      <w:r>
        <w:rPr>
          <w:rFonts w:hint="eastAsia" w:ascii="仿宋" w:hAnsi="仿宋" w:eastAsia="仿宋"/>
          <w:color w:val="auto"/>
          <w:sz w:val="32"/>
          <w:szCs w:val="32"/>
          <w:lang w:val="en-US" w:eastAsia="zh-CN"/>
        </w:rPr>
        <w:t>38</w:t>
      </w:r>
      <w:r>
        <w:rPr>
          <w:rFonts w:hint="eastAsia" w:ascii="仿宋" w:hAnsi="仿宋" w:eastAsia="仿宋"/>
          <w:color w:val="auto"/>
          <w:sz w:val="32"/>
          <w:szCs w:val="32"/>
        </w:rPr>
        <w:t>名，其中：行政编制18名，工勤编制10名，事业编制1</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名。在职人员总数3</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名，其中：行政1</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名，工勤6名，事业</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名。离休0名。</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rPr>
      </w:pPr>
      <w:r>
        <w:rPr>
          <w:rFonts w:hint="eastAsia" w:ascii="仿宋_GB2312" w:hAnsi="宋体" w:cs="宋体"/>
          <w:color w:val="000000"/>
          <w:kern w:val="0"/>
          <w:szCs w:val="32"/>
          <w:shd w:val="clear" w:color="auto" w:fill="FFFFFF"/>
          <w:lang w:val="en-US" w:eastAsia="zh-CN"/>
        </w:rPr>
        <w:t>县政府办单位2021年财政拨款预算收入1682.37万元，其中上级资金0万元，县级资金1682.37万元。</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default" w:ascii="仿宋_GB2312" w:hAnsi="宋体" w:cs="宋体"/>
          <w:color w:val="auto"/>
          <w:kern w:val="0"/>
          <w:szCs w:val="32"/>
          <w:shd w:val="clear" w:color="auto" w:fill="FFFFFF"/>
          <w:lang w:val="en-US" w:eastAsia="zh-CN"/>
        </w:rPr>
      </w:pPr>
      <w:r>
        <w:rPr>
          <w:rFonts w:hint="eastAsia" w:ascii="仿宋_GB2312" w:hAnsi="宋体" w:cs="宋体"/>
          <w:color w:val="000000"/>
          <w:kern w:val="0"/>
          <w:szCs w:val="32"/>
          <w:shd w:val="clear" w:color="auto" w:fill="FFFFFF"/>
          <w:lang w:val="zh-CN"/>
        </w:rPr>
        <w:t>基</w:t>
      </w:r>
      <w:r>
        <w:rPr>
          <w:rFonts w:hint="eastAsia" w:ascii="仿宋_GB2312" w:hAnsi="宋体" w:cs="宋体"/>
          <w:color w:val="auto"/>
          <w:kern w:val="0"/>
          <w:szCs w:val="32"/>
          <w:shd w:val="clear" w:color="auto" w:fill="FFFFFF"/>
          <w:lang w:val="zh-CN"/>
        </w:rPr>
        <w:t>本支出</w:t>
      </w:r>
      <w:r>
        <w:rPr>
          <w:rFonts w:hint="eastAsia" w:ascii="仿宋_GB2312" w:hAnsi="宋体" w:cs="宋体"/>
          <w:color w:val="auto"/>
          <w:kern w:val="0"/>
          <w:szCs w:val="32"/>
          <w:shd w:val="clear" w:color="auto" w:fill="FFFFFF"/>
          <w:lang w:val="en-US" w:eastAsia="zh-CN"/>
        </w:rPr>
        <w:t>881.82万元，项目支出</w:t>
      </w:r>
      <w:r>
        <w:rPr>
          <w:rFonts w:hint="eastAsia" w:ascii="仿宋_GB2312" w:hAnsi="宋体" w:cs="宋体"/>
          <w:color w:val="auto"/>
          <w:kern w:val="0"/>
          <w:szCs w:val="32"/>
          <w:highlight w:val="none"/>
          <w:shd w:val="clear" w:color="auto" w:fill="FFFFFF"/>
          <w:lang w:val="en-US" w:eastAsia="zh-CN"/>
        </w:rPr>
        <w:t>800.55</w:t>
      </w:r>
      <w:r>
        <w:rPr>
          <w:rFonts w:hint="eastAsia" w:ascii="仿宋_GB2312" w:hAnsi="宋体" w:cs="宋体"/>
          <w:color w:val="auto"/>
          <w:kern w:val="0"/>
          <w:szCs w:val="32"/>
          <w:shd w:val="clear" w:color="auto" w:fill="FFFFFF"/>
          <w:lang w:val="en-US" w:eastAsia="zh-CN"/>
        </w:rPr>
        <w:t>万元，其中项目14个，具体支出为：档案资料数字化管理项目17.64万元;法律顾问团经费项目4.9万元;应急经费项目64万元；政府机关安保经费项目53.80万元；政府机关伙食团经费项目147.32万元；政府批示</w:t>
      </w:r>
      <w:bookmarkStart w:id="0" w:name="_GoBack"/>
      <w:bookmarkEnd w:id="0"/>
      <w:r>
        <w:rPr>
          <w:rFonts w:hint="eastAsia" w:ascii="仿宋_GB2312" w:hAnsi="宋体" w:cs="宋体"/>
          <w:color w:val="auto"/>
          <w:kern w:val="0"/>
          <w:szCs w:val="32"/>
          <w:shd w:val="clear" w:color="auto" w:fill="FFFFFF"/>
          <w:lang w:val="en-US" w:eastAsia="zh-CN"/>
        </w:rPr>
        <w:t>（2020）215号解决脱贫攻坚和运转保障相关经费215.84万元；政府社会监督员经费14.4万元；政府网站升级改造工作经费20万元；政务外网互联网协议第六版（IPV6)改造项目75.4万元；重点项目经费77万元；驻乐联络站工作经费7万元；县级领导驻村帮扶资金100万元；贫困村驻村工作队待遇保障经费3.24万元。</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eastAsia="zh-CN"/>
        </w:rPr>
      </w:pPr>
      <w:r>
        <w:rPr>
          <w:rFonts w:hint="eastAsia" w:ascii="黑体" w:hAnsi="宋体" w:eastAsia="黑体" w:cs="宋体"/>
          <w:color w:val="000000"/>
          <w:kern w:val="0"/>
          <w:szCs w:val="32"/>
          <w:shd w:val="clear" w:color="auto" w:fill="FFFFFF"/>
        </w:rPr>
        <w:t>三、部门整体预算绩效管理情况</w:t>
      </w:r>
      <w:r>
        <w:rPr>
          <w:rFonts w:hint="eastAsia" w:ascii="黑体" w:hAnsi="宋体" w:eastAsia="黑体" w:cs="宋体"/>
          <w:color w:val="000000"/>
          <w:kern w:val="0"/>
          <w:szCs w:val="32"/>
          <w:shd w:val="clear" w:color="auto" w:fill="FFFFFF"/>
          <w:lang w:eastAsia="zh-CN"/>
        </w:rPr>
        <w:t>（根据指标体系表具体填列）</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）部门预算管理。</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eastAsia="zh-CN"/>
        </w:rPr>
        <w:t>20</w:t>
      </w:r>
      <w:r>
        <w:rPr>
          <w:rFonts w:hint="eastAsia" w:ascii="仿宋_GB2312" w:hAnsi="宋体" w:cs="宋体"/>
          <w:color w:val="000000"/>
          <w:kern w:val="0"/>
          <w:szCs w:val="32"/>
          <w:shd w:val="clear" w:color="auto" w:fill="FFFFFF"/>
          <w:lang w:val="en-US" w:eastAsia="zh-CN"/>
        </w:rPr>
        <w:t>21年峨边彝族自治</w:t>
      </w:r>
      <w:r>
        <w:rPr>
          <w:rFonts w:hint="eastAsia" w:ascii="仿宋_GB2312" w:hAnsi="宋体" w:cs="宋体"/>
          <w:color w:val="000000"/>
          <w:kern w:val="0"/>
          <w:szCs w:val="32"/>
          <w:shd w:val="clear" w:color="auto" w:fill="FFFFFF"/>
          <w:lang w:val="zh-CN" w:eastAsia="zh-CN"/>
        </w:rPr>
        <w:t>县人民政府办公室预算安排财政拨款支出主要用于保障该部门机构正常运转、完成日常工作任务以及承担政府办相关工作。其中：基本支出，是用于保障政府办机关内设机构正常运转的日常支出，包括基本工资、津贴补贴、工会经费等人员经费以及办公费、印刷费、水电费等日常公用经费。项目支出，是用于保障政府办各业务股室完成特定的业务工作任务，用于项目业务工作的经费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华文仿宋" w:hAnsi="华文仿宋" w:eastAsia="华文仿宋" w:cs="华文仿宋"/>
          <w:b w:val="0"/>
          <w:bCs/>
          <w:sz w:val="32"/>
          <w:szCs w:val="32"/>
          <w:lang w:val="zh-CN"/>
        </w:rPr>
      </w:pPr>
      <w:r>
        <w:rPr>
          <w:rFonts w:hint="eastAsia" w:ascii="仿宋_GB2312" w:hAnsi="宋体" w:cs="宋体"/>
          <w:color w:val="000000"/>
          <w:kern w:val="0"/>
          <w:szCs w:val="32"/>
          <w:shd w:val="clear" w:color="auto" w:fill="FFFFFF"/>
          <w:lang w:val="zh-CN" w:eastAsia="zh-CN"/>
        </w:rPr>
        <w:t>以预算编制为引领，以支出管理为核心，扎实做好</w:t>
      </w:r>
      <w:r>
        <w:rPr>
          <w:rFonts w:hint="eastAsia" w:ascii="仿宋_GB2312" w:hAnsi="宋体" w:cs="宋体"/>
          <w:color w:val="000000"/>
          <w:kern w:val="0"/>
          <w:szCs w:val="32"/>
          <w:shd w:val="clear" w:color="auto" w:fill="FFFFFF"/>
          <w:lang w:val="en-US" w:eastAsia="zh-CN"/>
        </w:rPr>
        <w:t>2021</w:t>
      </w:r>
      <w:r>
        <w:rPr>
          <w:rFonts w:hint="eastAsia" w:ascii="仿宋_GB2312" w:hAnsi="宋体" w:cs="宋体"/>
          <w:color w:val="000000"/>
          <w:kern w:val="0"/>
          <w:szCs w:val="32"/>
          <w:shd w:val="clear" w:color="auto" w:fill="FFFFFF"/>
          <w:lang w:val="zh-CN" w:eastAsia="zh-CN"/>
        </w:rPr>
        <w:t>年预算工作。一是严格按照财政厅预算编制要求，认真贯彻落实中央、省委省政府关于“厉行节约”的一系列指示要求，扎实做好预算工作，确保预算编制的科学性和准确性。二是加强支出进度管理，完善预算动态监控，主动作为，提前谋划，在完成一般性支出压减任务的情况下，确保了机关运行和重大项目的实施，无违规记录情况。</w:t>
      </w:r>
      <w:r>
        <w:rPr>
          <w:rFonts w:hint="eastAsia" w:ascii="仿宋_GB2312" w:hAnsi="宋体" w:cs="宋体"/>
          <w:color w:val="000000"/>
          <w:kern w:val="0"/>
          <w:szCs w:val="32"/>
          <w:shd w:val="clear" w:color="auto" w:fill="FFFFFF"/>
          <w:lang w:val="en-US" w:eastAsia="zh-CN"/>
        </w:rPr>
        <w:t xml:space="preserve">                       </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rPr>
        <w:t>）专项预算管理。</w:t>
      </w:r>
    </w:p>
    <w:p>
      <w:pPr>
        <w:widowControl/>
        <w:numPr>
          <w:ilvl w:val="0"/>
          <w:numId w:val="0"/>
        </w:numPr>
        <w:adjustRightInd w:val="0"/>
        <w:snapToGrid w:val="0"/>
        <w:spacing w:line="580" w:lineRule="exact"/>
        <w:ind w:firstLine="640" w:firstLineChars="200"/>
        <w:contextualSpacing/>
        <w:jc w:val="left"/>
        <w:rPr>
          <w:rFonts w:hint="eastAsia" w:ascii="华文仿宋" w:hAnsi="华文仿宋" w:eastAsia="华文仿宋" w:cs="华文仿宋"/>
          <w:b w:val="0"/>
          <w:bCs/>
          <w:sz w:val="32"/>
          <w:szCs w:val="32"/>
          <w:lang w:val="zh-CN"/>
        </w:rPr>
      </w:pPr>
      <w:r>
        <w:rPr>
          <w:rFonts w:hint="eastAsia" w:ascii="华文仿宋" w:hAnsi="华文仿宋" w:eastAsia="华文仿宋" w:cs="华文仿宋"/>
          <w:b w:val="0"/>
          <w:bCs/>
          <w:sz w:val="32"/>
          <w:szCs w:val="32"/>
          <w:lang w:val="zh-CN"/>
        </w:rPr>
        <w:t>严格按照各项财务制度进行管理，按程序按规定报销各类费用，账务处理及时，会计核算规范。</w:t>
      </w:r>
    </w:p>
    <w:p>
      <w:pPr>
        <w:widowControl/>
        <w:numPr>
          <w:ilvl w:val="0"/>
          <w:numId w:val="0"/>
        </w:numPr>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val="zh-CN"/>
        </w:rPr>
        <w:t>）结果应用情况。</w:t>
      </w:r>
    </w:p>
    <w:p>
      <w:pPr>
        <w:spacing w:beforeLines="0" w:afterLines="0" w:line="276" w:lineRule="auto"/>
        <w:ind w:left="230" w:firstLine="640" w:firstLineChars="200"/>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eastAsia="zh-CN"/>
        </w:rPr>
        <w:t>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lang w:val="zh-CN" w:eastAsia="zh-CN"/>
        </w:rPr>
        <w:t xml:space="preserve"> 年，峨边彝族自治县人民政府办公室全面贯彻落实中央和省委省政府重大决策部署，按照“规范、高效、廉洁”要求，围绕中心，服务大局，高效运转，改革创新，努力实现更高水平参谋服务、更高效率统筹协调、更高质量督促落实，在完成一般性支出压减任务的情况下，确保了机关运行和重大项目的实施，工作质量和服务效能整体提升，各项工作得到有序开展。按照财政的安排部署定期开展绩效目标公开和自评工作，总体评价良好。</w:t>
      </w:r>
    </w:p>
    <w:p>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2.绩效结果应用</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w:t>
      </w:r>
    </w:p>
    <w:p>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eastAsia="zh-CN"/>
        </w:rPr>
        <w:t>按照财政的安排部署定期开展绩效目标信息公开。</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(2)自评质量</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eastAsia="zh-CN"/>
        </w:rPr>
        <w:t>按照财政的安排部署定期开展绩效目标公开和自评工作，总体评价良好。</w:t>
      </w:r>
    </w:p>
    <w:p>
      <w:pPr>
        <w:widowControl/>
        <w:numPr>
          <w:ilvl w:val="0"/>
          <w:numId w:val="1"/>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整改反馈</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ascii="黑体" w:hAnsi="宋体" w:eastAsia="黑体" w:cs="宋体"/>
          <w:color w:val="000000"/>
          <w:kern w:val="0"/>
          <w:szCs w:val="32"/>
          <w:shd w:val="clear" w:color="auto" w:fill="FFFFFF"/>
        </w:rPr>
      </w:pPr>
      <w:r>
        <w:rPr>
          <w:rFonts w:hint="eastAsia" w:ascii="仿宋_GB2312" w:hAnsi="宋体" w:cs="宋体"/>
          <w:color w:val="000000"/>
          <w:kern w:val="0"/>
          <w:szCs w:val="32"/>
          <w:shd w:val="clear" w:color="auto" w:fill="FFFFFF"/>
          <w:lang w:val="zh-CN"/>
        </w:rPr>
        <w:t>加强内部各科室预算编制细化工作，认真做好预算的编制</w:t>
      </w:r>
      <w:r>
        <w:rPr>
          <w:rFonts w:hint="eastAsia" w:ascii="仿宋_GB2312" w:hAnsi="宋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zh-CN"/>
        </w:rPr>
        <w:t>进一步</w:t>
      </w:r>
      <w:r>
        <w:rPr>
          <w:rFonts w:hint="eastAsia" w:ascii="仿宋_GB2312" w:hAnsi="宋体" w:cs="宋体"/>
          <w:color w:val="000000"/>
          <w:kern w:val="0"/>
          <w:szCs w:val="32"/>
          <w:shd w:val="clear" w:color="auto" w:fill="FFFFFF"/>
          <w:lang w:val="zh-CN" w:eastAsia="zh-CN"/>
        </w:rPr>
        <w:t>加强</w:t>
      </w:r>
      <w:r>
        <w:rPr>
          <w:rFonts w:hint="eastAsia" w:ascii="仿宋_GB2312" w:hAnsi="宋体" w:cs="宋体"/>
          <w:color w:val="000000"/>
          <w:kern w:val="0"/>
          <w:szCs w:val="32"/>
          <w:shd w:val="clear" w:color="auto" w:fill="FFFFFF"/>
          <w:lang w:val="zh-CN"/>
        </w:rPr>
        <w:t>预算管理意识，提高资金使用效益，严格按照预算编制的相关制度和要求进行预算编制。</w:t>
      </w:r>
    </w:p>
    <w:p>
      <w:pPr>
        <w:numPr>
          <w:ilvl w:val="0"/>
          <w:numId w:val="2"/>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四、评价结论及建议</w:t>
      </w:r>
    </w:p>
    <w:p>
      <w:pPr>
        <w:numPr>
          <w:ilvl w:val="0"/>
          <w:numId w:val="3"/>
        </w:numPr>
        <w:pBdr>
          <w:top w:val="single" w:color="FFFFFF" w:sz="4" w:space="0"/>
          <w:left w:val="single" w:color="FFFFFF" w:sz="4" w:space="31"/>
          <w:bottom w:val="single" w:color="FFFFFF" w:sz="4" w:space="31"/>
          <w:right w:val="single" w:color="FFFFFF" w:sz="4" w:space="0"/>
        </w:pBdr>
        <w:snapToGrid w:val="0"/>
        <w:spacing w:line="56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评价结论。根据《峨边彝族自治县财政局 关于开展20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lang w:val="zh-CN"/>
        </w:rPr>
        <w:t>年财政绩效评价工作的通知》文件精神，</w:t>
      </w:r>
      <w:r>
        <w:rPr>
          <w:rFonts w:hint="eastAsia" w:ascii="仿宋_GB2312" w:hAnsi="宋体" w:cs="宋体"/>
          <w:color w:val="000000"/>
          <w:kern w:val="0"/>
          <w:szCs w:val="32"/>
          <w:shd w:val="clear" w:color="auto" w:fill="FFFFFF"/>
          <w:lang w:val="en-US" w:eastAsia="zh-CN"/>
        </w:rPr>
        <w:t>县政府办认真组织开展了部门整体支出绩效评价工作，绩效评价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92</w:t>
      </w:r>
      <w:r>
        <w:rPr>
          <w:rFonts w:hint="eastAsia" w:ascii="仿宋_GB2312" w:hAnsi="宋体" w:cs="宋体"/>
          <w:color w:val="000000"/>
          <w:kern w:val="0"/>
          <w:szCs w:val="32"/>
          <w:shd w:val="clear" w:color="auto" w:fill="FFFFFF"/>
          <w:lang w:val="zh-CN"/>
        </w:rPr>
        <w:t>分。</w:t>
      </w:r>
    </w:p>
    <w:p>
      <w:pPr>
        <w:numPr>
          <w:ilvl w:val="0"/>
          <w:numId w:val="3"/>
        </w:numPr>
        <w:pBdr>
          <w:top w:val="single" w:color="FFFFFF" w:sz="4" w:space="0"/>
          <w:left w:val="single" w:color="FFFFFF" w:sz="4" w:space="31"/>
          <w:bottom w:val="single" w:color="FFFFFF" w:sz="4" w:space="31"/>
          <w:right w:val="single" w:color="FFFFFF" w:sz="4" w:space="0"/>
        </w:pBdr>
        <w:snapToGrid w:val="0"/>
        <w:spacing w:line="56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预算编制不够精确和细化。因财务工作日益精细化，我办主要存在以下几个方面的问题：一是对个别项目前瞻性预估不够，年初有有的项目进行了预算，但由于各种原因业务科室未抓紧落实，造成个别项目预算当年没有实施；而有些项目业务科室在上年未进行申报，在当年中途又因工作需要需实施项目但又无预算安排；二是预算的项目资金应按照所下指标用途分类来使用，我办由于工作的特殊性，部份项目无法真正做到明确划分，由此存在个别项目混用的情况；三是由于财政资金安排困难，造成个别项目预算严重不够，而实际产生的金额远远大于年初预算，只能在年中进行项目调剂来满足工作的需要。</w:t>
      </w:r>
    </w:p>
    <w:p>
      <w:pPr>
        <w:numPr>
          <w:ilvl w:val="0"/>
          <w:numId w:val="4"/>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加强内部各科室细化预算编制工作，认真做好预算的编制</w:t>
      </w:r>
      <w:r>
        <w:rPr>
          <w:rFonts w:hint="eastAsia" w:ascii="仿宋_GB2312" w:hAnsi="宋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zh-CN"/>
        </w:rPr>
        <w:t>进一步</w:t>
      </w:r>
      <w:r>
        <w:rPr>
          <w:rFonts w:hint="eastAsia" w:ascii="仿宋_GB2312" w:hAnsi="宋体" w:cs="宋体"/>
          <w:color w:val="000000"/>
          <w:kern w:val="0"/>
          <w:szCs w:val="32"/>
          <w:shd w:val="clear" w:color="auto" w:fill="FFFFFF"/>
          <w:lang w:val="zh-CN" w:eastAsia="zh-CN"/>
        </w:rPr>
        <w:t>加强</w:t>
      </w:r>
      <w:r>
        <w:rPr>
          <w:rFonts w:hint="eastAsia" w:ascii="仿宋_GB2312" w:hAnsi="宋体" w:cs="宋体"/>
          <w:color w:val="000000"/>
          <w:kern w:val="0"/>
          <w:szCs w:val="32"/>
          <w:shd w:val="clear" w:color="auto" w:fill="FFFFFF"/>
          <w:lang w:val="zh-CN"/>
        </w:rPr>
        <w:t>预算管理意识，严格按照预算编制的相关制度和要求进行预算编制。</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val="zh-CN" w:eastAsia="zh-CN"/>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w:t>
      </w:r>
      <w:r>
        <w:rPr>
          <w:rFonts w:hint="eastAsia" w:ascii="仿宋_GB2312" w:hAnsi="宋体" w:cs="宋体"/>
          <w:color w:val="000000"/>
          <w:kern w:val="0"/>
          <w:szCs w:val="32"/>
          <w:shd w:val="clear" w:color="auto" w:fill="FFFFFF"/>
          <w:lang w:val="zh-CN"/>
        </w:rPr>
        <w:t>金行为；进一步细化“三公”经费的管理，合理压缩“三公”经费支出。</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4.</w:t>
      </w:r>
      <w:r>
        <w:rPr>
          <w:rFonts w:hint="eastAsia" w:ascii="仿宋_GB2312" w:hAnsi="宋体" w:cs="宋体"/>
          <w:color w:val="000000"/>
          <w:kern w:val="0"/>
          <w:szCs w:val="32"/>
          <w:shd w:val="clear" w:color="auto" w:fill="FFFFFF"/>
          <w:lang w:val="zh-CN"/>
        </w:rPr>
        <w:t>对相关业务人员加强培训，特别是针对《预算法》、《行政事业单位会计制度》等学习培训，规范部门预算收支核算，切实提高部门预算收支管理水平。</w:t>
      </w:r>
    </w:p>
    <w:p>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rPr>
          <w:rFonts w:hint="eastAsia" w:ascii="仿宋_GB2312" w:hAnsi="宋体" w:cs="宋体"/>
          <w:color w:val="000000"/>
          <w:kern w:val="0"/>
          <w:szCs w:val="32"/>
          <w:shd w:val="clear" w:color="auto" w:fill="FFFFFF"/>
          <w:lang w:val="zh-CN"/>
        </w:rPr>
      </w:pPr>
    </w:p>
    <w:p>
      <w:pPr>
        <w:widowControl/>
        <w:numPr>
          <w:ilvl w:val="0"/>
          <w:numId w:val="0"/>
        </w:numPr>
        <w:adjustRightInd w:val="0"/>
        <w:snapToGrid w:val="0"/>
        <w:spacing w:line="580" w:lineRule="exact"/>
        <w:ind w:left="6400" w:hanging="6400" w:hangingChars="2000"/>
        <w:contextualSpacing/>
        <w:jc w:val="center"/>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峨边彝族自治县人民政府办公室                          2022年7月20日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4"/>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4"/>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8D178"/>
    <w:multiLevelType w:val="singleLevel"/>
    <w:tmpl w:val="F408D178"/>
    <w:lvl w:ilvl="0" w:tentative="0">
      <w:start w:val="3"/>
      <w:numFmt w:val="chineseCounting"/>
      <w:suff w:val="nothing"/>
      <w:lvlText w:val="(%1）"/>
      <w:lvlJc w:val="left"/>
      <w:rPr>
        <w:rFonts w:hint="eastAsia"/>
      </w:rPr>
    </w:lvl>
  </w:abstractNum>
  <w:abstractNum w:abstractNumId="1">
    <w:nsid w:val="1AF8E854"/>
    <w:multiLevelType w:val="singleLevel"/>
    <w:tmpl w:val="1AF8E854"/>
    <w:lvl w:ilvl="0" w:tentative="0">
      <w:start w:val="3"/>
      <w:numFmt w:val="decimal"/>
      <w:lvlText w:val="(%1)"/>
      <w:lvlJc w:val="left"/>
      <w:pPr>
        <w:tabs>
          <w:tab w:val="left" w:pos="312"/>
        </w:tabs>
      </w:pPr>
    </w:lvl>
  </w:abstractNum>
  <w:abstractNum w:abstractNumId="2">
    <w:nsid w:val="271C35E6"/>
    <w:multiLevelType w:val="singleLevel"/>
    <w:tmpl w:val="271C35E6"/>
    <w:lvl w:ilvl="0" w:tentative="0">
      <w:start w:val="1"/>
      <w:numFmt w:val="chineseCounting"/>
      <w:suff w:val="nothing"/>
      <w:lvlText w:val="（%1）"/>
      <w:lvlJc w:val="left"/>
      <w:rPr>
        <w:rFonts w:hint="eastAsia"/>
      </w:rPr>
    </w:lvl>
  </w:abstractNum>
  <w:abstractNum w:abstractNumId="3">
    <w:nsid w:val="5F50AE48"/>
    <w:multiLevelType w:val="singleLevel"/>
    <w:tmpl w:val="5F50AE48"/>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ZThhOTg5ZGZmNTgwOTZlZTYxY2IwZWE5ODY2ZGI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9BA6766"/>
    <w:rsid w:val="09C96EEA"/>
    <w:rsid w:val="0C621DB4"/>
    <w:rsid w:val="0D137BEC"/>
    <w:rsid w:val="0F0071CD"/>
    <w:rsid w:val="17405DA5"/>
    <w:rsid w:val="1B12243E"/>
    <w:rsid w:val="1D7667BB"/>
    <w:rsid w:val="293900E8"/>
    <w:rsid w:val="30497712"/>
    <w:rsid w:val="33775031"/>
    <w:rsid w:val="369B1AE9"/>
    <w:rsid w:val="36BF3C3A"/>
    <w:rsid w:val="379B54A6"/>
    <w:rsid w:val="39017F47"/>
    <w:rsid w:val="39AF2CD4"/>
    <w:rsid w:val="3A19022F"/>
    <w:rsid w:val="3D015D1B"/>
    <w:rsid w:val="3E1E02AD"/>
    <w:rsid w:val="40273E03"/>
    <w:rsid w:val="412B0CBE"/>
    <w:rsid w:val="424C5CAA"/>
    <w:rsid w:val="43BC772C"/>
    <w:rsid w:val="4802155C"/>
    <w:rsid w:val="48C80C76"/>
    <w:rsid w:val="4F0622A6"/>
    <w:rsid w:val="51676880"/>
    <w:rsid w:val="54802DED"/>
    <w:rsid w:val="56BC1999"/>
    <w:rsid w:val="571921A6"/>
    <w:rsid w:val="59EB2EC1"/>
    <w:rsid w:val="5ADC5AE6"/>
    <w:rsid w:val="5F620DAB"/>
    <w:rsid w:val="5F99137A"/>
    <w:rsid w:val="65046871"/>
    <w:rsid w:val="654761FA"/>
    <w:rsid w:val="73596DAF"/>
    <w:rsid w:val="7D204AD7"/>
    <w:rsid w:val="7F6150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四号正文"/>
    <w:basedOn w:val="1"/>
    <w:link w:val="11"/>
    <w:qFormat/>
    <w:uiPriority w:val="0"/>
    <w:pPr>
      <w:spacing w:line="360" w:lineRule="auto"/>
    </w:pPr>
    <w:rPr>
      <w:rFonts w:ascii="??" w:hAnsi="??" w:eastAsia="宋体" w:cs="宋体"/>
      <w:color w:val="000000"/>
      <w:kern w:val="0"/>
      <w:sz w:val="28"/>
      <w:szCs w:val="21"/>
    </w:rPr>
  </w:style>
  <w:style w:type="character" w:customStyle="1" w:styleId="11">
    <w:name w:val="四号正文 Char"/>
    <w:basedOn w:val="6"/>
    <w:link w:val="10"/>
    <w:qFormat/>
    <w:uiPriority w:val="0"/>
    <w:rPr>
      <w:rFonts w:ascii="??" w:hAnsi="??" w:eastAsia="宋体" w:cs="宋体"/>
      <w:color w:val="000000"/>
      <w:sz w:val="28"/>
      <w:szCs w:val="21"/>
      <w:lang w:val="en-US" w:eastAsia="zh-CN" w:bidi="ar-SA"/>
    </w:rPr>
  </w:style>
  <w:style w:type="character" w:customStyle="1" w:styleId="12">
    <w:name w:val="文档结构图 Char"/>
    <w:basedOn w:val="6"/>
    <w:link w:val="2"/>
    <w:qFormat/>
    <w:uiPriority w:val="0"/>
    <w:rPr>
      <w:rFonts w:ascii="宋体"/>
      <w:kern w:val="2"/>
      <w:sz w:val="18"/>
      <w:szCs w:val="18"/>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页脚 Char"/>
    <w:basedOn w:val="6"/>
    <w:link w:val="4"/>
    <w:qFormat/>
    <w:uiPriority w:val="99"/>
    <w:rPr>
      <w:kern w:val="2"/>
      <w:sz w:val="18"/>
      <w:szCs w:val="18"/>
    </w:rPr>
  </w:style>
  <w:style w:type="character" w:customStyle="1" w:styleId="15">
    <w:name w:val="bjh-p"/>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6</Pages>
  <Words>2658</Words>
  <Characters>2782</Characters>
  <Lines>1</Lines>
  <Paragraphs>1</Paragraphs>
  <TotalTime>842</TotalTime>
  <ScaleCrop>false</ScaleCrop>
  <LinksUpToDate>false</LinksUpToDate>
  <CharactersWithSpaces>2940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NTKO</cp:lastModifiedBy>
  <cp:lastPrinted>2021-06-29T07:26:00Z</cp:lastPrinted>
  <dcterms:modified xsi:type="dcterms:W3CDTF">2022-08-11T10:29:03Z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4DD0F772C2EB426695004BBAAE0745D8</vt:lpwstr>
  </property>
</Properties>
</file>