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9016D">
      <w:pPr>
        <w:pStyle w:val="3"/>
        <w:jc w:val="center"/>
        <w:rPr>
          <w:rFonts w:hint="eastAsia" w:ascii="方正小标宋简体" w:hAnsi="方正小标宋简体" w:eastAsia="方正小标宋简体" w:cs="方正小标宋简体"/>
          <w:b w:val="0"/>
          <w:bCs w:val="0"/>
          <w:sz w:val="32"/>
          <w:szCs w:val="32"/>
        </w:rPr>
      </w:pPr>
      <w:bookmarkStart w:id="0" w:name="_Toc24724722"/>
      <w:r>
        <w:rPr>
          <w:rFonts w:hint="eastAsia" w:ascii="方正小标宋简体" w:hAnsi="方正小标宋简体" w:eastAsia="方正小标宋简体" w:cs="方正小标宋简体"/>
          <w:b w:val="0"/>
          <w:bCs w:val="0"/>
          <w:sz w:val="32"/>
          <w:szCs w:val="32"/>
          <w:lang w:eastAsia="zh-CN"/>
        </w:rPr>
        <w:t>峨边彝族自治县农业农村局</w:t>
      </w:r>
      <w:r>
        <w:rPr>
          <w:rFonts w:hint="eastAsia" w:ascii="方正小标宋简体" w:hAnsi="方正小标宋简体" w:eastAsia="方正小标宋简体" w:cs="方正小标宋简体"/>
          <w:b w:val="0"/>
          <w:bCs w:val="0"/>
          <w:sz w:val="32"/>
          <w:szCs w:val="32"/>
        </w:rPr>
        <w:t>基层政务公开标准目录</w:t>
      </w:r>
      <w:bookmarkEnd w:id="0"/>
    </w:p>
    <w:tbl>
      <w:tblPr>
        <w:tblStyle w:val="4"/>
        <w:tblW w:w="15300" w:type="dxa"/>
        <w:tblInd w:w="-664" w:type="dxa"/>
        <w:tblLayout w:type="fixed"/>
        <w:tblCellMar>
          <w:top w:w="0" w:type="dxa"/>
          <w:left w:w="108" w:type="dxa"/>
          <w:bottom w:w="0" w:type="dxa"/>
          <w:right w:w="108" w:type="dxa"/>
        </w:tblCellMar>
      </w:tblPr>
      <w:tblGrid>
        <w:gridCol w:w="540"/>
        <w:gridCol w:w="720"/>
        <w:gridCol w:w="900"/>
        <w:gridCol w:w="2616"/>
        <w:gridCol w:w="2604"/>
        <w:gridCol w:w="1260"/>
        <w:gridCol w:w="1260"/>
        <w:gridCol w:w="1440"/>
        <w:gridCol w:w="720"/>
        <w:gridCol w:w="709"/>
        <w:gridCol w:w="11"/>
        <w:gridCol w:w="540"/>
        <w:gridCol w:w="720"/>
        <w:gridCol w:w="720"/>
        <w:gridCol w:w="540"/>
      </w:tblGrid>
      <w:tr w14:paraId="63B6B799">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81B1C71">
            <w:pPr>
              <w:widowControl/>
              <w:jc w:val="center"/>
              <w:rPr>
                <w:rFonts w:hint="eastAsia" w:ascii="仿宋_GB2312" w:eastAsia="仿宋_GB2312"/>
                <w:color w:val="auto"/>
                <w:sz w:val="18"/>
                <w:szCs w:val="18"/>
                <w:highlight w:val="none"/>
                <w:lang w:val="en-US" w:eastAsia="zh-CN"/>
              </w:rPr>
            </w:pPr>
            <w:r>
              <w:rPr>
                <w:rFonts w:hint="eastAsia" w:ascii="黑体" w:hAnsi="宋体" w:eastAsia="黑体" w:cs="宋体"/>
                <w:color w:val="000000"/>
                <w:kern w:val="0"/>
                <w:sz w:val="22"/>
                <w:lang w:val="en-US" w:eastAsia="zh-CN"/>
              </w:rPr>
              <w:t>序号</w:t>
            </w:r>
          </w:p>
        </w:tc>
        <w:tc>
          <w:tcPr>
            <w:tcW w:w="1620" w:type="dxa"/>
            <w:gridSpan w:val="2"/>
            <w:tcBorders>
              <w:top w:val="single" w:color="auto" w:sz="4" w:space="0"/>
              <w:left w:val="nil"/>
              <w:bottom w:val="single" w:color="auto" w:sz="4" w:space="0"/>
              <w:right w:val="single" w:color="auto" w:sz="4" w:space="0"/>
            </w:tcBorders>
            <w:noWrap w:val="0"/>
            <w:vAlign w:val="center"/>
          </w:tcPr>
          <w:p w14:paraId="1C105A8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616" w:type="dxa"/>
            <w:vMerge w:val="restart"/>
            <w:tcBorders>
              <w:top w:val="single" w:color="auto" w:sz="4" w:space="0"/>
              <w:left w:val="single" w:color="auto" w:sz="4" w:space="0"/>
              <w:bottom w:val="single" w:color="auto" w:sz="4" w:space="0"/>
              <w:right w:val="single" w:color="auto" w:sz="4" w:space="0"/>
            </w:tcBorders>
            <w:noWrap w:val="0"/>
            <w:vAlign w:val="center"/>
          </w:tcPr>
          <w:p w14:paraId="7E39320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04" w:type="dxa"/>
            <w:vMerge w:val="restart"/>
            <w:tcBorders>
              <w:top w:val="single" w:color="auto" w:sz="4" w:space="0"/>
              <w:left w:val="single" w:color="auto" w:sz="4" w:space="0"/>
              <w:bottom w:val="single" w:color="auto" w:sz="4" w:space="0"/>
              <w:right w:val="single" w:color="auto" w:sz="4" w:space="0"/>
            </w:tcBorders>
            <w:noWrap w:val="0"/>
            <w:vAlign w:val="center"/>
          </w:tcPr>
          <w:p w14:paraId="7B87459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208EC2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9D62D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80907D1">
            <w:pPr>
              <w:widowControl/>
              <w:jc w:val="center"/>
              <w:rPr>
                <w:rFonts w:hint="eastAsia" w:ascii="黑体" w:hAnsi="宋体" w:eastAsia="黑体" w:cs="宋体"/>
                <w:kern w:val="0"/>
                <w:sz w:val="22"/>
              </w:rPr>
            </w:pPr>
            <w:r>
              <w:rPr>
                <w:rFonts w:hint="eastAsia" w:ascii="黑体" w:hAnsi="宋体" w:eastAsia="黑体" w:cs="宋体"/>
                <w:kern w:val="0"/>
                <w:sz w:val="22"/>
              </w:rPr>
              <w:t>公开渠道</w:t>
            </w:r>
          </w:p>
          <w:p w14:paraId="007DE944">
            <w:pPr>
              <w:widowControl/>
              <w:jc w:val="center"/>
              <w:rPr>
                <w:rFonts w:hint="eastAsia" w:ascii="黑体" w:hAnsi="宋体" w:eastAsia="黑体" w:cs="宋体"/>
                <w:kern w:val="0"/>
                <w:sz w:val="22"/>
              </w:rPr>
            </w:pPr>
            <w:r>
              <w:rPr>
                <w:rFonts w:hint="eastAsia" w:ascii="黑体" w:hAnsi="宋体" w:eastAsia="黑体" w:cs="宋体"/>
                <w:kern w:val="0"/>
                <w:sz w:val="22"/>
              </w:rPr>
              <w:t>和载体</w:t>
            </w:r>
          </w:p>
        </w:tc>
        <w:tc>
          <w:tcPr>
            <w:tcW w:w="1429" w:type="dxa"/>
            <w:gridSpan w:val="2"/>
            <w:tcBorders>
              <w:top w:val="single" w:color="auto" w:sz="4" w:space="0"/>
              <w:left w:val="nil"/>
              <w:bottom w:val="single" w:color="auto" w:sz="4" w:space="0"/>
              <w:right w:val="single" w:color="auto" w:sz="4" w:space="0"/>
            </w:tcBorders>
            <w:noWrap w:val="0"/>
            <w:vAlign w:val="center"/>
          </w:tcPr>
          <w:p w14:paraId="5FBB0D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14:paraId="4D85DC6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14:paraId="7D9CBCC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562FCF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3267D26">
            <w:pPr>
              <w:widowControl/>
              <w:jc w:val="center"/>
              <w:rPr>
                <w:rFonts w:hint="eastAsia" w:ascii="仿宋_GB2312" w:eastAsia="仿宋_GB2312"/>
                <w:color w:val="auto"/>
                <w:sz w:val="18"/>
                <w:szCs w:val="18"/>
                <w:highlight w:val="none"/>
                <w:lang w:val="en-US" w:eastAsia="zh-CN"/>
              </w:rPr>
            </w:pPr>
          </w:p>
        </w:tc>
        <w:tc>
          <w:tcPr>
            <w:tcW w:w="720" w:type="dxa"/>
            <w:tcBorders>
              <w:top w:val="nil"/>
              <w:left w:val="nil"/>
              <w:bottom w:val="single" w:color="auto" w:sz="4" w:space="0"/>
              <w:right w:val="single" w:color="auto" w:sz="4" w:space="0"/>
            </w:tcBorders>
            <w:noWrap w:val="0"/>
            <w:vAlign w:val="center"/>
          </w:tcPr>
          <w:p w14:paraId="027687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14:paraId="6B0A50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5A11BCB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14:paraId="3E1F04EC">
            <w:pPr>
              <w:widowControl/>
              <w:jc w:val="left"/>
              <w:rPr>
                <w:rFonts w:hint="eastAsia" w:ascii="黑体" w:hAnsi="宋体" w:eastAsia="黑体" w:cs="宋体"/>
                <w:color w:val="000000"/>
                <w:kern w:val="0"/>
                <w:sz w:val="22"/>
              </w:rPr>
            </w:pPr>
          </w:p>
        </w:tc>
        <w:tc>
          <w:tcPr>
            <w:tcW w:w="2604" w:type="dxa"/>
            <w:vMerge w:val="continue"/>
            <w:tcBorders>
              <w:top w:val="single" w:color="auto" w:sz="4" w:space="0"/>
              <w:left w:val="single" w:color="auto" w:sz="4" w:space="0"/>
              <w:bottom w:val="single" w:color="auto" w:sz="4" w:space="0"/>
              <w:right w:val="single" w:color="auto" w:sz="4" w:space="0"/>
            </w:tcBorders>
            <w:noWrap w:val="0"/>
            <w:vAlign w:val="center"/>
          </w:tcPr>
          <w:p w14:paraId="265AFEBC">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76BA97D6">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227E2A2">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E3BB263">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14:paraId="0D1F905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14:paraId="42C843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14:paraId="0B9B98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3CC5927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14:paraId="147649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noWrap w:val="0"/>
            <w:vAlign w:val="center"/>
          </w:tcPr>
          <w:p w14:paraId="754CE81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14:paraId="669CE56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C796AB9">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490268">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3EB0E93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616" w:type="dxa"/>
            <w:tcBorders>
              <w:top w:val="single" w:color="auto" w:sz="4" w:space="0"/>
              <w:left w:val="nil"/>
              <w:bottom w:val="single" w:color="auto" w:sz="4" w:space="0"/>
              <w:right w:val="single" w:color="auto" w:sz="4" w:space="0"/>
            </w:tcBorders>
            <w:noWrap w:val="0"/>
            <w:vAlign w:val="center"/>
          </w:tcPr>
          <w:p w14:paraId="104C1E2B">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127DECC8">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21ABF4F">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3512EEB">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3C6A91D5">
            <w:pPr>
              <w:jc w:val="center"/>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中华人民共和国农业机械化促进法》《</w:t>
            </w: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2021</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2023年农机购置补贴实施指导意见》</w:t>
            </w:r>
          </w:p>
        </w:tc>
        <w:tc>
          <w:tcPr>
            <w:tcW w:w="1260" w:type="dxa"/>
            <w:tcBorders>
              <w:top w:val="single" w:color="auto" w:sz="4" w:space="0"/>
              <w:left w:val="nil"/>
              <w:bottom w:val="single" w:color="auto" w:sz="4" w:space="0"/>
              <w:right w:val="single" w:color="auto" w:sz="4" w:space="0"/>
            </w:tcBorders>
            <w:noWrap w:val="0"/>
            <w:vAlign w:val="center"/>
          </w:tcPr>
          <w:p w14:paraId="02ABC4F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r>
              <w:rPr>
                <w:rFonts w:hint="eastAsia" w:ascii="仿宋_GB2312" w:hAnsi="Times New Roman" w:eastAsia="仿宋_GB2312"/>
                <w:sz w:val="18"/>
                <w:szCs w:val="18"/>
                <w:lang w:eastAsia="zh-CN"/>
              </w:rPr>
              <w:t>法律法规</w:t>
            </w:r>
            <w:r>
              <w:rPr>
                <w:rFonts w:hint="eastAsia" w:ascii="仿宋_GB2312" w:hAnsi="Times New Roman" w:eastAsia="仿宋_GB2312"/>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2E565EE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7F0D8F9D">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■政府网站</w:t>
            </w:r>
          </w:p>
          <w:p w14:paraId="225D9BB2">
            <w:pPr>
              <w:spacing w:line="24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6A104C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095F869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93752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F05A73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9B2C59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D4D507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924091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4BD3F3E">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208A37">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3DB6140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616" w:type="dxa"/>
            <w:tcBorders>
              <w:top w:val="single" w:color="auto" w:sz="4" w:space="0"/>
              <w:left w:val="nil"/>
              <w:bottom w:val="single" w:color="auto" w:sz="4" w:space="0"/>
              <w:right w:val="single" w:color="auto" w:sz="4" w:space="0"/>
            </w:tcBorders>
            <w:noWrap w:val="0"/>
            <w:vAlign w:val="center"/>
          </w:tcPr>
          <w:p w14:paraId="2DB18E46">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1E261B30">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710700D">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2DA3938">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53493513">
            <w:pPr>
              <w:jc w:val="cente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 xml:space="preserve">财政部 </w:t>
            </w:r>
            <w:r>
              <w:rPr>
                <w:rFonts w:hint="eastAsia" w:ascii="仿宋_GB2312" w:hAnsi="Times New Roman" w:eastAsia="仿宋_GB2312"/>
                <w:sz w:val="18"/>
                <w:szCs w:val="18"/>
                <w:lang w:eastAsia="zh-CN"/>
              </w:rPr>
              <w:t>农业农村部</w:t>
            </w:r>
            <w:r>
              <w:rPr>
                <w:rFonts w:hint="eastAsia" w:ascii="仿宋_GB2312" w:hAnsi="Times New Roman" w:eastAsia="仿宋_GB2312"/>
                <w:sz w:val="18"/>
                <w:szCs w:val="18"/>
              </w:rPr>
              <w:t>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center"/>
          </w:tcPr>
          <w:p w14:paraId="6B0623D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r>
              <w:rPr>
                <w:rFonts w:hint="eastAsia" w:ascii="仿宋_GB2312" w:hAnsi="Times New Roman" w:eastAsia="仿宋_GB2312"/>
                <w:sz w:val="18"/>
                <w:szCs w:val="18"/>
                <w:lang w:eastAsia="zh-CN"/>
              </w:rPr>
              <w:t>法律法规</w:t>
            </w:r>
            <w:r>
              <w:rPr>
                <w:rFonts w:hint="eastAsia" w:ascii="仿宋_GB2312" w:hAnsi="Times New Roman" w:eastAsia="仿宋_GB2312"/>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64CD667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494B2153">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■政府网站</w:t>
            </w:r>
          </w:p>
          <w:p w14:paraId="1A9E9B9A">
            <w:pPr>
              <w:spacing w:line="24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DC5B4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8AA08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91B435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293D52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BE092D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553F7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295FDD4">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E0C2C48">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C96685">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2A15D0D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616" w:type="dxa"/>
            <w:tcBorders>
              <w:top w:val="single" w:color="auto" w:sz="4" w:space="0"/>
              <w:left w:val="nil"/>
              <w:bottom w:val="single" w:color="auto" w:sz="4" w:space="0"/>
              <w:right w:val="single" w:color="auto" w:sz="4" w:space="0"/>
            </w:tcBorders>
            <w:noWrap w:val="0"/>
            <w:vAlign w:val="top"/>
          </w:tcPr>
          <w:p w14:paraId="0CCC4A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3FD4D02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84404E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1C9FAA0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576188F8">
            <w:pPr>
              <w:jc w:val="cente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关于支持返乡下乡人员创业创新促进农村一</w:t>
            </w:r>
            <w:r>
              <w:rPr>
                <w:rFonts w:hint="eastAsia" w:ascii="仿宋_GB2312" w:hAnsi="Times New Roman" w:eastAsia="仿宋_GB2312"/>
                <w:sz w:val="18"/>
                <w:szCs w:val="18"/>
                <w:lang w:eastAsia="zh-CN"/>
              </w:rPr>
              <w:t>二、三产业</w:t>
            </w:r>
            <w:r>
              <w:rPr>
                <w:rFonts w:hint="eastAsia" w:ascii="仿宋_GB2312" w:hAnsi="Times New Roman" w:eastAsia="仿宋_GB2312"/>
                <w:sz w:val="18"/>
                <w:szCs w:val="18"/>
              </w:rPr>
              <w:t>融合发展的意见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“十三五”全国新型职业农民培育发展规划》</w:t>
            </w:r>
          </w:p>
        </w:tc>
        <w:tc>
          <w:tcPr>
            <w:tcW w:w="1260" w:type="dxa"/>
            <w:tcBorders>
              <w:top w:val="single" w:color="auto" w:sz="4" w:space="0"/>
              <w:left w:val="nil"/>
              <w:bottom w:val="single" w:color="auto" w:sz="4" w:space="0"/>
              <w:right w:val="single" w:color="auto" w:sz="4" w:space="0"/>
            </w:tcBorders>
            <w:noWrap w:val="0"/>
            <w:vAlign w:val="center"/>
          </w:tcPr>
          <w:p w14:paraId="6505EBE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r>
              <w:rPr>
                <w:rFonts w:hint="eastAsia" w:ascii="仿宋_GB2312" w:hAnsi="Times New Roman" w:eastAsia="仿宋_GB2312"/>
                <w:sz w:val="18"/>
                <w:szCs w:val="18"/>
                <w:lang w:eastAsia="zh-CN"/>
              </w:rPr>
              <w:t>法律法规</w:t>
            </w:r>
            <w:r>
              <w:rPr>
                <w:rFonts w:hint="eastAsia" w:ascii="仿宋_GB2312" w:hAnsi="Times New Roman" w:eastAsia="仿宋_GB2312"/>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55E6BD0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2119D452">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■政府网站</w:t>
            </w:r>
          </w:p>
          <w:p w14:paraId="00577E28">
            <w:pPr>
              <w:spacing w:line="24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87B2E8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366E3E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FAF94E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651084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F07C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78224BE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741BE85">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138E3535">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324D07">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14:paraId="5119E55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616" w:type="dxa"/>
            <w:tcBorders>
              <w:top w:val="single" w:color="auto" w:sz="4" w:space="0"/>
              <w:left w:val="nil"/>
              <w:bottom w:val="single" w:color="auto" w:sz="4" w:space="0"/>
              <w:right w:val="single" w:color="auto" w:sz="4" w:space="0"/>
            </w:tcBorders>
            <w:noWrap w:val="0"/>
            <w:vAlign w:val="top"/>
          </w:tcPr>
          <w:p w14:paraId="33EDCAD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15278D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15F3A1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38DAAD9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4844E19C">
            <w:pPr>
              <w:jc w:val="cente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center"/>
          </w:tcPr>
          <w:p w14:paraId="2241C45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r>
              <w:rPr>
                <w:rFonts w:hint="eastAsia" w:ascii="仿宋_GB2312" w:hAnsi="Times New Roman" w:eastAsia="仿宋_GB2312"/>
                <w:sz w:val="18"/>
                <w:szCs w:val="18"/>
                <w:lang w:eastAsia="zh-CN"/>
              </w:rPr>
              <w:t>法律法规</w:t>
            </w:r>
            <w:r>
              <w:rPr>
                <w:rFonts w:hint="eastAsia" w:ascii="仿宋_GB2312" w:hAnsi="Times New Roman" w:eastAsia="仿宋_GB2312"/>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493630E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35448AD7">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■政府网站</w:t>
            </w:r>
          </w:p>
          <w:p w14:paraId="4E984A0E">
            <w:pPr>
              <w:spacing w:line="24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4DB3B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0C53C21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73A157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9D024F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43DD05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4BB0BE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9B7DBBE">
        <w:tblPrEx>
          <w:tblCellMar>
            <w:top w:w="0" w:type="dxa"/>
            <w:left w:w="108" w:type="dxa"/>
            <w:bottom w:w="0" w:type="dxa"/>
            <w:right w:w="108" w:type="dxa"/>
          </w:tblCellMar>
        </w:tblPrEx>
        <w:trPr>
          <w:cantSplit/>
          <w:trHeight w:val="222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7307252">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2FD91F">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14:paraId="30C58FB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养殖环节无害化处理补助</w:t>
            </w:r>
          </w:p>
        </w:tc>
        <w:tc>
          <w:tcPr>
            <w:tcW w:w="2616" w:type="dxa"/>
            <w:tcBorders>
              <w:top w:val="single" w:color="auto" w:sz="4" w:space="0"/>
              <w:left w:val="nil"/>
              <w:bottom w:val="single" w:color="auto" w:sz="4" w:space="0"/>
              <w:right w:val="single" w:color="auto" w:sz="4" w:space="0"/>
            </w:tcBorders>
            <w:noWrap w:val="0"/>
            <w:vAlign w:val="top"/>
          </w:tcPr>
          <w:p w14:paraId="2920B88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14:paraId="5AA8771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688386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14:paraId="5238A1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500DDDFB">
            <w:pPr>
              <w:jc w:val="center"/>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中华人民共和国动物防疫法》《</w:t>
            </w:r>
            <w:r>
              <w:rPr>
                <w:rFonts w:hint="eastAsia" w:ascii="仿宋_GB2312" w:hAnsi="Times New Roman" w:eastAsia="仿宋_GB2312"/>
                <w:sz w:val="18"/>
                <w:szCs w:val="18"/>
              </w:rPr>
              <w:t>动物防疫等补助经费管理办法》</w:t>
            </w:r>
          </w:p>
        </w:tc>
        <w:tc>
          <w:tcPr>
            <w:tcW w:w="1260" w:type="dxa"/>
            <w:tcBorders>
              <w:top w:val="single" w:color="auto" w:sz="4" w:space="0"/>
              <w:left w:val="nil"/>
              <w:bottom w:val="single" w:color="auto" w:sz="4" w:space="0"/>
              <w:right w:val="single" w:color="auto" w:sz="4" w:space="0"/>
            </w:tcBorders>
            <w:noWrap w:val="0"/>
            <w:vAlign w:val="center"/>
          </w:tcPr>
          <w:p w14:paraId="69A06CB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r>
              <w:rPr>
                <w:rFonts w:hint="eastAsia" w:ascii="仿宋_GB2312" w:hAnsi="Times New Roman" w:eastAsia="仿宋_GB2312"/>
                <w:sz w:val="18"/>
                <w:szCs w:val="18"/>
                <w:lang w:eastAsia="zh-CN"/>
              </w:rPr>
              <w:t>法律法规</w:t>
            </w:r>
            <w:r>
              <w:rPr>
                <w:rFonts w:hint="eastAsia" w:ascii="仿宋_GB2312" w:hAnsi="Times New Roman" w:eastAsia="仿宋_GB2312"/>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38544B2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580BC34E">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■政府网站</w:t>
            </w:r>
          </w:p>
          <w:p w14:paraId="71BA9748">
            <w:pPr>
              <w:spacing w:line="24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2DAD7B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83108B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5A391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47945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020530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262ED1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AEBBD20">
        <w:tblPrEx>
          <w:tblCellMar>
            <w:top w:w="0" w:type="dxa"/>
            <w:left w:w="108" w:type="dxa"/>
            <w:bottom w:w="0" w:type="dxa"/>
            <w:right w:w="108" w:type="dxa"/>
          </w:tblCellMar>
        </w:tblPrEx>
        <w:trPr>
          <w:cantSplit/>
          <w:trHeight w:val="222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52A5C1D">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A017F8">
            <w:pPr>
              <w:spacing w:line="24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14:paraId="59559F36">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强制扑杀、强制免疫和养殖环节无害化处理补助</w:t>
            </w:r>
          </w:p>
        </w:tc>
        <w:tc>
          <w:tcPr>
            <w:tcW w:w="2616" w:type="dxa"/>
            <w:tcBorders>
              <w:top w:val="single" w:color="auto" w:sz="4" w:space="0"/>
              <w:left w:val="nil"/>
              <w:bottom w:val="single" w:color="auto" w:sz="4" w:space="0"/>
              <w:right w:val="single" w:color="auto" w:sz="4" w:space="0"/>
            </w:tcBorders>
            <w:noWrap w:val="0"/>
            <w:vAlign w:val="top"/>
          </w:tcPr>
          <w:p w14:paraId="442C8C58">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政策依据；</w:t>
            </w:r>
          </w:p>
          <w:p w14:paraId="10BBE450">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申请指南：包括补贴对象、补贴范围、补贴标准、申请程序、申请材料、咨询电话、受理单位、办理时限、联系方式等；</w:t>
            </w:r>
          </w:p>
          <w:p w14:paraId="40C13649">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补贴结果；</w:t>
            </w:r>
          </w:p>
          <w:p w14:paraId="04C5FCA9">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监督渠道：包括举报电话、地址等。</w:t>
            </w:r>
          </w:p>
        </w:tc>
        <w:tc>
          <w:tcPr>
            <w:tcW w:w="2604" w:type="dxa"/>
            <w:tcBorders>
              <w:top w:val="single" w:color="auto" w:sz="4" w:space="0"/>
              <w:left w:val="nil"/>
              <w:bottom w:val="single" w:color="auto" w:sz="4" w:space="0"/>
              <w:right w:val="single" w:color="auto" w:sz="4" w:space="0"/>
            </w:tcBorders>
            <w:noWrap w:val="0"/>
            <w:vAlign w:val="center"/>
          </w:tcPr>
          <w:p w14:paraId="45F26762">
            <w:pPr>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中华人民共和国动物防疫法》《</w:t>
            </w:r>
            <w:r>
              <w:rPr>
                <w:rFonts w:hint="eastAsia" w:ascii="仿宋_GB2312" w:hAnsi="Times New Roman" w:eastAsia="仿宋_GB2312"/>
                <w:color w:val="auto"/>
                <w:sz w:val="18"/>
                <w:szCs w:val="18"/>
              </w:rPr>
              <w:t>动物防疫等补助经费管理办法》</w:t>
            </w:r>
          </w:p>
        </w:tc>
        <w:tc>
          <w:tcPr>
            <w:tcW w:w="1260" w:type="dxa"/>
            <w:tcBorders>
              <w:top w:val="single" w:color="auto" w:sz="4" w:space="0"/>
              <w:left w:val="nil"/>
              <w:bottom w:val="single" w:color="auto" w:sz="4" w:space="0"/>
              <w:right w:val="single" w:color="auto" w:sz="4" w:space="0"/>
            </w:tcBorders>
            <w:noWrap w:val="0"/>
            <w:vAlign w:val="center"/>
          </w:tcPr>
          <w:p w14:paraId="43C5E1D9">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信息形成或者变更之日起20个工作日内。</w:t>
            </w:r>
            <w:r>
              <w:rPr>
                <w:rFonts w:hint="eastAsia" w:ascii="仿宋_GB2312" w:hAnsi="Times New Roman" w:eastAsia="仿宋_GB2312"/>
                <w:color w:val="auto"/>
                <w:sz w:val="18"/>
                <w:szCs w:val="18"/>
                <w:lang w:eastAsia="zh-CN"/>
              </w:rPr>
              <w:t>法律法规</w:t>
            </w:r>
            <w:r>
              <w:rPr>
                <w:rFonts w:hint="eastAsia" w:ascii="仿宋_GB2312" w:hAnsi="Times New Roman" w:eastAsia="仿宋_GB2312"/>
                <w:color w:val="auto"/>
                <w:sz w:val="18"/>
                <w:szCs w:val="18"/>
              </w:rPr>
              <w:t>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center"/>
          </w:tcPr>
          <w:p w14:paraId="1F5C38CC">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center"/>
          </w:tcPr>
          <w:p w14:paraId="0B765537">
            <w:pPr>
              <w:spacing w:line="24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p>
          <w:p w14:paraId="1F3ECEA9">
            <w:pPr>
              <w:spacing w:line="240" w:lineRule="exact"/>
              <w:jc w:val="center"/>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31715C98">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1DEC75A">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53C8AD1">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64DF809">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6853FF1">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C216510">
            <w:pPr>
              <w:jc w:val="center"/>
              <w:rPr>
                <w:rFonts w:hint="eastAsia" w:ascii="仿宋_GB2312" w:hAnsi="仿宋" w:eastAsia="仿宋_GB2312" w:cs="宋体"/>
                <w:color w:val="FF0000"/>
                <w:sz w:val="18"/>
                <w:szCs w:val="18"/>
              </w:rPr>
            </w:pPr>
            <w:r>
              <w:rPr>
                <w:rFonts w:hint="eastAsia" w:ascii="仿宋_GB2312" w:hAnsi="仿宋" w:eastAsia="仿宋_GB2312"/>
                <w:color w:val="FF0000"/>
                <w:sz w:val="18"/>
                <w:szCs w:val="18"/>
              </w:rPr>
              <w:t>　</w:t>
            </w:r>
          </w:p>
        </w:tc>
      </w:tr>
      <w:tr w14:paraId="7FE1D655">
        <w:tblPrEx>
          <w:tblCellMar>
            <w:top w:w="0" w:type="dxa"/>
            <w:left w:w="108" w:type="dxa"/>
            <w:bottom w:w="0" w:type="dxa"/>
            <w:right w:w="108" w:type="dxa"/>
          </w:tblCellMar>
        </w:tblPrEx>
        <w:trPr>
          <w:cantSplit/>
          <w:trHeight w:val="222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6DC24E13">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22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60150F">
            <w:pPr>
              <w:spacing w:line="240" w:lineRule="exact"/>
              <w:jc w:val="center"/>
              <w:rPr>
                <w:rFonts w:hint="eastAsia" w:ascii="仿宋_GB2312" w:hAnsi="宋体" w:eastAsia="仿宋_GB2312"/>
                <w:color w:val="auto"/>
                <w:sz w:val="18"/>
                <w:szCs w:val="18"/>
              </w:rPr>
            </w:pPr>
            <w:r>
              <w:rPr>
                <w:rFonts w:hint="eastAsia" w:ascii="仿宋_GB2312" w:hAnsi="Times New Roman" w:eastAsia="仿宋_GB2312"/>
                <w:color w:val="auto"/>
                <w:sz w:val="18"/>
                <w:szCs w:val="18"/>
              </w:rPr>
              <w:t>重大设计变更信息</w:t>
            </w:r>
          </w:p>
        </w:tc>
        <w:tc>
          <w:tcPr>
            <w:tcW w:w="900" w:type="dxa"/>
            <w:tcBorders>
              <w:top w:val="single" w:color="auto" w:sz="4" w:space="0"/>
              <w:left w:val="nil"/>
              <w:bottom w:val="single" w:color="auto" w:sz="4" w:space="0"/>
              <w:right w:val="single" w:color="auto" w:sz="4" w:space="0"/>
            </w:tcBorders>
            <w:noWrap w:val="0"/>
            <w:vAlign w:val="center"/>
          </w:tcPr>
          <w:p w14:paraId="2E6A113E">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重大设计变更审批</w:t>
            </w:r>
          </w:p>
        </w:tc>
        <w:tc>
          <w:tcPr>
            <w:tcW w:w="2616" w:type="dxa"/>
            <w:tcBorders>
              <w:top w:val="single" w:color="auto" w:sz="4" w:space="0"/>
              <w:left w:val="nil"/>
              <w:bottom w:val="single" w:color="auto" w:sz="4" w:space="0"/>
              <w:right w:val="single" w:color="auto" w:sz="4" w:space="0"/>
            </w:tcBorders>
            <w:noWrap w:val="0"/>
            <w:vAlign w:val="center"/>
          </w:tcPr>
          <w:p w14:paraId="56BEC086">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项目设计变更原因、主要变更内容、批准单位、变更结果等</w:t>
            </w:r>
          </w:p>
        </w:tc>
        <w:tc>
          <w:tcPr>
            <w:tcW w:w="2604" w:type="dxa"/>
            <w:tcBorders>
              <w:top w:val="single" w:color="auto" w:sz="4" w:space="0"/>
              <w:left w:val="nil"/>
              <w:bottom w:val="single" w:color="auto" w:sz="4" w:space="0"/>
              <w:right w:val="single" w:color="auto" w:sz="4" w:space="0"/>
            </w:tcBorders>
            <w:noWrap w:val="0"/>
            <w:vAlign w:val="center"/>
          </w:tcPr>
          <w:p w14:paraId="72FE03B0">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中华人民共和国政府信息公开条例》《</w:t>
            </w:r>
            <w:r>
              <w:rPr>
                <w:rFonts w:hint="eastAsia" w:ascii="仿宋_GB2312" w:hAnsi="Times New Roman" w:eastAsia="仿宋_GB2312"/>
                <w:color w:val="auto"/>
                <w:sz w:val="18"/>
                <w:szCs w:val="18"/>
              </w:rPr>
              <w:t>关于全面推进政务公开工</w:t>
            </w:r>
            <w:r>
              <w:rPr>
                <w:rFonts w:hint="eastAsia" w:ascii="仿宋_GB2312" w:hAnsi="Times New Roman" w:eastAsia="仿宋_GB2312"/>
                <w:color w:val="auto"/>
                <w:sz w:val="18"/>
                <w:szCs w:val="18"/>
                <w:lang w:eastAsia="zh-CN"/>
              </w:rPr>
              <w:t>作的</w:t>
            </w:r>
            <w:r>
              <w:rPr>
                <w:rFonts w:hint="eastAsia" w:ascii="仿宋_GB2312" w:hAnsi="Times New Roman" w:eastAsia="仿宋_GB2312"/>
                <w:color w:val="auto"/>
                <w:sz w:val="18"/>
                <w:szCs w:val="18"/>
              </w:rPr>
              <w:t>意见</w:t>
            </w:r>
            <w:r>
              <w:rPr>
                <w:rFonts w:hint="eastAsia" w:ascii="仿宋_GB2312" w:hAnsi="Times New Roman" w:eastAsia="仿宋_GB2312"/>
                <w:color w:val="auto"/>
                <w:sz w:val="18"/>
                <w:szCs w:val="18"/>
                <w:lang w:eastAsia="zh-CN"/>
              </w:rPr>
              <w:t>》《</w:t>
            </w:r>
            <w:r>
              <w:rPr>
                <w:rFonts w:hint="eastAsia" w:ascii="仿宋_GB2312" w:hAnsi="Times New Roman" w:eastAsia="仿宋_GB2312"/>
                <w:color w:val="auto"/>
                <w:sz w:val="18"/>
                <w:szCs w:val="18"/>
              </w:rPr>
              <w:t>关于推进重大建设项目批准和实施领域政府信息公开的意见》</w:t>
            </w:r>
          </w:p>
        </w:tc>
        <w:tc>
          <w:tcPr>
            <w:tcW w:w="1260" w:type="dxa"/>
            <w:tcBorders>
              <w:top w:val="single" w:color="auto" w:sz="4" w:space="0"/>
              <w:left w:val="nil"/>
              <w:bottom w:val="single" w:color="auto" w:sz="4" w:space="0"/>
              <w:right w:val="single" w:color="auto" w:sz="4" w:space="0"/>
            </w:tcBorders>
            <w:noWrap w:val="0"/>
            <w:vAlign w:val="center"/>
          </w:tcPr>
          <w:p w14:paraId="57CDF34A">
            <w:pPr>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同上</w:t>
            </w:r>
          </w:p>
        </w:tc>
        <w:tc>
          <w:tcPr>
            <w:tcW w:w="1260" w:type="dxa"/>
            <w:tcBorders>
              <w:top w:val="single" w:color="auto" w:sz="4" w:space="0"/>
              <w:left w:val="nil"/>
              <w:bottom w:val="single" w:color="auto" w:sz="4" w:space="0"/>
              <w:right w:val="single" w:color="auto" w:sz="4" w:space="0"/>
            </w:tcBorders>
            <w:noWrap w:val="0"/>
            <w:vAlign w:val="center"/>
          </w:tcPr>
          <w:p w14:paraId="7C03A475">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峨边彝族自治县农业农村局</w:t>
            </w:r>
          </w:p>
        </w:tc>
        <w:tc>
          <w:tcPr>
            <w:tcW w:w="1440" w:type="dxa"/>
            <w:tcBorders>
              <w:top w:val="single" w:color="auto" w:sz="4" w:space="0"/>
              <w:left w:val="nil"/>
              <w:bottom w:val="single" w:color="auto" w:sz="4" w:space="0"/>
              <w:right w:val="single" w:color="auto" w:sz="4" w:space="0"/>
            </w:tcBorders>
            <w:noWrap w:val="0"/>
            <w:vAlign w:val="top"/>
          </w:tcPr>
          <w:p w14:paraId="2ACE969E">
            <w:pPr>
              <w:spacing w:line="24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sym w:font="Wingdings" w:char="00A8"/>
            </w:r>
            <w:r>
              <w:rPr>
                <w:rFonts w:hint="eastAsia" w:ascii="仿宋_GB2312" w:hAnsi="宋体" w:eastAsia="仿宋_GB2312"/>
                <w:color w:val="auto"/>
                <w:sz w:val="18"/>
                <w:szCs w:val="18"/>
              </w:rPr>
              <w:t xml:space="preserve">政府网站    </w:t>
            </w:r>
            <w:r>
              <w:rPr>
                <w:rFonts w:hint="eastAsia" w:ascii="仿宋_GB2312" w:hAnsi="宋体" w:eastAsia="仿宋_GB2312"/>
                <w:color w:val="auto"/>
                <w:sz w:val="18"/>
                <w:szCs w:val="18"/>
              </w:rPr>
              <w:sym w:font="Wingdings" w:char="00A8"/>
            </w:r>
            <w:r>
              <w:rPr>
                <w:rFonts w:hint="eastAsia" w:ascii="仿宋_GB2312" w:hAnsi="宋体" w:eastAsia="仿宋_GB2312"/>
                <w:color w:val="auto"/>
                <w:sz w:val="18"/>
                <w:szCs w:val="18"/>
              </w:rPr>
              <w:t xml:space="preserve">两微一端    </w:t>
            </w:r>
            <w:r>
              <w:rPr>
                <w:rFonts w:hint="eastAsia" w:ascii="仿宋_GB2312" w:hAnsi="宋体" w:eastAsia="仿宋_GB2312"/>
                <w:color w:val="auto"/>
                <w:sz w:val="18"/>
                <w:szCs w:val="18"/>
              </w:rPr>
              <w:sym w:font="Wingdings" w:char="00A8"/>
            </w:r>
            <w:r>
              <w:rPr>
                <w:rFonts w:hint="eastAsia" w:ascii="仿宋_GB2312" w:hAnsi="宋体" w:eastAsia="仿宋_GB2312"/>
                <w:color w:val="auto"/>
                <w:sz w:val="18"/>
                <w:szCs w:val="18"/>
              </w:rPr>
              <w:t>发布会听证会</w:t>
            </w:r>
          </w:p>
          <w:p w14:paraId="1F74AFE4">
            <w:pPr>
              <w:spacing w:line="24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sym w:font="Wingdings" w:char="00A8"/>
            </w:r>
            <w:r>
              <w:rPr>
                <w:rFonts w:hint="eastAsia" w:ascii="仿宋_GB2312" w:hAnsi="宋体" w:eastAsia="仿宋_GB2312"/>
                <w:color w:val="auto"/>
                <w:sz w:val="18"/>
                <w:szCs w:val="18"/>
              </w:rPr>
              <w:t>政务服务中心</w:t>
            </w:r>
          </w:p>
          <w:p w14:paraId="0DBECBCA">
            <w:pPr>
              <w:spacing w:line="24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■投资项目在线审批监管平台</w:t>
            </w:r>
          </w:p>
        </w:tc>
        <w:tc>
          <w:tcPr>
            <w:tcW w:w="720" w:type="dxa"/>
            <w:tcBorders>
              <w:top w:val="single" w:color="auto" w:sz="4" w:space="0"/>
              <w:left w:val="nil"/>
              <w:bottom w:val="single" w:color="auto" w:sz="4" w:space="0"/>
              <w:right w:val="single" w:color="auto" w:sz="4" w:space="0"/>
            </w:tcBorders>
            <w:noWrap/>
            <w:vAlign w:val="center"/>
          </w:tcPr>
          <w:p w14:paraId="5812E044">
            <w:pPr>
              <w:spacing w:line="240" w:lineRule="exact"/>
              <w:jc w:val="center"/>
              <w:rPr>
                <w:rFonts w:hint="eastAsia" w:ascii="仿宋_GB2312" w:hAnsi="仿宋" w:eastAsia="仿宋_GB2312"/>
                <w:color w:val="auto"/>
                <w:sz w:val="18"/>
                <w:szCs w:val="18"/>
              </w:rPr>
            </w:pPr>
            <w:r>
              <w:rPr>
                <w:rFonts w:hint="eastAsia" w:ascii="仿宋" w:hAnsi="仿宋" w:eastAsia="仿宋"/>
                <w:color w:val="auto"/>
                <w:sz w:val="30"/>
                <w:szCs w:val="30"/>
              </w:rPr>
              <w:t>√</w:t>
            </w:r>
          </w:p>
        </w:tc>
        <w:tc>
          <w:tcPr>
            <w:tcW w:w="720" w:type="dxa"/>
            <w:gridSpan w:val="2"/>
            <w:tcBorders>
              <w:top w:val="single" w:color="auto" w:sz="4" w:space="0"/>
              <w:left w:val="nil"/>
              <w:bottom w:val="single" w:color="auto" w:sz="4" w:space="0"/>
              <w:right w:val="single" w:color="auto" w:sz="4" w:space="0"/>
            </w:tcBorders>
            <w:noWrap/>
            <w:vAlign w:val="center"/>
          </w:tcPr>
          <w:p w14:paraId="7A12AF58">
            <w:pPr>
              <w:spacing w:line="240" w:lineRule="exact"/>
              <w:jc w:val="center"/>
              <w:rPr>
                <w:rFonts w:hint="eastAsia" w:ascii="仿宋_GB2312" w:hAnsi="仿宋" w:eastAsia="仿宋_GB2312"/>
                <w:color w:val="auto"/>
                <w:sz w:val="18"/>
                <w:szCs w:val="18"/>
              </w:rPr>
            </w:pPr>
          </w:p>
        </w:tc>
        <w:tc>
          <w:tcPr>
            <w:tcW w:w="540" w:type="dxa"/>
            <w:tcBorders>
              <w:top w:val="single" w:color="auto" w:sz="4" w:space="0"/>
              <w:left w:val="nil"/>
              <w:bottom w:val="single" w:color="auto" w:sz="4" w:space="0"/>
              <w:right w:val="single" w:color="auto" w:sz="4" w:space="0"/>
            </w:tcBorders>
            <w:noWrap/>
            <w:vAlign w:val="center"/>
          </w:tcPr>
          <w:p w14:paraId="237CA3C4">
            <w:pPr>
              <w:spacing w:line="240" w:lineRule="exact"/>
              <w:jc w:val="center"/>
              <w:rPr>
                <w:rFonts w:hint="eastAsia" w:ascii="仿宋_GB2312" w:hAnsi="仿宋" w:eastAsia="仿宋_GB2312"/>
                <w:color w:val="auto"/>
                <w:sz w:val="18"/>
                <w:szCs w:val="18"/>
              </w:rPr>
            </w:pPr>
            <w:r>
              <w:rPr>
                <w:rFonts w:hint="eastAsia" w:ascii="仿宋" w:hAnsi="仿宋" w:eastAsia="仿宋"/>
                <w:color w:val="auto"/>
                <w:sz w:val="30"/>
                <w:szCs w:val="30"/>
              </w:rPr>
              <w:t>√</w:t>
            </w:r>
          </w:p>
        </w:tc>
        <w:tc>
          <w:tcPr>
            <w:tcW w:w="720" w:type="dxa"/>
            <w:tcBorders>
              <w:top w:val="single" w:color="auto" w:sz="4" w:space="0"/>
              <w:left w:val="nil"/>
              <w:bottom w:val="single" w:color="auto" w:sz="4" w:space="0"/>
              <w:right w:val="single" w:color="auto" w:sz="4" w:space="0"/>
            </w:tcBorders>
            <w:noWrap/>
            <w:vAlign w:val="center"/>
          </w:tcPr>
          <w:p w14:paraId="0EF2F12E">
            <w:pPr>
              <w:spacing w:line="240" w:lineRule="exact"/>
              <w:jc w:val="center"/>
              <w:rPr>
                <w:rFonts w:hint="eastAsia" w:ascii="仿宋_GB2312" w:hAnsi="仿宋"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3D1FC1D8">
            <w:pPr>
              <w:spacing w:line="240" w:lineRule="exact"/>
              <w:jc w:val="center"/>
              <w:rPr>
                <w:rFonts w:hint="eastAsia" w:ascii="仿宋_GB2312" w:hAnsi="仿宋" w:eastAsia="仿宋_GB2312"/>
                <w:color w:val="auto"/>
                <w:sz w:val="18"/>
                <w:szCs w:val="18"/>
              </w:rPr>
            </w:pPr>
            <w:r>
              <w:rPr>
                <w:rFonts w:hint="eastAsia" w:ascii="仿宋_GB2312" w:hAnsi="Times New Roman" w:eastAsia="仿宋_GB2312"/>
                <w:color w:val="auto"/>
                <w:sz w:val="18"/>
                <w:szCs w:val="18"/>
                <w:lang w:val="en-US" w:eastAsia="zh-CN"/>
              </w:rPr>
              <w:t>22</w:t>
            </w:r>
          </w:p>
        </w:tc>
        <w:tc>
          <w:tcPr>
            <w:tcW w:w="540" w:type="dxa"/>
            <w:tcBorders>
              <w:top w:val="single" w:color="auto" w:sz="4" w:space="0"/>
              <w:left w:val="nil"/>
              <w:bottom w:val="single" w:color="auto" w:sz="4" w:space="0"/>
              <w:right w:val="single" w:color="auto" w:sz="4" w:space="0"/>
            </w:tcBorders>
            <w:noWrap/>
            <w:vAlign w:val="center"/>
          </w:tcPr>
          <w:p w14:paraId="0FAEB14E">
            <w:pPr>
              <w:spacing w:line="240" w:lineRule="exact"/>
              <w:jc w:val="center"/>
              <w:rPr>
                <w:rFonts w:hint="eastAsia" w:ascii="仿宋_GB2312" w:hAnsi="仿宋" w:eastAsia="仿宋_GB2312"/>
                <w:color w:val="auto"/>
                <w:sz w:val="18"/>
                <w:szCs w:val="18"/>
              </w:rPr>
            </w:pPr>
            <w:r>
              <w:rPr>
                <w:rFonts w:hint="eastAsia" w:ascii="仿宋_GB2312" w:hAnsi="Times New Roman" w:eastAsia="仿宋_GB2312"/>
                <w:color w:val="auto"/>
                <w:sz w:val="18"/>
                <w:szCs w:val="18"/>
              </w:rPr>
              <w:t>重大设计变更信息</w:t>
            </w:r>
          </w:p>
        </w:tc>
      </w:tr>
      <w:tr w14:paraId="40E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3ABD087">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w:t>
            </w:r>
          </w:p>
        </w:tc>
        <w:tc>
          <w:tcPr>
            <w:tcW w:w="720" w:type="dxa"/>
            <w:vMerge w:val="restart"/>
            <w:noWrap/>
            <w:vAlign w:val="center"/>
          </w:tcPr>
          <w:p w14:paraId="0E4DF8D9">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政策文件</w:t>
            </w:r>
          </w:p>
        </w:tc>
        <w:tc>
          <w:tcPr>
            <w:tcW w:w="900" w:type="dxa"/>
            <w:noWrap/>
            <w:vAlign w:val="center"/>
          </w:tcPr>
          <w:p w14:paraId="0B6F81F8">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行政法规规章</w:t>
            </w:r>
          </w:p>
        </w:tc>
        <w:tc>
          <w:tcPr>
            <w:tcW w:w="2616" w:type="dxa"/>
            <w:noWrap/>
            <w:vAlign w:val="center"/>
          </w:tcPr>
          <w:p w14:paraId="203636A1">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·中央及地方政府涉及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的行政法规</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·中央及地方政府涉及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的规章</w:t>
            </w:r>
          </w:p>
        </w:tc>
        <w:tc>
          <w:tcPr>
            <w:tcW w:w="2604" w:type="dxa"/>
            <w:noWrap/>
            <w:vAlign w:val="center"/>
          </w:tcPr>
          <w:p w14:paraId="33AE225C">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4A07AD97">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62B720F9">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76764687">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3B36AAAD">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6E10185A">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noWrap/>
            <w:vAlign w:val="center"/>
          </w:tcPr>
          <w:p w14:paraId="67D65682">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636EEA75">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3AAA8F48">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182D1D6D">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15F6BA74">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698576F3">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r w14:paraId="4B78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4D36E90">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2</w:t>
            </w:r>
          </w:p>
        </w:tc>
        <w:tc>
          <w:tcPr>
            <w:tcW w:w="720" w:type="dxa"/>
            <w:vMerge w:val="continue"/>
            <w:noWrap/>
            <w:vAlign w:val="center"/>
          </w:tcPr>
          <w:p w14:paraId="33026472">
            <w:pPr>
              <w:widowControl/>
              <w:jc w:val="center"/>
              <w:rPr>
                <w:rFonts w:ascii="仿宋_GB2312" w:eastAsia="仿宋_GB2312"/>
                <w:color w:val="auto"/>
                <w:sz w:val="18"/>
                <w:szCs w:val="18"/>
                <w:highlight w:val="none"/>
              </w:rPr>
            </w:pPr>
          </w:p>
        </w:tc>
        <w:tc>
          <w:tcPr>
            <w:tcW w:w="900" w:type="dxa"/>
            <w:noWrap/>
            <w:vAlign w:val="center"/>
          </w:tcPr>
          <w:p w14:paraId="6EAD34CE">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规范性文件</w:t>
            </w:r>
          </w:p>
        </w:tc>
        <w:tc>
          <w:tcPr>
            <w:tcW w:w="2616" w:type="dxa"/>
            <w:noWrap/>
            <w:vAlign w:val="center"/>
          </w:tcPr>
          <w:p w14:paraId="603A5E02">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·各级政府及部门涉及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的规范性文件</w:t>
            </w:r>
          </w:p>
        </w:tc>
        <w:tc>
          <w:tcPr>
            <w:tcW w:w="2604" w:type="dxa"/>
            <w:noWrap/>
            <w:vAlign w:val="center"/>
          </w:tcPr>
          <w:p w14:paraId="593D9DC5">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68A398C8">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070F64E3">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3E2E0502">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3922EC6C">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57F7C93E">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tc>
        <w:tc>
          <w:tcPr>
            <w:tcW w:w="720" w:type="dxa"/>
            <w:noWrap/>
            <w:vAlign w:val="center"/>
          </w:tcPr>
          <w:p w14:paraId="7D219BA5">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66108ECD">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14E32EFB">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21492CAE">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1ACEFD7C">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69E0FABF">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r w14:paraId="6CF8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C95A368">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3</w:t>
            </w:r>
          </w:p>
        </w:tc>
        <w:tc>
          <w:tcPr>
            <w:tcW w:w="720" w:type="dxa"/>
            <w:vMerge w:val="continue"/>
            <w:noWrap/>
            <w:vAlign w:val="center"/>
          </w:tcPr>
          <w:p w14:paraId="449A1AB7">
            <w:pPr>
              <w:widowControl/>
              <w:jc w:val="center"/>
              <w:rPr>
                <w:rFonts w:ascii="仿宋_GB2312" w:eastAsia="仿宋_GB2312"/>
                <w:color w:val="auto"/>
                <w:sz w:val="18"/>
                <w:szCs w:val="18"/>
                <w:highlight w:val="none"/>
              </w:rPr>
            </w:pPr>
          </w:p>
        </w:tc>
        <w:tc>
          <w:tcPr>
            <w:tcW w:w="900" w:type="dxa"/>
            <w:noWrap/>
            <w:vAlign w:val="center"/>
          </w:tcPr>
          <w:p w14:paraId="61808BB6">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其他政策文件</w:t>
            </w:r>
          </w:p>
        </w:tc>
        <w:tc>
          <w:tcPr>
            <w:tcW w:w="2616" w:type="dxa"/>
            <w:noWrap/>
            <w:vAlign w:val="center"/>
          </w:tcPr>
          <w:p w14:paraId="2897BFC4">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其他政策文件</w:t>
            </w:r>
          </w:p>
        </w:tc>
        <w:tc>
          <w:tcPr>
            <w:tcW w:w="2604" w:type="dxa"/>
            <w:noWrap/>
            <w:vAlign w:val="center"/>
          </w:tcPr>
          <w:p w14:paraId="299E44D1">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0BE3D80E">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642C7ABF">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1F477C77">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78761523">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40B0BF7C">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noWrap/>
            <w:vAlign w:val="center"/>
          </w:tcPr>
          <w:p w14:paraId="3E7B794B">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04ED2700">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6798B7A4">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0E4127DB">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27E99FCD">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7CF68128">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r w14:paraId="7EC8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57D3704B">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6</w:t>
            </w:r>
          </w:p>
        </w:tc>
        <w:tc>
          <w:tcPr>
            <w:tcW w:w="720" w:type="dxa"/>
            <w:vMerge w:val="restart"/>
            <w:noWrap w:val="0"/>
            <w:vAlign w:val="center"/>
          </w:tcPr>
          <w:p w14:paraId="34ED0A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0" w:type="dxa"/>
            <w:vMerge w:val="restart"/>
            <w:noWrap w:val="0"/>
            <w:vAlign w:val="center"/>
          </w:tcPr>
          <w:p w14:paraId="268D83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2616" w:type="dxa"/>
            <w:noWrap w:val="0"/>
            <w:vAlign w:val="center"/>
          </w:tcPr>
          <w:p w14:paraId="5FBB1C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604" w:type="dxa"/>
            <w:vMerge w:val="restart"/>
            <w:noWrap w:val="0"/>
            <w:vAlign w:val="center"/>
          </w:tcPr>
          <w:p w14:paraId="1C831C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260" w:type="dxa"/>
            <w:vMerge w:val="restart"/>
            <w:noWrap w:val="0"/>
            <w:vAlign w:val="center"/>
          </w:tcPr>
          <w:p w14:paraId="04C579B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60" w:type="dxa"/>
            <w:vMerge w:val="restart"/>
            <w:noWrap w:val="0"/>
            <w:vAlign w:val="center"/>
          </w:tcPr>
          <w:p w14:paraId="413B2442">
            <w:pPr>
              <w:widowControl/>
              <w:jc w:val="center"/>
              <w:textAlignment w:val="center"/>
              <w:rPr>
                <w:rFonts w:hint="eastAsia" w:ascii="仿宋_GB2312" w:hAnsi="宋体" w:eastAsia="仿宋_GB2312"/>
                <w:color w:val="000000"/>
                <w:sz w:val="18"/>
                <w:szCs w:val="18"/>
                <w:lang w:eastAsia="zh-CN"/>
              </w:rPr>
            </w:pPr>
            <w:r>
              <w:rPr>
                <w:rFonts w:hint="eastAsia" w:ascii="仿宋_GB2312" w:eastAsia="仿宋_GB2312"/>
                <w:color w:val="auto"/>
                <w:sz w:val="18"/>
                <w:szCs w:val="18"/>
                <w:highlight w:val="none"/>
                <w:lang w:eastAsia="zh-CN"/>
              </w:rPr>
              <w:t>峨边彝族自治县农业农村局</w:t>
            </w:r>
          </w:p>
        </w:tc>
        <w:tc>
          <w:tcPr>
            <w:tcW w:w="1440" w:type="dxa"/>
            <w:vMerge w:val="restart"/>
            <w:noWrap w:val="0"/>
            <w:vAlign w:val="center"/>
          </w:tcPr>
          <w:p w14:paraId="0E07488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78FD4FE3">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396550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255DA84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14:paraId="3BDE17F8">
            <w:pPr>
              <w:widowControl/>
              <w:jc w:val="center"/>
              <w:textAlignment w:val="center"/>
              <w:rPr>
                <w:rFonts w:ascii="仿宋_GB2312" w:hAnsi="宋体" w:eastAsia="仿宋_GB2312"/>
                <w:color w:val="000000"/>
                <w:sz w:val="18"/>
                <w:szCs w:val="18"/>
              </w:rPr>
            </w:pPr>
          </w:p>
        </w:tc>
        <w:tc>
          <w:tcPr>
            <w:tcW w:w="540" w:type="dxa"/>
            <w:vMerge w:val="restart"/>
            <w:noWrap w:val="0"/>
            <w:vAlign w:val="center"/>
          </w:tcPr>
          <w:p w14:paraId="7347C59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D7AD087">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7CED128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Merge w:val="restart"/>
            <w:noWrap w:val="0"/>
            <w:vAlign w:val="center"/>
          </w:tcPr>
          <w:p w14:paraId="2FDD7F87">
            <w:pPr>
              <w:widowControl/>
              <w:jc w:val="center"/>
              <w:textAlignment w:val="center"/>
              <w:rPr>
                <w:rFonts w:ascii="仿宋_GB2312" w:hAnsi="宋体" w:eastAsia="仿宋_GB2312"/>
                <w:color w:val="000000"/>
                <w:sz w:val="18"/>
                <w:szCs w:val="18"/>
              </w:rPr>
            </w:pPr>
          </w:p>
        </w:tc>
      </w:tr>
      <w:tr w14:paraId="1E1A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2F1CA48">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4BE9139F">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5D1F8B78">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3743C6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04" w:type="dxa"/>
            <w:vMerge w:val="continue"/>
            <w:noWrap w:val="0"/>
            <w:vAlign w:val="center"/>
          </w:tcPr>
          <w:p w14:paraId="31F15AF3">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3C27215F">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7A770A1A">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7E68465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989D36C">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4B568206">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6C059F7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DD6FBA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497DDEA">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A4D8F58">
            <w:pPr>
              <w:widowControl/>
              <w:jc w:val="center"/>
              <w:textAlignment w:val="center"/>
              <w:rPr>
                <w:rFonts w:ascii="仿宋_GB2312" w:hAnsi="宋体" w:eastAsia="仿宋_GB2312"/>
                <w:color w:val="000000"/>
                <w:sz w:val="18"/>
                <w:szCs w:val="18"/>
              </w:rPr>
            </w:pPr>
          </w:p>
        </w:tc>
      </w:tr>
      <w:tr w14:paraId="1988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BBC0798">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6C360B24">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103AB1C8">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5C38A8E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604" w:type="dxa"/>
            <w:vMerge w:val="continue"/>
            <w:noWrap w:val="0"/>
            <w:vAlign w:val="center"/>
          </w:tcPr>
          <w:p w14:paraId="7761ABB6">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02B451CA">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3642F6BD">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1ED70625">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E6DB077">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299CE26D">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28AB0DC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9E3264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9A06AAC">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27B1E398">
            <w:pPr>
              <w:widowControl/>
              <w:jc w:val="center"/>
              <w:textAlignment w:val="center"/>
              <w:rPr>
                <w:rFonts w:ascii="仿宋_GB2312" w:hAnsi="宋体" w:eastAsia="仿宋_GB2312"/>
                <w:color w:val="000000"/>
                <w:sz w:val="18"/>
                <w:szCs w:val="18"/>
              </w:rPr>
            </w:pPr>
          </w:p>
        </w:tc>
      </w:tr>
      <w:tr w14:paraId="362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BFA28D8">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53336D7A">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6A711787">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4E13E6B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604" w:type="dxa"/>
            <w:vMerge w:val="continue"/>
            <w:noWrap w:val="0"/>
            <w:vAlign w:val="center"/>
          </w:tcPr>
          <w:p w14:paraId="68A04569">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02117993">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6BD052AD">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393C1EF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C915C8A">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7DD768B1">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7714466">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FE79B8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A5C3B96">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10A13194">
            <w:pPr>
              <w:widowControl/>
              <w:jc w:val="center"/>
              <w:textAlignment w:val="center"/>
              <w:rPr>
                <w:rFonts w:ascii="仿宋_GB2312" w:hAnsi="宋体" w:eastAsia="仿宋_GB2312"/>
                <w:color w:val="000000"/>
                <w:sz w:val="18"/>
                <w:szCs w:val="18"/>
              </w:rPr>
            </w:pPr>
          </w:p>
        </w:tc>
      </w:tr>
      <w:tr w14:paraId="2560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129E56B">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64B5F38B">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44E1E625">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1F1981A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604" w:type="dxa"/>
            <w:vMerge w:val="continue"/>
            <w:noWrap w:val="0"/>
            <w:vAlign w:val="center"/>
          </w:tcPr>
          <w:p w14:paraId="79F7E4A6">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5DF09443">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289FEC65">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16857800">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A53AA4">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2ED89FFF">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2AABE69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A1512F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D97A956">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238C4A01">
            <w:pPr>
              <w:widowControl/>
              <w:jc w:val="center"/>
              <w:textAlignment w:val="center"/>
              <w:rPr>
                <w:rFonts w:ascii="仿宋_GB2312" w:hAnsi="宋体" w:eastAsia="仿宋_GB2312"/>
                <w:color w:val="000000"/>
                <w:sz w:val="18"/>
                <w:szCs w:val="18"/>
              </w:rPr>
            </w:pPr>
          </w:p>
        </w:tc>
      </w:tr>
      <w:tr w14:paraId="0ED7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F4D6572">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5E74332D">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7BDE2D2E">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528D135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2604" w:type="dxa"/>
            <w:vMerge w:val="continue"/>
            <w:noWrap w:val="0"/>
            <w:vAlign w:val="center"/>
          </w:tcPr>
          <w:p w14:paraId="3CF4937D">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6931774B">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48FD8123">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21CBC0DA">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2C572046">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0525BFE6">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1E44048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068CB3F">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BC98D04">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58ED41F5">
            <w:pPr>
              <w:widowControl/>
              <w:jc w:val="center"/>
              <w:textAlignment w:val="center"/>
              <w:rPr>
                <w:rFonts w:ascii="仿宋_GB2312" w:hAnsi="宋体" w:eastAsia="仿宋_GB2312"/>
                <w:color w:val="000000"/>
                <w:sz w:val="18"/>
                <w:szCs w:val="18"/>
              </w:rPr>
            </w:pPr>
          </w:p>
        </w:tc>
      </w:tr>
      <w:tr w14:paraId="0438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3462E51">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7</w:t>
            </w:r>
          </w:p>
        </w:tc>
        <w:tc>
          <w:tcPr>
            <w:tcW w:w="720" w:type="dxa"/>
            <w:vMerge w:val="restart"/>
            <w:noWrap w:val="0"/>
            <w:vAlign w:val="center"/>
          </w:tcPr>
          <w:p w14:paraId="5C8D944C">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0" w:type="dxa"/>
            <w:vMerge w:val="restart"/>
            <w:noWrap w:val="0"/>
            <w:vAlign w:val="center"/>
          </w:tcPr>
          <w:p w14:paraId="4B0691A9">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16" w:type="dxa"/>
            <w:noWrap w:val="0"/>
            <w:vAlign w:val="center"/>
          </w:tcPr>
          <w:p w14:paraId="1425B42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604" w:type="dxa"/>
            <w:vMerge w:val="restart"/>
            <w:noWrap w:val="0"/>
            <w:vAlign w:val="center"/>
          </w:tcPr>
          <w:p w14:paraId="615B54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260" w:type="dxa"/>
            <w:vMerge w:val="restart"/>
            <w:noWrap w:val="0"/>
            <w:vAlign w:val="center"/>
          </w:tcPr>
          <w:p w14:paraId="4BD04E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60" w:type="dxa"/>
            <w:vMerge w:val="restart"/>
            <w:noWrap w:val="0"/>
            <w:vAlign w:val="center"/>
          </w:tcPr>
          <w:p w14:paraId="73B8CC09">
            <w:pPr>
              <w:widowControl/>
              <w:jc w:val="center"/>
              <w:textAlignment w:val="center"/>
              <w:rPr>
                <w:rFonts w:ascii="仿宋_GB2312" w:hAnsi="宋体" w:eastAsia="仿宋_GB2312"/>
                <w:color w:val="000000"/>
                <w:sz w:val="18"/>
                <w:szCs w:val="18"/>
              </w:rPr>
            </w:pPr>
            <w:r>
              <w:rPr>
                <w:rFonts w:hint="eastAsia" w:ascii="仿宋_GB2312" w:eastAsia="仿宋_GB2312"/>
                <w:color w:val="auto"/>
                <w:sz w:val="18"/>
                <w:szCs w:val="18"/>
                <w:highlight w:val="none"/>
                <w:lang w:eastAsia="zh-CN"/>
              </w:rPr>
              <w:t>峨边彝族自治县农业农村局</w:t>
            </w:r>
          </w:p>
        </w:tc>
        <w:tc>
          <w:tcPr>
            <w:tcW w:w="1440" w:type="dxa"/>
            <w:vMerge w:val="restart"/>
            <w:noWrap w:val="0"/>
            <w:vAlign w:val="center"/>
          </w:tcPr>
          <w:p w14:paraId="567751D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0399FB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5D0FD8D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6A83BE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14:paraId="1B4AAB11">
            <w:pPr>
              <w:widowControl/>
              <w:jc w:val="center"/>
              <w:textAlignment w:val="center"/>
              <w:rPr>
                <w:rFonts w:ascii="仿宋_GB2312" w:hAnsi="宋体" w:eastAsia="仿宋_GB2312"/>
                <w:color w:val="000000"/>
                <w:sz w:val="18"/>
                <w:szCs w:val="18"/>
              </w:rPr>
            </w:pPr>
          </w:p>
        </w:tc>
        <w:tc>
          <w:tcPr>
            <w:tcW w:w="540" w:type="dxa"/>
            <w:vMerge w:val="restart"/>
            <w:noWrap w:val="0"/>
            <w:vAlign w:val="center"/>
          </w:tcPr>
          <w:p w14:paraId="400B4C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4059431">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119E4F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Merge w:val="restart"/>
            <w:noWrap w:val="0"/>
            <w:vAlign w:val="center"/>
          </w:tcPr>
          <w:p w14:paraId="669A3FB4">
            <w:pPr>
              <w:widowControl/>
              <w:jc w:val="center"/>
              <w:textAlignment w:val="center"/>
              <w:rPr>
                <w:rFonts w:ascii="仿宋_GB2312" w:hAnsi="宋体" w:eastAsia="仿宋_GB2312"/>
                <w:color w:val="000000"/>
                <w:sz w:val="18"/>
                <w:szCs w:val="18"/>
              </w:rPr>
            </w:pPr>
          </w:p>
        </w:tc>
      </w:tr>
      <w:tr w14:paraId="1B33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50DC9AE">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6981F530">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1BEAD03B">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65BFA07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04" w:type="dxa"/>
            <w:vMerge w:val="continue"/>
            <w:noWrap w:val="0"/>
            <w:vAlign w:val="center"/>
          </w:tcPr>
          <w:p w14:paraId="6B19ADAE">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4EA3B99D">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24A3A52C">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095591D4">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D350AE1">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6779AFE2">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1F561EE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599442B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9EA1665">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5C7A7D0">
            <w:pPr>
              <w:widowControl/>
              <w:jc w:val="center"/>
              <w:textAlignment w:val="center"/>
              <w:rPr>
                <w:rFonts w:ascii="仿宋_GB2312" w:hAnsi="宋体" w:eastAsia="仿宋_GB2312"/>
                <w:color w:val="000000"/>
                <w:sz w:val="18"/>
                <w:szCs w:val="18"/>
              </w:rPr>
            </w:pPr>
          </w:p>
        </w:tc>
      </w:tr>
      <w:tr w14:paraId="3F9A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029FE4E">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2E62E1A9">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75DF8B1E">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490F0B9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604" w:type="dxa"/>
            <w:vMerge w:val="continue"/>
            <w:noWrap w:val="0"/>
            <w:vAlign w:val="center"/>
          </w:tcPr>
          <w:p w14:paraId="3E3B963E">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64B4434A">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07ECA73D">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5ADBAAEC">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55C636B">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20F6FC63">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0612EEA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C7CDA53">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4B6972AA">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74917E21">
            <w:pPr>
              <w:widowControl/>
              <w:jc w:val="center"/>
              <w:textAlignment w:val="center"/>
              <w:rPr>
                <w:rFonts w:ascii="仿宋_GB2312" w:hAnsi="宋体" w:eastAsia="仿宋_GB2312"/>
                <w:color w:val="000000"/>
                <w:sz w:val="18"/>
                <w:szCs w:val="18"/>
              </w:rPr>
            </w:pPr>
          </w:p>
        </w:tc>
      </w:tr>
      <w:tr w14:paraId="6DC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A809116">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7FBAAB40">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73CE583C">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22A6943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604" w:type="dxa"/>
            <w:vMerge w:val="continue"/>
            <w:noWrap w:val="0"/>
            <w:vAlign w:val="center"/>
          </w:tcPr>
          <w:p w14:paraId="0153EB2E">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4B5E0413">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6A177BAE">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426A5561">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12314238">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6CA09CB2">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126F942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0D719D09">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4399822">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34EF9814">
            <w:pPr>
              <w:widowControl/>
              <w:jc w:val="center"/>
              <w:textAlignment w:val="center"/>
              <w:rPr>
                <w:rFonts w:ascii="仿宋_GB2312" w:hAnsi="宋体" w:eastAsia="仿宋_GB2312"/>
                <w:color w:val="000000"/>
                <w:sz w:val="18"/>
                <w:szCs w:val="18"/>
              </w:rPr>
            </w:pPr>
          </w:p>
        </w:tc>
      </w:tr>
      <w:tr w14:paraId="68AD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95EB952">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8</w:t>
            </w:r>
          </w:p>
        </w:tc>
        <w:tc>
          <w:tcPr>
            <w:tcW w:w="720" w:type="dxa"/>
            <w:vMerge w:val="restart"/>
            <w:noWrap w:val="0"/>
            <w:vAlign w:val="center"/>
          </w:tcPr>
          <w:p w14:paraId="4E33474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900" w:type="dxa"/>
            <w:vMerge w:val="restart"/>
            <w:noWrap w:val="0"/>
            <w:vAlign w:val="center"/>
          </w:tcPr>
          <w:p w14:paraId="0D16CEF7">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16" w:type="dxa"/>
            <w:noWrap w:val="0"/>
            <w:vAlign w:val="center"/>
          </w:tcPr>
          <w:p w14:paraId="442AD3F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604" w:type="dxa"/>
            <w:vMerge w:val="restart"/>
            <w:noWrap w:val="0"/>
            <w:vAlign w:val="center"/>
          </w:tcPr>
          <w:p w14:paraId="328A70E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260" w:type="dxa"/>
            <w:vMerge w:val="restart"/>
            <w:noWrap w:val="0"/>
            <w:vAlign w:val="center"/>
          </w:tcPr>
          <w:p w14:paraId="671EDA6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260" w:type="dxa"/>
            <w:vMerge w:val="restart"/>
            <w:noWrap w:val="0"/>
            <w:vAlign w:val="center"/>
          </w:tcPr>
          <w:p w14:paraId="641E2ED9">
            <w:pPr>
              <w:widowControl/>
              <w:jc w:val="center"/>
              <w:textAlignment w:val="center"/>
              <w:rPr>
                <w:rFonts w:ascii="仿宋_GB2312" w:hAnsi="宋体" w:eastAsia="仿宋_GB2312"/>
                <w:color w:val="000000"/>
                <w:sz w:val="18"/>
                <w:szCs w:val="18"/>
              </w:rPr>
            </w:pPr>
            <w:r>
              <w:rPr>
                <w:rFonts w:hint="eastAsia" w:ascii="仿宋_GB2312" w:eastAsia="仿宋_GB2312"/>
                <w:color w:val="auto"/>
                <w:sz w:val="18"/>
                <w:szCs w:val="18"/>
                <w:highlight w:val="none"/>
                <w:lang w:eastAsia="zh-CN"/>
              </w:rPr>
              <w:t>峨边彝族自治县农业农村局</w:t>
            </w:r>
          </w:p>
        </w:tc>
        <w:tc>
          <w:tcPr>
            <w:tcW w:w="1440" w:type="dxa"/>
            <w:vMerge w:val="restart"/>
            <w:noWrap w:val="0"/>
            <w:vAlign w:val="center"/>
          </w:tcPr>
          <w:p w14:paraId="5F004F6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21520FD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01BBB2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noWrap w:val="0"/>
            <w:vAlign w:val="center"/>
          </w:tcPr>
          <w:p w14:paraId="3207CE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noWrap w:val="0"/>
            <w:vAlign w:val="center"/>
          </w:tcPr>
          <w:p w14:paraId="69D92EE5">
            <w:pPr>
              <w:widowControl/>
              <w:jc w:val="center"/>
              <w:textAlignment w:val="center"/>
              <w:rPr>
                <w:rFonts w:ascii="仿宋_GB2312" w:hAnsi="宋体" w:eastAsia="仿宋_GB2312"/>
                <w:color w:val="000000"/>
                <w:sz w:val="18"/>
                <w:szCs w:val="18"/>
              </w:rPr>
            </w:pPr>
          </w:p>
        </w:tc>
        <w:tc>
          <w:tcPr>
            <w:tcW w:w="540" w:type="dxa"/>
            <w:vMerge w:val="restart"/>
            <w:noWrap w:val="0"/>
            <w:vAlign w:val="center"/>
          </w:tcPr>
          <w:p w14:paraId="09C5E78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0A61F6D">
            <w:pPr>
              <w:widowControl/>
              <w:jc w:val="center"/>
              <w:textAlignment w:val="center"/>
              <w:rPr>
                <w:rFonts w:ascii="仿宋_GB2312" w:hAnsi="宋体" w:eastAsia="仿宋_GB2312"/>
                <w:color w:val="000000"/>
                <w:sz w:val="18"/>
                <w:szCs w:val="18"/>
              </w:rPr>
            </w:pPr>
          </w:p>
        </w:tc>
        <w:tc>
          <w:tcPr>
            <w:tcW w:w="720" w:type="dxa"/>
            <w:vMerge w:val="restart"/>
            <w:noWrap w:val="0"/>
            <w:vAlign w:val="center"/>
          </w:tcPr>
          <w:p w14:paraId="2673B9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Merge w:val="restart"/>
            <w:noWrap w:val="0"/>
            <w:vAlign w:val="center"/>
          </w:tcPr>
          <w:p w14:paraId="6E9CAEFF">
            <w:pPr>
              <w:widowControl/>
              <w:jc w:val="center"/>
              <w:textAlignment w:val="center"/>
              <w:rPr>
                <w:rFonts w:ascii="仿宋_GB2312" w:hAnsi="宋体" w:eastAsia="仿宋_GB2312"/>
                <w:color w:val="000000"/>
                <w:sz w:val="18"/>
                <w:szCs w:val="18"/>
              </w:rPr>
            </w:pPr>
          </w:p>
        </w:tc>
      </w:tr>
      <w:tr w14:paraId="796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EA45B9B">
            <w:pPr>
              <w:widowControl/>
              <w:ind w:firstLineChars="0"/>
              <w:jc w:val="center"/>
              <w:rPr>
                <w:rFonts w:hint="eastAsia" w:ascii="仿宋_GB2312" w:eastAsia="仿宋_GB2312"/>
                <w:color w:val="auto"/>
                <w:sz w:val="18"/>
                <w:szCs w:val="18"/>
                <w:highlight w:val="none"/>
                <w:lang w:val="en-US" w:eastAsia="zh-CN"/>
              </w:rPr>
            </w:pPr>
          </w:p>
        </w:tc>
        <w:tc>
          <w:tcPr>
            <w:tcW w:w="720" w:type="dxa"/>
            <w:vMerge w:val="continue"/>
            <w:noWrap w:val="0"/>
            <w:vAlign w:val="center"/>
          </w:tcPr>
          <w:p w14:paraId="6AC7EA57">
            <w:pPr>
              <w:widowControl/>
              <w:jc w:val="center"/>
              <w:textAlignment w:val="center"/>
              <w:rPr>
                <w:rFonts w:hint="eastAsia" w:ascii="仿宋_GB2312" w:hAnsi="宋体" w:eastAsia="仿宋_GB2312"/>
                <w:color w:val="000000"/>
                <w:sz w:val="18"/>
                <w:szCs w:val="18"/>
              </w:rPr>
            </w:pPr>
          </w:p>
        </w:tc>
        <w:tc>
          <w:tcPr>
            <w:tcW w:w="900" w:type="dxa"/>
            <w:vMerge w:val="continue"/>
            <w:noWrap w:val="0"/>
            <w:vAlign w:val="center"/>
          </w:tcPr>
          <w:p w14:paraId="6A125445">
            <w:pPr>
              <w:widowControl/>
              <w:jc w:val="center"/>
              <w:textAlignment w:val="center"/>
              <w:rPr>
                <w:rFonts w:hint="eastAsia" w:ascii="仿宋_GB2312" w:hAnsi="宋体" w:eastAsia="仿宋_GB2312"/>
                <w:color w:val="000000"/>
                <w:sz w:val="18"/>
                <w:szCs w:val="18"/>
              </w:rPr>
            </w:pPr>
          </w:p>
        </w:tc>
        <w:tc>
          <w:tcPr>
            <w:tcW w:w="2616" w:type="dxa"/>
            <w:noWrap w:val="0"/>
            <w:vAlign w:val="center"/>
          </w:tcPr>
          <w:p w14:paraId="7D224E8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2604" w:type="dxa"/>
            <w:vMerge w:val="continue"/>
            <w:noWrap w:val="0"/>
            <w:vAlign w:val="center"/>
          </w:tcPr>
          <w:p w14:paraId="0DB533C6">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22498E55">
            <w:pPr>
              <w:widowControl/>
              <w:jc w:val="center"/>
              <w:textAlignment w:val="center"/>
              <w:rPr>
                <w:rFonts w:ascii="仿宋_GB2312" w:hAnsi="宋体" w:eastAsia="仿宋_GB2312"/>
                <w:color w:val="000000"/>
                <w:sz w:val="18"/>
                <w:szCs w:val="18"/>
              </w:rPr>
            </w:pPr>
          </w:p>
        </w:tc>
        <w:tc>
          <w:tcPr>
            <w:tcW w:w="1260" w:type="dxa"/>
            <w:vMerge w:val="continue"/>
            <w:noWrap w:val="0"/>
            <w:vAlign w:val="center"/>
          </w:tcPr>
          <w:p w14:paraId="0428CCB5">
            <w:pPr>
              <w:widowControl/>
              <w:jc w:val="center"/>
              <w:textAlignment w:val="center"/>
              <w:rPr>
                <w:rFonts w:ascii="仿宋_GB2312" w:hAnsi="宋体" w:eastAsia="仿宋_GB2312"/>
                <w:color w:val="000000"/>
                <w:sz w:val="18"/>
                <w:szCs w:val="18"/>
              </w:rPr>
            </w:pPr>
          </w:p>
        </w:tc>
        <w:tc>
          <w:tcPr>
            <w:tcW w:w="1440" w:type="dxa"/>
            <w:vMerge w:val="continue"/>
            <w:noWrap w:val="0"/>
            <w:vAlign w:val="center"/>
          </w:tcPr>
          <w:p w14:paraId="0A3A9FDD">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68C53224">
            <w:pPr>
              <w:widowControl/>
              <w:jc w:val="center"/>
              <w:textAlignment w:val="center"/>
              <w:rPr>
                <w:rFonts w:ascii="仿宋_GB2312" w:hAnsi="宋体" w:eastAsia="仿宋_GB2312"/>
                <w:color w:val="000000"/>
                <w:sz w:val="18"/>
                <w:szCs w:val="18"/>
              </w:rPr>
            </w:pPr>
          </w:p>
        </w:tc>
        <w:tc>
          <w:tcPr>
            <w:tcW w:w="720" w:type="dxa"/>
            <w:gridSpan w:val="2"/>
            <w:vMerge w:val="continue"/>
            <w:noWrap w:val="0"/>
            <w:vAlign w:val="center"/>
          </w:tcPr>
          <w:p w14:paraId="3E00CB7E">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F494F97">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78EB2778">
            <w:pPr>
              <w:widowControl/>
              <w:jc w:val="center"/>
              <w:textAlignment w:val="center"/>
              <w:rPr>
                <w:rFonts w:ascii="仿宋_GB2312" w:hAnsi="宋体" w:eastAsia="仿宋_GB2312"/>
                <w:color w:val="000000"/>
                <w:sz w:val="18"/>
                <w:szCs w:val="18"/>
              </w:rPr>
            </w:pPr>
          </w:p>
        </w:tc>
        <w:tc>
          <w:tcPr>
            <w:tcW w:w="720" w:type="dxa"/>
            <w:vMerge w:val="continue"/>
            <w:noWrap w:val="0"/>
            <w:vAlign w:val="center"/>
          </w:tcPr>
          <w:p w14:paraId="3A6EB96A">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1DA2922">
            <w:pPr>
              <w:widowControl/>
              <w:jc w:val="center"/>
              <w:textAlignment w:val="center"/>
              <w:rPr>
                <w:rFonts w:ascii="仿宋_GB2312" w:hAnsi="宋体" w:eastAsia="仿宋_GB2312"/>
                <w:color w:val="000000"/>
                <w:sz w:val="18"/>
                <w:szCs w:val="18"/>
              </w:rPr>
            </w:pPr>
          </w:p>
        </w:tc>
      </w:tr>
      <w:tr w14:paraId="53A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8631E95">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1</w:t>
            </w:r>
          </w:p>
        </w:tc>
        <w:tc>
          <w:tcPr>
            <w:tcW w:w="720" w:type="dxa"/>
            <w:vMerge w:val="restart"/>
            <w:noWrap/>
            <w:vAlign w:val="center"/>
          </w:tcPr>
          <w:p w14:paraId="5C066451">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政策文件</w:t>
            </w:r>
          </w:p>
        </w:tc>
        <w:tc>
          <w:tcPr>
            <w:tcW w:w="900" w:type="dxa"/>
            <w:noWrap/>
            <w:vAlign w:val="center"/>
          </w:tcPr>
          <w:p w14:paraId="2AFB239A">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行政法规规章</w:t>
            </w:r>
          </w:p>
        </w:tc>
        <w:tc>
          <w:tcPr>
            <w:tcW w:w="2616" w:type="dxa"/>
            <w:noWrap/>
            <w:vAlign w:val="center"/>
          </w:tcPr>
          <w:p w14:paraId="0BC51801">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·中央及地方政府涉及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的行政法规</w:t>
            </w:r>
            <w:r>
              <w:rPr>
                <w:rFonts w:hint="eastAsia" w:ascii="仿宋_GB2312" w:eastAsia="仿宋_GB2312"/>
                <w:color w:val="auto"/>
                <w:sz w:val="18"/>
                <w:szCs w:val="18"/>
                <w:highlight w:val="none"/>
              </w:rPr>
              <w:br w:type="textWrapping"/>
            </w:r>
            <w:r>
              <w:rPr>
                <w:rFonts w:hint="eastAsia" w:ascii="仿宋_GB2312" w:eastAsia="仿宋_GB2312"/>
                <w:color w:val="auto"/>
                <w:sz w:val="18"/>
                <w:szCs w:val="18"/>
                <w:highlight w:val="none"/>
              </w:rPr>
              <w:t>·中央及地方政府涉及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的规章</w:t>
            </w:r>
          </w:p>
        </w:tc>
        <w:tc>
          <w:tcPr>
            <w:tcW w:w="2604" w:type="dxa"/>
            <w:noWrap/>
            <w:vAlign w:val="center"/>
          </w:tcPr>
          <w:p w14:paraId="27F97132">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21E459BE">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6C62C047">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409529EB">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4D6AD847">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1EC0E126">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noWrap/>
            <w:vAlign w:val="center"/>
          </w:tcPr>
          <w:p w14:paraId="257BD5CE">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0715035E">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5D387ED6">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282191DA">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2DD9E18C">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1401BC68">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r w14:paraId="4091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743BCA9C">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2</w:t>
            </w:r>
          </w:p>
        </w:tc>
        <w:tc>
          <w:tcPr>
            <w:tcW w:w="720" w:type="dxa"/>
            <w:vMerge w:val="continue"/>
            <w:noWrap/>
            <w:vAlign w:val="center"/>
          </w:tcPr>
          <w:p w14:paraId="4061C60A">
            <w:pPr>
              <w:widowControl/>
              <w:jc w:val="center"/>
              <w:rPr>
                <w:rFonts w:ascii="仿宋_GB2312" w:eastAsia="仿宋_GB2312"/>
                <w:color w:val="auto"/>
                <w:sz w:val="18"/>
                <w:szCs w:val="18"/>
                <w:highlight w:val="none"/>
              </w:rPr>
            </w:pPr>
          </w:p>
        </w:tc>
        <w:tc>
          <w:tcPr>
            <w:tcW w:w="900" w:type="dxa"/>
            <w:noWrap/>
            <w:vAlign w:val="center"/>
          </w:tcPr>
          <w:p w14:paraId="4D4FCA70">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规范性文件</w:t>
            </w:r>
          </w:p>
        </w:tc>
        <w:tc>
          <w:tcPr>
            <w:tcW w:w="2616" w:type="dxa"/>
            <w:noWrap/>
            <w:vAlign w:val="center"/>
          </w:tcPr>
          <w:p w14:paraId="2B5CA131">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·各级政府及部门涉及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的规范性文件</w:t>
            </w:r>
          </w:p>
        </w:tc>
        <w:tc>
          <w:tcPr>
            <w:tcW w:w="2604" w:type="dxa"/>
            <w:noWrap/>
            <w:vAlign w:val="center"/>
          </w:tcPr>
          <w:p w14:paraId="61A06E7F">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503AA22A">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2DC34339">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2CFEDFB0">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733AC175">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7F61C9B7">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■社区/企事业单位/村公示栏（电子屏）</w:t>
            </w:r>
          </w:p>
        </w:tc>
        <w:tc>
          <w:tcPr>
            <w:tcW w:w="720" w:type="dxa"/>
            <w:noWrap/>
            <w:vAlign w:val="center"/>
          </w:tcPr>
          <w:p w14:paraId="5369AC5E">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3F1BB400">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04A47C53">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1594ECED">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6DD68567">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4C8E0A3B">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r w14:paraId="26ED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690300D0">
            <w:pPr>
              <w:widowControl/>
              <w:numPr>
                <w:ilvl w:val="0"/>
                <w:numId w:val="1"/>
              </w:numPr>
              <w:ind w:left="425" w:leftChars="0" w:hanging="425" w:firstLineChars="0"/>
              <w:jc w:val="center"/>
              <w:rPr>
                <w:rFonts w:hint="eastAsia" w:ascii="仿宋_GB2312" w:eastAsia="仿宋_GB2312"/>
                <w:color w:val="auto"/>
                <w:sz w:val="18"/>
                <w:szCs w:val="18"/>
                <w:highlight w:val="none"/>
                <w:lang w:val="en-US" w:eastAsia="zh-CN"/>
              </w:rPr>
            </w:pPr>
            <w:r>
              <w:rPr>
                <w:rFonts w:hint="eastAsia" w:ascii="仿宋_GB2312" w:eastAsia="仿宋_GB2312"/>
                <w:color w:val="auto"/>
                <w:sz w:val="18"/>
                <w:szCs w:val="18"/>
                <w:highlight w:val="none"/>
                <w:lang w:val="en-US" w:eastAsia="zh-CN"/>
              </w:rPr>
              <w:t>3</w:t>
            </w:r>
          </w:p>
        </w:tc>
        <w:tc>
          <w:tcPr>
            <w:tcW w:w="720" w:type="dxa"/>
            <w:vMerge w:val="continue"/>
            <w:noWrap/>
            <w:vAlign w:val="center"/>
          </w:tcPr>
          <w:p w14:paraId="607D7A24">
            <w:pPr>
              <w:widowControl/>
              <w:jc w:val="center"/>
              <w:rPr>
                <w:rFonts w:ascii="仿宋_GB2312" w:eastAsia="仿宋_GB2312"/>
                <w:color w:val="auto"/>
                <w:sz w:val="18"/>
                <w:szCs w:val="18"/>
                <w:highlight w:val="none"/>
              </w:rPr>
            </w:pPr>
          </w:p>
        </w:tc>
        <w:tc>
          <w:tcPr>
            <w:tcW w:w="900" w:type="dxa"/>
            <w:noWrap/>
            <w:vAlign w:val="center"/>
          </w:tcPr>
          <w:p w14:paraId="0A2A5FC8">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其他政策文件</w:t>
            </w:r>
          </w:p>
        </w:tc>
        <w:tc>
          <w:tcPr>
            <w:tcW w:w="2616" w:type="dxa"/>
            <w:noWrap/>
            <w:vAlign w:val="center"/>
          </w:tcPr>
          <w:p w14:paraId="59210CDD">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·涉及</w:t>
            </w:r>
            <w:r>
              <w:rPr>
                <w:rFonts w:hint="eastAsia" w:ascii="仿宋_GB2312" w:eastAsia="仿宋_GB2312"/>
                <w:color w:val="auto"/>
                <w:sz w:val="18"/>
                <w:szCs w:val="18"/>
                <w:highlight w:val="none"/>
                <w:lang w:eastAsia="zh-CN"/>
              </w:rPr>
              <w:t>巩固拓展脱贫攻坚成果同乡村振兴有效衔接</w:t>
            </w:r>
            <w:r>
              <w:rPr>
                <w:rFonts w:hint="eastAsia" w:ascii="仿宋_GB2312" w:eastAsia="仿宋_GB2312"/>
                <w:color w:val="auto"/>
                <w:sz w:val="18"/>
                <w:szCs w:val="18"/>
                <w:highlight w:val="none"/>
                <w:lang w:val="en-US" w:eastAsia="zh-CN"/>
              </w:rPr>
              <w:t>领域</w:t>
            </w:r>
            <w:r>
              <w:rPr>
                <w:rFonts w:hint="eastAsia" w:ascii="仿宋_GB2312" w:eastAsia="仿宋_GB2312"/>
                <w:color w:val="auto"/>
                <w:sz w:val="18"/>
                <w:szCs w:val="18"/>
                <w:highlight w:val="none"/>
              </w:rPr>
              <w:t>其他政策文件</w:t>
            </w:r>
          </w:p>
        </w:tc>
        <w:tc>
          <w:tcPr>
            <w:tcW w:w="2604" w:type="dxa"/>
            <w:noWrap/>
            <w:vAlign w:val="center"/>
          </w:tcPr>
          <w:p w14:paraId="17DA171C">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w:t>
            </w:r>
            <w:r>
              <w:rPr>
                <w:rFonts w:hint="eastAsia" w:ascii="仿宋_GB2312" w:eastAsia="仿宋_GB2312"/>
                <w:color w:val="auto"/>
                <w:sz w:val="18"/>
                <w:szCs w:val="18"/>
                <w:highlight w:val="none"/>
                <w:lang w:eastAsia="zh-CN"/>
              </w:rPr>
              <w:t>中华人民共和国政府信息公开条例</w:t>
            </w:r>
            <w:r>
              <w:rPr>
                <w:rFonts w:hint="eastAsia" w:ascii="仿宋_GB2312" w:eastAsia="仿宋_GB2312"/>
                <w:color w:val="auto"/>
                <w:sz w:val="18"/>
                <w:szCs w:val="18"/>
                <w:highlight w:val="none"/>
              </w:rPr>
              <w:t>》</w:t>
            </w:r>
          </w:p>
        </w:tc>
        <w:tc>
          <w:tcPr>
            <w:tcW w:w="1260" w:type="dxa"/>
            <w:noWrap/>
            <w:vAlign w:val="center"/>
          </w:tcPr>
          <w:p w14:paraId="03568F2D">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rPr>
              <w:t>信息形成（变更）20个工作日内</w:t>
            </w:r>
          </w:p>
        </w:tc>
        <w:tc>
          <w:tcPr>
            <w:tcW w:w="1260" w:type="dxa"/>
            <w:noWrap/>
            <w:vAlign w:val="center"/>
          </w:tcPr>
          <w:p w14:paraId="4C9BD8E9">
            <w:pPr>
              <w:widowControl/>
              <w:jc w:val="center"/>
              <w:rPr>
                <w:rFonts w:ascii="仿宋_GB2312" w:eastAsia="仿宋_GB2312"/>
                <w:color w:val="auto"/>
                <w:sz w:val="18"/>
                <w:szCs w:val="18"/>
                <w:highlight w:val="none"/>
              </w:rPr>
            </w:pPr>
            <w:r>
              <w:rPr>
                <w:rFonts w:hint="eastAsia" w:ascii="仿宋_GB2312" w:eastAsia="仿宋_GB2312"/>
                <w:color w:val="auto"/>
                <w:sz w:val="18"/>
                <w:szCs w:val="18"/>
                <w:highlight w:val="none"/>
                <w:lang w:eastAsia="zh-CN"/>
              </w:rPr>
              <w:t>峨边彝族自治县农业农村局</w:t>
            </w:r>
          </w:p>
        </w:tc>
        <w:tc>
          <w:tcPr>
            <w:tcW w:w="1440" w:type="dxa"/>
            <w:noWrap/>
            <w:vAlign w:val="center"/>
          </w:tcPr>
          <w:p w14:paraId="2D612F23">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■政府网站       </w:t>
            </w:r>
          </w:p>
          <w:p w14:paraId="5913C8C5">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■政务服务中心   </w:t>
            </w:r>
          </w:p>
          <w:p w14:paraId="1697ACE8">
            <w:pPr>
              <w:widowControl/>
              <w:jc w:val="left"/>
              <w:rPr>
                <w:rFonts w:ascii="仿宋_GB2312" w:eastAsia="仿宋_GB2312"/>
                <w:color w:val="auto"/>
                <w:sz w:val="18"/>
                <w:szCs w:val="18"/>
                <w:highlight w:val="none"/>
              </w:rPr>
            </w:pPr>
            <w:r>
              <w:rPr>
                <w:rFonts w:hint="eastAsia" w:ascii="仿宋_GB2312" w:eastAsia="仿宋_GB2312"/>
                <w:color w:val="auto"/>
                <w:sz w:val="18"/>
                <w:szCs w:val="18"/>
                <w:highlight w:val="none"/>
              </w:rPr>
              <w:t xml:space="preserve">■社区/企事业单位/村公示栏（电子屏）           </w:t>
            </w:r>
          </w:p>
        </w:tc>
        <w:tc>
          <w:tcPr>
            <w:tcW w:w="720" w:type="dxa"/>
            <w:noWrap/>
            <w:vAlign w:val="center"/>
          </w:tcPr>
          <w:p w14:paraId="5070E539">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gridSpan w:val="2"/>
            <w:noWrap/>
            <w:vAlign w:val="center"/>
          </w:tcPr>
          <w:p w14:paraId="5AB7AF02">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540" w:type="dxa"/>
            <w:noWrap/>
            <w:vAlign w:val="center"/>
          </w:tcPr>
          <w:p w14:paraId="2D71F812">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720" w:type="dxa"/>
            <w:noWrap/>
            <w:vAlign w:val="center"/>
          </w:tcPr>
          <w:p w14:paraId="0FEF93A1">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720" w:type="dxa"/>
            <w:noWrap/>
            <w:vAlign w:val="center"/>
          </w:tcPr>
          <w:p w14:paraId="1F36FE9E">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c>
          <w:tcPr>
            <w:tcW w:w="540" w:type="dxa"/>
            <w:noWrap/>
            <w:vAlign w:val="center"/>
          </w:tcPr>
          <w:p w14:paraId="2F38C7BC">
            <w:pPr>
              <w:widowControl/>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w:t>
            </w:r>
          </w:p>
        </w:tc>
      </w:tr>
    </w:tbl>
    <w:p w14:paraId="26431389"/>
    <w:p w14:paraId="78993417">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5D802177">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47930DDF">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1F0BE9CB">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pPr>
    </w:p>
    <w:p w14:paraId="06ECBC01">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t>峨边彝族自治县行政许可事项清单</w:t>
      </w:r>
    </w:p>
    <w:tbl>
      <w:tblPr>
        <w:tblStyle w:val="4"/>
        <w:tblW w:w="14140" w:type="dxa"/>
        <w:jc w:val="center"/>
        <w:shd w:val="clear" w:color="auto" w:fill="auto"/>
        <w:tblLayout w:type="autofit"/>
        <w:tblCellMar>
          <w:top w:w="0" w:type="dxa"/>
          <w:left w:w="0" w:type="dxa"/>
          <w:bottom w:w="0" w:type="dxa"/>
          <w:right w:w="0" w:type="dxa"/>
        </w:tblCellMar>
      </w:tblPr>
      <w:tblGrid>
        <w:gridCol w:w="478"/>
        <w:gridCol w:w="1943"/>
        <w:gridCol w:w="1702"/>
        <w:gridCol w:w="1376"/>
        <w:gridCol w:w="1984"/>
        <w:gridCol w:w="5042"/>
        <w:gridCol w:w="1615"/>
      </w:tblGrid>
      <w:tr w14:paraId="0CA66959">
        <w:tblPrEx>
          <w:shd w:val="clear" w:color="auto" w:fill="auto"/>
          <w:tblCellMar>
            <w:top w:w="0" w:type="dxa"/>
            <w:left w:w="0" w:type="dxa"/>
            <w:bottom w:w="0" w:type="dxa"/>
            <w:right w:w="0" w:type="dxa"/>
          </w:tblCellMar>
        </w:tblPrEx>
        <w:trPr>
          <w:trHeight w:val="90" w:hRule="atLeast"/>
          <w:jc w:val="center"/>
        </w:trPr>
        <w:tc>
          <w:tcPr>
            <w:tcW w:w="4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F9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序号</w:t>
            </w:r>
          </w:p>
        </w:tc>
        <w:tc>
          <w:tcPr>
            <w:tcW w:w="19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事项名称</w:t>
            </w:r>
          </w:p>
        </w:tc>
        <w:tc>
          <w:tcPr>
            <w:tcW w:w="170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1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主管部门</w:t>
            </w:r>
          </w:p>
        </w:tc>
        <w:tc>
          <w:tcPr>
            <w:tcW w:w="13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0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实施机关</w:t>
            </w:r>
          </w:p>
        </w:tc>
        <w:tc>
          <w:tcPr>
            <w:tcW w:w="198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83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设定依据</w:t>
            </w:r>
          </w:p>
        </w:tc>
        <w:tc>
          <w:tcPr>
            <w:tcW w:w="504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D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sz w:val="20"/>
                <w:szCs w:val="20"/>
                <w:u w:val="none"/>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实施依据</w:t>
            </w:r>
          </w:p>
        </w:tc>
        <w:tc>
          <w:tcPr>
            <w:tcW w:w="161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0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20"/>
                <w:szCs w:val="20"/>
                <w:u w:val="none"/>
                <w:lang w:val="en-US" w:eastAsia="zh-CN" w:bidi="ar"/>
                <w14:textFill>
                  <w14:solidFill>
                    <w14:schemeClr w14:val="tx1"/>
                  </w14:solidFill>
                </w14:textFill>
              </w:rPr>
              <w:t>备注</w:t>
            </w:r>
          </w:p>
        </w:tc>
      </w:tr>
      <w:tr w14:paraId="79EFFF77">
        <w:tblPrEx>
          <w:tblCellMar>
            <w:top w:w="0" w:type="dxa"/>
            <w:left w:w="0" w:type="dxa"/>
            <w:bottom w:w="0" w:type="dxa"/>
            <w:right w:w="0" w:type="dxa"/>
          </w:tblCellMar>
        </w:tblPrEx>
        <w:trPr>
          <w:trHeight w:val="1805"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7CCD00D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2DF1B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农药经营许可（省清单第266项）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ACF3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0B03A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AEEA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《农药管理条例》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0DE53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《农药管理条例》《农药经营许可管理办法》（农业农村部令2017年第5号公布，农业农村部令2018年第2号修正）</w:t>
            </w:r>
          </w:p>
          <w:p w14:paraId="4C5E5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《四川省农药管理条例》《四川省人民政府关于</w:t>
            </w:r>
            <w:bookmarkStart w:id="1" w:name="_GoBack"/>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将第</w:t>
            </w:r>
            <w:bookmarkEnd w:id="1"/>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一批省级行政职权事项调整由成都市及7个区域中心城市实施的决定》（四川省人民政府令第349号）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1EB60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F022A12">
        <w:tblPrEx>
          <w:tblCellMar>
            <w:top w:w="0" w:type="dxa"/>
            <w:left w:w="0" w:type="dxa"/>
            <w:bottom w:w="0" w:type="dxa"/>
            <w:right w:w="0" w:type="dxa"/>
          </w:tblCellMar>
        </w:tblPrEx>
        <w:trPr>
          <w:trHeight w:val="1713"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625FB23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48DBE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兽药经营许可（省清单第272项）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40388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w:t>
            </w:r>
            <w:r>
              <w:rPr>
                <w:rStyle w:val="7"/>
                <w:rFonts w:hint="eastAsia" w:ascii="仿宋_GB2312" w:hAnsi="仿宋_GB2312" w:eastAsia="仿宋_GB2312" w:cs="仿宋_GB2312"/>
                <w:color w:val="000000" w:themeColor="text1"/>
                <w:sz w:val="20"/>
                <w:szCs w:val="20"/>
                <w:lang w:val="en-US" w:eastAsia="zh-CN" w:bidi="ar"/>
                <w14:textFill>
                  <w14:solidFill>
                    <w14:schemeClr w14:val="tx1"/>
                  </w14:solidFill>
                </w14:textFill>
              </w:rPr>
              <w:t>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280A1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79496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《兽药管理条例》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30C69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《兽药管理条例》《兽药经营质量管理规范》（农业农村部令2010年第3号公布，农业农村部令2017年第8号修正）</w:t>
            </w:r>
          </w:p>
          <w:p w14:paraId="15C92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《兽用生物制品经营管理办法》</w:t>
            </w:r>
            <w:r>
              <w:rPr>
                <w:rStyle w:val="7"/>
                <w:rFonts w:hint="eastAsia" w:ascii="仿宋_GB2312" w:hAnsi="仿宋_GB2312" w:eastAsia="仿宋_GB2312" w:cs="仿宋_GB2312"/>
                <w:color w:val="000000" w:themeColor="text1"/>
                <w:sz w:val="20"/>
                <w:szCs w:val="20"/>
                <w:lang w:val="en-US" w:eastAsia="zh-CN" w:bidi="ar"/>
                <w14:textFill>
                  <w14:solidFill>
                    <w14:schemeClr w14:val="tx1"/>
                  </w14:solidFill>
                </w14:textFill>
              </w:rPr>
              <w:t>（农业农村部令2021年第2号）</w:t>
            </w: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《四川省人民政府关于将一批省级行政职权事项调整由成都市及7个区域中心城市实施的决定》（四川省人民政府令第349号）</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3CE3E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2BBFBAF">
        <w:tblPrEx>
          <w:tblCellMar>
            <w:top w:w="0" w:type="dxa"/>
            <w:left w:w="0" w:type="dxa"/>
            <w:bottom w:w="0" w:type="dxa"/>
            <w:right w:w="0" w:type="dxa"/>
          </w:tblCellMar>
        </w:tblPrEx>
        <w:trPr>
          <w:trHeight w:val="1043"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2F551C6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09EC4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农作物种子生产经营许可（省清单第275项）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71D18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345F4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51D5A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《中华人民共和国种子法》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1AE63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《中华人民共和国种子法》</w:t>
            </w:r>
          </w:p>
          <w:p w14:paraId="18293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《农作物种子生产经营许可管理办法》</w:t>
            </w:r>
          </w:p>
          <w:p w14:paraId="0DBD4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《农业转基因生物安全管理条例》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1517F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66C2D8A7">
        <w:tblPrEx>
          <w:tblCellMar>
            <w:top w:w="0" w:type="dxa"/>
            <w:left w:w="0" w:type="dxa"/>
            <w:bottom w:w="0" w:type="dxa"/>
            <w:right w:w="0" w:type="dxa"/>
          </w:tblCellMar>
        </w:tblPrEx>
        <w:trPr>
          <w:trHeight w:val="1948" w:hRule="atLeast"/>
          <w:jc w:val="center"/>
        </w:trPr>
        <w:tc>
          <w:tcPr>
            <w:tcW w:w="478" w:type="dxa"/>
            <w:tcBorders>
              <w:top w:val="single" w:color="auto" w:sz="4" w:space="0"/>
              <w:left w:val="single" w:color="auto" w:sz="4" w:space="0"/>
              <w:right w:val="single" w:color="auto" w:sz="4" w:space="0"/>
            </w:tcBorders>
            <w:shd w:val="clear" w:color="auto" w:fill="auto"/>
            <w:vAlign w:val="center"/>
          </w:tcPr>
          <w:p w14:paraId="4DB03FC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tcBorders>
              <w:top w:val="single" w:color="auto" w:sz="4" w:space="0"/>
              <w:left w:val="single" w:color="auto" w:sz="4" w:space="0"/>
              <w:right w:val="single" w:color="auto" w:sz="4" w:space="0"/>
            </w:tcBorders>
            <w:shd w:val="clear" w:color="auto" w:fill="auto"/>
            <w:vAlign w:val="center"/>
          </w:tcPr>
          <w:p w14:paraId="05FF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食用菌菌种生产经营许可（省清单第276项）</w:t>
            </w:r>
          </w:p>
        </w:tc>
        <w:tc>
          <w:tcPr>
            <w:tcW w:w="1702" w:type="dxa"/>
            <w:tcBorders>
              <w:top w:val="single" w:color="auto" w:sz="4" w:space="0"/>
              <w:left w:val="single" w:color="auto" w:sz="4" w:space="0"/>
              <w:right w:val="single" w:color="auto" w:sz="4" w:space="0"/>
            </w:tcBorders>
            <w:shd w:val="clear" w:color="auto" w:fill="auto"/>
            <w:vAlign w:val="center"/>
          </w:tcPr>
          <w:p w14:paraId="7DCFF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right w:val="single" w:color="auto" w:sz="4" w:space="0"/>
            </w:tcBorders>
            <w:shd w:val="clear" w:color="auto" w:fill="auto"/>
            <w:vAlign w:val="center"/>
          </w:tcPr>
          <w:p w14:paraId="2ADBA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县行政审批局（部分未受理）</w:t>
            </w:r>
          </w:p>
        </w:tc>
        <w:tc>
          <w:tcPr>
            <w:tcW w:w="1984" w:type="dxa"/>
            <w:tcBorders>
              <w:top w:val="single" w:color="auto" w:sz="4" w:space="0"/>
              <w:left w:val="single" w:color="auto" w:sz="4" w:space="0"/>
              <w:right w:val="single" w:color="auto" w:sz="4" w:space="0"/>
            </w:tcBorders>
            <w:shd w:val="clear" w:color="auto" w:fill="auto"/>
            <w:vAlign w:val="center"/>
          </w:tcPr>
          <w:p w14:paraId="6F8F0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《中华人民共和国种子法》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221C3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《中华人民共和国种子法》</w:t>
            </w:r>
          </w:p>
          <w:p w14:paraId="748FC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《食用菌菌种管理办法》（农业农村部令2006年第62号公布，农业农村部令2015年第1号修正）</w:t>
            </w:r>
          </w:p>
          <w:p w14:paraId="57EF9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《农作物种子生产经营许可管理办法》（农业农村部令2016年第5号公布，农业农村部令2022年第2号修正）</w:t>
            </w:r>
          </w:p>
        </w:tc>
        <w:tc>
          <w:tcPr>
            <w:tcW w:w="1615" w:type="dxa"/>
            <w:tcBorders>
              <w:top w:val="single" w:color="auto" w:sz="4" w:space="0"/>
              <w:left w:val="single" w:color="auto" w:sz="4" w:space="0"/>
              <w:right w:val="single" w:color="auto" w:sz="4" w:space="0"/>
            </w:tcBorders>
            <w:shd w:val="clear" w:color="auto" w:fill="auto"/>
            <w:vAlign w:val="center"/>
          </w:tcPr>
          <w:p w14:paraId="38E1E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14:paraId="7CA7E07D">
        <w:tblPrEx>
          <w:tblCellMar>
            <w:top w:w="0" w:type="dxa"/>
            <w:left w:w="0" w:type="dxa"/>
            <w:bottom w:w="0" w:type="dxa"/>
            <w:right w:w="0" w:type="dxa"/>
          </w:tblCellMar>
        </w:tblPrEx>
        <w:trPr>
          <w:trHeight w:val="970"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33426A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CC7A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使用低于国家或地方规定的种用标准的农作物种子审批（省清单第279项）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075B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AD09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自治县人民政府（由县行政审批局承办）</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631E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《中华人民共和国种子法》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06D34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《中华人民共和国种子法》</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6DBE4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74589537">
        <w:tblPrEx>
          <w:tblCellMar>
            <w:top w:w="0" w:type="dxa"/>
            <w:left w:w="0" w:type="dxa"/>
            <w:bottom w:w="0" w:type="dxa"/>
            <w:right w:w="0" w:type="dxa"/>
          </w:tblCellMar>
        </w:tblPrEx>
        <w:trPr>
          <w:trHeight w:val="90"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2BB4FE8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7B203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种畜禽生产经营许可（省清单第281项）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58BF9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1D6C3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C3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《中华人民共和国畜牧法》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0355D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《中华人民共和国畜牧法》</w:t>
            </w:r>
          </w:p>
          <w:p w14:paraId="1C787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《养蜂管理办法（试行）》（农业农村部公告第1692号）</w:t>
            </w:r>
          </w:p>
          <w:p w14:paraId="17CB4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《四川省种畜禽生产经营许可证审核发放办法》（川府函〔2007〕48号）</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6C5EC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0E068513">
        <w:tblPrEx>
          <w:tblCellMar>
            <w:top w:w="0" w:type="dxa"/>
            <w:left w:w="0" w:type="dxa"/>
            <w:bottom w:w="0" w:type="dxa"/>
            <w:right w:w="0" w:type="dxa"/>
          </w:tblCellMar>
        </w:tblPrEx>
        <w:trPr>
          <w:trHeight w:val="305" w:hRule="atLeast"/>
          <w:jc w:val="center"/>
        </w:trPr>
        <w:tc>
          <w:tcPr>
            <w:tcW w:w="478" w:type="dxa"/>
            <w:vMerge w:val="continue"/>
            <w:tcBorders>
              <w:left w:val="single" w:color="auto" w:sz="4" w:space="0"/>
              <w:right w:val="single" w:color="auto" w:sz="4" w:space="0"/>
            </w:tcBorders>
            <w:shd w:val="clear" w:color="auto" w:fill="auto"/>
            <w:vAlign w:val="center"/>
          </w:tcPr>
          <w:p w14:paraId="24804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29022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4ECFA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24D5E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restart"/>
            <w:tcBorders>
              <w:top w:val="single" w:color="auto" w:sz="4" w:space="0"/>
              <w:left w:val="single" w:color="auto" w:sz="4" w:space="0"/>
              <w:right w:val="single" w:color="auto" w:sz="4" w:space="0"/>
            </w:tcBorders>
            <w:shd w:val="clear" w:color="auto" w:fill="auto"/>
            <w:vAlign w:val="center"/>
          </w:tcPr>
          <w:p w14:paraId="7A1B3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《农业转基因生物安全管理条例》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7BBE1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人民政府关于将一批省级行政职权事项调整由成都市及7个区域中心城市实施的决定》（四川省人民政府令第349号）《四川省农业厅关于印发农业系统省市县三级行政审批项目目录的通知》（川农业〔2015〕5号）</w:t>
            </w:r>
          </w:p>
          <w:p w14:paraId="0D254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《四川省畜牧食品局关于2014年深化行政审批制度改革有关工作的通知》（川畜食函〔2014〕22号）</w:t>
            </w:r>
          </w:p>
        </w:tc>
        <w:tc>
          <w:tcPr>
            <w:tcW w:w="1615" w:type="dxa"/>
            <w:vMerge w:val="continue"/>
            <w:tcBorders>
              <w:left w:val="single" w:color="auto" w:sz="4" w:space="0"/>
              <w:right w:val="single" w:color="auto" w:sz="4" w:space="0"/>
            </w:tcBorders>
            <w:shd w:val="clear" w:color="auto" w:fill="auto"/>
            <w:vAlign w:val="center"/>
          </w:tcPr>
          <w:p w14:paraId="6E6F3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9AD2135">
        <w:tblPrEx>
          <w:tblCellMar>
            <w:top w:w="0" w:type="dxa"/>
            <w:left w:w="0" w:type="dxa"/>
            <w:bottom w:w="0" w:type="dxa"/>
            <w:right w:w="0" w:type="dxa"/>
          </w:tblCellMar>
        </w:tblPrEx>
        <w:trPr>
          <w:trHeight w:val="810"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10B82C04">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225D2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蚕种生产经营许可（省清单第282项）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5B866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366E8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受理</w:t>
            </w:r>
            <w:r>
              <w:rPr>
                <w:rFonts w:hint="eastAsia" w:ascii="仿宋_GB2312" w:hAnsi="仿宋_GB2312" w:eastAsia="仿宋_GB2312" w:cs="仿宋_GB2312"/>
                <w:color w:val="000000" w:themeColor="text1"/>
                <w:lang w:eastAsia="zh-CN"/>
                <w14:textFill>
                  <w14:solidFill>
                    <w14:schemeClr w14:val="tx1"/>
                  </w14:solidFill>
                </w14:textFill>
              </w:rPr>
              <w:t>）</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12AD2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《中华人民共和国畜牧法》</w:t>
            </w:r>
          </w:p>
        </w:tc>
        <w:tc>
          <w:tcPr>
            <w:tcW w:w="5042" w:type="dxa"/>
            <w:vMerge w:val="restart"/>
            <w:tcBorders>
              <w:top w:val="single" w:color="auto" w:sz="4" w:space="0"/>
              <w:left w:val="single" w:color="auto" w:sz="4" w:space="0"/>
              <w:right w:val="single" w:color="auto" w:sz="4" w:space="0"/>
            </w:tcBorders>
            <w:shd w:val="clear" w:color="auto" w:fill="auto"/>
            <w:vAlign w:val="center"/>
          </w:tcPr>
          <w:p w14:paraId="2891C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《蚕种管理办法》（农业农村部令2006年第68号公布，农业农村部令2022年第1号修正）《四川省蚕种管理条例》</w:t>
            </w:r>
          </w:p>
        </w:tc>
        <w:tc>
          <w:tcPr>
            <w:tcW w:w="1615" w:type="dxa"/>
            <w:tcBorders>
              <w:top w:val="single" w:color="auto" w:sz="4" w:space="0"/>
              <w:left w:val="single" w:color="auto" w:sz="4" w:space="0"/>
              <w:right w:val="single" w:color="auto" w:sz="4" w:space="0"/>
            </w:tcBorders>
            <w:shd w:val="clear" w:color="auto" w:fill="auto"/>
            <w:vAlign w:val="center"/>
          </w:tcPr>
          <w:p w14:paraId="0E2A7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5B0B451">
        <w:tblPrEx>
          <w:tblCellMar>
            <w:top w:w="0" w:type="dxa"/>
            <w:left w:w="0" w:type="dxa"/>
            <w:bottom w:w="0" w:type="dxa"/>
            <w:right w:w="0" w:type="dxa"/>
          </w:tblCellMar>
        </w:tblPrEx>
        <w:trPr>
          <w:trHeight w:val="550" w:hRule="atLeast"/>
          <w:jc w:val="center"/>
        </w:trPr>
        <w:tc>
          <w:tcPr>
            <w:tcW w:w="478" w:type="dxa"/>
            <w:vMerge w:val="continue"/>
            <w:tcBorders>
              <w:left w:val="single" w:color="auto" w:sz="4" w:space="0"/>
              <w:right w:val="single" w:color="auto" w:sz="4" w:space="0"/>
            </w:tcBorders>
            <w:shd w:val="clear" w:color="auto" w:fill="auto"/>
            <w:vAlign w:val="center"/>
          </w:tcPr>
          <w:p w14:paraId="3B465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1BCF4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3F982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022DC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continue"/>
            <w:tcBorders>
              <w:left w:val="single" w:color="auto" w:sz="4" w:space="0"/>
              <w:right w:val="single" w:color="auto" w:sz="4" w:space="0"/>
            </w:tcBorders>
            <w:shd w:val="clear" w:color="auto" w:fill="auto"/>
            <w:vAlign w:val="center"/>
          </w:tcPr>
          <w:p w14:paraId="43018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2" w:type="dxa"/>
            <w:vMerge w:val="continue"/>
            <w:tcBorders>
              <w:left w:val="single" w:color="auto" w:sz="4" w:space="0"/>
              <w:bottom w:val="single" w:color="auto" w:sz="4" w:space="0"/>
              <w:right w:val="single" w:color="auto" w:sz="4" w:space="0"/>
            </w:tcBorders>
            <w:shd w:val="clear" w:color="auto" w:fill="auto"/>
            <w:vAlign w:val="center"/>
          </w:tcPr>
          <w:p w14:paraId="29D92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5" w:type="dxa"/>
            <w:tcBorders>
              <w:left w:val="single" w:color="auto" w:sz="4" w:space="0"/>
              <w:right w:val="single" w:color="auto" w:sz="4" w:space="0"/>
            </w:tcBorders>
            <w:shd w:val="clear" w:color="auto" w:fill="auto"/>
            <w:vAlign w:val="center"/>
          </w:tcPr>
          <w:p w14:paraId="00504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0C81EBC2">
        <w:tblPrEx>
          <w:tblCellMar>
            <w:top w:w="0" w:type="dxa"/>
            <w:left w:w="0" w:type="dxa"/>
            <w:bottom w:w="0" w:type="dxa"/>
            <w:right w:w="0" w:type="dxa"/>
          </w:tblCellMar>
        </w:tblPrEx>
        <w:trPr>
          <w:trHeight w:val="844"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6417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3B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农业植物检疫证书核发（省清单第284项）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847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E9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45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《植物检疫条例》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7233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《植物检疫条例》《植物检疫条例实施细则（农业部分）》（农业农村部令1995年第5号公布，农业农村部令2007年第6号修正）《四川省植物检疫条例》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627D3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0B68A010">
        <w:tblPrEx>
          <w:tblCellMar>
            <w:top w:w="0" w:type="dxa"/>
            <w:left w:w="0" w:type="dxa"/>
            <w:bottom w:w="0" w:type="dxa"/>
            <w:right w:w="0" w:type="dxa"/>
          </w:tblCellMar>
        </w:tblPrEx>
        <w:trPr>
          <w:trHeight w:val="1120"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A9111B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CF74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农业植物产地检疫合格证签发（省清单第285项）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2531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5BDD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7FF0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《植物检疫条例》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47B8F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《植物检疫条例》《植物检疫条例实施细则（农业部分）》（农业农村部令1995年第5号公布，农业农村部令2007年第6号修正）</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2903E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7D070F7A">
        <w:tblPrEx>
          <w:tblCellMar>
            <w:top w:w="0" w:type="dxa"/>
            <w:left w:w="0" w:type="dxa"/>
            <w:bottom w:w="0" w:type="dxa"/>
            <w:right w:w="0" w:type="dxa"/>
          </w:tblCellMar>
        </w:tblPrEx>
        <w:trPr>
          <w:trHeight w:val="1099"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C523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4DB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动物及动物产品检疫合格证核发（省清单第291项）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A6A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B18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11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693ED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《动物检疫管理办法》（</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农业农村部</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令2010年第6号公布，农业农村部令20</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年第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号修正）</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ED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6E52D47">
        <w:tblPrEx>
          <w:tblCellMar>
            <w:top w:w="0" w:type="dxa"/>
            <w:left w:w="0" w:type="dxa"/>
            <w:bottom w:w="0" w:type="dxa"/>
            <w:right w:w="0" w:type="dxa"/>
          </w:tblCellMar>
        </w:tblPrEx>
        <w:trPr>
          <w:trHeight w:val="844" w:hRule="atLeast"/>
          <w:jc w:val="center"/>
        </w:trPr>
        <w:tc>
          <w:tcPr>
            <w:tcW w:w="478" w:type="dxa"/>
            <w:vMerge w:val="continue"/>
            <w:tcBorders>
              <w:left w:val="single" w:color="auto" w:sz="4" w:space="0"/>
              <w:right w:val="single" w:color="auto" w:sz="4" w:space="0"/>
            </w:tcBorders>
            <w:shd w:val="clear" w:color="auto" w:fill="auto"/>
            <w:vAlign w:val="center"/>
          </w:tcPr>
          <w:p w14:paraId="3DF30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5E919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62E7C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322C4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1984" w:type="dxa"/>
            <w:vMerge w:val="continue"/>
            <w:tcBorders>
              <w:left w:val="single" w:color="auto" w:sz="4" w:space="0"/>
              <w:right w:val="single" w:color="auto" w:sz="4" w:space="0"/>
            </w:tcBorders>
            <w:shd w:val="clear" w:color="auto" w:fill="auto"/>
            <w:vAlign w:val="center"/>
          </w:tcPr>
          <w:p w14:paraId="5C084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pP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00717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《四川省</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lang w:val="en" w:eastAsia="zh-CN"/>
                <w14:textFill>
                  <w14:solidFill>
                    <w14:schemeClr w14:val="tx1"/>
                  </w14:solidFill>
                </w14:textFill>
              </w:rPr>
              <w:t>中华人民共和国</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动物防疫法</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实施办法》</w:t>
            </w:r>
          </w:p>
          <w:p w14:paraId="07C6A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水产苗种管理办法》（农业农村部令2001年第4号公布，农业农村部令2005年第46号修正）《四川省水产种苗管理办法》（四川省人民政府令第157号）《农业农村部关于印发〈鱼类产地检疫规程（试行）〉等3个规程的通知》（农渔发〔2011〕6号）</w:t>
            </w:r>
          </w:p>
        </w:tc>
        <w:tc>
          <w:tcPr>
            <w:tcW w:w="1615" w:type="dxa"/>
            <w:vMerge w:val="continue"/>
            <w:tcBorders>
              <w:left w:val="single" w:color="auto" w:sz="4" w:space="0"/>
              <w:right w:val="single" w:color="auto" w:sz="4" w:space="0"/>
            </w:tcBorders>
            <w:shd w:val="clear" w:color="auto" w:fill="auto"/>
            <w:vAlign w:val="center"/>
          </w:tcPr>
          <w:p w14:paraId="65AEE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14:paraId="4FA43DAE">
        <w:tblPrEx>
          <w:tblCellMar>
            <w:top w:w="0" w:type="dxa"/>
            <w:left w:w="0" w:type="dxa"/>
            <w:bottom w:w="0" w:type="dxa"/>
            <w:right w:w="0" w:type="dxa"/>
          </w:tblCellMar>
        </w:tblPrEx>
        <w:trPr>
          <w:trHeight w:val="951" w:hRule="atLeast"/>
          <w:jc w:val="center"/>
        </w:trPr>
        <w:tc>
          <w:tcPr>
            <w:tcW w:w="478" w:type="dxa"/>
            <w:tcBorders>
              <w:top w:val="single" w:color="auto" w:sz="4" w:space="0"/>
              <w:left w:val="single" w:color="auto" w:sz="4" w:space="0"/>
              <w:right w:val="single" w:color="auto" w:sz="4" w:space="0"/>
            </w:tcBorders>
            <w:shd w:val="clear" w:color="auto" w:fill="auto"/>
            <w:vAlign w:val="center"/>
          </w:tcPr>
          <w:p w14:paraId="7884E64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right w:val="single" w:color="auto" w:sz="4" w:space="0"/>
            </w:tcBorders>
            <w:shd w:val="clear" w:color="auto" w:fill="auto"/>
            <w:vAlign w:val="center"/>
          </w:tcPr>
          <w:p w14:paraId="391BB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动物防疫条件合格证核发（省清单第292项）</w:t>
            </w:r>
          </w:p>
        </w:tc>
        <w:tc>
          <w:tcPr>
            <w:tcW w:w="1702" w:type="dxa"/>
            <w:tcBorders>
              <w:top w:val="single" w:color="auto" w:sz="4" w:space="0"/>
              <w:left w:val="single" w:color="auto" w:sz="4" w:space="0"/>
              <w:right w:val="single" w:color="auto" w:sz="4" w:space="0"/>
            </w:tcBorders>
            <w:shd w:val="clear" w:color="auto" w:fill="auto"/>
            <w:vAlign w:val="center"/>
          </w:tcPr>
          <w:p w14:paraId="76B39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right w:val="single" w:color="auto" w:sz="4" w:space="0"/>
            </w:tcBorders>
            <w:shd w:val="clear" w:color="auto" w:fill="auto"/>
            <w:vAlign w:val="center"/>
          </w:tcPr>
          <w:p w14:paraId="21B4D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right w:val="single" w:color="auto" w:sz="4" w:space="0"/>
            </w:tcBorders>
            <w:shd w:val="clear" w:color="auto" w:fill="auto"/>
            <w:vAlign w:val="center"/>
          </w:tcPr>
          <w:p w14:paraId="32660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w:t>
            </w:r>
          </w:p>
        </w:tc>
        <w:tc>
          <w:tcPr>
            <w:tcW w:w="5042" w:type="dxa"/>
            <w:tcBorders>
              <w:top w:val="single" w:color="auto" w:sz="4" w:space="0"/>
              <w:left w:val="single" w:color="auto" w:sz="4" w:space="0"/>
              <w:right w:val="single" w:color="auto" w:sz="4" w:space="0"/>
            </w:tcBorders>
            <w:shd w:val="clear" w:color="auto" w:fill="auto"/>
            <w:vAlign w:val="center"/>
          </w:tcPr>
          <w:p w14:paraId="42F9A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《中华人民共和国动物防疫法》《动物防疫条件审查办法》（农业农村部令2022年第8号）</w:t>
            </w:r>
          </w:p>
        </w:tc>
        <w:tc>
          <w:tcPr>
            <w:tcW w:w="1615" w:type="dxa"/>
            <w:tcBorders>
              <w:top w:val="single" w:color="auto" w:sz="4" w:space="0"/>
              <w:left w:val="single" w:color="auto" w:sz="4" w:space="0"/>
              <w:right w:val="single" w:color="auto" w:sz="4" w:space="0"/>
            </w:tcBorders>
            <w:shd w:val="clear" w:color="auto" w:fill="auto"/>
            <w:vAlign w:val="center"/>
          </w:tcPr>
          <w:p w14:paraId="31998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FFDE53A">
        <w:tblPrEx>
          <w:tblCellMar>
            <w:top w:w="0" w:type="dxa"/>
            <w:left w:w="0" w:type="dxa"/>
            <w:bottom w:w="0" w:type="dxa"/>
            <w:right w:w="0" w:type="dxa"/>
          </w:tblCellMar>
        </w:tblPrEx>
        <w:trPr>
          <w:trHeight w:val="1479" w:hRule="atLeast"/>
          <w:jc w:val="center"/>
        </w:trPr>
        <w:tc>
          <w:tcPr>
            <w:tcW w:w="478" w:type="dxa"/>
            <w:tcBorders>
              <w:top w:val="single" w:color="auto" w:sz="4" w:space="0"/>
              <w:left w:val="single" w:color="auto" w:sz="4" w:space="0"/>
              <w:right w:val="single" w:color="auto" w:sz="4" w:space="0"/>
            </w:tcBorders>
            <w:shd w:val="clear" w:color="auto" w:fill="auto"/>
            <w:vAlign w:val="center"/>
          </w:tcPr>
          <w:p w14:paraId="778B725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highlight w:val="none"/>
                <w:u w:val="none"/>
                <w:lang w:val="en-US" w:eastAsia="zh-CN" w:bidi="ar-SA"/>
                <w14:textFill>
                  <w14:solidFill>
                    <w14:schemeClr w14:val="tx1"/>
                  </w14:solidFill>
                </w14:textFill>
              </w:rPr>
            </w:pPr>
          </w:p>
        </w:tc>
        <w:tc>
          <w:tcPr>
            <w:tcW w:w="1943" w:type="dxa"/>
            <w:tcBorders>
              <w:top w:val="single" w:color="auto" w:sz="4" w:space="0"/>
              <w:left w:val="single" w:color="auto" w:sz="4" w:space="0"/>
              <w:right w:val="single" w:color="auto" w:sz="4" w:space="0"/>
            </w:tcBorders>
            <w:shd w:val="clear" w:color="auto" w:fill="auto"/>
            <w:vAlign w:val="center"/>
          </w:tcPr>
          <w:p w14:paraId="69D8F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向无规定动物疫病区输入易感动物、动物产品的检疫审批（</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省清单</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293</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项）</w:t>
            </w:r>
          </w:p>
        </w:tc>
        <w:tc>
          <w:tcPr>
            <w:tcW w:w="1702" w:type="dxa"/>
            <w:tcBorders>
              <w:top w:val="single" w:color="auto" w:sz="4" w:space="0"/>
              <w:left w:val="single" w:color="auto" w:sz="4" w:space="0"/>
              <w:right w:val="single" w:color="auto" w:sz="4" w:space="0"/>
            </w:tcBorders>
            <w:shd w:val="clear" w:color="auto" w:fill="auto"/>
            <w:vAlign w:val="center"/>
          </w:tcPr>
          <w:p w14:paraId="6D0BD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县农业农村局</w:t>
            </w:r>
          </w:p>
          <w:p w14:paraId="5E406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auto"/>
            <w:vAlign w:val="center"/>
          </w:tcPr>
          <w:p w14:paraId="6E594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县农业农村局</w:t>
            </w:r>
          </w:p>
          <w:p w14:paraId="7E8E7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p>
        </w:tc>
        <w:tc>
          <w:tcPr>
            <w:tcW w:w="1984" w:type="dxa"/>
            <w:tcBorders>
              <w:top w:val="single" w:color="auto" w:sz="4" w:space="0"/>
              <w:left w:val="single" w:color="auto" w:sz="4" w:space="0"/>
              <w:right w:val="single" w:color="auto" w:sz="4" w:space="0"/>
            </w:tcBorders>
            <w:shd w:val="clear" w:color="auto" w:fill="auto"/>
            <w:vAlign w:val="center"/>
          </w:tcPr>
          <w:p w14:paraId="19D05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《中华人民共和国动物防疫法》</w:t>
            </w:r>
          </w:p>
          <w:p w14:paraId="16FDC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2D174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《动物检疫管理办法》（</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农业农村部</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令2010年第6号公布，农业农村部令20</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年第</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号修正）《四川省</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中华人民共和国动物防疫法</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实施办法》</w:t>
            </w:r>
          </w:p>
        </w:tc>
        <w:tc>
          <w:tcPr>
            <w:tcW w:w="1615" w:type="dxa"/>
            <w:tcBorders>
              <w:top w:val="single" w:color="auto" w:sz="4" w:space="0"/>
              <w:left w:val="single" w:color="auto" w:sz="4" w:space="0"/>
              <w:right w:val="single" w:color="auto" w:sz="4" w:space="0"/>
            </w:tcBorders>
            <w:shd w:val="clear" w:color="auto" w:fill="auto"/>
            <w:vAlign w:val="center"/>
          </w:tcPr>
          <w:p w14:paraId="5D787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p>
        </w:tc>
      </w:tr>
      <w:tr w14:paraId="4727A617">
        <w:tblPrEx>
          <w:tblCellMar>
            <w:top w:w="0" w:type="dxa"/>
            <w:left w:w="0" w:type="dxa"/>
            <w:bottom w:w="0" w:type="dxa"/>
            <w:right w:w="0" w:type="dxa"/>
          </w:tblCellMar>
        </w:tblPrEx>
        <w:trPr>
          <w:trHeight w:val="826" w:hRule="atLeast"/>
          <w:jc w:val="center"/>
        </w:trPr>
        <w:tc>
          <w:tcPr>
            <w:tcW w:w="478" w:type="dxa"/>
            <w:tcBorders>
              <w:top w:val="single" w:color="auto" w:sz="4" w:space="0"/>
              <w:left w:val="single" w:color="auto" w:sz="4" w:space="0"/>
              <w:right w:val="single" w:color="auto" w:sz="4" w:space="0"/>
            </w:tcBorders>
            <w:shd w:val="clear" w:color="auto" w:fill="auto"/>
            <w:vAlign w:val="center"/>
          </w:tcPr>
          <w:p w14:paraId="5B1F160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right w:val="single" w:color="auto" w:sz="4" w:space="0"/>
            </w:tcBorders>
            <w:shd w:val="clear" w:color="auto" w:fill="auto"/>
            <w:vAlign w:val="center"/>
          </w:tcPr>
          <w:p w14:paraId="13E08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动物诊疗许可（省清单第294项）</w:t>
            </w:r>
          </w:p>
        </w:tc>
        <w:tc>
          <w:tcPr>
            <w:tcW w:w="1702" w:type="dxa"/>
            <w:tcBorders>
              <w:top w:val="single" w:color="auto" w:sz="4" w:space="0"/>
              <w:left w:val="single" w:color="auto" w:sz="4" w:space="0"/>
              <w:right w:val="single" w:color="auto" w:sz="4" w:space="0"/>
            </w:tcBorders>
            <w:shd w:val="clear" w:color="auto" w:fill="auto"/>
            <w:vAlign w:val="center"/>
          </w:tcPr>
          <w:p w14:paraId="45B71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right w:val="single" w:color="auto" w:sz="4" w:space="0"/>
            </w:tcBorders>
            <w:shd w:val="clear" w:color="auto" w:fill="auto"/>
            <w:vAlign w:val="center"/>
          </w:tcPr>
          <w:p w14:paraId="2CE27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right w:val="single" w:color="auto" w:sz="4" w:space="0"/>
            </w:tcBorders>
            <w:shd w:val="clear" w:color="auto" w:fill="auto"/>
            <w:vAlign w:val="center"/>
          </w:tcPr>
          <w:p w14:paraId="1B84F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61279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《中华人民共和国动物防疫法》《动物诊疗机构管理办法》（农业农村部令2022年第5号）</w:t>
            </w:r>
          </w:p>
        </w:tc>
        <w:tc>
          <w:tcPr>
            <w:tcW w:w="1615" w:type="dxa"/>
            <w:tcBorders>
              <w:top w:val="single" w:color="auto" w:sz="4" w:space="0"/>
              <w:left w:val="single" w:color="auto" w:sz="4" w:space="0"/>
              <w:right w:val="single" w:color="auto" w:sz="4" w:space="0"/>
            </w:tcBorders>
            <w:shd w:val="clear" w:color="auto" w:fill="auto"/>
            <w:vAlign w:val="center"/>
          </w:tcPr>
          <w:p w14:paraId="4BA42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D482D24">
        <w:tblPrEx>
          <w:tblCellMar>
            <w:top w:w="0" w:type="dxa"/>
            <w:left w:w="0" w:type="dxa"/>
            <w:bottom w:w="0" w:type="dxa"/>
            <w:right w:w="0" w:type="dxa"/>
          </w:tblCellMar>
        </w:tblPrEx>
        <w:trPr>
          <w:trHeight w:val="361"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3776A41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B449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生鲜乳收购站许可（省清单第297项）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425E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039E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DD14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《乳品质量安全监督管理条例》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63027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《乳品质量安全监督管理条例》</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225BF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3C60DC23">
        <w:tblPrEx>
          <w:tblCellMar>
            <w:top w:w="0" w:type="dxa"/>
            <w:left w:w="0" w:type="dxa"/>
            <w:bottom w:w="0" w:type="dxa"/>
            <w:right w:w="0" w:type="dxa"/>
          </w:tblCellMar>
        </w:tblPrEx>
        <w:trPr>
          <w:trHeight w:val="550"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38030BA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1BF4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生鲜乳准运证明核发（省清单第298项）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EF8F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578CA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6F91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《乳品质量安全监督管理条例》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65C47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《乳品质量安全监督管理条例》</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1E3EA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613B1875">
        <w:tblPrEx>
          <w:tblCellMar>
            <w:top w:w="0" w:type="dxa"/>
            <w:left w:w="0" w:type="dxa"/>
            <w:bottom w:w="0" w:type="dxa"/>
            <w:right w:w="0" w:type="dxa"/>
          </w:tblCellMar>
        </w:tblPrEx>
        <w:trPr>
          <w:trHeight w:val="740"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56D91AD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1BD0F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拖拉机和联合收割机驾驶证核发（省清单第299项）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22F18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5768B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2F887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《中华人民共和国道路交通安全法》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06C4E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《中华人民共和国道路交通安全法》</w:t>
            </w:r>
          </w:p>
          <w:p w14:paraId="1C1B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《农业机械安全监督管理条例》</w:t>
            </w:r>
          </w:p>
          <w:p w14:paraId="3B56F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《四川省农业机械安全监督管理条例》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3A8C1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6459ACF">
        <w:tblPrEx>
          <w:tblCellMar>
            <w:top w:w="0" w:type="dxa"/>
            <w:left w:w="0" w:type="dxa"/>
            <w:bottom w:w="0" w:type="dxa"/>
            <w:right w:w="0" w:type="dxa"/>
          </w:tblCellMar>
        </w:tblPrEx>
        <w:trPr>
          <w:trHeight w:val="305" w:hRule="atLeast"/>
          <w:jc w:val="center"/>
        </w:trPr>
        <w:tc>
          <w:tcPr>
            <w:tcW w:w="478" w:type="dxa"/>
            <w:vMerge w:val="continue"/>
            <w:tcBorders>
              <w:left w:val="single" w:color="auto" w:sz="4" w:space="0"/>
              <w:right w:val="single" w:color="auto" w:sz="4" w:space="0"/>
            </w:tcBorders>
            <w:shd w:val="clear" w:color="auto" w:fill="auto"/>
            <w:vAlign w:val="center"/>
          </w:tcPr>
          <w:p w14:paraId="40EB1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55E47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15194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3F379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right w:val="single" w:color="auto" w:sz="4" w:space="0"/>
            </w:tcBorders>
            <w:shd w:val="clear" w:color="auto" w:fill="auto"/>
            <w:vAlign w:val="center"/>
          </w:tcPr>
          <w:p w14:paraId="6C888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《农业机械安全监督管理条例》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686B4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《拖拉机和联合收割机驾驶证管理规定》（农业农村部令2018年第1号）</w:t>
            </w:r>
          </w:p>
          <w:p w14:paraId="7BD11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《拖拉机和联合收割机驾驶证业务工作规范》（农机发〔2018〕2号）</w:t>
            </w:r>
          </w:p>
        </w:tc>
        <w:tc>
          <w:tcPr>
            <w:tcW w:w="1615" w:type="dxa"/>
            <w:vMerge w:val="continue"/>
            <w:tcBorders>
              <w:left w:val="single" w:color="auto" w:sz="4" w:space="0"/>
              <w:right w:val="single" w:color="auto" w:sz="4" w:space="0"/>
            </w:tcBorders>
            <w:shd w:val="clear" w:color="auto" w:fill="auto"/>
            <w:vAlign w:val="center"/>
          </w:tcPr>
          <w:p w14:paraId="200D0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DD426A4">
        <w:tblPrEx>
          <w:tblCellMar>
            <w:top w:w="0" w:type="dxa"/>
            <w:left w:w="0" w:type="dxa"/>
            <w:bottom w:w="0" w:type="dxa"/>
            <w:right w:w="0" w:type="dxa"/>
          </w:tblCellMar>
        </w:tblPrEx>
        <w:trPr>
          <w:trHeight w:val="730"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52A1371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3A0C0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拖拉机和联合收割机登记（省清单第300项）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22868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1F562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tcBorders>
              <w:top w:val="single" w:color="auto" w:sz="4" w:space="0"/>
              <w:left w:val="single" w:color="auto" w:sz="4" w:space="0"/>
              <w:right w:val="single" w:color="auto" w:sz="4" w:space="0"/>
            </w:tcBorders>
            <w:shd w:val="clear" w:color="auto" w:fill="auto"/>
            <w:vAlign w:val="center"/>
          </w:tcPr>
          <w:p w14:paraId="63CB9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《中华人民共和国道路交通安全法》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23731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《中华人民共和国道路交通安全法》《农业机械安全监督管理条例》</w:t>
            </w:r>
          </w:p>
        </w:tc>
        <w:tc>
          <w:tcPr>
            <w:tcW w:w="1615" w:type="dxa"/>
            <w:vMerge w:val="restart"/>
            <w:tcBorders>
              <w:top w:val="single" w:color="auto" w:sz="4" w:space="0"/>
              <w:left w:val="single" w:color="auto" w:sz="4" w:space="0"/>
              <w:right w:val="single" w:color="auto" w:sz="4" w:space="0"/>
            </w:tcBorders>
            <w:shd w:val="clear" w:color="auto" w:fill="auto"/>
            <w:vAlign w:val="center"/>
          </w:tcPr>
          <w:p w14:paraId="4DD3B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769C90F0">
        <w:tblPrEx>
          <w:tblCellMar>
            <w:top w:w="0" w:type="dxa"/>
            <w:left w:w="0" w:type="dxa"/>
            <w:bottom w:w="0" w:type="dxa"/>
            <w:right w:w="0" w:type="dxa"/>
          </w:tblCellMar>
        </w:tblPrEx>
        <w:trPr>
          <w:trHeight w:val="305" w:hRule="atLeast"/>
          <w:jc w:val="center"/>
        </w:trPr>
        <w:tc>
          <w:tcPr>
            <w:tcW w:w="478" w:type="dxa"/>
            <w:vMerge w:val="continue"/>
            <w:tcBorders>
              <w:left w:val="single" w:color="auto" w:sz="4" w:space="0"/>
              <w:right w:val="single" w:color="auto" w:sz="4" w:space="0"/>
            </w:tcBorders>
            <w:shd w:val="clear" w:color="auto" w:fill="auto"/>
            <w:vAlign w:val="center"/>
          </w:tcPr>
          <w:p w14:paraId="4635B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2B2B7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1F215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64B08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right w:val="single" w:color="auto" w:sz="4" w:space="0"/>
            </w:tcBorders>
            <w:shd w:val="clear" w:color="auto" w:fill="auto"/>
            <w:vAlign w:val="center"/>
          </w:tcPr>
          <w:p w14:paraId="10548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《农业机械安全监督管理条例》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1699A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《四川省农业机械安全监督管理条例》</w:t>
            </w:r>
          </w:p>
          <w:p w14:paraId="32E90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《拖拉机和联合收割机登记规定》（农业农村部令2018年第2号公布，农业农村部令2018年第2号修正）</w:t>
            </w:r>
          </w:p>
        </w:tc>
        <w:tc>
          <w:tcPr>
            <w:tcW w:w="1615" w:type="dxa"/>
            <w:vMerge w:val="continue"/>
            <w:tcBorders>
              <w:left w:val="single" w:color="auto" w:sz="4" w:space="0"/>
              <w:right w:val="single" w:color="auto" w:sz="4" w:space="0"/>
            </w:tcBorders>
            <w:shd w:val="clear" w:color="auto" w:fill="auto"/>
            <w:vAlign w:val="center"/>
          </w:tcPr>
          <w:p w14:paraId="672B1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7BC7BC0">
        <w:tblPrEx>
          <w:tblCellMar>
            <w:top w:w="0" w:type="dxa"/>
            <w:left w:w="0" w:type="dxa"/>
            <w:bottom w:w="0" w:type="dxa"/>
            <w:right w:w="0" w:type="dxa"/>
          </w:tblCellMar>
        </w:tblPrEx>
        <w:trPr>
          <w:trHeight w:val="966"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F6AC82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57B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工商企业等社会资本通过流转取得土地经营权审批（省清单第302项）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0DC1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08DD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自治县人民政府（由县农业农村局承办），乡镇人民政府</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7997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《中华人民共和国农村土地承包法》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33AA4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《农村土地经营权流转管理办法》（农业农村部令2021年第1号）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65C25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C6609CB">
        <w:tblPrEx>
          <w:tblCellMar>
            <w:top w:w="0" w:type="dxa"/>
            <w:left w:w="0" w:type="dxa"/>
            <w:bottom w:w="0" w:type="dxa"/>
            <w:right w:w="0" w:type="dxa"/>
          </w:tblCellMar>
        </w:tblPrEx>
        <w:trPr>
          <w:trHeight w:val="398"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3C9DCDF2">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1B742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农村村民宅基地审批（省清单第303项）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7208E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0B373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乡镇人民政府</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13CF1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《中华人民共和国土地管理法》</w:t>
            </w:r>
          </w:p>
        </w:tc>
        <w:tc>
          <w:tcPr>
            <w:tcW w:w="5042" w:type="dxa"/>
            <w:vMerge w:val="restart"/>
            <w:tcBorders>
              <w:top w:val="single" w:color="auto" w:sz="4" w:space="0"/>
              <w:left w:val="single" w:color="auto" w:sz="4" w:space="0"/>
              <w:right w:val="single" w:color="auto" w:sz="4" w:space="0"/>
            </w:tcBorders>
            <w:shd w:val="clear" w:color="auto" w:fill="auto"/>
            <w:vAlign w:val="center"/>
          </w:tcPr>
          <w:p w14:paraId="1C024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《中华人民共和国土地管理法》《农业农村部自然资源部关于规范农村宅基地审批管理的通知》（农经发〔2019〕6号）《四川省农业农村厅 四川省自然资源厅 四川省住房和城乡建设厅关于规范农村宅基地审批和住房建设管理的通知》（川农〔2020〕43号）</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1BC3C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02AADE48">
        <w:tblPrEx>
          <w:tblCellMar>
            <w:top w:w="0" w:type="dxa"/>
            <w:left w:w="0" w:type="dxa"/>
            <w:bottom w:w="0" w:type="dxa"/>
            <w:right w:w="0" w:type="dxa"/>
          </w:tblCellMar>
        </w:tblPrEx>
        <w:trPr>
          <w:trHeight w:val="588" w:hRule="atLeast"/>
          <w:jc w:val="center"/>
        </w:trPr>
        <w:tc>
          <w:tcPr>
            <w:tcW w:w="478" w:type="dxa"/>
            <w:vMerge w:val="continue"/>
            <w:tcBorders>
              <w:left w:val="single" w:color="auto" w:sz="4" w:space="0"/>
              <w:right w:val="single" w:color="auto" w:sz="4" w:space="0"/>
            </w:tcBorders>
            <w:shd w:val="clear" w:color="auto" w:fill="auto"/>
            <w:vAlign w:val="center"/>
          </w:tcPr>
          <w:p w14:paraId="5506F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right w:val="single" w:color="auto" w:sz="4" w:space="0"/>
            </w:tcBorders>
            <w:shd w:val="clear" w:color="auto" w:fill="auto"/>
            <w:vAlign w:val="center"/>
          </w:tcPr>
          <w:p w14:paraId="6A3A1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right w:val="single" w:color="auto" w:sz="4" w:space="0"/>
            </w:tcBorders>
            <w:shd w:val="clear" w:color="auto" w:fill="auto"/>
            <w:vAlign w:val="center"/>
          </w:tcPr>
          <w:p w14:paraId="651DF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right w:val="single" w:color="auto" w:sz="4" w:space="0"/>
            </w:tcBorders>
            <w:shd w:val="clear" w:color="auto" w:fill="auto"/>
            <w:vAlign w:val="center"/>
          </w:tcPr>
          <w:p w14:paraId="4F22B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continue"/>
            <w:tcBorders>
              <w:left w:val="single" w:color="auto" w:sz="4" w:space="0"/>
              <w:right w:val="single" w:color="auto" w:sz="4" w:space="0"/>
            </w:tcBorders>
            <w:shd w:val="clear" w:color="auto" w:fill="auto"/>
            <w:vAlign w:val="center"/>
          </w:tcPr>
          <w:p w14:paraId="6936B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2" w:type="dxa"/>
            <w:vMerge w:val="continue"/>
            <w:tcBorders>
              <w:left w:val="single" w:color="auto" w:sz="4" w:space="0"/>
              <w:right w:val="single" w:color="auto" w:sz="4" w:space="0"/>
            </w:tcBorders>
            <w:shd w:val="clear" w:color="auto" w:fill="auto"/>
            <w:vAlign w:val="center"/>
          </w:tcPr>
          <w:p w14:paraId="7C8C2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09570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4D11068">
        <w:tblPrEx>
          <w:tblCellMar>
            <w:top w:w="0" w:type="dxa"/>
            <w:left w:w="0" w:type="dxa"/>
            <w:bottom w:w="0" w:type="dxa"/>
            <w:right w:w="0" w:type="dxa"/>
          </w:tblCellMar>
        </w:tblPrEx>
        <w:trPr>
          <w:trHeight w:val="539" w:hRule="atLeast"/>
          <w:jc w:val="center"/>
        </w:trPr>
        <w:tc>
          <w:tcPr>
            <w:tcW w:w="478" w:type="dxa"/>
            <w:vMerge w:val="continue"/>
            <w:tcBorders>
              <w:left w:val="single" w:color="auto" w:sz="4" w:space="0"/>
              <w:bottom w:val="single" w:color="auto" w:sz="4" w:space="0"/>
              <w:right w:val="single" w:color="auto" w:sz="4" w:space="0"/>
            </w:tcBorders>
            <w:shd w:val="clear" w:color="auto" w:fill="auto"/>
            <w:vAlign w:val="center"/>
          </w:tcPr>
          <w:p w14:paraId="22E1C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bottom w:val="single" w:color="auto" w:sz="4" w:space="0"/>
              <w:right w:val="single" w:color="auto" w:sz="4" w:space="0"/>
            </w:tcBorders>
            <w:shd w:val="clear" w:color="auto" w:fill="auto"/>
            <w:vAlign w:val="center"/>
          </w:tcPr>
          <w:p w14:paraId="791DD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bottom w:val="single" w:color="auto" w:sz="4" w:space="0"/>
              <w:right w:val="single" w:color="auto" w:sz="4" w:space="0"/>
            </w:tcBorders>
            <w:shd w:val="clear" w:color="auto" w:fill="auto"/>
            <w:vAlign w:val="center"/>
          </w:tcPr>
          <w:p w14:paraId="1496A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bottom w:val="single" w:color="auto" w:sz="4" w:space="0"/>
              <w:right w:val="single" w:color="auto" w:sz="4" w:space="0"/>
            </w:tcBorders>
            <w:shd w:val="clear" w:color="auto" w:fill="auto"/>
            <w:vAlign w:val="center"/>
          </w:tcPr>
          <w:p w14:paraId="61944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14:paraId="71E72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2" w:type="dxa"/>
            <w:vMerge w:val="continue"/>
            <w:tcBorders>
              <w:left w:val="single" w:color="auto" w:sz="4" w:space="0"/>
              <w:bottom w:val="single" w:color="auto" w:sz="4" w:space="0"/>
              <w:right w:val="single" w:color="auto" w:sz="4" w:space="0"/>
            </w:tcBorders>
            <w:shd w:val="clear" w:color="auto" w:fill="auto"/>
            <w:vAlign w:val="center"/>
          </w:tcPr>
          <w:p w14:paraId="2FC56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14:paraId="0132A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6432A96">
        <w:tblPrEx>
          <w:tblCellMar>
            <w:top w:w="0" w:type="dxa"/>
            <w:left w:w="0" w:type="dxa"/>
            <w:bottom w:w="0" w:type="dxa"/>
            <w:right w:w="0" w:type="dxa"/>
          </w:tblCellMar>
        </w:tblPrEx>
        <w:trPr>
          <w:trHeight w:val="539" w:hRule="atLeast"/>
          <w:jc w:val="center"/>
        </w:trPr>
        <w:tc>
          <w:tcPr>
            <w:tcW w:w="478" w:type="dxa"/>
            <w:vMerge w:val="restart"/>
            <w:tcBorders>
              <w:top w:val="single" w:color="auto" w:sz="4" w:space="0"/>
              <w:left w:val="single" w:color="auto" w:sz="4" w:space="0"/>
              <w:right w:val="single" w:color="auto" w:sz="4" w:space="0"/>
            </w:tcBorders>
            <w:shd w:val="clear" w:color="auto" w:fill="auto"/>
            <w:vAlign w:val="center"/>
          </w:tcPr>
          <w:p w14:paraId="6EE96FA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right w:val="single" w:color="auto" w:sz="4" w:space="0"/>
            </w:tcBorders>
            <w:shd w:val="clear" w:color="auto" w:fill="auto"/>
            <w:vAlign w:val="center"/>
          </w:tcPr>
          <w:p w14:paraId="401B5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渔业船舶船员证书核发（省清单第308项）</w:t>
            </w:r>
          </w:p>
        </w:tc>
        <w:tc>
          <w:tcPr>
            <w:tcW w:w="1702" w:type="dxa"/>
            <w:vMerge w:val="restart"/>
            <w:tcBorders>
              <w:top w:val="single" w:color="auto" w:sz="4" w:space="0"/>
              <w:left w:val="single" w:color="auto" w:sz="4" w:space="0"/>
              <w:right w:val="single" w:color="auto" w:sz="4" w:space="0"/>
            </w:tcBorders>
            <w:shd w:val="clear" w:color="auto" w:fill="auto"/>
            <w:vAlign w:val="center"/>
          </w:tcPr>
          <w:p w14:paraId="0C883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right w:val="single" w:color="auto" w:sz="4" w:space="0"/>
            </w:tcBorders>
            <w:shd w:val="clear" w:color="auto" w:fill="auto"/>
            <w:vAlign w:val="center"/>
          </w:tcPr>
          <w:p w14:paraId="729F0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DFCC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《中华人民共和国渔港水域交通安全管理条例》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43A3D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《中华人民共和国渔业船员管理办法》（农业农村部令2014年第4号公布，农业农村部令2022年第1号修正）</w:t>
            </w:r>
          </w:p>
        </w:tc>
        <w:tc>
          <w:tcPr>
            <w:tcW w:w="1615" w:type="dxa"/>
            <w:tcBorders>
              <w:top w:val="single" w:color="auto" w:sz="4" w:space="0"/>
              <w:left w:val="single" w:color="auto" w:sz="4" w:space="0"/>
              <w:right w:val="single" w:color="auto" w:sz="4" w:space="0"/>
            </w:tcBorders>
            <w:shd w:val="clear" w:color="auto" w:fill="auto"/>
            <w:vAlign w:val="center"/>
          </w:tcPr>
          <w:p w14:paraId="27066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67B75AA6">
        <w:tblPrEx>
          <w:tblCellMar>
            <w:top w:w="0" w:type="dxa"/>
            <w:left w:w="0" w:type="dxa"/>
            <w:bottom w:w="0" w:type="dxa"/>
            <w:right w:w="0" w:type="dxa"/>
          </w:tblCellMar>
        </w:tblPrEx>
        <w:trPr>
          <w:trHeight w:val="599" w:hRule="atLeast"/>
          <w:jc w:val="center"/>
        </w:trPr>
        <w:tc>
          <w:tcPr>
            <w:tcW w:w="478" w:type="dxa"/>
            <w:vMerge w:val="continue"/>
            <w:tcBorders>
              <w:left w:val="single" w:color="auto" w:sz="4" w:space="0"/>
              <w:bottom w:val="single" w:color="auto" w:sz="4" w:space="0"/>
              <w:right w:val="single" w:color="auto" w:sz="4" w:space="0"/>
            </w:tcBorders>
            <w:shd w:val="clear" w:color="auto" w:fill="auto"/>
            <w:vAlign w:val="center"/>
          </w:tcPr>
          <w:p w14:paraId="22B17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left w:val="single" w:color="auto" w:sz="4" w:space="0"/>
              <w:bottom w:val="single" w:color="auto" w:sz="4" w:space="0"/>
              <w:right w:val="single" w:color="auto" w:sz="4" w:space="0"/>
            </w:tcBorders>
            <w:shd w:val="clear" w:color="auto" w:fill="auto"/>
            <w:vAlign w:val="center"/>
          </w:tcPr>
          <w:p w14:paraId="6C421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left w:val="single" w:color="auto" w:sz="4" w:space="0"/>
              <w:bottom w:val="single" w:color="auto" w:sz="4" w:space="0"/>
              <w:right w:val="single" w:color="auto" w:sz="4" w:space="0"/>
            </w:tcBorders>
            <w:shd w:val="clear" w:color="auto" w:fill="auto"/>
            <w:vAlign w:val="center"/>
          </w:tcPr>
          <w:p w14:paraId="05D97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left w:val="single" w:color="auto" w:sz="4" w:space="0"/>
              <w:bottom w:val="single" w:color="auto" w:sz="4" w:space="0"/>
              <w:right w:val="single" w:color="auto" w:sz="4" w:space="0"/>
            </w:tcBorders>
            <w:shd w:val="clear" w:color="auto" w:fill="auto"/>
            <w:vAlign w:val="center"/>
          </w:tcPr>
          <w:p w14:paraId="796A4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1254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《国家职业资格目录（2021年版）》</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589E5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《中华人民共和国渔业港航监督行政处罚规定》（农业农村部令2000年第34号）</w:t>
            </w:r>
          </w:p>
        </w:tc>
        <w:tc>
          <w:tcPr>
            <w:tcW w:w="1615" w:type="dxa"/>
            <w:tcBorders>
              <w:left w:val="single" w:color="auto" w:sz="4" w:space="0"/>
              <w:right w:val="single" w:color="auto" w:sz="4" w:space="0"/>
            </w:tcBorders>
            <w:shd w:val="clear" w:color="auto" w:fill="auto"/>
            <w:vAlign w:val="center"/>
          </w:tcPr>
          <w:p w14:paraId="2BD60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4B42657A">
        <w:tblPrEx>
          <w:tblCellMar>
            <w:top w:w="0" w:type="dxa"/>
            <w:left w:w="0" w:type="dxa"/>
            <w:bottom w:w="0" w:type="dxa"/>
            <w:right w:w="0" w:type="dxa"/>
          </w:tblCellMar>
        </w:tblPrEx>
        <w:trPr>
          <w:trHeight w:val="729"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CD7C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9F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水产苗种生产经营审批（省清单第310项）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98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42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54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w:t>
            </w:r>
          </w:p>
        </w:tc>
        <w:tc>
          <w:tcPr>
            <w:tcW w:w="5042" w:type="dxa"/>
            <w:vMerge w:val="restart"/>
            <w:tcBorders>
              <w:top w:val="single" w:color="auto" w:sz="4" w:space="0"/>
              <w:left w:val="single" w:color="auto" w:sz="4" w:space="0"/>
              <w:right w:val="single" w:color="auto" w:sz="4" w:space="0"/>
            </w:tcBorders>
            <w:shd w:val="clear" w:color="auto" w:fill="auto"/>
            <w:vAlign w:val="center"/>
          </w:tcPr>
          <w:p w14:paraId="247BB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《中华人民共和国渔业法》《农业转基因生物安全管理条例》</w:t>
            </w:r>
          </w:p>
          <w:p w14:paraId="5E563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《水产苗种管理办法》（农业农村部令2001年第4号公布， 农业农村部令2005年第46号修正）《四川省水产种苗管理办法》（四川省人民政府令第157号）</w:t>
            </w:r>
          </w:p>
        </w:tc>
        <w:tc>
          <w:tcPr>
            <w:tcW w:w="1615" w:type="dxa"/>
            <w:tcBorders>
              <w:top w:val="single" w:color="auto" w:sz="4" w:space="0"/>
              <w:left w:val="single" w:color="auto" w:sz="4" w:space="0"/>
              <w:right w:val="single" w:color="auto" w:sz="4" w:space="0"/>
            </w:tcBorders>
            <w:shd w:val="clear" w:color="auto" w:fill="auto"/>
            <w:vAlign w:val="center"/>
          </w:tcPr>
          <w:p w14:paraId="7B957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719DFC9">
        <w:tblPrEx>
          <w:tblCellMar>
            <w:top w:w="0" w:type="dxa"/>
            <w:left w:w="0" w:type="dxa"/>
            <w:bottom w:w="0" w:type="dxa"/>
            <w:right w:w="0" w:type="dxa"/>
          </w:tblCellMar>
        </w:tblPrEx>
        <w:trPr>
          <w:trHeight w:val="566"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45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15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2E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9F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F5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2" w:type="dxa"/>
            <w:vMerge w:val="continue"/>
            <w:tcBorders>
              <w:left w:val="single" w:color="auto" w:sz="4" w:space="0"/>
              <w:right w:val="single" w:color="auto" w:sz="4" w:space="0"/>
            </w:tcBorders>
            <w:shd w:val="clear" w:color="auto" w:fill="auto"/>
            <w:vAlign w:val="center"/>
          </w:tcPr>
          <w:p w14:paraId="1D9F6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5" w:type="dxa"/>
            <w:tcBorders>
              <w:left w:val="single" w:color="auto" w:sz="4" w:space="0"/>
              <w:right w:val="single" w:color="auto" w:sz="4" w:space="0"/>
            </w:tcBorders>
            <w:shd w:val="clear" w:color="auto" w:fill="auto"/>
            <w:vAlign w:val="center"/>
          </w:tcPr>
          <w:p w14:paraId="0D28B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322E5A28">
        <w:tblPrEx>
          <w:tblCellMar>
            <w:top w:w="0" w:type="dxa"/>
            <w:left w:w="0" w:type="dxa"/>
            <w:bottom w:w="0" w:type="dxa"/>
            <w:right w:w="0" w:type="dxa"/>
          </w:tblCellMar>
        </w:tblPrEx>
        <w:trPr>
          <w:trHeight w:val="921" w:hRule="atLeast"/>
          <w:jc w:val="center"/>
        </w:trPr>
        <w:tc>
          <w:tcPr>
            <w:tcW w:w="478" w:type="dxa"/>
            <w:tcBorders>
              <w:top w:val="single" w:color="auto" w:sz="4" w:space="0"/>
              <w:left w:val="single" w:color="auto" w:sz="4" w:space="0"/>
              <w:right w:val="single" w:color="auto" w:sz="4" w:space="0"/>
            </w:tcBorders>
            <w:shd w:val="clear" w:color="auto" w:fill="auto"/>
            <w:vAlign w:val="center"/>
          </w:tcPr>
          <w:p w14:paraId="1F37F12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7FA8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水域滩涂养殖证核发（省清单第311项）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FA2B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1CFDB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自治县人民政府（由县农业农村局承办）</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E002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52408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《中华人民共和国渔业法》《水域滩涂养殖发证登记办法》（农业农村部令2010年第9号）《四川省〈中华人民共和国渔业法〉实施办法》</w:t>
            </w:r>
          </w:p>
        </w:tc>
        <w:tc>
          <w:tcPr>
            <w:tcW w:w="1615" w:type="dxa"/>
            <w:tcBorders>
              <w:top w:val="single" w:color="auto" w:sz="4" w:space="0"/>
              <w:left w:val="single" w:color="auto" w:sz="4" w:space="0"/>
              <w:right w:val="single" w:color="auto" w:sz="4" w:space="0"/>
            </w:tcBorders>
            <w:shd w:val="clear" w:color="auto" w:fill="auto"/>
            <w:vAlign w:val="center"/>
          </w:tcPr>
          <w:p w14:paraId="2AB72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50AB969C">
        <w:tblPrEx>
          <w:tblCellMar>
            <w:top w:w="0" w:type="dxa"/>
            <w:left w:w="0" w:type="dxa"/>
            <w:bottom w:w="0" w:type="dxa"/>
            <w:right w:w="0" w:type="dxa"/>
          </w:tblCellMar>
        </w:tblPrEx>
        <w:trPr>
          <w:trHeight w:val="2003" w:hRule="atLeast"/>
          <w:jc w:val="center"/>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8D558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F2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渔业捕捞许可（省清单第312项）</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B4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43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县行政审批局</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C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w:t>
            </w:r>
          </w:p>
        </w:tc>
        <w:tc>
          <w:tcPr>
            <w:tcW w:w="5042" w:type="dxa"/>
            <w:vMerge w:val="restart"/>
            <w:tcBorders>
              <w:top w:val="single" w:color="auto" w:sz="4" w:space="0"/>
              <w:left w:val="single" w:color="auto" w:sz="4" w:space="0"/>
              <w:right w:val="single" w:color="auto" w:sz="4" w:space="0"/>
            </w:tcBorders>
            <w:shd w:val="clear" w:color="auto" w:fill="auto"/>
            <w:vAlign w:val="center"/>
          </w:tcPr>
          <w:p w14:paraId="1907E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业法》《中华人民共和国渔业法实施细则》《渔业捕捞许可管理规定》（农业农村部令2018年第1号）《长江水生生物保护管理规定》（农业农村部令2021年第5号）《四川省〈中华人民共和国渔业法〉实施办法》</w:t>
            </w:r>
          </w:p>
        </w:tc>
        <w:tc>
          <w:tcPr>
            <w:tcW w:w="1615" w:type="dxa"/>
            <w:tcBorders>
              <w:top w:val="single" w:color="auto" w:sz="4" w:space="0"/>
              <w:left w:val="single" w:color="auto" w:sz="4" w:space="0"/>
              <w:right w:val="single" w:color="auto" w:sz="4" w:space="0"/>
            </w:tcBorders>
            <w:shd w:val="clear" w:color="auto" w:fill="auto"/>
            <w:vAlign w:val="center"/>
          </w:tcPr>
          <w:p w14:paraId="32388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60DE7001">
        <w:tblPrEx>
          <w:tblCellMar>
            <w:top w:w="0" w:type="dxa"/>
            <w:left w:w="0" w:type="dxa"/>
            <w:bottom w:w="0" w:type="dxa"/>
            <w:right w:w="0" w:type="dxa"/>
          </w:tblCellMar>
        </w:tblPrEx>
        <w:trPr>
          <w:trHeight w:val="90" w:hRule="atLeast"/>
          <w:jc w:val="center"/>
        </w:trPr>
        <w:tc>
          <w:tcPr>
            <w:tcW w:w="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D2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Chars="0"/>
              <w:jc w:val="center"/>
              <w:textAlignment w:val="center"/>
              <w:rPr>
                <w:rFonts w:hint="eastAsia" w:ascii="仿宋_GB2312" w:hAnsi="仿宋_GB2312" w:eastAsia="仿宋_GB2312" w:cs="仿宋_GB2312"/>
                <w:i w:val="0"/>
                <w:color w:val="000000" w:themeColor="text1"/>
                <w:kern w:val="0"/>
                <w:sz w:val="32"/>
                <w:szCs w:val="32"/>
                <w:u w:val="none"/>
                <w:lang w:val="en-US" w:eastAsia="zh-CN" w:bidi="ar"/>
                <w14:textFill>
                  <w14:solidFill>
                    <w14:schemeClr w14:val="tx1"/>
                  </w14:solidFill>
                </w14:textFill>
              </w:rPr>
            </w:pPr>
          </w:p>
        </w:tc>
        <w:tc>
          <w:tcPr>
            <w:tcW w:w="1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79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1E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4C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85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p>
        </w:tc>
        <w:tc>
          <w:tcPr>
            <w:tcW w:w="5042" w:type="dxa"/>
            <w:vMerge w:val="continue"/>
            <w:tcBorders>
              <w:left w:val="single" w:color="auto" w:sz="4" w:space="0"/>
              <w:bottom w:val="single" w:color="auto" w:sz="4" w:space="0"/>
              <w:right w:val="single" w:color="auto" w:sz="4" w:space="0"/>
            </w:tcBorders>
            <w:shd w:val="clear" w:color="auto" w:fill="auto"/>
            <w:vAlign w:val="center"/>
          </w:tcPr>
          <w:p w14:paraId="4B542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c>
          <w:tcPr>
            <w:tcW w:w="1615" w:type="dxa"/>
            <w:tcBorders>
              <w:left w:val="single" w:color="auto" w:sz="4" w:space="0"/>
              <w:right w:val="single" w:color="auto" w:sz="4" w:space="0"/>
            </w:tcBorders>
            <w:shd w:val="clear" w:color="auto" w:fill="auto"/>
            <w:vAlign w:val="center"/>
          </w:tcPr>
          <w:p w14:paraId="3FC52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r w14:paraId="10D53ECA">
        <w:tblPrEx>
          <w:tblCellMar>
            <w:top w:w="0" w:type="dxa"/>
            <w:left w:w="0" w:type="dxa"/>
            <w:bottom w:w="0" w:type="dxa"/>
            <w:right w:w="0" w:type="dxa"/>
          </w:tblCellMar>
        </w:tblPrEx>
        <w:trPr>
          <w:trHeight w:val="296"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799E3674">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center"/>
              <w:textAlignment w:val="center"/>
              <w:rPr>
                <w:rFonts w:hint="eastAsia" w:ascii="仿宋_GB2312" w:hAnsi="仿宋_GB2312" w:eastAsia="仿宋_GB2312" w:cs="仿宋_GB2312"/>
                <w:i w:val="0"/>
                <w:color w:val="000000" w:themeColor="text1"/>
                <w:kern w:val="2"/>
                <w:sz w:val="32"/>
                <w:szCs w:val="32"/>
                <w:u w:val="none"/>
                <w:lang w:val="en-US" w:eastAsia="zh-CN" w:bidi="ar-SA"/>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4811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渔业船舶国籍登记（省清单第313项）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783B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7FE4A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县农业农村局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8BC1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《中华人民共和国船舶登记条例》</w:t>
            </w:r>
          </w:p>
        </w:tc>
        <w:tc>
          <w:tcPr>
            <w:tcW w:w="5042" w:type="dxa"/>
            <w:tcBorders>
              <w:top w:val="single" w:color="auto" w:sz="4" w:space="0"/>
              <w:left w:val="single" w:color="auto" w:sz="4" w:space="0"/>
              <w:bottom w:val="single" w:color="auto" w:sz="4" w:space="0"/>
              <w:right w:val="single" w:color="auto" w:sz="4" w:space="0"/>
            </w:tcBorders>
            <w:shd w:val="clear" w:color="auto" w:fill="auto"/>
            <w:vAlign w:val="center"/>
          </w:tcPr>
          <w:p w14:paraId="43388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《中华人民共和国渔港水域交通安全管理条例》</w:t>
            </w:r>
          </w:p>
        </w:tc>
        <w:tc>
          <w:tcPr>
            <w:tcW w:w="1615" w:type="dxa"/>
            <w:tcBorders>
              <w:top w:val="single" w:color="auto" w:sz="4" w:space="0"/>
              <w:left w:val="single" w:color="auto" w:sz="4" w:space="0"/>
              <w:right w:val="single" w:color="auto" w:sz="4" w:space="0"/>
            </w:tcBorders>
            <w:shd w:val="clear" w:color="auto" w:fill="auto"/>
            <w:vAlign w:val="center"/>
          </w:tcPr>
          <w:p w14:paraId="18546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p>
        </w:tc>
      </w:tr>
    </w:tbl>
    <w:p w14:paraId="5ACDB364"/>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2D40061-ED65-42BB-A38E-3ECCA775EF7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5E1F10A-54A8-4BAB-9598-3B78B5C0B8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3D7F3A2-5AD4-4E30-9470-DB4326DB17D5}"/>
  </w:font>
  <w:font w:name="仿宋_GB2312">
    <w:panose1 w:val="02010609030101010101"/>
    <w:charset w:val="86"/>
    <w:family w:val="auto"/>
    <w:pitch w:val="default"/>
    <w:sig w:usb0="00000001" w:usb1="080E0000" w:usb2="00000000" w:usb3="00000000" w:csb0="00040000" w:csb1="00000000"/>
    <w:embedRegular r:id="rId4" w:fontKey="{0791B5D0-FEF5-44D7-8EDB-460F82247106}"/>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2180815A-C8AD-471C-8BB7-0583647D4BD5}"/>
  </w:font>
  <w:font w:name="仿宋">
    <w:panose1 w:val="02010609060101010101"/>
    <w:charset w:val="86"/>
    <w:family w:val="modern"/>
    <w:pitch w:val="default"/>
    <w:sig w:usb0="800002BF" w:usb1="38CF7CFA" w:usb2="00000016" w:usb3="00000000" w:csb0="00040001" w:csb1="00000000"/>
    <w:embedRegular r:id="rId6" w:fontKey="{6D275B47-F2B5-4A12-B83C-0B2B42AB65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leftChars="0" w:hanging="425" w:firstLineChars="0"/>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7BEEE1A8"/>
    <w:multiLevelType w:val="singleLevel"/>
    <w:tmpl w:val="7BEEE1A8"/>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66D7C4D"/>
    <w:rsid w:val="082A3042"/>
    <w:rsid w:val="1B444488"/>
    <w:rsid w:val="1BFF9360"/>
    <w:rsid w:val="2A116BB1"/>
    <w:rsid w:val="2F7226C4"/>
    <w:rsid w:val="3A262004"/>
    <w:rsid w:val="421D53C4"/>
    <w:rsid w:val="49E77B6B"/>
    <w:rsid w:val="4E1A27CE"/>
    <w:rsid w:val="554F4665"/>
    <w:rsid w:val="5DB35DEA"/>
    <w:rsid w:val="64FF537A"/>
    <w:rsid w:val="67FFD93B"/>
    <w:rsid w:val="6B6EF2EF"/>
    <w:rsid w:val="75EB2499"/>
    <w:rsid w:val="79BA30A8"/>
    <w:rsid w:val="7A4951EB"/>
    <w:rsid w:val="7A864506"/>
    <w:rsid w:val="7C5F6E32"/>
    <w:rsid w:val="7D5788B8"/>
    <w:rsid w:val="A74DDEE3"/>
    <w:rsid w:val="CABFC679"/>
    <w:rsid w:val="EF7F3632"/>
    <w:rsid w:val="FBAF1EAC"/>
    <w:rsid w:val="FBFFE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customStyle="1" w:styleId="6">
    <w:name w:val="Table Paragraph"/>
    <w:basedOn w:val="1"/>
    <w:qFormat/>
    <w:uiPriority w:val="1"/>
    <w:rPr>
      <w:rFonts w:ascii="仿宋_GB2312" w:hAnsi="仿宋_GB2312" w:eastAsia="仿宋_GB2312" w:cs="仿宋_GB2312"/>
      <w:lang w:val="zh-CN" w:eastAsia="zh-CN" w:bidi="zh-CN"/>
    </w:rPr>
  </w:style>
  <w:style w:type="character" w:customStyle="1" w:styleId="7">
    <w:name w:val="font51"/>
    <w:basedOn w:val="5"/>
    <w:qFormat/>
    <w:uiPriority w:val="0"/>
    <w:rPr>
      <w:rFonts w:hint="default" w:ascii="方正仿宋_GB2312" w:hAnsi="方正仿宋_GB2312" w:eastAsia="方正仿宋_GB2312" w:cs="方正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3501</Words>
  <Characters>3524</Characters>
  <Lines>0</Lines>
  <Paragraphs>0</Paragraphs>
  <TotalTime>24</TotalTime>
  <ScaleCrop>false</ScaleCrop>
  <LinksUpToDate>false</LinksUpToDate>
  <CharactersWithSpaces>3665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2023-07-04T13:47:00Z</dcterms:created>
  <dc:creator>Administrator</dc:creator>
  <cp:lastModifiedBy>碧云天</cp:lastModifiedBy>
  <dcterms:modified xsi:type="dcterms:W3CDTF">2025-06-04T01:43:49Z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A386C36ADE2A3375378DB066FE417947</vt:lpwstr>
  </property>
  <property fmtid="{D5CDD505-2E9C-101B-9397-08002B2CF9AE}" pid="4" name="KSOTemplateDocerSaveRecord">
    <vt:lpwstr>eyJoZGlkIjoiNzI2ZGI0OGUzMDAzMzk0YmE1OTYyMDVlZGMwMmYyODYiLCJ1c2VySWQiOiIxMTM5NjM2MTk5In0=</vt:lpwstr>
  </property>
</Properties>
</file>