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1E8F1">
      <w:pPr>
        <w:pStyle w:val="3"/>
        <w:jc w:val="center"/>
        <w:rPr>
          <w:rFonts w:hint="eastAsia" w:ascii="方正小标宋简体" w:hAnsi="方正小标宋简体" w:eastAsia="方正小标宋简体" w:cs="方正小标宋简体"/>
          <w:b w:val="0"/>
          <w:bCs w:val="0"/>
          <w:sz w:val="32"/>
          <w:szCs w:val="32"/>
        </w:rPr>
      </w:pPr>
      <w:bookmarkStart w:id="0" w:name="_Toc24724725"/>
      <w:r>
        <w:rPr>
          <w:rFonts w:hint="eastAsia" w:ascii="方正小标宋简体" w:hAnsi="方正小标宋简体" w:eastAsia="方正小标宋简体" w:cs="方正小标宋简体"/>
          <w:b w:val="0"/>
          <w:bCs w:val="0"/>
          <w:sz w:val="32"/>
          <w:szCs w:val="32"/>
          <w:lang w:eastAsia="zh-CN"/>
        </w:rPr>
        <w:t>峨边彝族自治县公安局</w:t>
      </w:r>
      <w:bookmarkStart w:id="2" w:name="_GoBack"/>
      <w:bookmarkEnd w:id="2"/>
      <w:r>
        <w:rPr>
          <w:rFonts w:hint="eastAsia" w:ascii="方正小标宋简体" w:hAnsi="方正小标宋简体" w:eastAsia="方正小标宋简体" w:cs="方正小标宋简体"/>
          <w:b w:val="0"/>
          <w:bCs w:val="0"/>
          <w:sz w:val="32"/>
          <w:szCs w:val="32"/>
        </w:rPr>
        <w:t>基层政务公开标准目录</w:t>
      </w:r>
    </w:p>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14:paraId="68D9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0A7FFA9B">
            <w:pPr>
              <w:widowControl/>
              <w:spacing w:line="240" w:lineRule="atLeast"/>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6496561C">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152CA0BC">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6A283168">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162E9D7">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C1173ED">
            <w:pPr>
              <w:widowControl/>
              <w:spacing w:line="240" w:lineRule="atLeast"/>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14:paraId="39054EB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800" w:type="dxa"/>
            <w:vMerge w:val="restart"/>
            <w:vAlign w:val="center"/>
          </w:tcPr>
          <w:p w14:paraId="240D44A3">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7E9FFF29">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31A30D6">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520D8C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DF8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3A6B7DA2">
            <w:pPr>
              <w:widowControl/>
              <w:spacing w:line="240" w:lineRule="atLeast"/>
              <w:jc w:val="left"/>
              <w:rPr>
                <w:rFonts w:ascii="Times New Roman" w:hAnsi="Times New Roman"/>
                <w:color w:val="000000"/>
                <w:kern w:val="0"/>
                <w:sz w:val="22"/>
              </w:rPr>
            </w:pPr>
          </w:p>
        </w:tc>
        <w:tc>
          <w:tcPr>
            <w:tcW w:w="900" w:type="dxa"/>
            <w:vAlign w:val="center"/>
          </w:tcPr>
          <w:p w14:paraId="15767D37">
            <w:pPr>
              <w:widowControl/>
              <w:spacing w:line="240" w:lineRule="atLeast"/>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w:t>
            </w:r>
          </w:p>
          <w:p w14:paraId="69ECD51C">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900" w:type="dxa"/>
            <w:vAlign w:val="center"/>
          </w:tcPr>
          <w:p w14:paraId="2922AE72">
            <w:pPr>
              <w:widowControl/>
              <w:spacing w:line="240" w:lineRule="atLeast"/>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1E3EC598">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2160" w:type="dxa"/>
            <w:vMerge w:val="continue"/>
            <w:vAlign w:val="center"/>
          </w:tcPr>
          <w:p w14:paraId="0BBEF95E">
            <w:pPr>
              <w:widowControl/>
              <w:spacing w:line="240" w:lineRule="atLeast"/>
              <w:jc w:val="center"/>
              <w:rPr>
                <w:rFonts w:ascii="黑体" w:hAnsi="宋体" w:eastAsia="黑体" w:cs="宋体"/>
                <w:color w:val="000000"/>
                <w:kern w:val="0"/>
                <w:sz w:val="22"/>
              </w:rPr>
            </w:pPr>
          </w:p>
        </w:tc>
        <w:tc>
          <w:tcPr>
            <w:tcW w:w="2520" w:type="dxa"/>
            <w:vMerge w:val="continue"/>
            <w:vAlign w:val="center"/>
          </w:tcPr>
          <w:p w14:paraId="34845AA4">
            <w:pPr>
              <w:widowControl/>
              <w:spacing w:line="240" w:lineRule="atLeast"/>
              <w:jc w:val="center"/>
              <w:rPr>
                <w:rFonts w:ascii="黑体" w:hAnsi="宋体" w:eastAsia="黑体" w:cs="宋体"/>
                <w:color w:val="000000"/>
                <w:kern w:val="0"/>
                <w:sz w:val="22"/>
              </w:rPr>
            </w:pPr>
          </w:p>
        </w:tc>
        <w:tc>
          <w:tcPr>
            <w:tcW w:w="1620" w:type="dxa"/>
            <w:vMerge w:val="continue"/>
            <w:vAlign w:val="center"/>
          </w:tcPr>
          <w:p w14:paraId="5E80F7D7">
            <w:pPr>
              <w:widowControl/>
              <w:spacing w:line="240" w:lineRule="atLeast"/>
              <w:jc w:val="center"/>
              <w:rPr>
                <w:rFonts w:ascii="黑体" w:hAnsi="宋体" w:eastAsia="黑体" w:cs="宋体"/>
                <w:color w:val="000000"/>
                <w:kern w:val="0"/>
                <w:sz w:val="22"/>
              </w:rPr>
            </w:pPr>
          </w:p>
        </w:tc>
        <w:tc>
          <w:tcPr>
            <w:tcW w:w="1080" w:type="dxa"/>
            <w:vMerge w:val="continue"/>
            <w:vAlign w:val="center"/>
          </w:tcPr>
          <w:p w14:paraId="6BC8D24F">
            <w:pPr>
              <w:widowControl/>
              <w:spacing w:line="240" w:lineRule="atLeast"/>
              <w:jc w:val="center"/>
              <w:rPr>
                <w:rFonts w:ascii="黑体" w:hAnsi="宋体" w:eastAsia="黑体" w:cs="宋体"/>
                <w:color w:val="000000"/>
                <w:kern w:val="0"/>
                <w:sz w:val="22"/>
              </w:rPr>
            </w:pPr>
          </w:p>
        </w:tc>
        <w:tc>
          <w:tcPr>
            <w:tcW w:w="1800" w:type="dxa"/>
            <w:vMerge w:val="continue"/>
            <w:vAlign w:val="center"/>
          </w:tcPr>
          <w:p w14:paraId="273982B2">
            <w:pPr>
              <w:widowControl/>
              <w:spacing w:line="240" w:lineRule="atLeast"/>
              <w:jc w:val="center"/>
              <w:rPr>
                <w:rFonts w:ascii="黑体" w:hAnsi="宋体" w:eastAsia="黑体" w:cs="宋体"/>
                <w:kern w:val="0"/>
                <w:sz w:val="22"/>
              </w:rPr>
            </w:pPr>
          </w:p>
        </w:tc>
        <w:tc>
          <w:tcPr>
            <w:tcW w:w="540" w:type="dxa"/>
            <w:vAlign w:val="center"/>
          </w:tcPr>
          <w:p w14:paraId="56EC14C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58A1CC3">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3C23B78">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0EE6109">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CCAC6BD">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83E70DF">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B39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3E7F0766">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900" w:type="dxa"/>
            <w:vAlign w:val="center"/>
          </w:tcPr>
          <w:p w14:paraId="11345E5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900" w:type="dxa"/>
            <w:vAlign w:val="center"/>
          </w:tcPr>
          <w:p w14:paraId="24C95C1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vAlign w:val="center"/>
          </w:tcPr>
          <w:p w14:paraId="43F448D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4F2D95F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中华人民共和国户口登记条例》《中华人民共和国政府信息公开条例</w:t>
            </w:r>
            <w:r>
              <w:rPr>
                <w:rFonts w:hint="eastAsia" w:ascii="仿宋_GB2312" w:hAnsi="宋体" w:eastAsia="仿宋_GB2312"/>
                <w:color w:val="000000"/>
                <w:sz w:val="18"/>
                <w:szCs w:val="18"/>
              </w:rPr>
              <w:t>》</w:t>
            </w:r>
          </w:p>
        </w:tc>
        <w:tc>
          <w:tcPr>
            <w:tcW w:w="1620" w:type="dxa"/>
            <w:vAlign w:val="center"/>
          </w:tcPr>
          <w:p w14:paraId="0F1E511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2574B72">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17C98B1B">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E9B1315">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vAlign w:val="center"/>
          </w:tcPr>
          <w:p w14:paraId="357F980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818BE6B">
            <w:pPr>
              <w:widowControl/>
              <w:spacing w:line="240" w:lineRule="atLeast"/>
              <w:rPr>
                <w:rFonts w:hint="eastAsia" w:ascii="仿宋_GB2312" w:hAnsi="宋体" w:eastAsia="仿宋_GB2312"/>
                <w:color w:val="000000"/>
                <w:sz w:val="18"/>
                <w:szCs w:val="18"/>
              </w:rPr>
            </w:pPr>
          </w:p>
        </w:tc>
        <w:tc>
          <w:tcPr>
            <w:tcW w:w="551" w:type="dxa"/>
            <w:vAlign w:val="center"/>
          </w:tcPr>
          <w:p w14:paraId="76E8184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AC5030">
            <w:pPr>
              <w:widowControl/>
              <w:spacing w:line="240" w:lineRule="atLeast"/>
              <w:rPr>
                <w:rFonts w:hint="eastAsia" w:ascii="仿宋_GB2312" w:hAnsi="宋体" w:eastAsia="仿宋_GB2312"/>
                <w:color w:val="000000"/>
                <w:sz w:val="18"/>
                <w:szCs w:val="18"/>
              </w:rPr>
            </w:pPr>
          </w:p>
        </w:tc>
        <w:tc>
          <w:tcPr>
            <w:tcW w:w="720" w:type="dxa"/>
            <w:vAlign w:val="center"/>
          </w:tcPr>
          <w:p w14:paraId="2F1735F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FFBF3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352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77C4D4FC">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900" w:type="dxa"/>
            <w:vAlign w:val="center"/>
          </w:tcPr>
          <w:p w14:paraId="68AB849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900" w:type="dxa"/>
            <w:vAlign w:val="center"/>
          </w:tcPr>
          <w:p w14:paraId="0B29A99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vAlign w:val="center"/>
          </w:tcPr>
          <w:p w14:paraId="222FF84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3DED450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中华人民共和国户口登记条例》《中华人民共和国收养法》《</w:t>
            </w:r>
            <w:r>
              <w:rPr>
                <w:rFonts w:hint="eastAsia" w:ascii="仿宋_GB2312" w:hAnsi="宋体" w:eastAsia="仿宋_GB2312"/>
                <w:color w:val="000000"/>
                <w:sz w:val="18"/>
                <w:szCs w:val="18"/>
              </w:rPr>
              <w:t>中国公民收养子女登记办法</w:t>
            </w:r>
            <w:r>
              <w:rPr>
                <w:rFonts w:hint="eastAsia" w:ascii="仿宋_GB2312" w:hAnsi="宋体" w:eastAsia="仿宋_GB2312"/>
                <w:color w:val="000000"/>
                <w:sz w:val="18"/>
                <w:szCs w:val="18"/>
                <w:lang w:eastAsia="zh-CN"/>
              </w:rPr>
              <w:t>》《中华人民共和国国籍法》《中华人民共和国政府信息公开条例</w:t>
            </w:r>
            <w:r>
              <w:rPr>
                <w:rFonts w:hint="eastAsia" w:ascii="仿宋_GB2312" w:hAnsi="宋体" w:eastAsia="仿宋_GB2312"/>
                <w:color w:val="000000"/>
                <w:sz w:val="18"/>
                <w:szCs w:val="18"/>
              </w:rPr>
              <w:t>》</w:t>
            </w:r>
          </w:p>
        </w:tc>
        <w:tc>
          <w:tcPr>
            <w:tcW w:w="1620" w:type="dxa"/>
            <w:vAlign w:val="center"/>
          </w:tcPr>
          <w:p w14:paraId="7C71485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F2E1CC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7F9ED4A0">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33618D7">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A32B40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3BBD677">
            <w:pPr>
              <w:widowControl/>
              <w:spacing w:line="240" w:lineRule="atLeast"/>
              <w:rPr>
                <w:rFonts w:hint="eastAsia" w:ascii="仿宋_GB2312" w:hAnsi="宋体" w:eastAsia="仿宋_GB2312"/>
                <w:color w:val="000000"/>
                <w:sz w:val="18"/>
                <w:szCs w:val="18"/>
              </w:rPr>
            </w:pPr>
          </w:p>
        </w:tc>
        <w:tc>
          <w:tcPr>
            <w:tcW w:w="551" w:type="dxa"/>
            <w:vAlign w:val="center"/>
          </w:tcPr>
          <w:p w14:paraId="08C26A7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1CBABA">
            <w:pPr>
              <w:widowControl/>
              <w:spacing w:line="240" w:lineRule="atLeast"/>
              <w:rPr>
                <w:rFonts w:hint="eastAsia" w:ascii="仿宋_GB2312" w:hAnsi="宋体" w:eastAsia="仿宋_GB2312"/>
                <w:color w:val="000000"/>
                <w:sz w:val="18"/>
                <w:szCs w:val="18"/>
              </w:rPr>
            </w:pPr>
          </w:p>
        </w:tc>
        <w:tc>
          <w:tcPr>
            <w:tcW w:w="720" w:type="dxa"/>
            <w:vAlign w:val="center"/>
          </w:tcPr>
          <w:p w14:paraId="1B3778F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F03AF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B48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33F788E7">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900" w:type="dxa"/>
            <w:vMerge w:val="restart"/>
            <w:vAlign w:val="center"/>
          </w:tcPr>
          <w:p w14:paraId="28AC487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注销</w:t>
            </w:r>
          </w:p>
          <w:p w14:paraId="7AFEE44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登记</w:t>
            </w:r>
          </w:p>
        </w:tc>
        <w:tc>
          <w:tcPr>
            <w:tcW w:w="900" w:type="dxa"/>
            <w:vAlign w:val="center"/>
          </w:tcPr>
          <w:p w14:paraId="07E3F0E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死亡</w:t>
            </w:r>
          </w:p>
          <w:p w14:paraId="35C8BDD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注销</w:t>
            </w:r>
          </w:p>
        </w:tc>
        <w:tc>
          <w:tcPr>
            <w:tcW w:w="2160" w:type="dxa"/>
            <w:vAlign w:val="center"/>
          </w:tcPr>
          <w:p w14:paraId="0B69F5D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78F070A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中华人民共和国户口登记条例》《中华人民共和国政府信息公开条例</w:t>
            </w:r>
            <w:r>
              <w:rPr>
                <w:rFonts w:hint="eastAsia" w:ascii="仿宋_GB2312" w:hAnsi="宋体" w:eastAsia="仿宋_GB2312"/>
                <w:color w:val="000000"/>
                <w:sz w:val="18"/>
                <w:szCs w:val="18"/>
              </w:rPr>
              <w:t>》</w:t>
            </w:r>
          </w:p>
        </w:tc>
        <w:tc>
          <w:tcPr>
            <w:tcW w:w="1620" w:type="dxa"/>
            <w:vAlign w:val="center"/>
          </w:tcPr>
          <w:p w14:paraId="6F7AD08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7A53E9C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6E91F082">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00FC52">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6DEC43E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3038AC">
            <w:pPr>
              <w:widowControl/>
              <w:spacing w:line="240" w:lineRule="atLeast"/>
              <w:rPr>
                <w:rFonts w:hint="eastAsia" w:ascii="仿宋_GB2312" w:hAnsi="宋体" w:eastAsia="仿宋_GB2312"/>
                <w:color w:val="000000"/>
                <w:sz w:val="18"/>
                <w:szCs w:val="18"/>
              </w:rPr>
            </w:pPr>
          </w:p>
        </w:tc>
        <w:tc>
          <w:tcPr>
            <w:tcW w:w="551" w:type="dxa"/>
            <w:vAlign w:val="center"/>
          </w:tcPr>
          <w:p w14:paraId="60C6D00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6C9DEE">
            <w:pPr>
              <w:widowControl/>
              <w:spacing w:line="240" w:lineRule="atLeast"/>
              <w:rPr>
                <w:rFonts w:hint="eastAsia" w:ascii="仿宋_GB2312" w:hAnsi="宋体" w:eastAsia="仿宋_GB2312"/>
                <w:color w:val="000000"/>
                <w:sz w:val="18"/>
                <w:szCs w:val="18"/>
              </w:rPr>
            </w:pPr>
          </w:p>
        </w:tc>
        <w:tc>
          <w:tcPr>
            <w:tcW w:w="720" w:type="dxa"/>
            <w:vAlign w:val="center"/>
          </w:tcPr>
          <w:p w14:paraId="52E9F1E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AFF24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8FB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08B63194">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900" w:type="dxa"/>
            <w:vMerge w:val="continue"/>
            <w:vAlign w:val="center"/>
          </w:tcPr>
          <w:p w14:paraId="7578CDEC">
            <w:pPr>
              <w:widowControl/>
              <w:spacing w:line="240" w:lineRule="atLeast"/>
              <w:jc w:val="center"/>
              <w:textAlignment w:val="center"/>
              <w:rPr>
                <w:rFonts w:hint="eastAsia" w:ascii="仿宋_GB2312" w:hAnsi="宋体" w:eastAsia="仿宋_GB2312"/>
                <w:color w:val="000000"/>
                <w:sz w:val="18"/>
                <w:szCs w:val="18"/>
              </w:rPr>
            </w:pPr>
          </w:p>
        </w:tc>
        <w:tc>
          <w:tcPr>
            <w:tcW w:w="900" w:type="dxa"/>
            <w:vAlign w:val="center"/>
          </w:tcPr>
          <w:p w14:paraId="695BB39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2160" w:type="dxa"/>
            <w:vAlign w:val="center"/>
          </w:tcPr>
          <w:p w14:paraId="3F5193E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24A177E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中华人民共和国户口登记条例》《中华人民共和国政府信息公开条例</w:t>
            </w:r>
            <w:r>
              <w:rPr>
                <w:rFonts w:hint="eastAsia" w:ascii="仿宋_GB2312" w:hAnsi="宋体" w:eastAsia="仿宋_GB2312"/>
                <w:color w:val="000000"/>
                <w:sz w:val="18"/>
                <w:szCs w:val="18"/>
              </w:rPr>
              <w:t>》</w:t>
            </w:r>
          </w:p>
        </w:tc>
        <w:tc>
          <w:tcPr>
            <w:tcW w:w="1620" w:type="dxa"/>
            <w:vAlign w:val="center"/>
          </w:tcPr>
          <w:p w14:paraId="26E3209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D98ED4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0B29EFE7">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48DC884">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01DA387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6FE486">
            <w:pPr>
              <w:widowControl/>
              <w:spacing w:line="240" w:lineRule="atLeast"/>
              <w:rPr>
                <w:rFonts w:hint="eastAsia" w:ascii="仿宋_GB2312" w:hAnsi="宋体" w:eastAsia="仿宋_GB2312"/>
                <w:color w:val="000000"/>
                <w:sz w:val="18"/>
                <w:szCs w:val="18"/>
              </w:rPr>
            </w:pPr>
          </w:p>
        </w:tc>
        <w:tc>
          <w:tcPr>
            <w:tcW w:w="551" w:type="dxa"/>
            <w:vAlign w:val="center"/>
          </w:tcPr>
          <w:p w14:paraId="062BD42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06CC4A">
            <w:pPr>
              <w:widowControl/>
              <w:spacing w:line="240" w:lineRule="atLeast"/>
              <w:rPr>
                <w:rFonts w:hint="eastAsia" w:ascii="仿宋_GB2312" w:hAnsi="宋体" w:eastAsia="仿宋_GB2312"/>
                <w:color w:val="000000"/>
                <w:sz w:val="18"/>
                <w:szCs w:val="18"/>
              </w:rPr>
            </w:pPr>
          </w:p>
        </w:tc>
        <w:tc>
          <w:tcPr>
            <w:tcW w:w="720" w:type="dxa"/>
            <w:vAlign w:val="center"/>
          </w:tcPr>
          <w:p w14:paraId="0AEFF50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F8082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48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0F09DDB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900" w:type="dxa"/>
            <w:vAlign w:val="center"/>
          </w:tcPr>
          <w:p w14:paraId="176A98D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迁移</w:t>
            </w:r>
          </w:p>
          <w:p w14:paraId="445F551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登记</w:t>
            </w:r>
          </w:p>
        </w:tc>
        <w:tc>
          <w:tcPr>
            <w:tcW w:w="900" w:type="dxa"/>
            <w:vAlign w:val="center"/>
          </w:tcPr>
          <w:p w14:paraId="55D3E2B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2160" w:type="dxa"/>
            <w:vAlign w:val="center"/>
          </w:tcPr>
          <w:p w14:paraId="631E587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3A61072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中华人民共和国户口登记条例》《中华人民共和国政府信息公开条例</w:t>
            </w:r>
            <w:r>
              <w:rPr>
                <w:rFonts w:hint="eastAsia" w:ascii="仿宋_GB2312" w:hAnsi="宋体" w:eastAsia="仿宋_GB2312"/>
                <w:color w:val="000000"/>
                <w:sz w:val="18"/>
                <w:szCs w:val="18"/>
              </w:rPr>
              <w:t>》</w:t>
            </w:r>
          </w:p>
        </w:tc>
        <w:tc>
          <w:tcPr>
            <w:tcW w:w="1620" w:type="dxa"/>
            <w:vAlign w:val="center"/>
          </w:tcPr>
          <w:p w14:paraId="7B12344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4F98473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5FC881D6">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EBB51C2">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ACE9D5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02310C">
            <w:pPr>
              <w:widowControl/>
              <w:spacing w:line="240" w:lineRule="atLeast"/>
              <w:rPr>
                <w:rFonts w:hint="eastAsia" w:ascii="仿宋_GB2312" w:hAnsi="宋体" w:eastAsia="仿宋_GB2312"/>
                <w:color w:val="000000"/>
                <w:sz w:val="18"/>
                <w:szCs w:val="18"/>
              </w:rPr>
            </w:pPr>
          </w:p>
        </w:tc>
        <w:tc>
          <w:tcPr>
            <w:tcW w:w="551" w:type="dxa"/>
            <w:vAlign w:val="center"/>
          </w:tcPr>
          <w:p w14:paraId="0A3AD0E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F50B3C">
            <w:pPr>
              <w:widowControl/>
              <w:spacing w:line="240" w:lineRule="atLeast"/>
              <w:rPr>
                <w:rFonts w:hint="eastAsia" w:ascii="仿宋_GB2312" w:hAnsi="宋体" w:eastAsia="仿宋_GB2312"/>
                <w:color w:val="000000"/>
                <w:sz w:val="18"/>
                <w:szCs w:val="18"/>
              </w:rPr>
            </w:pPr>
          </w:p>
        </w:tc>
        <w:tc>
          <w:tcPr>
            <w:tcW w:w="720" w:type="dxa"/>
            <w:vAlign w:val="center"/>
          </w:tcPr>
          <w:p w14:paraId="30F260D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AC93E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B4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tblHeader/>
        </w:trPr>
        <w:tc>
          <w:tcPr>
            <w:tcW w:w="540" w:type="dxa"/>
            <w:vAlign w:val="center"/>
          </w:tcPr>
          <w:p w14:paraId="1C0AAB7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900" w:type="dxa"/>
            <w:vAlign w:val="center"/>
          </w:tcPr>
          <w:p w14:paraId="4C34DAE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1BADB05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2160" w:type="dxa"/>
            <w:vAlign w:val="center"/>
          </w:tcPr>
          <w:p w14:paraId="37CA06E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0E51490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中华人民共和国户口登记条例》《中华人民共和国政府信息公开条例</w:t>
            </w:r>
            <w:r>
              <w:rPr>
                <w:rFonts w:hint="eastAsia" w:ascii="仿宋_GB2312" w:hAnsi="宋体" w:eastAsia="仿宋_GB2312"/>
                <w:color w:val="000000"/>
                <w:sz w:val="18"/>
                <w:szCs w:val="18"/>
              </w:rPr>
              <w:t>》</w:t>
            </w:r>
          </w:p>
        </w:tc>
        <w:tc>
          <w:tcPr>
            <w:tcW w:w="1620" w:type="dxa"/>
            <w:vAlign w:val="center"/>
          </w:tcPr>
          <w:p w14:paraId="49F28BE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0D6F835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3311C2F5">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2DB317">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B92126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9138D2">
            <w:pPr>
              <w:widowControl/>
              <w:spacing w:line="240" w:lineRule="atLeast"/>
              <w:rPr>
                <w:rFonts w:hint="eastAsia" w:ascii="仿宋_GB2312" w:hAnsi="宋体" w:eastAsia="仿宋_GB2312"/>
                <w:color w:val="000000"/>
                <w:sz w:val="18"/>
                <w:szCs w:val="18"/>
              </w:rPr>
            </w:pPr>
          </w:p>
        </w:tc>
        <w:tc>
          <w:tcPr>
            <w:tcW w:w="551" w:type="dxa"/>
            <w:vAlign w:val="center"/>
          </w:tcPr>
          <w:p w14:paraId="7E5874F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AC7E93">
            <w:pPr>
              <w:widowControl/>
              <w:spacing w:line="240" w:lineRule="atLeast"/>
              <w:rPr>
                <w:rFonts w:hint="eastAsia" w:ascii="仿宋_GB2312" w:hAnsi="宋体" w:eastAsia="仿宋_GB2312"/>
                <w:color w:val="000000"/>
                <w:sz w:val="18"/>
                <w:szCs w:val="18"/>
              </w:rPr>
            </w:pPr>
          </w:p>
        </w:tc>
        <w:tc>
          <w:tcPr>
            <w:tcW w:w="720" w:type="dxa"/>
            <w:vAlign w:val="center"/>
          </w:tcPr>
          <w:p w14:paraId="0BAA9B1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FFCF0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1E4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0580495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900" w:type="dxa"/>
            <w:vMerge w:val="restart"/>
            <w:vAlign w:val="center"/>
          </w:tcPr>
          <w:p w14:paraId="51E665C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22EF030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2160" w:type="dxa"/>
            <w:vAlign w:val="center"/>
          </w:tcPr>
          <w:p w14:paraId="119BF5D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40AD8C2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《公安部关于公民手术变性后变更户口登记性别项目有关问题的批复</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620" w:type="dxa"/>
            <w:vAlign w:val="center"/>
          </w:tcPr>
          <w:p w14:paraId="2AE72BA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762FDAA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433B2C91">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CAEE9CC">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2724E40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303A32">
            <w:pPr>
              <w:widowControl/>
              <w:spacing w:line="240" w:lineRule="atLeast"/>
              <w:rPr>
                <w:rFonts w:hint="eastAsia" w:ascii="仿宋_GB2312" w:hAnsi="宋体" w:eastAsia="仿宋_GB2312"/>
                <w:color w:val="000000"/>
                <w:sz w:val="18"/>
                <w:szCs w:val="18"/>
              </w:rPr>
            </w:pPr>
          </w:p>
        </w:tc>
        <w:tc>
          <w:tcPr>
            <w:tcW w:w="551" w:type="dxa"/>
            <w:vAlign w:val="center"/>
          </w:tcPr>
          <w:p w14:paraId="3EF3CC7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24EAB0">
            <w:pPr>
              <w:widowControl/>
              <w:spacing w:line="240" w:lineRule="atLeast"/>
              <w:rPr>
                <w:rFonts w:hint="eastAsia" w:ascii="仿宋_GB2312" w:hAnsi="宋体" w:eastAsia="仿宋_GB2312"/>
                <w:color w:val="000000"/>
                <w:sz w:val="18"/>
                <w:szCs w:val="18"/>
              </w:rPr>
            </w:pPr>
          </w:p>
        </w:tc>
        <w:tc>
          <w:tcPr>
            <w:tcW w:w="720" w:type="dxa"/>
            <w:vAlign w:val="center"/>
          </w:tcPr>
          <w:p w14:paraId="488A157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13A00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345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52B90B10">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900" w:type="dxa"/>
            <w:vMerge w:val="continue"/>
            <w:vAlign w:val="center"/>
          </w:tcPr>
          <w:p w14:paraId="271599A0">
            <w:pPr>
              <w:widowControl/>
              <w:spacing w:line="240" w:lineRule="atLeast"/>
              <w:jc w:val="center"/>
              <w:textAlignment w:val="center"/>
              <w:rPr>
                <w:rFonts w:hint="eastAsia" w:ascii="仿宋_GB2312" w:hAnsi="宋体" w:eastAsia="仿宋_GB2312"/>
                <w:color w:val="000000"/>
                <w:sz w:val="18"/>
                <w:szCs w:val="18"/>
              </w:rPr>
            </w:pPr>
          </w:p>
        </w:tc>
        <w:tc>
          <w:tcPr>
            <w:tcW w:w="900" w:type="dxa"/>
            <w:vAlign w:val="center"/>
          </w:tcPr>
          <w:p w14:paraId="2A1D99E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2160" w:type="dxa"/>
            <w:vAlign w:val="center"/>
          </w:tcPr>
          <w:p w14:paraId="0A691B8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37B1AB4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《中国公民民族成份登记管理办法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620" w:type="dxa"/>
            <w:vAlign w:val="center"/>
          </w:tcPr>
          <w:p w14:paraId="43F65A2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21C8FDF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4B58706F">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10F3618">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6023785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414922">
            <w:pPr>
              <w:widowControl/>
              <w:spacing w:line="240" w:lineRule="atLeast"/>
              <w:rPr>
                <w:rFonts w:hint="eastAsia" w:ascii="仿宋_GB2312" w:hAnsi="宋体" w:eastAsia="仿宋_GB2312"/>
                <w:color w:val="000000"/>
                <w:sz w:val="18"/>
                <w:szCs w:val="18"/>
              </w:rPr>
            </w:pPr>
          </w:p>
        </w:tc>
        <w:tc>
          <w:tcPr>
            <w:tcW w:w="551" w:type="dxa"/>
            <w:vAlign w:val="center"/>
          </w:tcPr>
          <w:p w14:paraId="7C3FB17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0DE8E8">
            <w:pPr>
              <w:widowControl/>
              <w:spacing w:line="240" w:lineRule="atLeast"/>
              <w:rPr>
                <w:rFonts w:hint="eastAsia" w:ascii="仿宋_GB2312" w:hAnsi="宋体" w:eastAsia="仿宋_GB2312"/>
                <w:color w:val="000000"/>
                <w:sz w:val="18"/>
                <w:szCs w:val="18"/>
              </w:rPr>
            </w:pPr>
          </w:p>
        </w:tc>
        <w:tc>
          <w:tcPr>
            <w:tcW w:w="720" w:type="dxa"/>
            <w:vAlign w:val="center"/>
          </w:tcPr>
          <w:p w14:paraId="7D7B581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96941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4C2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13F9E49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900" w:type="dxa"/>
            <w:vMerge w:val="restart"/>
            <w:vAlign w:val="center"/>
          </w:tcPr>
          <w:p w14:paraId="4846169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7E9CC5B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2160" w:type="dxa"/>
            <w:vAlign w:val="center"/>
          </w:tcPr>
          <w:p w14:paraId="1D39118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0867072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中华人民共和国户口登记条例》《中华人民共和国政府信息公开条例</w:t>
            </w:r>
            <w:r>
              <w:rPr>
                <w:rFonts w:hint="eastAsia" w:ascii="仿宋_GB2312" w:hAnsi="宋体" w:eastAsia="仿宋_GB2312"/>
                <w:color w:val="000000"/>
                <w:sz w:val="18"/>
                <w:szCs w:val="18"/>
              </w:rPr>
              <w:t>》</w:t>
            </w:r>
          </w:p>
        </w:tc>
        <w:tc>
          <w:tcPr>
            <w:tcW w:w="1620" w:type="dxa"/>
            <w:vAlign w:val="center"/>
          </w:tcPr>
          <w:p w14:paraId="610EECC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06429C6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4C005BF9">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E893CB4">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5097080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6C9FE45">
            <w:pPr>
              <w:widowControl/>
              <w:spacing w:line="240" w:lineRule="atLeast"/>
              <w:rPr>
                <w:rFonts w:hint="eastAsia" w:ascii="仿宋_GB2312" w:hAnsi="宋体" w:eastAsia="仿宋_GB2312"/>
                <w:color w:val="000000"/>
                <w:sz w:val="18"/>
                <w:szCs w:val="18"/>
              </w:rPr>
            </w:pPr>
          </w:p>
        </w:tc>
        <w:tc>
          <w:tcPr>
            <w:tcW w:w="551" w:type="dxa"/>
            <w:vAlign w:val="center"/>
          </w:tcPr>
          <w:p w14:paraId="74BC766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214160">
            <w:pPr>
              <w:widowControl/>
              <w:spacing w:line="240" w:lineRule="atLeast"/>
              <w:rPr>
                <w:rFonts w:hint="eastAsia" w:ascii="仿宋_GB2312" w:hAnsi="宋体" w:eastAsia="仿宋_GB2312"/>
                <w:color w:val="000000"/>
                <w:sz w:val="18"/>
                <w:szCs w:val="18"/>
              </w:rPr>
            </w:pPr>
          </w:p>
        </w:tc>
        <w:tc>
          <w:tcPr>
            <w:tcW w:w="720" w:type="dxa"/>
            <w:vAlign w:val="center"/>
          </w:tcPr>
          <w:p w14:paraId="73088C1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6F3F9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5AF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5DB32BAC">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900" w:type="dxa"/>
            <w:vMerge w:val="continue"/>
            <w:vAlign w:val="center"/>
          </w:tcPr>
          <w:p w14:paraId="44650FA6">
            <w:pPr>
              <w:widowControl/>
              <w:spacing w:line="240" w:lineRule="atLeast"/>
              <w:jc w:val="center"/>
              <w:textAlignment w:val="center"/>
              <w:rPr>
                <w:rFonts w:hint="eastAsia" w:ascii="仿宋_GB2312" w:hAnsi="宋体" w:eastAsia="仿宋_GB2312"/>
                <w:color w:val="000000"/>
                <w:sz w:val="18"/>
                <w:szCs w:val="18"/>
              </w:rPr>
            </w:pPr>
          </w:p>
        </w:tc>
        <w:tc>
          <w:tcPr>
            <w:tcW w:w="900" w:type="dxa"/>
            <w:vAlign w:val="center"/>
          </w:tcPr>
          <w:p w14:paraId="5A34F22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2160" w:type="dxa"/>
            <w:vAlign w:val="center"/>
          </w:tcPr>
          <w:p w14:paraId="1FA1B7B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41B2FEB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620" w:type="dxa"/>
            <w:vAlign w:val="center"/>
          </w:tcPr>
          <w:p w14:paraId="63C44B4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25E7DA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4F05AB48">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53AF032">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5455F87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B9B7E1">
            <w:pPr>
              <w:widowControl/>
              <w:spacing w:line="240" w:lineRule="atLeast"/>
              <w:rPr>
                <w:rFonts w:hint="eastAsia" w:ascii="仿宋_GB2312" w:hAnsi="宋体" w:eastAsia="仿宋_GB2312"/>
                <w:color w:val="000000"/>
                <w:sz w:val="18"/>
                <w:szCs w:val="18"/>
              </w:rPr>
            </w:pPr>
          </w:p>
        </w:tc>
        <w:tc>
          <w:tcPr>
            <w:tcW w:w="551" w:type="dxa"/>
            <w:vAlign w:val="center"/>
          </w:tcPr>
          <w:p w14:paraId="0F1B6C8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537FAE">
            <w:pPr>
              <w:widowControl/>
              <w:spacing w:line="240" w:lineRule="atLeast"/>
              <w:rPr>
                <w:rFonts w:hint="eastAsia" w:ascii="仿宋_GB2312" w:hAnsi="宋体" w:eastAsia="仿宋_GB2312"/>
                <w:color w:val="000000"/>
                <w:sz w:val="18"/>
                <w:szCs w:val="18"/>
              </w:rPr>
            </w:pPr>
          </w:p>
        </w:tc>
        <w:tc>
          <w:tcPr>
            <w:tcW w:w="720" w:type="dxa"/>
            <w:vAlign w:val="center"/>
          </w:tcPr>
          <w:p w14:paraId="3B52C93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EB1B4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19E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0E491126">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900" w:type="dxa"/>
            <w:vAlign w:val="center"/>
          </w:tcPr>
          <w:p w14:paraId="589750D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454CD02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2160" w:type="dxa"/>
            <w:vAlign w:val="center"/>
          </w:tcPr>
          <w:p w14:paraId="624002E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050440A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620" w:type="dxa"/>
            <w:vAlign w:val="center"/>
          </w:tcPr>
          <w:p w14:paraId="35DFDD2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24C595F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4E3C80DD">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6441FD0">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B2C72A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DA839C4">
            <w:pPr>
              <w:widowControl/>
              <w:spacing w:line="240" w:lineRule="atLeast"/>
              <w:rPr>
                <w:rFonts w:hint="eastAsia" w:ascii="仿宋_GB2312" w:hAnsi="宋体" w:eastAsia="仿宋_GB2312"/>
                <w:color w:val="000000"/>
                <w:sz w:val="18"/>
                <w:szCs w:val="18"/>
              </w:rPr>
            </w:pPr>
          </w:p>
        </w:tc>
        <w:tc>
          <w:tcPr>
            <w:tcW w:w="551" w:type="dxa"/>
            <w:vAlign w:val="center"/>
          </w:tcPr>
          <w:p w14:paraId="01381B6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BF9C5B">
            <w:pPr>
              <w:widowControl/>
              <w:spacing w:line="240" w:lineRule="atLeast"/>
              <w:rPr>
                <w:rFonts w:hint="eastAsia" w:ascii="仿宋_GB2312" w:hAnsi="宋体" w:eastAsia="仿宋_GB2312"/>
                <w:color w:val="000000"/>
                <w:sz w:val="18"/>
                <w:szCs w:val="18"/>
              </w:rPr>
            </w:pPr>
          </w:p>
        </w:tc>
        <w:tc>
          <w:tcPr>
            <w:tcW w:w="720" w:type="dxa"/>
            <w:vAlign w:val="center"/>
          </w:tcPr>
          <w:p w14:paraId="0F358B2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816C8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289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64681BA0">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900" w:type="dxa"/>
            <w:vAlign w:val="center"/>
          </w:tcPr>
          <w:p w14:paraId="0F0F939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48CBBD3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2160" w:type="dxa"/>
            <w:vAlign w:val="center"/>
          </w:tcPr>
          <w:p w14:paraId="7068993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66DE24F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620" w:type="dxa"/>
            <w:vAlign w:val="center"/>
          </w:tcPr>
          <w:p w14:paraId="0A9570A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26088D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040BBF12">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B13EB17">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C3DE90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8383E4">
            <w:pPr>
              <w:widowControl/>
              <w:spacing w:line="240" w:lineRule="atLeast"/>
              <w:rPr>
                <w:rFonts w:hint="eastAsia" w:ascii="仿宋_GB2312" w:hAnsi="宋体" w:eastAsia="仿宋_GB2312"/>
                <w:color w:val="000000"/>
                <w:sz w:val="18"/>
                <w:szCs w:val="18"/>
              </w:rPr>
            </w:pPr>
          </w:p>
        </w:tc>
        <w:tc>
          <w:tcPr>
            <w:tcW w:w="551" w:type="dxa"/>
            <w:vAlign w:val="center"/>
          </w:tcPr>
          <w:p w14:paraId="48CA76A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FF8AE0">
            <w:pPr>
              <w:widowControl/>
              <w:spacing w:line="240" w:lineRule="atLeast"/>
              <w:rPr>
                <w:rFonts w:hint="eastAsia" w:ascii="仿宋_GB2312" w:hAnsi="宋体" w:eastAsia="仿宋_GB2312"/>
                <w:color w:val="000000"/>
                <w:sz w:val="18"/>
                <w:szCs w:val="18"/>
              </w:rPr>
            </w:pPr>
          </w:p>
        </w:tc>
        <w:tc>
          <w:tcPr>
            <w:tcW w:w="720" w:type="dxa"/>
            <w:vAlign w:val="center"/>
          </w:tcPr>
          <w:p w14:paraId="16F4169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C68FA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4AB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389A6761">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900" w:type="dxa"/>
            <w:vMerge w:val="restart"/>
            <w:vAlign w:val="center"/>
          </w:tcPr>
          <w:p w14:paraId="567F3DC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900" w:type="dxa"/>
            <w:vAlign w:val="center"/>
          </w:tcPr>
          <w:p w14:paraId="7DBF6A7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2160" w:type="dxa"/>
            <w:vAlign w:val="center"/>
          </w:tcPr>
          <w:p w14:paraId="2DA1B16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4511C11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《港澳台居民居住证申领发放办法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620" w:type="dxa"/>
            <w:vAlign w:val="center"/>
          </w:tcPr>
          <w:p w14:paraId="275DBF9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30F9231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111180C0">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7AA72B7">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33ABDA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3B726A3">
            <w:pPr>
              <w:widowControl/>
              <w:spacing w:line="240" w:lineRule="atLeast"/>
              <w:rPr>
                <w:rFonts w:hint="eastAsia" w:ascii="仿宋_GB2312" w:hAnsi="宋体" w:eastAsia="仿宋_GB2312"/>
                <w:color w:val="000000"/>
                <w:sz w:val="18"/>
                <w:szCs w:val="18"/>
              </w:rPr>
            </w:pPr>
          </w:p>
        </w:tc>
        <w:tc>
          <w:tcPr>
            <w:tcW w:w="551" w:type="dxa"/>
            <w:vAlign w:val="center"/>
          </w:tcPr>
          <w:p w14:paraId="02E0DF3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F45398">
            <w:pPr>
              <w:widowControl/>
              <w:spacing w:line="240" w:lineRule="atLeast"/>
              <w:rPr>
                <w:rFonts w:hint="eastAsia" w:ascii="仿宋_GB2312" w:hAnsi="宋体" w:eastAsia="仿宋_GB2312"/>
                <w:color w:val="000000"/>
                <w:sz w:val="18"/>
                <w:szCs w:val="18"/>
              </w:rPr>
            </w:pPr>
          </w:p>
        </w:tc>
        <w:tc>
          <w:tcPr>
            <w:tcW w:w="720" w:type="dxa"/>
            <w:vAlign w:val="center"/>
          </w:tcPr>
          <w:p w14:paraId="09780B6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A8F65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FC6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200E4E56">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900" w:type="dxa"/>
            <w:vMerge w:val="continue"/>
            <w:vAlign w:val="center"/>
          </w:tcPr>
          <w:p w14:paraId="662209A0">
            <w:pPr>
              <w:widowControl/>
              <w:spacing w:line="240" w:lineRule="atLeast"/>
              <w:jc w:val="center"/>
              <w:textAlignment w:val="center"/>
              <w:rPr>
                <w:rFonts w:hint="eastAsia" w:ascii="仿宋_GB2312" w:hAnsi="宋体" w:eastAsia="仿宋_GB2312"/>
                <w:color w:val="000000"/>
                <w:sz w:val="18"/>
                <w:szCs w:val="18"/>
              </w:rPr>
            </w:pPr>
          </w:p>
        </w:tc>
        <w:tc>
          <w:tcPr>
            <w:tcW w:w="900" w:type="dxa"/>
            <w:vAlign w:val="center"/>
          </w:tcPr>
          <w:p w14:paraId="09A8B81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2160" w:type="dxa"/>
            <w:vAlign w:val="center"/>
          </w:tcPr>
          <w:p w14:paraId="4BF4F85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4DD7C11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《港澳台居民居住证申领发放办法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620" w:type="dxa"/>
            <w:vAlign w:val="center"/>
          </w:tcPr>
          <w:p w14:paraId="79079E7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3E5EE3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63387931">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6528CEA">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2071DB0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EEA5CD">
            <w:pPr>
              <w:widowControl/>
              <w:spacing w:line="240" w:lineRule="atLeast"/>
              <w:rPr>
                <w:rFonts w:hint="eastAsia" w:ascii="仿宋_GB2312" w:hAnsi="宋体" w:eastAsia="仿宋_GB2312"/>
                <w:color w:val="000000"/>
                <w:sz w:val="18"/>
                <w:szCs w:val="18"/>
              </w:rPr>
            </w:pPr>
          </w:p>
        </w:tc>
        <w:tc>
          <w:tcPr>
            <w:tcW w:w="551" w:type="dxa"/>
            <w:vAlign w:val="center"/>
          </w:tcPr>
          <w:p w14:paraId="64C7EC9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44FC46">
            <w:pPr>
              <w:widowControl/>
              <w:spacing w:line="240" w:lineRule="atLeast"/>
              <w:rPr>
                <w:rFonts w:hint="eastAsia" w:ascii="仿宋_GB2312" w:hAnsi="宋体" w:eastAsia="仿宋_GB2312"/>
                <w:color w:val="000000"/>
                <w:sz w:val="18"/>
                <w:szCs w:val="18"/>
              </w:rPr>
            </w:pPr>
          </w:p>
        </w:tc>
        <w:tc>
          <w:tcPr>
            <w:tcW w:w="720" w:type="dxa"/>
            <w:vAlign w:val="center"/>
          </w:tcPr>
          <w:p w14:paraId="1316598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2B403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E26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7FF26A03">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900" w:type="dxa"/>
            <w:vMerge w:val="restart"/>
            <w:vAlign w:val="center"/>
          </w:tcPr>
          <w:p w14:paraId="119791D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6418959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2160" w:type="dxa"/>
            <w:vAlign w:val="center"/>
          </w:tcPr>
          <w:p w14:paraId="4B9561A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0BD6829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中华人民共和国居民身份证法》《中华人民共和国政府信息公开条例</w:t>
            </w:r>
            <w:r>
              <w:rPr>
                <w:rFonts w:hint="eastAsia" w:ascii="仿宋_GB2312" w:hAnsi="宋体" w:eastAsia="仿宋_GB2312"/>
                <w:color w:val="000000"/>
                <w:sz w:val="18"/>
                <w:szCs w:val="18"/>
              </w:rPr>
              <w:t>》</w:t>
            </w:r>
          </w:p>
        </w:tc>
        <w:tc>
          <w:tcPr>
            <w:tcW w:w="1620" w:type="dxa"/>
            <w:vAlign w:val="center"/>
          </w:tcPr>
          <w:p w14:paraId="4F7BB41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7CDABD3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73F01A9F">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F7BCC64">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BB0A5D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53ACD1">
            <w:pPr>
              <w:widowControl/>
              <w:spacing w:line="240" w:lineRule="atLeast"/>
              <w:rPr>
                <w:rFonts w:hint="eastAsia" w:ascii="仿宋_GB2312" w:hAnsi="宋体" w:eastAsia="仿宋_GB2312"/>
                <w:color w:val="000000"/>
                <w:sz w:val="18"/>
                <w:szCs w:val="18"/>
              </w:rPr>
            </w:pPr>
          </w:p>
        </w:tc>
        <w:tc>
          <w:tcPr>
            <w:tcW w:w="551" w:type="dxa"/>
            <w:vAlign w:val="center"/>
          </w:tcPr>
          <w:p w14:paraId="2C53E50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0B97BD">
            <w:pPr>
              <w:widowControl/>
              <w:spacing w:line="240" w:lineRule="atLeast"/>
              <w:rPr>
                <w:rFonts w:hint="eastAsia" w:ascii="仿宋_GB2312" w:hAnsi="宋体" w:eastAsia="仿宋_GB2312"/>
                <w:color w:val="000000"/>
                <w:sz w:val="18"/>
                <w:szCs w:val="18"/>
              </w:rPr>
            </w:pPr>
          </w:p>
        </w:tc>
        <w:tc>
          <w:tcPr>
            <w:tcW w:w="720" w:type="dxa"/>
            <w:vAlign w:val="center"/>
          </w:tcPr>
          <w:p w14:paraId="58F3C90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46B3E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309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080D2ED7">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900" w:type="dxa"/>
            <w:vMerge w:val="continue"/>
            <w:vAlign w:val="center"/>
          </w:tcPr>
          <w:p w14:paraId="54E782A8">
            <w:pPr>
              <w:widowControl/>
              <w:spacing w:line="240" w:lineRule="atLeast"/>
              <w:jc w:val="center"/>
              <w:textAlignment w:val="center"/>
              <w:rPr>
                <w:rFonts w:hint="eastAsia" w:ascii="仿宋_GB2312" w:hAnsi="宋体" w:eastAsia="仿宋_GB2312"/>
                <w:color w:val="000000"/>
                <w:sz w:val="18"/>
                <w:szCs w:val="18"/>
              </w:rPr>
            </w:pPr>
          </w:p>
        </w:tc>
        <w:tc>
          <w:tcPr>
            <w:tcW w:w="900" w:type="dxa"/>
            <w:vAlign w:val="center"/>
          </w:tcPr>
          <w:p w14:paraId="2108C68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2160" w:type="dxa"/>
            <w:vAlign w:val="center"/>
          </w:tcPr>
          <w:p w14:paraId="2EEE4D9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772CE95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中华人民共和国居民身份证法》《中华人民共和国政府信息公开条例</w:t>
            </w:r>
            <w:r>
              <w:rPr>
                <w:rFonts w:hint="eastAsia" w:ascii="仿宋_GB2312" w:hAnsi="宋体" w:eastAsia="仿宋_GB2312"/>
                <w:color w:val="000000"/>
                <w:sz w:val="18"/>
                <w:szCs w:val="18"/>
              </w:rPr>
              <w:t>》</w:t>
            </w:r>
          </w:p>
        </w:tc>
        <w:tc>
          <w:tcPr>
            <w:tcW w:w="1620" w:type="dxa"/>
            <w:vAlign w:val="center"/>
          </w:tcPr>
          <w:p w14:paraId="1F2F655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A0AFCA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126D503D">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3619C6D">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E34BA2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AE8218">
            <w:pPr>
              <w:widowControl/>
              <w:spacing w:line="240" w:lineRule="atLeast"/>
              <w:rPr>
                <w:rFonts w:hint="eastAsia" w:ascii="仿宋_GB2312" w:hAnsi="宋体" w:eastAsia="仿宋_GB2312"/>
                <w:color w:val="000000"/>
                <w:sz w:val="18"/>
                <w:szCs w:val="18"/>
              </w:rPr>
            </w:pPr>
          </w:p>
        </w:tc>
        <w:tc>
          <w:tcPr>
            <w:tcW w:w="551" w:type="dxa"/>
            <w:vAlign w:val="center"/>
          </w:tcPr>
          <w:p w14:paraId="3E7CA26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7F147E">
            <w:pPr>
              <w:widowControl/>
              <w:spacing w:line="240" w:lineRule="atLeast"/>
              <w:rPr>
                <w:rFonts w:hint="eastAsia" w:ascii="仿宋_GB2312" w:hAnsi="宋体" w:eastAsia="仿宋_GB2312"/>
                <w:color w:val="000000"/>
                <w:sz w:val="18"/>
                <w:szCs w:val="18"/>
              </w:rPr>
            </w:pPr>
          </w:p>
        </w:tc>
        <w:tc>
          <w:tcPr>
            <w:tcW w:w="720" w:type="dxa"/>
            <w:vAlign w:val="center"/>
          </w:tcPr>
          <w:p w14:paraId="0D959EA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CC867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237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14CC2963">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900" w:type="dxa"/>
            <w:vMerge w:val="continue"/>
            <w:vAlign w:val="center"/>
          </w:tcPr>
          <w:p w14:paraId="0B1572BB">
            <w:pPr>
              <w:widowControl/>
              <w:spacing w:line="240" w:lineRule="atLeast"/>
              <w:jc w:val="center"/>
              <w:textAlignment w:val="center"/>
              <w:rPr>
                <w:rFonts w:hint="eastAsia" w:ascii="仿宋_GB2312" w:hAnsi="宋体" w:eastAsia="仿宋_GB2312"/>
                <w:color w:val="000000"/>
                <w:sz w:val="18"/>
                <w:szCs w:val="18"/>
              </w:rPr>
            </w:pPr>
          </w:p>
        </w:tc>
        <w:tc>
          <w:tcPr>
            <w:tcW w:w="900" w:type="dxa"/>
            <w:vAlign w:val="center"/>
          </w:tcPr>
          <w:p w14:paraId="0278870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2160" w:type="dxa"/>
            <w:vAlign w:val="center"/>
          </w:tcPr>
          <w:p w14:paraId="4B8BC2B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5B21185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《临时居民身份证管理办法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620" w:type="dxa"/>
            <w:vAlign w:val="center"/>
          </w:tcPr>
          <w:p w14:paraId="53C5051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2D52E58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61F14C87">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058487A">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vAlign w:val="center"/>
          </w:tcPr>
          <w:p w14:paraId="3DB78A3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6035644">
            <w:pPr>
              <w:widowControl/>
              <w:spacing w:line="240" w:lineRule="atLeast"/>
              <w:rPr>
                <w:rFonts w:hint="eastAsia" w:ascii="仿宋_GB2312" w:hAnsi="宋体" w:eastAsia="仿宋_GB2312"/>
                <w:color w:val="000000"/>
                <w:sz w:val="18"/>
                <w:szCs w:val="18"/>
              </w:rPr>
            </w:pPr>
          </w:p>
        </w:tc>
        <w:tc>
          <w:tcPr>
            <w:tcW w:w="551" w:type="dxa"/>
            <w:vAlign w:val="center"/>
          </w:tcPr>
          <w:p w14:paraId="0499E66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E0E4C3">
            <w:pPr>
              <w:widowControl/>
              <w:spacing w:line="240" w:lineRule="atLeast"/>
              <w:rPr>
                <w:rFonts w:hint="eastAsia" w:ascii="仿宋_GB2312" w:hAnsi="宋体" w:eastAsia="仿宋_GB2312"/>
                <w:color w:val="000000"/>
                <w:sz w:val="18"/>
                <w:szCs w:val="18"/>
              </w:rPr>
            </w:pPr>
          </w:p>
        </w:tc>
        <w:tc>
          <w:tcPr>
            <w:tcW w:w="720" w:type="dxa"/>
            <w:vAlign w:val="center"/>
          </w:tcPr>
          <w:p w14:paraId="7321E6A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EB01E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EDC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10EC4701">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900" w:type="dxa"/>
            <w:vAlign w:val="center"/>
          </w:tcPr>
          <w:p w14:paraId="5D2CA71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3D01B67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2160" w:type="dxa"/>
            <w:vAlign w:val="center"/>
          </w:tcPr>
          <w:p w14:paraId="27787B9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受理部门、办理条件、办理流程、所需材料、办理时限、收费依据及标准</w:t>
            </w:r>
          </w:p>
        </w:tc>
        <w:tc>
          <w:tcPr>
            <w:tcW w:w="2520" w:type="dxa"/>
            <w:vAlign w:val="center"/>
          </w:tcPr>
          <w:p w14:paraId="1106360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中华人民共和国居民身份证法》《</w:t>
            </w:r>
            <w:r>
              <w:rPr>
                <w:rFonts w:hint="eastAsia" w:ascii="仿宋_GB2312" w:hAnsi="宋体" w:eastAsia="仿宋_GB2312"/>
                <w:color w:val="000000"/>
                <w:sz w:val="18"/>
                <w:szCs w:val="18"/>
              </w:rPr>
              <w:t>公安部关于印发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关于建立居民身份证异地受理挂失申报和丢失招领制度的意见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的通知</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620" w:type="dxa"/>
            <w:vAlign w:val="center"/>
          </w:tcPr>
          <w:p w14:paraId="0619A93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0A7D2B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峨边彝族自治县公安局</w:t>
            </w:r>
          </w:p>
        </w:tc>
        <w:tc>
          <w:tcPr>
            <w:tcW w:w="1800" w:type="dxa"/>
            <w:vAlign w:val="center"/>
          </w:tcPr>
          <w:p w14:paraId="215D5890">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3C5816E">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8BD1BF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14B5A3E">
            <w:pPr>
              <w:widowControl/>
              <w:spacing w:line="240" w:lineRule="atLeast"/>
              <w:rPr>
                <w:rFonts w:hint="eastAsia" w:ascii="仿宋_GB2312" w:hAnsi="宋体" w:eastAsia="仿宋_GB2312"/>
                <w:color w:val="000000"/>
                <w:sz w:val="18"/>
                <w:szCs w:val="18"/>
              </w:rPr>
            </w:pPr>
          </w:p>
        </w:tc>
        <w:tc>
          <w:tcPr>
            <w:tcW w:w="551" w:type="dxa"/>
            <w:vAlign w:val="center"/>
          </w:tcPr>
          <w:p w14:paraId="7F0C9F2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28EDCA">
            <w:pPr>
              <w:widowControl/>
              <w:spacing w:line="240" w:lineRule="atLeast"/>
              <w:rPr>
                <w:rFonts w:hint="eastAsia" w:ascii="仿宋_GB2312" w:hAnsi="宋体" w:eastAsia="仿宋_GB2312"/>
                <w:color w:val="000000"/>
                <w:sz w:val="18"/>
                <w:szCs w:val="18"/>
              </w:rPr>
            </w:pPr>
          </w:p>
        </w:tc>
        <w:tc>
          <w:tcPr>
            <w:tcW w:w="720" w:type="dxa"/>
            <w:vAlign w:val="center"/>
          </w:tcPr>
          <w:p w14:paraId="2E84DE7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FC890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4CBD4101">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pPr>
    </w:p>
    <w:p w14:paraId="62DD21B9">
      <w:pPr>
        <w:pStyle w:val="3"/>
        <w:jc w:val="both"/>
        <w:rPr>
          <w:rFonts w:hint="eastAsia" w:ascii="方正小标宋_GBK" w:hAnsi="方正小标宋_GBK" w:eastAsia="方正小标宋_GBK"/>
          <w:b w:val="0"/>
          <w:bCs w:val="0"/>
          <w:sz w:val="30"/>
          <w:lang w:eastAsia="zh-CN"/>
        </w:rPr>
      </w:pPr>
    </w:p>
    <w:p w14:paraId="45950E76">
      <w:pPr>
        <w:pStyle w:val="3"/>
        <w:jc w:val="center"/>
        <w:rPr>
          <w:rFonts w:hint="eastAsia" w:ascii="方正小标宋简体" w:hAnsi="方正小标宋简体" w:eastAsia="方正小标宋简体" w:cs="方正小标宋简体"/>
          <w:b w:val="0"/>
          <w:bCs w:val="0"/>
          <w:sz w:val="30"/>
          <w:lang w:eastAsia="zh-CN"/>
        </w:rPr>
      </w:pPr>
      <w:r>
        <w:rPr>
          <w:rFonts w:hint="eastAsia" w:ascii="方正小标宋简体" w:hAnsi="方正小标宋简体" w:eastAsia="方正小标宋简体" w:cs="方正小标宋简体"/>
          <w:b w:val="0"/>
          <w:bCs w:val="0"/>
          <w:sz w:val="30"/>
          <w:lang w:eastAsia="zh-CN"/>
        </w:rPr>
        <w:t>管理领域</w:t>
      </w:r>
      <w:r>
        <w:rPr>
          <w:rFonts w:hint="eastAsia" w:ascii="方正小标宋简体" w:hAnsi="方正小标宋简体" w:eastAsia="方正小标宋简体" w:cs="方正小标宋简体"/>
          <w:b w:val="0"/>
          <w:bCs w:val="0"/>
          <w:sz w:val="30"/>
        </w:rPr>
        <w:t>基层政务公开标准目录</w:t>
      </w:r>
      <w:bookmarkEnd w:id="0"/>
    </w:p>
    <w:tbl>
      <w:tblPr>
        <w:tblStyle w:val="4"/>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6BDF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78E78DFD">
            <w:pPr>
              <w:widowControl/>
              <w:jc w:val="center"/>
              <w:rPr>
                <w:rFonts w:hint="eastAsia" w:ascii="仿宋_GB2312" w:hAnsi="Times New Roman" w:eastAsia="仿宋_GB2312"/>
                <w:color w:val="000000" w:themeColor="text1"/>
                <w:kern w:val="0"/>
                <w:sz w:val="18"/>
                <w:szCs w:val="18"/>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序号</w:t>
            </w:r>
          </w:p>
        </w:tc>
        <w:tc>
          <w:tcPr>
            <w:tcW w:w="1980" w:type="dxa"/>
            <w:gridSpan w:val="2"/>
            <w:vAlign w:val="center"/>
          </w:tcPr>
          <w:p w14:paraId="49708F3F">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公开事项</w:t>
            </w:r>
          </w:p>
        </w:tc>
        <w:tc>
          <w:tcPr>
            <w:tcW w:w="2520" w:type="dxa"/>
            <w:vMerge w:val="restart"/>
            <w:vAlign w:val="center"/>
          </w:tcPr>
          <w:p w14:paraId="76E38910">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公开内容（要素）</w:t>
            </w:r>
          </w:p>
        </w:tc>
        <w:tc>
          <w:tcPr>
            <w:tcW w:w="2520" w:type="dxa"/>
            <w:vMerge w:val="restart"/>
            <w:vAlign w:val="center"/>
          </w:tcPr>
          <w:p w14:paraId="225345A2">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公开依据</w:t>
            </w:r>
          </w:p>
        </w:tc>
        <w:tc>
          <w:tcPr>
            <w:tcW w:w="1800" w:type="dxa"/>
            <w:vMerge w:val="restart"/>
            <w:vAlign w:val="center"/>
          </w:tcPr>
          <w:p w14:paraId="7F667DC3">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公开时限</w:t>
            </w:r>
          </w:p>
        </w:tc>
        <w:tc>
          <w:tcPr>
            <w:tcW w:w="900" w:type="dxa"/>
            <w:vMerge w:val="restart"/>
            <w:vAlign w:val="center"/>
          </w:tcPr>
          <w:p w14:paraId="41657797">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w:t>
            </w:r>
          </w:p>
          <w:p w14:paraId="301969E0">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主体</w:t>
            </w:r>
          </w:p>
        </w:tc>
        <w:tc>
          <w:tcPr>
            <w:tcW w:w="1496" w:type="dxa"/>
            <w:vMerge w:val="restart"/>
            <w:vAlign w:val="center"/>
          </w:tcPr>
          <w:p w14:paraId="4B1CA666">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公开渠道和载体</w:t>
            </w:r>
          </w:p>
        </w:tc>
        <w:tc>
          <w:tcPr>
            <w:tcW w:w="1384" w:type="dxa"/>
            <w:gridSpan w:val="2"/>
            <w:vAlign w:val="center"/>
          </w:tcPr>
          <w:p w14:paraId="7581D0F8">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公开对象</w:t>
            </w:r>
          </w:p>
        </w:tc>
        <w:tc>
          <w:tcPr>
            <w:tcW w:w="1440" w:type="dxa"/>
            <w:gridSpan w:val="2"/>
            <w:vAlign w:val="center"/>
          </w:tcPr>
          <w:p w14:paraId="155DDA41">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公开方式</w:t>
            </w:r>
          </w:p>
        </w:tc>
        <w:tc>
          <w:tcPr>
            <w:tcW w:w="1080" w:type="dxa"/>
            <w:gridSpan w:val="2"/>
            <w:vAlign w:val="center"/>
          </w:tcPr>
          <w:p w14:paraId="119BEC48">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w:t>
            </w:r>
          </w:p>
          <w:p w14:paraId="739A7D41">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层级</w:t>
            </w:r>
          </w:p>
        </w:tc>
      </w:tr>
      <w:tr w14:paraId="396B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16F4DCAE">
            <w:pPr>
              <w:widowControl/>
              <w:jc w:val="center"/>
              <w:rPr>
                <w:rFonts w:hint="eastAsia" w:ascii="仿宋_GB2312" w:hAnsi="Times New Roman" w:eastAsia="仿宋_GB2312"/>
                <w:color w:val="000000" w:themeColor="text1"/>
                <w:kern w:val="0"/>
                <w:sz w:val="18"/>
                <w:szCs w:val="18"/>
                <w14:textFill>
                  <w14:solidFill>
                    <w14:schemeClr w14:val="tx1"/>
                  </w14:solidFill>
                </w14:textFill>
              </w:rPr>
            </w:pPr>
          </w:p>
        </w:tc>
        <w:tc>
          <w:tcPr>
            <w:tcW w:w="900" w:type="dxa"/>
            <w:vAlign w:val="center"/>
          </w:tcPr>
          <w:p w14:paraId="1C02F27B">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一级</w:t>
            </w:r>
          </w:p>
          <w:p w14:paraId="44C6E324">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事项</w:t>
            </w:r>
          </w:p>
        </w:tc>
        <w:tc>
          <w:tcPr>
            <w:tcW w:w="1080" w:type="dxa"/>
            <w:vAlign w:val="center"/>
          </w:tcPr>
          <w:p w14:paraId="2F346F54">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二级</w:t>
            </w:r>
          </w:p>
          <w:p w14:paraId="678538B5">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事项</w:t>
            </w:r>
          </w:p>
        </w:tc>
        <w:tc>
          <w:tcPr>
            <w:tcW w:w="2520" w:type="dxa"/>
            <w:vMerge w:val="continue"/>
            <w:vAlign w:val="center"/>
          </w:tcPr>
          <w:p w14:paraId="742FF105">
            <w:pPr>
              <w:widowControl/>
              <w:jc w:val="left"/>
              <w:rPr>
                <w:rFonts w:hint="eastAsia" w:ascii="黑体" w:hAnsi="宋体" w:eastAsia="黑体" w:cs="宋体"/>
                <w:color w:val="000000" w:themeColor="text1"/>
                <w:kern w:val="0"/>
                <w:sz w:val="22"/>
                <w14:textFill>
                  <w14:solidFill>
                    <w14:schemeClr w14:val="tx1"/>
                  </w14:solidFill>
                </w14:textFill>
              </w:rPr>
            </w:pPr>
          </w:p>
        </w:tc>
        <w:tc>
          <w:tcPr>
            <w:tcW w:w="2520" w:type="dxa"/>
            <w:vMerge w:val="continue"/>
            <w:vAlign w:val="center"/>
          </w:tcPr>
          <w:p w14:paraId="404F762F">
            <w:pPr>
              <w:widowControl/>
              <w:jc w:val="left"/>
              <w:rPr>
                <w:rFonts w:hint="eastAsia" w:ascii="黑体" w:hAnsi="宋体" w:eastAsia="黑体" w:cs="宋体"/>
                <w:color w:val="000000" w:themeColor="text1"/>
                <w:kern w:val="0"/>
                <w:sz w:val="22"/>
                <w14:textFill>
                  <w14:solidFill>
                    <w14:schemeClr w14:val="tx1"/>
                  </w14:solidFill>
                </w14:textFill>
              </w:rPr>
            </w:pPr>
          </w:p>
        </w:tc>
        <w:tc>
          <w:tcPr>
            <w:tcW w:w="1800" w:type="dxa"/>
            <w:vMerge w:val="continue"/>
            <w:vAlign w:val="center"/>
          </w:tcPr>
          <w:p w14:paraId="620EAA22">
            <w:pPr>
              <w:widowControl/>
              <w:jc w:val="left"/>
              <w:rPr>
                <w:rFonts w:hint="eastAsia" w:ascii="黑体" w:hAnsi="宋体" w:eastAsia="黑体" w:cs="宋体"/>
                <w:color w:val="000000" w:themeColor="text1"/>
                <w:kern w:val="0"/>
                <w:sz w:val="22"/>
                <w14:textFill>
                  <w14:solidFill>
                    <w14:schemeClr w14:val="tx1"/>
                  </w14:solidFill>
                </w14:textFill>
              </w:rPr>
            </w:pPr>
          </w:p>
        </w:tc>
        <w:tc>
          <w:tcPr>
            <w:tcW w:w="900" w:type="dxa"/>
            <w:vMerge w:val="continue"/>
            <w:vAlign w:val="center"/>
          </w:tcPr>
          <w:p w14:paraId="25F5D95F">
            <w:pPr>
              <w:widowControl/>
              <w:jc w:val="center"/>
              <w:rPr>
                <w:rFonts w:hint="eastAsia" w:ascii="黑体" w:hAnsi="宋体" w:eastAsia="黑体" w:cs="宋体"/>
                <w:color w:val="000000" w:themeColor="text1"/>
                <w:kern w:val="0"/>
                <w:sz w:val="22"/>
                <w14:textFill>
                  <w14:solidFill>
                    <w14:schemeClr w14:val="tx1"/>
                  </w14:solidFill>
                </w14:textFill>
              </w:rPr>
            </w:pPr>
          </w:p>
        </w:tc>
        <w:tc>
          <w:tcPr>
            <w:tcW w:w="1496" w:type="dxa"/>
            <w:vMerge w:val="continue"/>
            <w:vAlign w:val="center"/>
          </w:tcPr>
          <w:p w14:paraId="061B4225">
            <w:pPr>
              <w:widowControl/>
              <w:jc w:val="left"/>
              <w:rPr>
                <w:rFonts w:hint="eastAsia" w:ascii="黑体" w:hAnsi="宋体" w:eastAsia="黑体" w:cs="宋体"/>
                <w:color w:val="000000" w:themeColor="text1"/>
                <w:kern w:val="0"/>
                <w:sz w:val="22"/>
                <w14:textFill>
                  <w14:solidFill>
                    <w14:schemeClr w14:val="tx1"/>
                  </w14:solidFill>
                </w14:textFill>
              </w:rPr>
            </w:pPr>
          </w:p>
        </w:tc>
        <w:tc>
          <w:tcPr>
            <w:tcW w:w="664" w:type="dxa"/>
            <w:vAlign w:val="center"/>
          </w:tcPr>
          <w:p w14:paraId="51C2DB6B">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全社会</w:t>
            </w:r>
          </w:p>
        </w:tc>
        <w:tc>
          <w:tcPr>
            <w:tcW w:w="720" w:type="dxa"/>
            <w:vAlign w:val="center"/>
          </w:tcPr>
          <w:p w14:paraId="62D36784">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特定群众</w:t>
            </w:r>
          </w:p>
        </w:tc>
        <w:tc>
          <w:tcPr>
            <w:tcW w:w="720" w:type="dxa"/>
            <w:vAlign w:val="center"/>
          </w:tcPr>
          <w:p w14:paraId="7C8762AC">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主动</w:t>
            </w:r>
          </w:p>
        </w:tc>
        <w:tc>
          <w:tcPr>
            <w:tcW w:w="720" w:type="dxa"/>
            <w:vAlign w:val="center"/>
          </w:tcPr>
          <w:p w14:paraId="2E5ACF60">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依申请公开</w:t>
            </w:r>
          </w:p>
        </w:tc>
        <w:tc>
          <w:tcPr>
            <w:tcW w:w="540" w:type="dxa"/>
            <w:vAlign w:val="center"/>
          </w:tcPr>
          <w:p w14:paraId="6B067C2C">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县级</w:t>
            </w:r>
          </w:p>
        </w:tc>
        <w:tc>
          <w:tcPr>
            <w:tcW w:w="540" w:type="dxa"/>
            <w:vAlign w:val="center"/>
          </w:tcPr>
          <w:p w14:paraId="729F19A4">
            <w:pPr>
              <w:widowControl/>
              <w:jc w:val="center"/>
              <w:rPr>
                <w:rFonts w:hint="eastAsia"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乡、村级</w:t>
            </w:r>
          </w:p>
        </w:tc>
      </w:tr>
      <w:tr w14:paraId="048A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14:paraId="399B3A64">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1</w:t>
            </w:r>
          </w:p>
        </w:tc>
        <w:tc>
          <w:tcPr>
            <w:tcW w:w="900" w:type="dxa"/>
            <w:vAlign w:val="center"/>
          </w:tcPr>
          <w:p w14:paraId="469A4400">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5AE98200">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71C446F7">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6F3F088D">
            <w:pPr>
              <w:numPr>
                <w:ilvl w:val="0"/>
                <w:numId w:val="1"/>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171B89CF">
            <w:pPr>
              <w:numPr>
                <w:ilvl w:val="0"/>
                <w:numId w:val="1"/>
              </w:numPr>
              <w:jc w:val="left"/>
              <w:rPr>
                <w:rFonts w:hint="eastAsia" w:ascii="仿宋_GB2312" w:eastAsia="仿宋_GB2312"/>
                <w:bCs/>
                <w:color w:val="000000"/>
                <w:sz w:val="21"/>
                <w:szCs w:val="21"/>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民用枪支及枪支主要零部件、弹药配置许可（省清单第44项）</w:t>
            </w:r>
          </w:p>
        </w:tc>
        <w:tc>
          <w:tcPr>
            <w:tcW w:w="2520" w:type="dxa"/>
            <w:vAlign w:val="center"/>
          </w:tcPr>
          <w:p w14:paraId="7FF63E82">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《中华人民共和国枪支管理法》《射击运动枪支配置办法》（公通字〔2000〕1号）《射击竞技体育运动枪支管理办法》（国家体育总局、公安部令第12号）</w:t>
            </w:r>
          </w:p>
        </w:tc>
        <w:tc>
          <w:tcPr>
            <w:tcW w:w="1800" w:type="dxa"/>
            <w:vAlign w:val="center"/>
          </w:tcPr>
          <w:p w14:paraId="6A2DD7D4">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2FA79F90">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14E8C45A">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24174683">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59699505">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076B45F3">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2C58092E">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388256D2">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6CE4C86F">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65B02667">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4B70CDA3">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2D557282">
            <w:pPr>
              <w:rPr>
                <w:rFonts w:hint="eastAsia" w:ascii="仿宋_GB2312" w:hAnsi="宋体" w:eastAsia="仿宋_GB2312" w:cs="宋体"/>
                <w:bCs/>
                <w:color w:val="000000" w:themeColor="text1"/>
                <w:sz w:val="18"/>
                <w:szCs w:val="18"/>
                <w14:textFill>
                  <w14:solidFill>
                    <w14:schemeClr w14:val="tx1"/>
                  </w14:solidFill>
                </w14:textFill>
              </w:rPr>
            </w:pPr>
          </w:p>
        </w:tc>
      </w:tr>
      <w:tr w14:paraId="1154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46132DCC">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2</w:t>
            </w:r>
          </w:p>
        </w:tc>
        <w:tc>
          <w:tcPr>
            <w:tcW w:w="900" w:type="dxa"/>
            <w:vAlign w:val="center"/>
          </w:tcPr>
          <w:p w14:paraId="0EBA4355">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46F096B6">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39A417BA">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49A3C495">
            <w:pPr>
              <w:numPr>
                <w:ilvl w:val="0"/>
                <w:numId w:val="2"/>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77541FF8">
            <w:pPr>
              <w:numPr>
                <w:ilvl w:val="0"/>
                <w:numId w:val="0"/>
              </w:numPr>
              <w:jc w:val="left"/>
              <w:rPr>
                <w:rFonts w:hint="eastAsia" w:ascii="仿宋_GB2312" w:eastAsia="仿宋_GB2312"/>
                <w:bCs/>
                <w:color w:val="000000"/>
                <w:sz w:val="21"/>
                <w:szCs w:val="21"/>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举行集会游行示威许可（省清单第51项）</w:t>
            </w:r>
          </w:p>
        </w:tc>
        <w:tc>
          <w:tcPr>
            <w:tcW w:w="2520" w:type="dxa"/>
            <w:vAlign w:val="center"/>
          </w:tcPr>
          <w:p w14:paraId="2C1BC1B6">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《中华人民共和国集会游行示威法》《中华人民共和国集会游行示威法实施条例》</w:t>
            </w:r>
          </w:p>
        </w:tc>
        <w:tc>
          <w:tcPr>
            <w:tcW w:w="1800" w:type="dxa"/>
            <w:vAlign w:val="center"/>
          </w:tcPr>
          <w:p w14:paraId="14580515">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088C6F58">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6E2BB0B4">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6A848BC4">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2739B9E5">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4D6BC989">
            <w:pPr>
              <w:spacing w:line="240" w:lineRule="exact"/>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78B9F97F">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720" w:type="dxa"/>
            <w:vAlign w:val="center"/>
          </w:tcPr>
          <w:p w14:paraId="2C16B86F">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14104644">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74B0B228">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696FF84A">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15C8B2C6">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53D4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312F8AF4">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3</w:t>
            </w:r>
          </w:p>
        </w:tc>
        <w:tc>
          <w:tcPr>
            <w:tcW w:w="900" w:type="dxa"/>
            <w:vAlign w:val="center"/>
          </w:tcPr>
          <w:p w14:paraId="05E7FDC7">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771398FA">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3C542847">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7126F571">
            <w:pPr>
              <w:numPr>
                <w:ilvl w:val="0"/>
                <w:numId w:val="3"/>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4D816350">
            <w:pPr>
              <w:numPr>
                <w:ilvl w:val="0"/>
                <w:numId w:val="0"/>
              </w:numPr>
              <w:jc w:val="left"/>
              <w:rPr>
                <w:rFonts w:hint="eastAsia" w:ascii="仿宋_GB2312" w:eastAsia="仿宋_GB2312"/>
                <w:bCs/>
                <w:color w:val="000000"/>
                <w:sz w:val="21"/>
                <w:szCs w:val="21"/>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大型群众性活动安全许可（省清单第52项）</w:t>
            </w:r>
          </w:p>
        </w:tc>
        <w:tc>
          <w:tcPr>
            <w:tcW w:w="2520" w:type="dxa"/>
            <w:vAlign w:val="center"/>
          </w:tcPr>
          <w:p w14:paraId="1EA47376">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《中华人民共和国消防法》《大型群众性活动安全管理条例》《营业性演出管理条例》</w:t>
            </w:r>
          </w:p>
        </w:tc>
        <w:tc>
          <w:tcPr>
            <w:tcW w:w="1800" w:type="dxa"/>
            <w:vAlign w:val="center"/>
          </w:tcPr>
          <w:p w14:paraId="04A8E4DD">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01214BB1">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5732C730">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3DAE663F">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44925EB0">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0A568C03">
            <w:pPr>
              <w:spacing w:line="240" w:lineRule="exact"/>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2842A8FF">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720" w:type="dxa"/>
            <w:vAlign w:val="center"/>
          </w:tcPr>
          <w:p w14:paraId="74CF8DD3">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0CD4135B">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4C423510">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38449A00">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63E9ECE1">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6E94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440364C4">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4</w:t>
            </w:r>
          </w:p>
        </w:tc>
        <w:tc>
          <w:tcPr>
            <w:tcW w:w="900" w:type="dxa"/>
            <w:vAlign w:val="center"/>
          </w:tcPr>
          <w:p w14:paraId="75845457">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39C2B16E">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65915152">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704E3E39">
            <w:pPr>
              <w:numPr>
                <w:ilvl w:val="0"/>
                <w:numId w:val="4"/>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7B79FFCC">
            <w:pPr>
              <w:numPr>
                <w:ilvl w:val="0"/>
                <w:numId w:val="0"/>
              </w:numPr>
              <w:jc w:val="left"/>
              <w:rPr>
                <w:rFonts w:hint="eastAsia" w:ascii="仿宋_GB2312" w:eastAsia="仿宋_GB2312"/>
                <w:bCs/>
                <w:color w:val="000000"/>
                <w:sz w:val="21"/>
                <w:szCs w:val="21"/>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公章刻制业特种行业许可（省清单第53项）</w:t>
            </w:r>
          </w:p>
        </w:tc>
        <w:tc>
          <w:tcPr>
            <w:tcW w:w="2520" w:type="dxa"/>
            <w:vAlign w:val="center"/>
          </w:tcPr>
          <w:p w14:paraId="201B3B21">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印铸刻字业暂行管理规则》《国务院对确需保留的行政审批项目设定行政许可的决定》《国务院关于国家行政机关和企业事业单位社会团体印章管理的规定》（国发〔1999〕25号）《国务院关于第三批取消和调整行政审批项目的决定》（国发〔2004〕16号）《国务院关于取消和调整一批行政审批项目等事项的决定》（国发〔2015〕11号）《国务院关于深化“证照分离”改革进一步激发市场主体发展活力的通知》（国发〔2021〕7号）《公安部关于深化娱乐服务场所和特种行业治安管理改革进一步依法加强事中事后监管的工作意见》（公治〔2017〕529号）</w:t>
            </w:r>
          </w:p>
        </w:tc>
        <w:tc>
          <w:tcPr>
            <w:tcW w:w="1800" w:type="dxa"/>
            <w:vAlign w:val="center"/>
          </w:tcPr>
          <w:p w14:paraId="5C3683F5">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522330F6">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4DCF0BDE">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0029CC20">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2D952D0D">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24D44011">
            <w:pPr>
              <w:spacing w:line="240" w:lineRule="exact"/>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3DD1DA06">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22F8C8D3">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08815075">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6C922A3F">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2B78174C">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6FC749B1">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5BC5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68F81CF4">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5</w:t>
            </w:r>
          </w:p>
        </w:tc>
        <w:tc>
          <w:tcPr>
            <w:tcW w:w="900" w:type="dxa"/>
            <w:vAlign w:val="center"/>
          </w:tcPr>
          <w:p w14:paraId="45C45D0B">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3BA5B026">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074E3C21">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77676762">
            <w:pPr>
              <w:numPr>
                <w:ilvl w:val="0"/>
                <w:numId w:val="5"/>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66F10630">
            <w:pPr>
              <w:numPr>
                <w:ilvl w:val="0"/>
                <w:numId w:val="0"/>
              </w:numPr>
              <w:jc w:val="left"/>
              <w:rPr>
                <w:rFonts w:hint="eastAsia" w:ascii="仿宋_GB2312" w:eastAsia="仿宋_GB2312"/>
                <w:bCs/>
                <w:color w:val="000000"/>
                <w:sz w:val="21"/>
                <w:szCs w:val="21"/>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旅馆业特种行业许可（省清单第54项）</w:t>
            </w:r>
          </w:p>
        </w:tc>
        <w:tc>
          <w:tcPr>
            <w:tcW w:w="2520" w:type="dxa"/>
            <w:vAlign w:val="center"/>
          </w:tcPr>
          <w:p w14:paraId="152609C7">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旅馆业治安管理办法》《国务院对确需保留的行政审批项目设定行政许可的决定》《国务院关于深化“证照分离”改革进一步激发市场主体发展活力的通知》（国发〔2021〕7号）《公安部关于深化娱乐服务场所和特种行业治安管理改革进一步依法加强事中事后监管的工作意见》（公治〔2017〕529号）《四川省旅馆业治安管理办法》</w:t>
            </w:r>
          </w:p>
        </w:tc>
        <w:tc>
          <w:tcPr>
            <w:tcW w:w="1800" w:type="dxa"/>
            <w:vAlign w:val="center"/>
          </w:tcPr>
          <w:p w14:paraId="14030CEF">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794853BB">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287BF275">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78DD4A4C">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58795C51">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0E4C29A2">
            <w:pPr>
              <w:spacing w:line="240" w:lineRule="exact"/>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07C32F7C">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211FF171">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23E075FA">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10D00442">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4124C493">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2BA5D949">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6998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49F5EA83">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6</w:t>
            </w:r>
          </w:p>
        </w:tc>
        <w:tc>
          <w:tcPr>
            <w:tcW w:w="900" w:type="dxa"/>
            <w:vAlign w:val="center"/>
          </w:tcPr>
          <w:p w14:paraId="0EFE2486">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16A48451">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73D7F67F">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3F6AA80E">
            <w:pPr>
              <w:numPr>
                <w:ilvl w:val="0"/>
                <w:numId w:val="6"/>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3A6B2C0F">
            <w:pPr>
              <w:numPr>
                <w:ilvl w:val="0"/>
                <w:numId w:val="0"/>
              </w:numPr>
              <w:jc w:val="left"/>
              <w:rPr>
                <w:rFonts w:hint="eastAsia" w:ascii="仿宋_GB2312" w:eastAsia="仿宋_GB2312"/>
                <w:bCs/>
                <w:color w:val="000000"/>
                <w:sz w:val="21"/>
                <w:szCs w:val="21"/>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举办焰火晚会及其他大型焰火燃放活动许可（省清单第58项）</w:t>
            </w:r>
          </w:p>
        </w:tc>
        <w:tc>
          <w:tcPr>
            <w:tcW w:w="2520" w:type="dxa"/>
            <w:vAlign w:val="center"/>
          </w:tcPr>
          <w:p w14:paraId="4DFF0D3E">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《烟花爆竹安全管理条例》《公安部办公厅关于贯彻执行〈大型焰火燃放作业人员资格条件及管理〉和〈大型焰火燃放作业单位资质条件及管理〉有关事项的通知》（公治〔2010〕592号）</w:t>
            </w:r>
          </w:p>
        </w:tc>
        <w:tc>
          <w:tcPr>
            <w:tcW w:w="1800" w:type="dxa"/>
            <w:vAlign w:val="center"/>
          </w:tcPr>
          <w:p w14:paraId="71B4388E">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573131C4">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06D1AA9A">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6A01CE7E">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37D61C54">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16A960C4">
            <w:pPr>
              <w:spacing w:line="240" w:lineRule="exact"/>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7CCEDD77">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720" w:type="dxa"/>
            <w:vAlign w:val="center"/>
          </w:tcPr>
          <w:p w14:paraId="2898CE34">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3ABB838A">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29AB6851">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52ED7BE7">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0472056F">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73DA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4B820F43">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7</w:t>
            </w:r>
          </w:p>
        </w:tc>
        <w:tc>
          <w:tcPr>
            <w:tcW w:w="900" w:type="dxa"/>
            <w:vAlign w:val="center"/>
          </w:tcPr>
          <w:p w14:paraId="5658262B">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660D6F87">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1C490D4E">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5F8EBFF9">
            <w:pPr>
              <w:numPr>
                <w:ilvl w:val="0"/>
                <w:numId w:val="7"/>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41A0A63C">
            <w:pPr>
              <w:numPr>
                <w:ilvl w:val="0"/>
                <w:numId w:val="0"/>
              </w:numPr>
              <w:jc w:val="left"/>
              <w:rPr>
                <w:rFonts w:hint="eastAsia" w:ascii="仿宋_GB2312" w:eastAsia="仿宋_GB2312"/>
                <w:bCs/>
                <w:color w:val="000000"/>
                <w:sz w:val="21"/>
                <w:szCs w:val="21"/>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烟花爆竹道路运输许可（省清单59项）</w:t>
            </w:r>
          </w:p>
        </w:tc>
        <w:tc>
          <w:tcPr>
            <w:tcW w:w="2520" w:type="dxa"/>
            <w:vAlign w:val="center"/>
          </w:tcPr>
          <w:p w14:paraId="113CFEF0">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《烟花爆竹安全管理条例》《关于优化烟花爆竹道路运输许可审批进一步深化烟花爆竹“放管服”改革工作的通知》（公治安明发〔2019〕218号）</w:t>
            </w:r>
          </w:p>
        </w:tc>
        <w:tc>
          <w:tcPr>
            <w:tcW w:w="1800" w:type="dxa"/>
            <w:vAlign w:val="center"/>
          </w:tcPr>
          <w:p w14:paraId="14020A3C">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26CE1D06">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362EF1D0">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7365D1E7">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3B6E97D2">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4EB694DC">
            <w:pPr>
              <w:spacing w:line="240" w:lineRule="exact"/>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14FEB178">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6A1C72F1">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402E34AE">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285AE171">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239F961E">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68120886">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68D9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7A24997A">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8</w:t>
            </w:r>
          </w:p>
        </w:tc>
        <w:tc>
          <w:tcPr>
            <w:tcW w:w="900" w:type="dxa"/>
            <w:vAlign w:val="center"/>
          </w:tcPr>
          <w:p w14:paraId="05C419E1">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1CA1AEC4">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545F4551">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29C1450A">
            <w:pPr>
              <w:numPr>
                <w:ilvl w:val="0"/>
                <w:numId w:val="8"/>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0E3EECFE">
            <w:pPr>
              <w:numPr>
                <w:ilvl w:val="0"/>
                <w:numId w:val="0"/>
              </w:numPr>
              <w:jc w:val="left"/>
              <w:rPr>
                <w:rFonts w:hint="eastAsia" w:ascii="仿宋_GB2312" w:eastAsia="仿宋_GB2312"/>
                <w:bCs/>
                <w:color w:val="000000"/>
                <w:sz w:val="21"/>
                <w:szCs w:val="21"/>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民用爆炸物品购买许可（省清单第60项）</w:t>
            </w:r>
          </w:p>
        </w:tc>
        <w:tc>
          <w:tcPr>
            <w:tcW w:w="2520" w:type="dxa"/>
            <w:vAlign w:val="center"/>
          </w:tcPr>
          <w:p w14:paraId="2ED8061B">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《民用爆炸物品安全管理条例》</w:t>
            </w:r>
          </w:p>
        </w:tc>
        <w:tc>
          <w:tcPr>
            <w:tcW w:w="1800" w:type="dxa"/>
            <w:vAlign w:val="center"/>
          </w:tcPr>
          <w:p w14:paraId="0682F459">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2D7FC3AE">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7E9DE126">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19C061D8">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663456E3">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3FDB0F3D">
            <w:pPr>
              <w:spacing w:line="240" w:lineRule="exact"/>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425CAB2D">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6E8EAD3F">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641FA497">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054E5F78">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2A830421">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4167E798">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3BFC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4C6535B6">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9</w:t>
            </w:r>
          </w:p>
        </w:tc>
        <w:tc>
          <w:tcPr>
            <w:tcW w:w="900" w:type="dxa"/>
            <w:vAlign w:val="center"/>
          </w:tcPr>
          <w:p w14:paraId="4118DB80">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5FDD52BE">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537E6008">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329A6631">
            <w:pPr>
              <w:jc w:val="left"/>
              <w:rPr>
                <w:rFonts w:hint="eastAsia" w:ascii="仿宋_GB2312" w:eastAsia="仿宋_GB2312"/>
                <w:bCs/>
                <w:color w:val="000000"/>
                <w:sz w:val="21"/>
                <w:szCs w:val="21"/>
              </w:rPr>
            </w:pPr>
            <w:r>
              <w:rPr>
                <w:rFonts w:hint="eastAsia" w:ascii="仿宋_GB2312" w:eastAsia="仿宋_GB2312"/>
                <w:bCs/>
                <w:color w:val="000000"/>
                <w:sz w:val="21"/>
                <w:szCs w:val="21"/>
                <w:lang w:val="en-US" w:eastAsia="zh-CN"/>
              </w:rPr>
              <w:t>1.</w:t>
            </w:r>
            <w:r>
              <w:rPr>
                <w:rFonts w:hint="eastAsia" w:ascii="仿宋_GB2312" w:eastAsia="仿宋_GB2312"/>
                <w:bCs/>
                <w:color w:val="000000"/>
                <w:sz w:val="21"/>
                <w:szCs w:val="21"/>
              </w:rPr>
              <w:t>办理行政许可和其他对外管理服务事项的依据、条件、程序</w:t>
            </w: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民用爆炸物品运输许可（省清单第61项）</w:t>
            </w:r>
          </w:p>
        </w:tc>
        <w:tc>
          <w:tcPr>
            <w:tcW w:w="2520" w:type="dxa"/>
            <w:vAlign w:val="center"/>
          </w:tcPr>
          <w:p w14:paraId="31C06CAD">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《民用爆炸物品安全管理条例》</w:t>
            </w:r>
          </w:p>
        </w:tc>
        <w:tc>
          <w:tcPr>
            <w:tcW w:w="1800" w:type="dxa"/>
            <w:vAlign w:val="center"/>
          </w:tcPr>
          <w:p w14:paraId="5A520BD2">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08A5E183">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0A2E249E">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27AA7B6D">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352B9050">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00F1C665">
            <w:pPr>
              <w:spacing w:line="240" w:lineRule="exact"/>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602AAB2B">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1EBC0E5A">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686E64F2">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7F6E3803">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7CFA3137">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68D22125">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50CF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722B45B6">
            <w:pPr>
              <w:jc w:val="center"/>
              <w:rPr>
                <w:rFonts w:hint="default"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10</w:t>
            </w:r>
          </w:p>
        </w:tc>
        <w:tc>
          <w:tcPr>
            <w:tcW w:w="900" w:type="dxa"/>
            <w:vAlign w:val="center"/>
          </w:tcPr>
          <w:p w14:paraId="4BE91601">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68BCAF5F">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3A044E08">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1CA407A7">
            <w:pPr>
              <w:numPr>
                <w:ilvl w:val="0"/>
                <w:numId w:val="9"/>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6E0DFA1C">
            <w:pPr>
              <w:numPr>
                <w:ilvl w:val="0"/>
                <w:numId w:val="0"/>
              </w:numPr>
              <w:jc w:val="left"/>
              <w:rPr>
                <w:rFonts w:hint="eastAsia" w:ascii="仿宋_GB2312" w:eastAsia="仿宋_GB2312"/>
                <w:bCs/>
                <w:color w:val="000000"/>
                <w:sz w:val="21"/>
                <w:szCs w:val="21"/>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剧毒化学品购买许可（省清单第65项）</w:t>
            </w:r>
          </w:p>
        </w:tc>
        <w:tc>
          <w:tcPr>
            <w:tcW w:w="2520" w:type="dxa"/>
            <w:vAlign w:val="center"/>
          </w:tcPr>
          <w:p w14:paraId="2B70AA89">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《危险化学品安全管理条例》《剧毒化学品购买和公路运输许可证件管理办法》（公安部令第77号）</w:t>
            </w:r>
          </w:p>
        </w:tc>
        <w:tc>
          <w:tcPr>
            <w:tcW w:w="1800" w:type="dxa"/>
            <w:vAlign w:val="center"/>
          </w:tcPr>
          <w:p w14:paraId="593BA4D5">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1309BF47">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42C2F822">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388E8EE4">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0D08ADF2">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2BA2680C">
            <w:pPr>
              <w:spacing w:line="240" w:lineRule="exact"/>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7F7FF16B">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56AABD62">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00F4AAFD">
            <w:pPr>
              <w:rPr>
                <w:rFonts w:hint="eastAsia" w:ascii="仿宋_GB2312" w:hAnsi="宋体" w:eastAsia="仿宋_GB2312" w:cs="宋体"/>
                <w:bCs/>
                <w:color w:val="000000" w:themeColor="text1"/>
                <w:sz w:val="18"/>
                <w:szCs w:val="18"/>
                <w14:textFill>
                  <w14:solidFill>
                    <w14:schemeClr w14:val="tx1"/>
                  </w14:solidFill>
                </w14:textFill>
              </w:rPr>
            </w:pPr>
          </w:p>
        </w:tc>
        <w:tc>
          <w:tcPr>
            <w:tcW w:w="720" w:type="dxa"/>
            <w:vAlign w:val="center"/>
          </w:tcPr>
          <w:p w14:paraId="57EB0335">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2293407A">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26D77E8C">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665E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54B2419F">
            <w:pPr>
              <w:jc w:val="center"/>
              <w:rPr>
                <w:rFonts w:hint="default"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11</w:t>
            </w:r>
          </w:p>
        </w:tc>
        <w:tc>
          <w:tcPr>
            <w:tcW w:w="900" w:type="dxa"/>
            <w:vAlign w:val="center"/>
          </w:tcPr>
          <w:p w14:paraId="7588B6AC">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08403E2F">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61376EBC">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4C06F716">
            <w:pPr>
              <w:numPr>
                <w:ilvl w:val="0"/>
                <w:numId w:val="10"/>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0AA7A05D">
            <w:pPr>
              <w:numPr>
                <w:ilvl w:val="0"/>
                <w:numId w:val="0"/>
              </w:numPr>
              <w:jc w:val="left"/>
              <w:rPr>
                <w:rFonts w:hint="eastAsia" w:ascii="仿宋_GB2312" w:eastAsia="仿宋_GB2312"/>
                <w:bCs/>
                <w:color w:val="000000"/>
                <w:sz w:val="21"/>
                <w:szCs w:val="21"/>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剧毒化学品道路运输通行许可（省清单第66项）</w:t>
            </w:r>
          </w:p>
        </w:tc>
        <w:tc>
          <w:tcPr>
            <w:tcW w:w="2520" w:type="dxa"/>
            <w:vAlign w:val="center"/>
          </w:tcPr>
          <w:p w14:paraId="57A94845">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《危险化学品安全管理条例》《剧毒化学品购买和公路运输许可证件管理办法》（公安部令第77号）</w:t>
            </w:r>
          </w:p>
        </w:tc>
        <w:tc>
          <w:tcPr>
            <w:tcW w:w="1800" w:type="dxa"/>
            <w:vAlign w:val="center"/>
          </w:tcPr>
          <w:p w14:paraId="2C1A1656">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033AE4B0">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6C9B0D58">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08FD0DAC">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21EE8DBF">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229B5F14">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226D3FB5">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11DBA4CD">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5CE9B6A8">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6BEB4F8B">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2DA6CE9C">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1246F641">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171C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299736FF">
            <w:pPr>
              <w:jc w:val="center"/>
              <w:rPr>
                <w:rFonts w:hint="default"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12</w:t>
            </w:r>
          </w:p>
        </w:tc>
        <w:tc>
          <w:tcPr>
            <w:tcW w:w="900" w:type="dxa"/>
            <w:vAlign w:val="center"/>
          </w:tcPr>
          <w:p w14:paraId="379B0BDF">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6ACBEC97">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7E79D7C2">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465E4CF4">
            <w:pPr>
              <w:numPr>
                <w:ilvl w:val="0"/>
                <w:numId w:val="11"/>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7B2A6066">
            <w:pPr>
              <w:numPr>
                <w:ilvl w:val="0"/>
                <w:numId w:val="0"/>
              </w:numPr>
              <w:jc w:val="left"/>
              <w:rPr>
                <w:rFonts w:hint="eastAsia" w:ascii="仿宋_GB2312" w:eastAsia="仿宋_GB2312"/>
                <w:bCs/>
                <w:color w:val="000000"/>
                <w:sz w:val="21"/>
                <w:szCs w:val="21"/>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放射性物品道路运输许可（省清单第67项）</w:t>
            </w:r>
          </w:p>
        </w:tc>
        <w:tc>
          <w:tcPr>
            <w:tcW w:w="2520" w:type="dxa"/>
            <w:vAlign w:val="center"/>
          </w:tcPr>
          <w:p w14:paraId="4791B46E">
            <w:pPr>
              <w:jc w:val="center"/>
              <w:rPr>
                <w:rFonts w:hint="eastAsia" w:ascii="仿宋_GB2312" w:eastAsia="仿宋_GB2312"/>
                <w:bCs/>
                <w:color w:val="000000"/>
                <w:sz w:val="18"/>
                <w:szCs w:val="18"/>
              </w:rPr>
            </w:pPr>
            <w:r>
              <w:rPr>
                <w:rFonts w:hint="eastAsia" w:ascii="仿宋_GB2312" w:eastAsia="仿宋_GB2312"/>
                <w:bCs/>
                <w:color w:val="000000"/>
                <w:sz w:val="18"/>
                <w:szCs w:val="18"/>
                <w:lang w:val="en-US" w:eastAsia="zh-CN"/>
              </w:rPr>
              <w:t>《中华人民共和国核安全法》《放射性物品运输安全管理条例》</w:t>
            </w:r>
          </w:p>
        </w:tc>
        <w:tc>
          <w:tcPr>
            <w:tcW w:w="1800" w:type="dxa"/>
            <w:vAlign w:val="center"/>
          </w:tcPr>
          <w:p w14:paraId="60A3E1D1">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2A86B5EF">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2CA6668B">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62E64A8D">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0807CD51">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34EE89FC">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63FE5F98">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4687315C">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032A139B">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153D9B5C">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61F64BA7">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7162C0E3">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6894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0CA0F11D">
            <w:pPr>
              <w:jc w:val="center"/>
              <w:rPr>
                <w:rFonts w:hint="default"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13</w:t>
            </w:r>
          </w:p>
        </w:tc>
        <w:tc>
          <w:tcPr>
            <w:tcW w:w="900" w:type="dxa"/>
            <w:vAlign w:val="center"/>
          </w:tcPr>
          <w:p w14:paraId="6238B684">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29381580">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060630AA">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0FCF1A97">
            <w:pPr>
              <w:numPr>
                <w:ilvl w:val="0"/>
                <w:numId w:val="12"/>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68DE293F">
            <w:pPr>
              <w:numPr>
                <w:ilvl w:val="0"/>
                <w:numId w:val="0"/>
              </w:numPr>
              <w:jc w:val="left"/>
              <w:rPr>
                <w:rFonts w:hint="eastAsia" w:ascii="仿宋_GB2312" w:eastAsia="仿宋_GB2312"/>
                <w:bCs/>
                <w:color w:val="000000"/>
                <w:sz w:val="21"/>
                <w:szCs w:val="21"/>
                <w:lang w:val="en-US" w:eastAsia="zh-CN"/>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运输危险化学品的车辆进入危险化学品运输车辆限制通行区域审批（省清单第68项）</w:t>
            </w:r>
          </w:p>
        </w:tc>
        <w:tc>
          <w:tcPr>
            <w:tcW w:w="2520" w:type="dxa"/>
            <w:vAlign w:val="center"/>
          </w:tcPr>
          <w:p w14:paraId="3D8C2B4A">
            <w:pPr>
              <w:jc w:val="center"/>
              <w:rPr>
                <w:rFonts w:hint="eastAsia" w:ascii="仿宋_GB2312" w:eastAsia="仿宋_GB2312"/>
                <w:bCs/>
                <w:color w:val="000000"/>
                <w:sz w:val="18"/>
                <w:szCs w:val="18"/>
                <w:lang w:val="en-US" w:eastAsia="zh-CN"/>
              </w:rPr>
            </w:pPr>
            <w:r>
              <w:rPr>
                <w:rFonts w:hint="eastAsia" w:ascii="仿宋_GB2312" w:eastAsia="仿宋_GB2312"/>
                <w:bCs/>
                <w:color w:val="000000"/>
                <w:sz w:val="18"/>
                <w:szCs w:val="18"/>
                <w:lang w:val="en-US" w:eastAsia="zh-CN"/>
              </w:rPr>
              <w:t>《危险化学品安全管理条例》《四川省县公安局关于进一步规范危险化学品运输车辆进入限制通行区域管理工作的通知》（川公发〔2018〕95号）</w:t>
            </w:r>
          </w:p>
        </w:tc>
        <w:tc>
          <w:tcPr>
            <w:tcW w:w="1800" w:type="dxa"/>
            <w:vAlign w:val="center"/>
          </w:tcPr>
          <w:p w14:paraId="53FF7DDB">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3510AC4B">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4A56C8F3">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6697CEF3">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07E65182">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43A256DD">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72A9F708">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6760896C">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36632EC1">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1EC61F4C">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61743B9E">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58973204">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63B4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3A4D03E7">
            <w:pPr>
              <w:jc w:val="center"/>
              <w:rPr>
                <w:rFonts w:hint="default"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14</w:t>
            </w:r>
          </w:p>
        </w:tc>
        <w:tc>
          <w:tcPr>
            <w:tcW w:w="900" w:type="dxa"/>
            <w:vAlign w:val="center"/>
          </w:tcPr>
          <w:p w14:paraId="11A92214">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3D6017BB">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7E812C0A">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4C326AA7">
            <w:pPr>
              <w:numPr>
                <w:ilvl w:val="0"/>
                <w:numId w:val="13"/>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0B95638D">
            <w:pPr>
              <w:numPr>
                <w:ilvl w:val="0"/>
                <w:numId w:val="0"/>
              </w:numPr>
              <w:jc w:val="left"/>
              <w:rPr>
                <w:rFonts w:hint="eastAsia" w:ascii="仿宋_GB2312" w:eastAsia="仿宋_GB2312"/>
                <w:bCs/>
                <w:color w:val="000000"/>
                <w:sz w:val="21"/>
                <w:szCs w:val="21"/>
                <w:lang w:val="en-US" w:eastAsia="zh-CN"/>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金融机构营业场所和金库安全防范设施建设方案审批（省清单第71项）</w:t>
            </w:r>
          </w:p>
        </w:tc>
        <w:tc>
          <w:tcPr>
            <w:tcW w:w="2520" w:type="dxa"/>
            <w:vAlign w:val="center"/>
          </w:tcPr>
          <w:p w14:paraId="4024B3DD">
            <w:pPr>
              <w:jc w:val="center"/>
              <w:rPr>
                <w:rFonts w:hint="eastAsia" w:ascii="仿宋_GB2312" w:eastAsia="仿宋_GB2312"/>
                <w:bCs/>
                <w:color w:val="000000"/>
                <w:sz w:val="18"/>
                <w:szCs w:val="18"/>
                <w:lang w:val="en-US" w:eastAsia="zh-CN"/>
              </w:rPr>
            </w:pPr>
            <w:r>
              <w:rPr>
                <w:rFonts w:hint="eastAsia" w:ascii="仿宋_GB2312" w:eastAsia="仿宋_GB2312"/>
                <w:bCs/>
                <w:color w:val="000000"/>
                <w:sz w:val="18"/>
                <w:szCs w:val="18"/>
                <w:lang w:val="en-US" w:eastAsia="zh-CN"/>
              </w:rPr>
              <w:t>《国务院对确需保留的行政审批项目设定行政许可的决定》《金融机构营业场所和金库安全防范设施建设许可实施办法》（公安部令第86号）《公安部办公厅关于深化治安管理“放管服”改革优化营商环境便民利民6项措施的补充通知》（公治〔2018〕711号）省县公安局关于贯彻执行〈金融机构营业场所和金库安全防范设施建设许可实施办法〉的通知》（川公发〔2006〕63号）</w:t>
            </w:r>
          </w:p>
        </w:tc>
        <w:tc>
          <w:tcPr>
            <w:tcW w:w="1800" w:type="dxa"/>
            <w:vAlign w:val="center"/>
          </w:tcPr>
          <w:p w14:paraId="72A86961">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6FAF8281">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4C7DD57A">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160DFE1D">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29BC6A79">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1039BFDB">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5933E6E9">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46824A28">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1FBAD791">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769EA01A">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240F77B8">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1523A21F">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3336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2CD116C3">
            <w:pPr>
              <w:jc w:val="center"/>
              <w:rPr>
                <w:rFonts w:hint="default"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15</w:t>
            </w:r>
          </w:p>
        </w:tc>
        <w:tc>
          <w:tcPr>
            <w:tcW w:w="900" w:type="dxa"/>
            <w:vAlign w:val="center"/>
          </w:tcPr>
          <w:p w14:paraId="5C91A8F5">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12AF2CB0">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495127FB">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535CB193">
            <w:pPr>
              <w:numPr>
                <w:ilvl w:val="0"/>
                <w:numId w:val="14"/>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52FD5607">
            <w:pPr>
              <w:numPr>
                <w:ilvl w:val="0"/>
                <w:numId w:val="0"/>
              </w:numPr>
              <w:jc w:val="left"/>
              <w:rPr>
                <w:rFonts w:hint="eastAsia" w:ascii="仿宋_GB2312" w:eastAsia="仿宋_GB2312"/>
                <w:bCs/>
                <w:color w:val="000000"/>
                <w:sz w:val="21"/>
                <w:szCs w:val="21"/>
                <w:lang w:val="en-US" w:eastAsia="zh-CN"/>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金融机构营业场所和金库安全防范设施建设工程验收（省清单第72项）</w:t>
            </w:r>
          </w:p>
        </w:tc>
        <w:tc>
          <w:tcPr>
            <w:tcW w:w="2520" w:type="dxa"/>
            <w:vAlign w:val="center"/>
          </w:tcPr>
          <w:p w14:paraId="45C16E20">
            <w:pPr>
              <w:jc w:val="center"/>
              <w:rPr>
                <w:rFonts w:hint="eastAsia" w:ascii="仿宋_GB2312" w:eastAsia="仿宋_GB2312"/>
                <w:bCs/>
                <w:color w:val="000000"/>
                <w:sz w:val="18"/>
                <w:szCs w:val="18"/>
                <w:lang w:val="en-US" w:eastAsia="zh-CN"/>
              </w:rPr>
            </w:pPr>
            <w:r>
              <w:rPr>
                <w:rFonts w:hint="eastAsia" w:ascii="仿宋_GB2312" w:eastAsia="仿宋_GB2312"/>
                <w:bCs/>
                <w:color w:val="000000"/>
                <w:sz w:val="18"/>
                <w:szCs w:val="18"/>
                <w:lang w:val="en-US" w:eastAsia="zh-CN"/>
              </w:rPr>
              <w:t>《国务院对确需保留的行政审批项目设定行政许可的决定》《金融机构营业场所和金库安全防范设施建设许可实施办法》（公安部令第86号）《公安部办公厅关于印发〈深化治安管理“放管服”改革优化营商环境便民利民6项措施〉的补充通知》（公治〔2018〕711号）《四川省县公安局关于贯彻执行〈金融机构营业场所和金库安全防范设施建设许可实施办法〉的通知》（川公发〔2006〕63号）</w:t>
            </w:r>
          </w:p>
        </w:tc>
        <w:tc>
          <w:tcPr>
            <w:tcW w:w="1800" w:type="dxa"/>
            <w:vAlign w:val="center"/>
          </w:tcPr>
          <w:p w14:paraId="296FAD01">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478116A7">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47E616F0">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20D433F5">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■政府网站 </w:t>
            </w:r>
          </w:p>
          <w:p w14:paraId="12D3AE4F">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5F3E5190">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7E20C0EC">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572648F6">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7F93D657">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1390E7D0">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79F9A4CD">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5A3A63E2">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6EB0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11514E19">
            <w:pPr>
              <w:jc w:val="center"/>
              <w:rPr>
                <w:rFonts w:hint="default"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16</w:t>
            </w:r>
          </w:p>
        </w:tc>
        <w:tc>
          <w:tcPr>
            <w:tcW w:w="900" w:type="dxa"/>
            <w:vAlign w:val="center"/>
          </w:tcPr>
          <w:p w14:paraId="425A2CDA">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15EEB928">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68B085EC">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63E78B73">
            <w:pPr>
              <w:numPr>
                <w:ilvl w:val="0"/>
                <w:numId w:val="15"/>
              </w:numPr>
              <w:jc w:val="left"/>
              <w:rPr>
                <w:rFonts w:hint="eastAsia" w:ascii="仿宋_GB2312" w:eastAsia="仿宋_GB2312"/>
                <w:bCs/>
                <w:color w:val="000000"/>
                <w:sz w:val="21"/>
                <w:szCs w:val="21"/>
              </w:rPr>
            </w:pPr>
            <w:r>
              <w:rPr>
                <w:rFonts w:hint="eastAsia" w:ascii="仿宋_GB2312" w:eastAsia="仿宋_GB2312"/>
                <w:bCs/>
                <w:color w:val="000000"/>
                <w:sz w:val="21"/>
                <w:szCs w:val="21"/>
              </w:rPr>
              <w:t>办理行政许可和其他对外管理服务事项的依据、条件、程序</w:t>
            </w:r>
          </w:p>
          <w:p w14:paraId="7DB1B158">
            <w:pPr>
              <w:numPr>
                <w:ilvl w:val="0"/>
                <w:numId w:val="0"/>
              </w:numPr>
              <w:jc w:val="left"/>
              <w:rPr>
                <w:rFonts w:hint="eastAsia" w:ascii="仿宋_GB2312" w:eastAsia="仿宋_GB2312"/>
                <w:bCs/>
                <w:color w:val="000000"/>
                <w:sz w:val="21"/>
                <w:szCs w:val="21"/>
                <w:lang w:val="en-US" w:eastAsia="zh-CN"/>
              </w:rPr>
            </w:pPr>
            <w:r>
              <w:rPr>
                <w:rFonts w:hint="eastAsia" w:ascii="仿宋_GB2312" w:eastAsia="仿宋_GB2312"/>
                <w:bCs/>
                <w:color w:val="000000"/>
                <w:sz w:val="21"/>
                <w:szCs w:val="21"/>
                <w:lang w:val="en-US" w:eastAsia="zh-CN"/>
              </w:rPr>
              <w:t>2.</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犬类准养证核发（省清单第82项）</w:t>
            </w:r>
          </w:p>
        </w:tc>
        <w:tc>
          <w:tcPr>
            <w:tcW w:w="2520" w:type="dxa"/>
            <w:vAlign w:val="center"/>
          </w:tcPr>
          <w:p w14:paraId="3F0BF9CA">
            <w:pPr>
              <w:jc w:val="center"/>
              <w:rPr>
                <w:rFonts w:hint="eastAsia" w:ascii="仿宋_GB2312" w:eastAsia="仿宋_GB2312"/>
                <w:bCs/>
                <w:color w:val="000000"/>
                <w:sz w:val="18"/>
                <w:szCs w:val="18"/>
                <w:lang w:val="en-US" w:eastAsia="zh-CN"/>
              </w:rPr>
            </w:pPr>
            <w:r>
              <w:rPr>
                <w:rFonts w:hint="eastAsia" w:ascii="仿宋_GB2312" w:eastAsia="仿宋_GB2312"/>
                <w:bCs/>
                <w:color w:val="000000"/>
                <w:sz w:val="18"/>
                <w:szCs w:val="18"/>
                <w:lang w:val="en-US" w:eastAsia="zh-CN"/>
              </w:rPr>
              <w:t>《中华人民共和国动物防疫法》《中华人民共和国传染病防治法实施办法》《四川省预防控制狂犬病条例》《国务院办公厅转发公安部等部门关于进一步加强和改进城市养犬管理工作意见的通知》（国办发〔2019〕19号）</w:t>
            </w:r>
          </w:p>
        </w:tc>
        <w:tc>
          <w:tcPr>
            <w:tcW w:w="1800" w:type="dxa"/>
            <w:vAlign w:val="center"/>
          </w:tcPr>
          <w:p w14:paraId="0F86351E">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按进展情况及时</w:t>
            </w:r>
          </w:p>
          <w:p w14:paraId="5DA9EC96">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公开</w:t>
            </w:r>
          </w:p>
        </w:tc>
        <w:tc>
          <w:tcPr>
            <w:tcW w:w="900" w:type="dxa"/>
            <w:vAlign w:val="center"/>
          </w:tcPr>
          <w:p w14:paraId="31573D45">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峨边彝族自治县公安局</w:t>
            </w:r>
          </w:p>
        </w:tc>
        <w:tc>
          <w:tcPr>
            <w:tcW w:w="1496" w:type="dxa"/>
            <w:vAlign w:val="center"/>
          </w:tcPr>
          <w:p w14:paraId="039D69C4">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■政府网站 </w:t>
            </w:r>
          </w:p>
          <w:p w14:paraId="75943ADC">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296F4428">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 xml:space="preserve">  </w:t>
            </w:r>
          </w:p>
        </w:tc>
        <w:tc>
          <w:tcPr>
            <w:tcW w:w="664" w:type="dxa"/>
            <w:vAlign w:val="center"/>
          </w:tcPr>
          <w:p w14:paraId="3BB562AB">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7C65E7BC">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720" w:type="dxa"/>
            <w:vAlign w:val="center"/>
          </w:tcPr>
          <w:p w14:paraId="66D2823E">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611B03AD">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c>
          <w:tcPr>
            <w:tcW w:w="540" w:type="dxa"/>
            <w:vAlign w:val="center"/>
          </w:tcPr>
          <w:p w14:paraId="701AE710">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vAlign w:val="center"/>
          </w:tcPr>
          <w:p w14:paraId="3B02AC76">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　</w:t>
            </w:r>
          </w:p>
        </w:tc>
      </w:tr>
      <w:tr w14:paraId="7EA2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7155BCAF">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17</w:t>
            </w:r>
          </w:p>
        </w:tc>
        <w:tc>
          <w:tcPr>
            <w:tcW w:w="900" w:type="dxa"/>
            <w:vAlign w:val="center"/>
          </w:tcPr>
          <w:p w14:paraId="43F88BB3">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51E63674">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5B18D816">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机动车登记服务指南</w:t>
            </w:r>
            <w:r>
              <w:rPr>
                <w:rFonts w:hint="eastAsia" w:ascii="仿宋_GB2312" w:hAnsi="仿宋_GB2312" w:eastAsia="仿宋_GB2312" w:cs="仿宋_GB2312"/>
                <w:b w:val="0"/>
                <w:bCs w:val="0"/>
                <w:i w:val="0"/>
                <w:color w:val="000000"/>
                <w:kern w:val="0"/>
                <w:sz w:val="18"/>
                <w:szCs w:val="18"/>
                <w:u w:val="none"/>
                <w:lang w:val="en-US" w:eastAsia="zh-CN"/>
              </w:rPr>
              <w:t xml:space="preserve"> </w:t>
            </w:r>
          </w:p>
        </w:tc>
        <w:tc>
          <w:tcPr>
            <w:tcW w:w="2520" w:type="dxa"/>
            <w:vAlign w:val="center"/>
          </w:tcPr>
          <w:p w14:paraId="7BF556CF">
            <w:pPr>
              <w:jc w:val="center"/>
              <w:rPr>
                <w:rFonts w:hint="eastAsia" w:ascii="仿宋_GB2312" w:eastAsia="仿宋_GB2312"/>
                <w:bCs/>
                <w:color w:val="000000"/>
                <w:sz w:val="18"/>
                <w:szCs w:val="18"/>
                <w:lang w:val="en-US" w:eastAsia="zh-CN"/>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适用范围、审批依据、受理机构、申请条件、申请材料目录、办理基本流程、办结时限、收费依据及标准、结果送达、监督投诉渠道等</w:t>
            </w:r>
          </w:p>
        </w:tc>
        <w:tc>
          <w:tcPr>
            <w:tcW w:w="2520" w:type="dxa"/>
            <w:vAlign w:val="center"/>
          </w:tcPr>
          <w:p w14:paraId="649886E5">
            <w:pPr>
              <w:jc w:val="center"/>
              <w:rPr>
                <w:rFonts w:hint="eastAsia" w:ascii="仿宋_GB2312" w:eastAsia="仿宋_GB2312"/>
                <w:bCs/>
                <w:color w:val="000000"/>
                <w:sz w:val="18"/>
                <w:szCs w:val="18"/>
                <w:lang w:val="en-US" w:eastAsia="zh-CN"/>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《中华人民共和国道路交通安全法》</w:t>
            </w:r>
          </w:p>
        </w:tc>
        <w:tc>
          <w:tcPr>
            <w:tcW w:w="1800" w:type="dxa"/>
            <w:vAlign w:val="center"/>
          </w:tcPr>
          <w:p w14:paraId="218B5392">
            <w:pPr>
              <w:jc w:val="center"/>
              <w:rPr>
                <w:rFonts w:hint="eastAsia" w:ascii="仿宋_GB2312" w:eastAsia="仿宋_GB2312"/>
                <w:bCs/>
                <w:color w:val="000000"/>
                <w:sz w:val="18"/>
                <w:szCs w:val="18"/>
              </w:rPr>
            </w:pPr>
            <w:r>
              <w:rPr>
                <w:rFonts w:hint="eastAsia" w:ascii="仿宋_GB2312" w:eastAsia="仿宋_GB2312"/>
                <w:bCs/>
                <w:color w:val="000000"/>
                <w:sz w:val="18"/>
                <w:szCs w:val="18"/>
              </w:rPr>
              <w:t>信息形成后及时</w:t>
            </w:r>
          </w:p>
          <w:p w14:paraId="1C9D0EDA">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sz w:val="18"/>
                <w:szCs w:val="18"/>
              </w:rPr>
              <w:t>公开</w:t>
            </w:r>
          </w:p>
        </w:tc>
        <w:tc>
          <w:tcPr>
            <w:tcW w:w="900" w:type="dxa"/>
            <w:vAlign w:val="center"/>
          </w:tcPr>
          <w:p w14:paraId="749448B7">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sz w:val="18"/>
                <w:szCs w:val="18"/>
                <w:lang w:val="en-US" w:eastAsia="zh-CN"/>
              </w:rPr>
              <w:t>峨边彝族自治县公安局</w:t>
            </w:r>
          </w:p>
        </w:tc>
        <w:tc>
          <w:tcPr>
            <w:tcW w:w="1496" w:type="dxa"/>
            <w:vAlign w:val="center"/>
          </w:tcPr>
          <w:p w14:paraId="7A56060F">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531255E0">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2A20F395">
            <w:pPr>
              <w:spacing w:line="240" w:lineRule="exact"/>
              <w:jc w:val="left"/>
              <w:rPr>
                <w:rFonts w:hint="eastAsia" w:ascii="仿宋_GB2312" w:eastAsia="仿宋_GB2312"/>
                <w:sz w:val="18"/>
                <w:szCs w:val="18"/>
              </w:rPr>
            </w:pPr>
          </w:p>
        </w:tc>
        <w:tc>
          <w:tcPr>
            <w:tcW w:w="664" w:type="dxa"/>
            <w:vAlign w:val="center"/>
          </w:tcPr>
          <w:p w14:paraId="03D9DF1A">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720" w:type="dxa"/>
            <w:vAlign w:val="center"/>
          </w:tcPr>
          <w:p w14:paraId="56A497CA">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sz w:val="18"/>
                <w:szCs w:val="18"/>
              </w:rPr>
              <w:t>　</w:t>
            </w:r>
          </w:p>
        </w:tc>
        <w:tc>
          <w:tcPr>
            <w:tcW w:w="720" w:type="dxa"/>
            <w:vAlign w:val="center"/>
          </w:tcPr>
          <w:p w14:paraId="23F9D767">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720" w:type="dxa"/>
            <w:vAlign w:val="center"/>
          </w:tcPr>
          <w:p w14:paraId="32F11D57">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sz w:val="18"/>
                <w:szCs w:val="18"/>
              </w:rPr>
              <w:t>　</w:t>
            </w:r>
          </w:p>
        </w:tc>
        <w:tc>
          <w:tcPr>
            <w:tcW w:w="540" w:type="dxa"/>
            <w:vAlign w:val="center"/>
          </w:tcPr>
          <w:p w14:paraId="7F904BFD">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540" w:type="dxa"/>
            <w:vAlign w:val="center"/>
          </w:tcPr>
          <w:p w14:paraId="38F60FA7">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lang w:val="en-US" w:eastAsia="zh-CN"/>
              </w:rPr>
              <w:t xml:space="preserve"> </w:t>
            </w:r>
          </w:p>
        </w:tc>
      </w:tr>
      <w:tr w14:paraId="0361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29F6DC34">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18</w:t>
            </w:r>
          </w:p>
        </w:tc>
        <w:tc>
          <w:tcPr>
            <w:tcW w:w="900" w:type="dxa"/>
            <w:vAlign w:val="center"/>
          </w:tcPr>
          <w:p w14:paraId="0461EB33">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4AEB0DAF">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3CA34640">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机动车临时通行牌证核发服务指南</w:t>
            </w:r>
          </w:p>
        </w:tc>
        <w:tc>
          <w:tcPr>
            <w:tcW w:w="2520" w:type="dxa"/>
            <w:vAlign w:val="center"/>
          </w:tcPr>
          <w:p w14:paraId="64831C5B">
            <w:pPr>
              <w:jc w:val="center"/>
              <w:rPr>
                <w:rFonts w:hint="eastAsia" w:ascii="仿宋_GB2312" w:eastAsia="仿宋_GB2312"/>
                <w:bCs/>
                <w:color w:val="000000"/>
                <w:sz w:val="18"/>
                <w:szCs w:val="18"/>
                <w:lang w:val="en-US" w:eastAsia="zh-CN"/>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适用范围、审批依据、受理机构、申请条件、申请材料目录、办理基本流程、办结时限、收费依据及标准、结果送达、监督投诉渠道等</w:t>
            </w:r>
          </w:p>
        </w:tc>
        <w:tc>
          <w:tcPr>
            <w:tcW w:w="2520" w:type="dxa"/>
            <w:vAlign w:val="center"/>
          </w:tcPr>
          <w:p w14:paraId="5CA4707E">
            <w:pPr>
              <w:jc w:val="center"/>
              <w:rPr>
                <w:rFonts w:hint="eastAsia" w:ascii="仿宋_GB2312" w:eastAsia="仿宋_GB2312"/>
                <w:bCs/>
                <w:color w:val="000000"/>
                <w:sz w:val="18"/>
                <w:szCs w:val="18"/>
                <w:lang w:val="en-US" w:eastAsia="zh-CN"/>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《中华人民共和国道路交通安全法》</w:t>
            </w:r>
          </w:p>
        </w:tc>
        <w:tc>
          <w:tcPr>
            <w:tcW w:w="1800" w:type="dxa"/>
            <w:vAlign w:val="center"/>
          </w:tcPr>
          <w:p w14:paraId="0E6F9E53">
            <w:pPr>
              <w:jc w:val="center"/>
              <w:rPr>
                <w:rFonts w:hint="eastAsia" w:ascii="仿宋_GB2312" w:eastAsia="仿宋_GB2312"/>
                <w:bCs/>
                <w:color w:val="000000"/>
                <w:sz w:val="18"/>
                <w:szCs w:val="18"/>
              </w:rPr>
            </w:pPr>
            <w:r>
              <w:rPr>
                <w:rFonts w:hint="eastAsia" w:ascii="仿宋_GB2312" w:eastAsia="仿宋_GB2312"/>
                <w:bCs/>
                <w:color w:val="000000"/>
                <w:sz w:val="18"/>
                <w:szCs w:val="18"/>
              </w:rPr>
              <w:t>信息形成后及时</w:t>
            </w:r>
          </w:p>
          <w:p w14:paraId="3B197C98">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sz w:val="18"/>
                <w:szCs w:val="18"/>
              </w:rPr>
              <w:t>公开</w:t>
            </w:r>
          </w:p>
        </w:tc>
        <w:tc>
          <w:tcPr>
            <w:tcW w:w="900" w:type="dxa"/>
            <w:vAlign w:val="center"/>
          </w:tcPr>
          <w:p w14:paraId="4C80C851">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sz w:val="18"/>
                <w:szCs w:val="18"/>
                <w:lang w:val="en-US" w:eastAsia="zh-CN"/>
              </w:rPr>
              <w:t>峨边彝族自治县公安局</w:t>
            </w:r>
          </w:p>
        </w:tc>
        <w:tc>
          <w:tcPr>
            <w:tcW w:w="1496" w:type="dxa"/>
            <w:vAlign w:val="center"/>
          </w:tcPr>
          <w:p w14:paraId="77C48EFB">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3CB7C660">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6B8B8E3C">
            <w:pPr>
              <w:spacing w:line="240" w:lineRule="exact"/>
              <w:jc w:val="left"/>
              <w:rPr>
                <w:rFonts w:hint="eastAsia" w:ascii="仿宋_GB2312" w:eastAsia="仿宋_GB2312"/>
                <w:color w:val="000000" w:themeColor="text1"/>
                <w:sz w:val="18"/>
                <w:szCs w:val="18"/>
                <w14:textFill>
                  <w14:solidFill>
                    <w14:schemeClr w14:val="tx1"/>
                  </w14:solidFill>
                </w14:textFill>
              </w:rPr>
            </w:pPr>
          </w:p>
        </w:tc>
        <w:tc>
          <w:tcPr>
            <w:tcW w:w="664" w:type="dxa"/>
            <w:vAlign w:val="center"/>
          </w:tcPr>
          <w:p w14:paraId="28AD84F1">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720" w:type="dxa"/>
            <w:vAlign w:val="center"/>
          </w:tcPr>
          <w:p w14:paraId="7BBAE030">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sz w:val="18"/>
                <w:szCs w:val="18"/>
              </w:rPr>
              <w:t>　</w:t>
            </w:r>
          </w:p>
        </w:tc>
        <w:tc>
          <w:tcPr>
            <w:tcW w:w="720" w:type="dxa"/>
            <w:vAlign w:val="center"/>
          </w:tcPr>
          <w:p w14:paraId="67020CAD">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720" w:type="dxa"/>
            <w:vAlign w:val="center"/>
          </w:tcPr>
          <w:p w14:paraId="617BD4A3">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sz w:val="18"/>
                <w:szCs w:val="18"/>
              </w:rPr>
              <w:t>　</w:t>
            </w:r>
          </w:p>
        </w:tc>
        <w:tc>
          <w:tcPr>
            <w:tcW w:w="540" w:type="dxa"/>
            <w:vAlign w:val="center"/>
          </w:tcPr>
          <w:p w14:paraId="36CBF25D">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540" w:type="dxa"/>
            <w:vAlign w:val="center"/>
          </w:tcPr>
          <w:p w14:paraId="297AAFE5">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lang w:val="en-US" w:eastAsia="zh-CN"/>
              </w:rPr>
              <w:t xml:space="preserve"> </w:t>
            </w:r>
          </w:p>
        </w:tc>
      </w:tr>
      <w:tr w14:paraId="5AAD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5E64011F">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19</w:t>
            </w:r>
          </w:p>
        </w:tc>
        <w:tc>
          <w:tcPr>
            <w:tcW w:w="900" w:type="dxa"/>
            <w:vAlign w:val="center"/>
          </w:tcPr>
          <w:p w14:paraId="2C8608DF">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0C8EDBB5">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1E69CFCD">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机动车检验合格标志核发服务指南</w:t>
            </w:r>
          </w:p>
        </w:tc>
        <w:tc>
          <w:tcPr>
            <w:tcW w:w="2520" w:type="dxa"/>
            <w:vAlign w:val="center"/>
          </w:tcPr>
          <w:p w14:paraId="7579186F">
            <w:pPr>
              <w:jc w:val="center"/>
              <w:rPr>
                <w:rFonts w:hint="eastAsia" w:ascii="仿宋_GB2312" w:eastAsia="仿宋_GB2312"/>
                <w:bCs/>
                <w:color w:val="000000"/>
                <w:sz w:val="18"/>
                <w:szCs w:val="18"/>
                <w:lang w:val="en-US" w:eastAsia="zh-CN"/>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适用范围、审批依据、受理机构、申请条件、申请材料目录、办理基本流程、办结时限、收费依据及标准、结果送达、监督投诉渠道等</w:t>
            </w:r>
          </w:p>
        </w:tc>
        <w:tc>
          <w:tcPr>
            <w:tcW w:w="2520" w:type="dxa"/>
            <w:vAlign w:val="center"/>
          </w:tcPr>
          <w:p w14:paraId="0710EEBF">
            <w:pPr>
              <w:jc w:val="center"/>
              <w:rPr>
                <w:rFonts w:hint="eastAsia" w:ascii="仿宋_GB2312" w:eastAsia="仿宋_GB2312"/>
                <w:bCs/>
                <w:color w:val="000000"/>
                <w:sz w:val="18"/>
                <w:szCs w:val="18"/>
                <w:lang w:val="en-US" w:eastAsia="zh-CN"/>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《中华人民共和国道路交通安全法》</w:t>
            </w:r>
          </w:p>
        </w:tc>
        <w:tc>
          <w:tcPr>
            <w:tcW w:w="1800" w:type="dxa"/>
            <w:vAlign w:val="center"/>
          </w:tcPr>
          <w:p w14:paraId="74631877">
            <w:pPr>
              <w:jc w:val="center"/>
              <w:rPr>
                <w:rFonts w:hint="eastAsia" w:ascii="仿宋_GB2312" w:eastAsia="仿宋_GB2312"/>
                <w:bCs/>
                <w:color w:val="000000"/>
                <w:sz w:val="18"/>
                <w:szCs w:val="18"/>
              </w:rPr>
            </w:pPr>
            <w:r>
              <w:rPr>
                <w:rFonts w:hint="eastAsia" w:ascii="仿宋_GB2312" w:eastAsia="仿宋_GB2312"/>
                <w:bCs/>
                <w:color w:val="000000"/>
                <w:sz w:val="18"/>
                <w:szCs w:val="18"/>
              </w:rPr>
              <w:t>信息形成后及时</w:t>
            </w:r>
          </w:p>
          <w:p w14:paraId="173FAFC5">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sz w:val="18"/>
                <w:szCs w:val="18"/>
              </w:rPr>
              <w:t>公开</w:t>
            </w:r>
          </w:p>
        </w:tc>
        <w:tc>
          <w:tcPr>
            <w:tcW w:w="900" w:type="dxa"/>
            <w:vAlign w:val="center"/>
          </w:tcPr>
          <w:p w14:paraId="30013E7B">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sz w:val="18"/>
                <w:szCs w:val="18"/>
                <w:lang w:val="en-US" w:eastAsia="zh-CN"/>
              </w:rPr>
              <w:t>峨边彝族自治县公安局</w:t>
            </w:r>
          </w:p>
        </w:tc>
        <w:tc>
          <w:tcPr>
            <w:tcW w:w="1496" w:type="dxa"/>
            <w:vAlign w:val="center"/>
          </w:tcPr>
          <w:p w14:paraId="51316B6D">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49F50344">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02CDCA6A">
            <w:pPr>
              <w:spacing w:line="240" w:lineRule="exact"/>
              <w:jc w:val="left"/>
              <w:rPr>
                <w:rFonts w:hint="eastAsia" w:ascii="仿宋_GB2312" w:eastAsia="仿宋_GB2312"/>
                <w:color w:val="000000" w:themeColor="text1"/>
                <w:sz w:val="18"/>
                <w:szCs w:val="18"/>
                <w14:textFill>
                  <w14:solidFill>
                    <w14:schemeClr w14:val="tx1"/>
                  </w14:solidFill>
                </w14:textFill>
              </w:rPr>
            </w:pPr>
          </w:p>
        </w:tc>
        <w:tc>
          <w:tcPr>
            <w:tcW w:w="664" w:type="dxa"/>
            <w:vAlign w:val="center"/>
          </w:tcPr>
          <w:p w14:paraId="0D270BC7">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720" w:type="dxa"/>
            <w:vAlign w:val="center"/>
          </w:tcPr>
          <w:p w14:paraId="129F93C8">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5A3B58AB">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720" w:type="dxa"/>
            <w:vAlign w:val="center"/>
          </w:tcPr>
          <w:p w14:paraId="29F3E685">
            <w:pPr>
              <w:rPr>
                <w:rFonts w:hint="eastAsia" w:ascii="仿宋_GB2312" w:eastAsia="仿宋_GB2312"/>
                <w:bCs/>
                <w:color w:val="000000" w:themeColor="text1"/>
                <w:sz w:val="18"/>
                <w:szCs w:val="18"/>
                <w14:textFill>
                  <w14:solidFill>
                    <w14:schemeClr w14:val="tx1"/>
                  </w14:solidFill>
                </w14:textFill>
              </w:rPr>
            </w:pPr>
          </w:p>
        </w:tc>
        <w:tc>
          <w:tcPr>
            <w:tcW w:w="540" w:type="dxa"/>
            <w:vAlign w:val="center"/>
          </w:tcPr>
          <w:p w14:paraId="0E9BA1B9">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540" w:type="dxa"/>
            <w:vAlign w:val="center"/>
          </w:tcPr>
          <w:p w14:paraId="0947F3FC">
            <w:pPr>
              <w:rPr>
                <w:rFonts w:hint="eastAsia" w:ascii="仿宋_GB2312" w:eastAsia="仿宋_GB2312"/>
                <w:bCs/>
                <w:color w:val="000000" w:themeColor="text1"/>
                <w:sz w:val="18"/>
                <w:szCs w:val="18"/>
                <w14:textFill>
                  <w14:solidFill>
                    <w14:schemeClr w14:val="tx1"/>
                  </w14:solidFill>
                </w14:textFill>
              </w:rPr>
            </w:pPr>
          </w:p>
        </w:tc>
      </w:tr>
      <w:tr w14:paraId="78F4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5410B7B0">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20</w:t>
            </w:r>
          </w:p>
        </w:tc>
        <w:tc>
          <w:tcPr>
            <w:tcW w:w="900" w:type="dxa"/>
            <w:vAlign w:val="center"/>
          </w:tcPr>
          <w:p w14:paraId="256D09FC">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761B6DEB">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0A4AF1C2">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机动车驾驶证核发、审验服务指南</w:t>
            </w:r>
          </w:p>
        </w:tc>
        <w:tc>
          <w:tcPr>
            <w:tcW w:w="2520" w:type="dxa"/>
            <w:vAlign w:val="center"/>
          </w:tcPr>
          <w:p w14:paraId="4AAEB504">
            <w:pPr>
              <w:jc w:val="center"/>
              <w:rPr>
                <w:rFonts w:hint="eastAsia" w:ascii="仿宋_GB2312" w:eastAsia="仿宋_GB2312"/>
                <w:bCs/>
                <w:color w:val="000000"/>
                <w:sz w:val="18"/>
                <w:szCs w:val="18"/>
                <w:lang w:val="en-US" w:eastAsia="zh-CN"/>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适用范围、审批依据、受理机构、申请条件、申请材料目录、办理基本流程、办结时限、收费依据及标准、结果送达、监督投诉渠道等</w:t>
            </w:r>
          </w:p>
        </w:tc>
        <w:tc>
          <w:tcPr>
            <w:tcW w:w="2520" w:type="dxa"/>
            <w:vAlign w:val="center"/>
          </w:tcPr>
          <w:p w14:paraId="6A35C160">
            <w:pPr>
              <w:jc w:val="center"/>
              <w:rPr>
                <w:rFonts w:hint="eastAsia" w:ascii="仿宋_GB2312" w:eastAsia="仿宋_GB2312"/>
                <w:bCs/>
                <w:color w:val="000000"/>
                <w:sz w:val="18"/>
                <w:szCs w:val="18"/>
                <w:lang w:val="en-US" w:eastAsia="zh-CN"/>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《中华人民共和国道路交通安全法》</w:t>
            </w:r>
          </w:p>
        </w:tc>
        <w:tc>
          <w:tcPr>
            <w:tcW w:w="1800" w:type="dxa"/>
            <w:vAlign w:val="center"/>
          </w:tcPr>
          <w:p w14:paraId="3011546A">
            <w:pPr>
              <w:jc w:val="center"/>
              <w:rPr>
                <w:rFonts w:hint="eastAsia" w:ascii="仿宋_GB2312" w:eastAsia="仿宋_GB2312"/>
                <w:bCs/>
                <w:color w:val="000000"/>
                <w:sz w:val="18"/>
                <w:szCs w:val="18"/>
              </w:rPr>
            </w:pPr>
            <w:r>
              <w:rPr>
                <w:rFonts w:hint="eastAsia" w:ascii="仿宋_GB2312" w:eastAsia="仿宋_GB2312"/>
                <w:bCs/>
                <w:color w:val="000000"/>
                <w:sz w:val="18"/>
                <w:szCs w:val="18"/>
              </w:rPr>
              <w:t>信息形成后及时</w:t>
            </w:r>
          </w:p>
          <w:p w14:paraId="368AF1BD">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sz w:val="18"/>
                <w:szCs w:val="18"/>
              </w:rPr>
              <w:t>公开</w:t>
            </w:r>
          </w:p>
        </w:tc>
        <w:tc>
          <w:tcPr>
            <w:tcW w:w="900" w:type="dxa"/>
            <w:vAlign w:val="center"/>
          </w:tcPr>
          <w:p w14:paraId="38F334EF">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sz w:val="18"/>
                <w:szCs w:val="18"/>
                <w:lang w:val="en-US" w:eastAsia="zh-CN"/>
              </w:rPr>
              <w:t>峨边彝族自治县公安局</w:t>
            </w:r>
          </w:p>
        </w:tc>
        <w:tc>
          <w:tcPr>
            <w:tcW w:w="1496" w:type="dxa"/>
            <w:vAlign w:val="center"/>
          </w:tcPr>
          <w:p w14:paraId="1E2763BD">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512E4E1B">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43A216FF">
            <w:pPr>
              <w:spacing w:line="240" w:lineRule="exact"/>
              <w:jc w:val="left"/>
              <w:rPr>
                <w:rFonts w:hint="eastAsia" w:ascii="仿宋_GB2312" w:eastAsia="仿宋_GB2312"/>
                <w:color w:val="000000" w:themeColor="text1"/>
                <w:sz w:val="18"/>
                <w:szCs w:val="18"/>
                <w14:textFill>
                  <w14:solidFill>
                    <w14:schemeClr w14:val="tx1"/>
                  </w14:solidFill>
                </w14:textFill>
              </w:rPr>
            </w:pPr>
          </w:p>
        </w:tc>
        <w:tc>
          <w:tcPr>
            <w:tcW w:w="664" w:type="dxa"/>
            <w:vAlign w:val="center"/>
          </w:tcPr>
          <w:p w14:paraId="5097FE44">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720" w:type="dxa"/>
            <w:vAlign w:val="center"/>
          </w:tcPr>
          <w:p w14:paraId="5D169D45">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0762D341">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720" w:type="dxa"/>
            <w:vAlign w:val="center"/>
          </w:tcPr>
          <w:p w14:paraId="0ED0EE92">
            <w:pPr>
              <w:rPr>
                <w:rFonts w:hint="eastAsia" w:ascii="仿宋_GB2312" w:eastAsia="仿宋_GB2312"/>
                <w:bCs/>
                <w:color w:val="000000" w:themeColor="text1"/>
                <w:sz w:val="18"/>
                <w:szCs w:val="18"/>
                <w14:textFill>
                  <w14:solidFill>
                    <w14:schemeClr w14:val="tx1"/>
                  </w14:solidFill>
                </w14:textFill>
              </w:rPr>
            </w:pPr>
          </w:p>
        </w:tc>
        <w:tc>
          <w:tcPr>
            <w:tcW w:w="540" w:type="dxa"/>
            <w:vAlign w:val="center"/>
          </w:tcPr>
          <w:p w14:paraId="27A36F26">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540" w:type="dxa"/>
            <w:vAlign w:val="center"/>
          </w:tcPr>
          <w:p w14:paraId="450FDCA5">
            <w:pPr>
              <w:rPr>
                <w:rFonts w:hint="eastAsia" w:ascii="仿宋_GB2312" w:eastAsia="仿宋_GB2312"/>
                <w:bCs/>
                <w:color w:val="000000" w:themeColor="text1"/>
                <w:sz w:val="18"/>
                <w:szCs w:val="18"/>
                <w14:textFill>
                  <w14:solidFill>
                    <w14:schemeClr w14:val="tx1"/>
                  </w14:solidFill>
                </w14:textFill>
              </w:rPr>
            </w:pPr>
          </w:p>
        </w:tc>
      </w:tr>
      <w:tr w14:paraId="4E4B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38B4DECC">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21</w:t>
            </w:r>
          </w:p>
        </w:tc>
        <w:tc>
          <w:tcPr>
            <w:tcW w:w="900" w:type="dxa"/>
            <w:vAlign w:val="center"/>
          </w:tcPr>
          <w:p w14:paraId="1D8AD079">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5207F58F">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3BE1A35E">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非机动车登记服务指南</w:t>
            </w:r>
          </w:p>
        </w:tc>
        <w:tc>
          <w:tcPr>
            <w:tcW w:w="2520" w:type="dxa"/>
            <w:vAlign w:val="center"/>
          </w:tcPr>
          <w:p w14:paraId="73D9615C">
            <w:pPr>
              <w:jc w:val="center"/>
              <w:rPr>
                <w:rFonts w:hint="eastAsia" w:ascii="仿宋_GB2312" w:eastAsia="仿宋_GB2312"/>
                <w:bCs/>
                <w:color w:val="000000"/>
                <w:sz w:val="18"/>
                <w:szCs w:val="18"/>
                <w:lang w:val="en-US" w:eastAsia="zh-CN"/>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适用范围、审批依据、受理机构、申请条件、申请材料目录、办理基本流程、办结时限、收费依据及标准、结果送达、监督投诉渠道等</w:t>
            </w:r>
          </w:p>
        </w:tc>
        <w:tc>
          <w:tcPr>
            <w:tcW w:w="2520" w:type="dxa"/>
            <w:vAlign w:val="center"/>
          </w:tcPr>
          <w:p w14:paraId="23787EA5">
            <w:pPr>
              <w:jc w:val="center"/>
              <w:rPr>
                <w:rFonts w:hint="eastAsia" w:ascii="仿宋_GB2312" w:eastAsia="仿宋_GB2312"/>
                <w:bCs/>
                <w:color w:val="000000"/>
                <w:sz w:val="18"/>
                <w:szCs w:val="18"/>
                <w:lang w:val="en-US" w:eastAsia="zh-CN"/>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《中华人民共和国道路交通安全法》《四川省非机动车管理规定》（四川省人民政府令第222号）</w:t>
            </w:r>
          </w:p>
        </w:tc>
        <w:tc>
          <w:tcPr>
            <w:tcW w:w="1800" w:type="dxa"/>
            <w:vAlign w:val="center"/>
          </w:tcPr>
          <w:p w14:paraId="584D9BD7">
            <w:pPr>
              <w:jc w:val="center"/>
              <w:rPr>
                <w:rFonts w:hint="eastAsia" w:ascii="仿宋_GB2312" w:eastAsia="仿宋_GB2312"/>
                <w:bCs/>
                <w:color w:val="000000"/>
                <w:sz w:val="18"/>
                <w:szCs w:val="18"/>
              </w:rPr>
            </w:pPr>
            <w:r>
              <w:rPr>
                <w:rFonts w:hint="eastAsia" w:ascii="仿宋_GB2312" w:eastAsia="仿宋_GB2312"/>
                <w:bCs/>
                <w:color w:val="000000"/>
                <w:sz w:val="18"/>
                <w:szCs w:val="18"/>
              </w:rPr>
              <w:t>信息形成后及时</w:t>
            </w:r>
          </w:p>
          <w:p w14:paraId="7A569255">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color w:val="000000"/>
                <w:sz w:val="18"/>
                <w:szCs w:val="18"/>
              </w:rPr>
              <w:t>公开</w:t>
            </w:r>
          </w:p>
        </w:tc>
        <w:tc>
          <w:tcPr>
            <w:tcW w:w="900" w:type="dxa"/>
            <w:vAlign w:val="center"/>
          </w:tcPr>
          <w:p w14:paraId="3EC31AFA">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sz w:val="18"/>
                <w:szCs w:val="18"/>
                <w:lang w:val="en-US" w:eastAsia="zh-CN"/>
              </w:rPr>
              <w:t>峨边彝族自治县公安局</w:t>
            </w:r>
          </w:p>
        </w:tc>
        <w:tc>
          <w:tcPr>
            <w:tcW w:w="1496" w:type="dxa"/>
            <w:vAlign w:val="center"/>
          </w:tcPr>
          <w:p w14:paraId="717C6878">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72DAF3B0">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7DF5B48A">
            <w:pPr>
              <w:spacing w:line="240" w:lineRule="exact"/>
              <w:jc w:val="left"/>
              <w:rPr>
                <w:rFonts w:hint="eastAsia" w:ascii="仿宋_GB2312" w:eastAsia="仿宋_GB2312"/>
                <w:color w:val="000000" w:themeColor="text1"/>
                <w:sz w:val="18"/>
                <w:szCs w:val="18"/>
                <w14:textFill>
                  <w14:solidFill>
                    <w14:schemeClr w14:val="tx1"/>
                  </w14:solidFill>
                </w14:textFill>
              </w:rPr>
            </w:pPr>
          </w:p>
        </w:tc>
        <w:tc>
          <w:tcPr>
            <w:tcW w:w="664" w:type="dxa"/>
            <w:vAlign w:val="center"/>
          </w:tcPr>
          <w:p w14:paraId="4E0C0E66">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720" w:type="dxa"/>
            <w:vAlign w:val="center"/>
          </w:tcPr>
          <w:p w14:paraId="06CA5DA0">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3E12DB65">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720" w:type="dxa"/>
            <w:vAlign w:val="center"/>
          </w:tcPr>
          <w:p w14:paraId="3E254B6B">
            <w:pPr>
              <w:rPr>
                <w:rFonts w:hint="eastAsia" w:ascii="仿宋_GB2312" w:eastAsia="仿宋_GB2312"/>
                <w:bCs/>
                <w:color w:val="000000" w:themeColor="text1"/>
                <w:sz w:val="18"/>
                <w:szCs w:val="18"/>
                <w14:textFill>
                  <w14:solidFill>
                    <w14:schemeClr w14:val="tx1"/>
                  </w14:solidFill>
                </w14:textFill>
              </w:rPr>
            </w:pPr>
          </w:p>
        </w:tc>
        <w:tc>
          <w:tcPr>
            <w:tcW w:w="540" w:type="dxa"/>
            <w:vAlign w:val="center"/>
          </w:tcPr>
          <w:p w14:paraId="50229092">
            <w:pPr>
              <w:rPr>
                <w:rFonts w:hint="eastAsia" w:ascii="仿宋_GB2312" w:eastAsia="仿宋_GB2312"/>
                <w:bCs/>
                <w:color w:val="000000" w:themeColor="text1"/>
                <w:sz w:val="18"/>
                <w:szCs w:val="18"/>
                <w14:textFill>
                  <w14:solidFill>
                    <w14:schemeClr w14:val="tx1"/>
                  </w14:solidFill>
                </w14:textFill>
              </w:rPr>
            </w:pPr>
            <w:r>
              <w:rPr>
                <w:rFonts w:hint="eastAsia" w:ascii="仿宋_GB2312" w:eastAsia="仿宋_GB2312"/>
                <w:bCs/>
                <w:sz w:val="18"/>
                <w:szCs w:val="18"/>
              </w:rPr>
              <w:t>√</w:t>
            </w:r>
          </w:p>
        </w:tc>
        <w:tc>
          <w:tcPr>
            <w:tcW w:w="540" w:type="dxa"/>
            <w:vAlign w:val="center"/>
          </w:tcPr>
          <w:p w14:paraId="676B229B">
            <w:pPr>
              <w:rPr>
                <w:rFonts w:hint="eastAsia" w:ascii="仿宋_GB2312" w:eastAsia="仿宋_GB2312"/>
                <w:bCs/>
                <w:color w:val="000000" w:themeColor="text1"/>
                <w:sz w:val="18"/>
                <w:szCs w:val="18"/>
                <w14:textFill>
                  <w14:solidFill>
                    <w14:schemeClr w14:val="tx1"/>
                  </w14:solidFill>
                </w14:textFill>
              </w:rPr>
            </w:pPr>
          </w:p>
        </w:tc>
      </w:tr>
      <w:tr w14:paraId="79B3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2D755403">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22</w:t>
            </w:r>
          </w:p>
        </w:tc>
        <w:tc>
          <w:tcPr>
            <w:tcW w:w="900" w:type="dxa"/>
            <w:vAlign w:val="center"/>
          </w:tcPr>
          <w:p w14:paraId="7B3763FE">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4D656F54">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39CF487F">
            <w:pPr>
              <w:jc w:val="center"/>
              <w:rPr>
                <w:rFonts w:hint="eastAsia" w:ascii="仿宋_GB2312" w:hAnsi="仿宋_GB2312" w:eastAsia="仿宋_GB2312" w:cs="仿宋_GB2312"/>
                <w:b w:val="0"/>
                <w:bCs w:val="0"/>
                <w:i w:val="0"/>
                <w:color w:val="000000"/>
                <w:kern w:val="0"/>
                <w:sz w:val="18"/>
                <w:szCs w:val="18"/>
                <w:u w:val="none"/>
                <w:lang w:val="en-US" w:eastAsia="zh-CN"/>
              </w:rPr>
            </w:pPr>
            <w:r>
              <w:rPr>
                <w:rFonts w:hint="eastAsia" w:ascii="仿宋_GB2312" w:hAnsi="仿宋_GB2312" w:eastAsia="仿宋_GB2312" w:cs="仿宋_GB2312"/>
                <w:b w:val="0"/>
                <w:bCs w:val="0"/>
                <w:i w:val="0"/>
                <w:color w:val="000000"/>
                <w:kern w:val="0"/>
                <w:sz w:val="18"/>
                <w:szCs w:val="18"/>
                <w:u w:val="none"/>
                <w:lang w:val="en-US" w:eastAsia="zh-CN"/>
              </w:rPr>
              <w:t xml:space="preserve">行政许可 </w:t>
            </w:r>
          </w:p>
        </w:tc>
        <w:tc>
          <w:tcPr>
            <w:tcW w:w="2520" w:type="dxa"/>
            <w:vAlign w:val="center"/>
          </w:tcPr>
          <w:p w14:paraId="061D7C16">
            <w:pPr>
              <w:jc w:val="center"/>
              <w:rPr>
                <w:rFonts w:hint="eastAsia" w:ascii="仿宋_GB2312" w:eastAsia="仿宋_GB2312"/>
                <w:bCs/>
                <w:color w:val="000000"/>
                <w:sz w:val="18"/>
                <w:szCs w:val="18"/>
                <w:lang w:val="en-US" w:eastAsia="zh-CN"/>
              </w:rPr>
            </w:pPr>
            <w:r>
              <w:rPr>
                <w:rFonts w:hint="eastAsia" w:ascii="仿宋_GB2312" w:eastAsia="仿宋_GB2312"/>
                <w:bCs/>
                <w:color w:val="000000"/>
                <w:sz w:val="18"/>
                <w:szCs w:val="18"/>
                <w:lang w:val="en-US" w:eastAsia="zh-CN"/>
              </w:rPr>
              <w:t>易制毒化学品购买许可决定（除第一类中的药品类易制毒化学品外）</w:t>
            </w:r>
          </w:p>
        </w:tc>
        <w:tc>
          <w:tcPr>
            <w:tcW w:w="2520" w:type="dxa"/>
            <w:vAlign w:val="center"/>
          </w:tcPr>
          <w:p w14:paraId="2EC9081C">
            <w:pPr>
              <w:jc w:val="center"/>
              <w:rPr>
                <w:rFonts w:hint="eastAsia" w:ascii="仿宋_GB2312" w:eastAsia="仿宋_GB2312"/>
                <w:bCs/>
                <w:color w:val="000000"/>
                <w:sz w:val="18"/>
                <w:szCs w:val="18"/>
                <w:lang w:val="en-US" w:eastAsia="zh-CN"/>
              </w:rPr>
            </w:pPr>
            <w:r>
              <w:rPr>
                <w:rFonts w:hint="eastAsia" w:ascii="仿宋_GB2312" w:eastAsia="仿宋_GB2312"/>
                <w:bCs/>
                <w:color w:val="000000"/>
                <w:sz w:val="18"/>
                <w:szCs w:val="18"/>
                <w:lang w:val="en-US" w:eastAsia="zh-CN"/>
              </w:rPr>
              <w:t>《中华人民共和国禁毒法》《易制毒化学品管理条例》</w:t>
            </w:r>
          </w:p>
        </w:tc>
        <w:tc>
          <w:tcPr>
            <w:tcW w:w="1800" w:type="dxa"/>
            <w:vAlign w:val="center"/>
          </w:tcPr>
          <w:p w14:paraId="39451046">
            <w:pPr>
              <w:jc w:val="center"/>
              <w:rPr>
                <w:rFonts w:hint="eastAsia" w:ascii="仿宋_GB2312" w:eastAsia="仿宋_GB2312"/>
                <w:bCs/>
                <w:color w:val="000000"/>
                <w:sz w:val="18"/>
                <w:szCs w:val="18"/>
              </w:rPr>
            </w:pPr>
            <w:r>
              <w:rPr>
                <w:rFonts w:hint="eastAsia" w:ascii="仿宋_GB2312" w:eastAsia="仿宋_GB2312"/>
                <w:bCs/>
                <w:color w:val="000000"/>
                <w:sz w:val="18"/>
                <w:szCs w:val="18"/>
              </w:rPr>
              <w:t>信息形成后及时</w:t>
            </w:r>
          </w:p>
          <w:p w14:paraId="4A0391EB">
            <w:pPr>
              <w:jc w:val="center"/>
              <w:rPr>
                <w:rFonts w:hint="eastAsia" w:ascii="仿宋_GB2312" w:eastAsia="仿宋_GB2312"/>
                <w:bCs/>
                <w:color w:val="000000"/>
                <w:sz w:val="18"/>
                <w:szCs w:val="18"/>
              </w:rPr>
            </w:pPr>
            <w:r>
              <w:rPr>
                <w:rFonts w:hint="eastAsia" w:ascii="仿宋_GB2312" w:eastAsia="仿宋_GB2312"/>
                <w:bCs/>
                <w:color w:val="000000"/>
                <w:sz w:val="18"/>
                <w:szCs w:val="18"/>
              </w:rPr>
              <w:t>公开</w:t>
            </w:r>
          </w:p>
        </w:tc>
        <w:tc>
          <w:tcPr>
            <w:tcW w:w="900" w:type="dxa"/>
            <w:vAlign w:val="center"/>
          </w:tcPr>
          <w:p w14:paraId="12315C3E">
            <w:pPr>
              <w:jc w:val="center"/>
              <w:rPr>
                <w:rFonts w:hint="eastAsia"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峨边彝族自治县公安局</w:t>
            </w:r>
          </w:p>
        </w:tc>
        <w:tc>
          <w:tcPr>
            <w:tcW w:w="1496" w:type="dxa"/>
            <w:vAlign w:val="center"/>
          </w:tcPr>
          <w:p w14:paraId="56D31D88">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0E406FD1">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76AFC683">
            <w:pPr>
              <w:spacing w:line="240" w:lineRule="exact"/>
              <w:jc w:val="left"/>
              <w:rPr>
                <w:rFonts w:hint="eastAsia" w:ascii="仿宋_GB2312" w:eastAsia="仿宋_GB2312"/>
                <w:sz w:val="18"/>
                <w:szCs w:val="18"/>
              </w:rPr>
            </w:pPr>
          </w:p>
        </w:tc>
        <w:tc>
          <w:tcPr>
            <w:tcW w:w="664" w:type="dxa"/>
            <w:vAlign w:val="center"/>
          </w:tcPr>
          <w:p w14:paraId="4100F9F9">
            <w:pPr>
              <w:rPr>
                <w:rFonts w:hint="eastAsia" w:ascii="仿宋_GB2312" w:eastAsia="仿宋_GB2312"/>
                <w:bCs/>
                <w:sz w:val="18"/>
                <w:szCs w:val="18"/>
              </w:rPr>
            </w:pPr>
            <w:r>
              <w:rPr>
                <w:rFonts w:hint="eastAsia" w:ascii="仿宋_GB2312" w:eastAsia="仿宋_GB2312"/>
                <w:bCs/>
                <w:sz w:val="18"/>
                <w:szCs w:val="18"/>
              </w:rPr>
              <w:t>√</w:t>
            </w:r>
          </w:p>
        </w:tc>
        <w:tc>
          <w:tcPr>
            <w:tcW w:w="720" w:type="dxa"/>
            <w:vAlign w:val="center"/>
          </w:tcPr>
          <w:p w14:paraId="068DAE97">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32D631B9">
            <w:pPr>
              <w:rPr>
                <w:rFonts w:hint="eastAsia" w:ascii="仿宋_GB2312" w:eastAsia="仿宋_GB2312"/>
                <w:bCs/>
                <w:sz w:val="18"/>
                <w:szCs w:val="18"/>
              </w:rPr>
            </w:pPr>
            <w:r>
              <w:rPr>
                <w:rFonts w:hint="eastAsia" w:ascii="仿宋_GB2312" w:eastAsia="仿宋_GB2312"/>
                <w:bCs/>
                <w:sz w:val="18"/>
                <w:szCs w:val="18"/>
              </w:rPr>
              <w:t>√</w:t>
            </w:r>
          </w:p>
        </w:tc>
        <w:tc>
          <w:tcPr>
            <w:tcW w:w="720" w:type="dxa"/>
            <w:vAlign w:val="center"/>
          </w:tcPr>
          <w:p w14:paraId="379A8887">
            <w:pPr>
              <w:rPr>
                <w:rFonts w:hint="eastAsia" w:ascii="仿宋_GB2312" w:eastAsia="仿宋_GB2312"/>
                <w:bCs/>
                <w:color w:val="000000" w:themeColor="text1"/>
                <w:sz w:val="18"/>
                <w:szCs w:val="18"/>
                <w14:textFill>
                  <w14:solidFill>
                    <w14:schemeClr w14:val="tx1"/>
                  </w14:solidFill>
                </w14:textFill>
              </w:rPr>
            </w:pPr>
          </w:p>
        </w:tc>
        <w:tc>
          <w:tcPr>
            <w:tcW w:w="540" w:type="dxa"/>
            <w:vAlign w:val="center"/>
          </w:tcPr>
          <w:p w14:paraId="3AFFF61B">
            <w:pPr>
              <w:rPr>
                <w:rFonts w:hint="eastAsia" w:ascii="仿宋_GB2312" w:eastAsia="仿宋_GB2312"/>
                <w:bCs/>
                <w:sz w:val="18"/>
                <w:szCs w:val="18"/>
              </w:rPr>
            </w:pPr>
            <w:r>
              <w:rPr>
                <w:rFonts w:hint="eastAsia" w:ascii="仿宋_GB2312" w:eastAsia="仿宋_GB2312"/>
                <w:bCs/>
                <w:sz w:val="18"/>
                <w:szCs w:val="18"/>
              </w:rPr>
              <w:t>√</w:t>
            </w:r>
          </w:p>
        </w:tc>
        <w:tc>
          <w:tcPr>
            <w:tcW w:w="540" w:type="dxa"/>
            <w:vAlign w:val="center"/>
          </w:tcPr>
          <w:p w14:paraId="4805DB42">
            <w:pPr>
              <w:rPr>
                <w:rFonts w:hint="eastAsia" w:ascii="仿宋_GB2312" w:eastAsia="仿宋_GB2312"/>
                <w:bCs/>
                <w:color w:val="000000" w:themeColor="text1"/>
                <w:sz w:val="18"/>
                <w:szCs w:val="18"/>
                <w14:textFill>
                  <w14:solidFill>
                    <w14:schemeClr w14:val="tx1"/>
                  </w14:solidFill>
                </w14:textFill>
              </w:rPr>
            </w:pPr>
          </w:p>
        </w:tc>
      </w:tr>
      <w:tr w14:paraId="352E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11BB3C7F">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23</w:t>
            </w:r>
          </w:p>
        </w:tc>
        <w:tc>
          <w:tcPr>
            <w:tcW w:w="900" w:type="dxa"/>
            <w:vAlign w:val="center"/>
          </w:tcPr>
          <w:p w14:paraId="2622A809">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依法</w:t>
            </w:r>
          </w:p>
          <w:p w14:paraId="6CCEA8A3">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sz w:val="18"/>
                <w:szCs w:val="18"/>
                <w:lang w:eastAsia="zh-CN"/>
              </w:rPr>
              <w:t>行政</w:t>
            </w:r>
          </w:p>
        </w:tc>
        <w:tc>
          <w:tcPr>
            <w:tcW w:w="1080" w:type="dxa"/>
            <w:vAlign w:val="center"/>
          </w:tcPr>
          <w:p w14:paraId="4318CF25">
            <w:pPr>
              <w:jc w:val="center"/>
              <w:rPr>
                <w:rFonts w:hint="eastAsia" w:ascii="仿宋_GB2312" w:hAnsi="仿宋_GB2312" w:eastAsia="仿宋_GB2312" w:cs="仿宋_GB2312"/>
                <w:b w:val="0"/>
                <w:bCs w:val="0"/>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 </w:t>
            </w:r>
            <w:r>
              <w:rPr>
                <w:rFonts w:hint="eastAsia" w:ascii="仿宋_GB2312" w:hAnsi="仿宋_GB2312" w:eastAsia="仿宋_GB2312" w:cs="仿宋_GB2312"/>
                <w:b w:val="0"/>
                <w:bCs w:val="0"/>
                <w:i w:val="0"/>
                <w:color w:val="000000"/>
                <w:kern w:val="0"/>
                <w:sz w:val="18"/>
                <w:szCs w:val="18"/>
                <w:u w:val="none"/>
                <w:lang w:val="en-US" w:eastAsia="zh-CN"/>
              </w:rPr>
              <w:t>行政许可</w:t>
            </w:r>
          </w:p>
        </w:tc>
        <w:tc>
          <w:tcPr>
            <w:tcW w:w="2520" w:type="dxa"/>
            <w:vAlign w:val="center"/>
          </w:tcPr>
          <w:p w14:paraId="3FC4B3C2">
            <w:pPr>
              <w:jc w:val="center"/>
              <w:rPr>
                <w:rFonts w:hint="eastAsia" w:ascii="仿宋_GB2312" w:eastAsia="仿宋_GB2312"/>
                <w:bCs/>
                <w:color w:val="000000"/>
                <w:sz w:val="18"/>
                <w:szCs w:val="18"/>
                <w:lang w:val="en-US" w:eastAsia="zh-CN"/>
              </w:rPr>
            </w:pPr>
            <w:r>
              <w:rPr>
                <w:rFonts w:hint="eastAsia" w:ascii="仿宋_GB2312" w:eastAsia="仿宋_GB2312"/>
                <w:bCs/>
                <w:color w:val="000000"/>
                <w:sz w:val="18"/>
                <w:szCs w:val="18"/>
                <w:lang w:val="en-US" w:eastAsia="zh-CN"/>
              </w:rPr>
              <w:t>易制毒化学品运输许可决定</w:t>
            </w:r>
          </w:p>
        </w:tc>
        <w:tc>
          <w:tcPr>
            <w:tcW w:w="2520" w:type="dxa"/>
            <w:vAlign w:val="center"/>
          </w:tcPr>
          <w:p w14:paraId="6BBA0CEF">
            <w:pPr>
              <w:jc w:val="center"/>
              <w:rPr>
                <w:rFonts w:hint="eastAsia" w:ascii="仿宋_GB2312" w:eastAsia="仿宋_GB2312"/>
                <w:bCs/>
                <w:color w:val="000000"/>
                <w:sz w:val="18"/>
                <w:szCs w:val="18"/>
                <w:lang w:val="en-US" w:eastAsia="zh-CN"/>
              </w:rPr>
            </w:pPr>
            <w:r>
              <w:rPr>
                <w:rFonts w:hint="eastAsia" w:ascii="仿宋_GB2312" w:eastAsia="仿宋_GB2312"/>
                <w:bCs/>
                <w:color w:val="000000"/>
                <w:sz w:val="18"/>
                <w:szCs w:val="18"/>
                <w:lang w:val="en-US" w:eastAsia="zh-CN"/>
              </w:rPr>
              <w:t>《中华人民共和国禁毒法》《易制毒化学品管理条例》</w:t>
            </w:r>
          </w:p>
        </w:tc>
        <w:tc>
          <w:tcPr>
            <w:tcW w:w="1800" w:type="dxa"/>
            <w:vAlign w:val="center"/>
          </w:tcPr>
          <w:p w14:paraId="4642856D">
            <w:pPr>
              <w:jc w:val="center"/>
              <w:rPr>
                <w:rFonts w:hint="eastAsia" w:ascii="仿宋_GB2312" w:eastAsia="仿宋_GB2312"/>
                <w:bCs/>
                <w:color w:val="000000"/>
                <w:sz w:val="18"/>
                <w:szCs w:val="18"/>
              </w:rPr>
            </w:pPr>
            <w:r>
              <w:rPr>
                <w:rFonts w:hint="eastAsia" w:ascii="仿宋_GB2312" w:eastAsia="仿宋_GB2312"/>
                <w:bCs/>
                <w:color w:val="000000"/>
                <w:sz w:val="18"/>
                <w:szCs w:val="18"/>
              </w:rPr>
              <w:t>信息形成后及时</w:t>
            </w:r>
          </w:p>
          <w:p w14:paraId="23D2A520">
            <w:pPr>
              <w:jc w:val="center"/>
              <w:rPr>
                <w:rFonts w:hint="eastAsia" w:ascii="仿宋_GB2312" w:eastAsia="仿宋_GB2312"/>
                <w:bCs/>
                <w:color w:val="000000"/>
                <w:sz w:val="18"/>
                <w:szCs w:val="18"/>
              </w:rPr>
            </w:pPr>
            <w:r>
              <w:rPr>
                <w:rFonts w:hint="eastAsia" w:ascii="仿宋_GB2312" w:eastAsia="仿宋_GB2312"/>
                <w:bCs/>
                <w:color w:val="000000"/>
                <w:sz w:val="18"/>
                <w:szCs w:val="18"/>
              </w:rPr>
              <w:t>公开</w:t>
            </w:r>
          </w:p>
        </w:tc>
        <w:tc>
          <w:tcPr>
            <w:tcW w:w="900" w:type="dxa"/>
            <w:vAlign w:val="center"/>
          </w:tcPr>
          <w:p w14:paraId="41913A55">
            <w:pPr>
              <w:jc w:val="center"/>
              <w:rPr>
                <w:rFonts w:hint="eastAsia"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峨边彝族自治县公安局</w:t>
            </w:r>
          </w:p>
        </w:tc>
        <w:tc>
          <w:tcPr>
            <w:tcW w:w="1496" w:type="dxa"/>
            <w:vAlign w:val="center"/>
          </w:tcPr>
          <w:p w14:paraId="34E1A800">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2463315D">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62148F7A">
            <w:pPr>
              <w:spacing w:line="240" w:lineRule="exact"/>
              <w:jc w:val="left"/>
              <w:rPr>
                <w:rFonts w:hint="eastAsia" w:ascii="仿宋_GB2312" w:eastAsia="仿宋_GB2312"/>
                <w:sz w:val="18"/>
                <w:szCs w:val="18"/>
              </w:rPr>
            </w:pPr>
          </w:p>
        </w:tc>
        <w:tc>
          <w:tcPr>
            <w:tcW w:w="664" w:type="dxa"/>
            <w:vAlign w:val="center"/>
          </w:tcPr>
          <w:p w14:paraId="07129332">
            <w:pPr>
              <w:rPr>
                <w:rFonts w:hint="eastAsia" w:ascii="仿宋_GB2312" w:eastAsia="仿宋_GB2312"/>
                <w:bCs/>
                <w:sz w:val="18"/>
                <w:szCs w:val="18"/>
              </w:rPr>
            </w:pPr>
            <w:r>
              <w:rPr>
                <w:rFonts w:hint="eastAsia" w:ascii="仿宋_GB2312" w:eastAsia="仿宋_GB2312"/>
                <w:bCs/>
                <w:sz w:val="18"/>
                <w:szCs w:val="18"/>
              </w:rPr>
              <w:t>√</w:t>
            </w:r>
          </w:p>
        </w:tc>
        <w:tc>
          <w:tcPr>
            <w:tcW w:w="720" w:type="dxa"/>
            <w:vAlign w:val="center"/>
          </w:tcPr>
          <w:p w14:paraId="4564BBCA">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7CC4FD61">
            <w:pPr>
              <w:rPr>
                <w:rFonts w:hint="eastAsia" w:ascii="仿宋_GB2312" w:eastAsia="仿宋_GB2312"/>
                <w:bCs/>
                <w:sz w:val="18"/>
                <w:szCs w:val="18"/>
              </w:rPr>
            </w:pPr>
            <w:r>
              <w:rPr>
                <w:rFonts w:hint="eastAsia" w:ascii="仿宋_GB2312" w:eastAsia="仿宋_GB2312"/>
                <w:bCs/>
                <w:sz w:val="18"/>
                <w:szCs w:val="18"/>
              </w:rPr>
              <w:t>√</w:t>
            </w:r>
          </w:p>
        </w:tc>
        <w:tc>
          <w:tcPr>
            <w:tcW w:w="720" w:type="dxa"/>
            <w:vAlign w:val="center"/>
          </w:tcPr>
          <w:p w14:paraId="087FFA6B">
            <w:pPr>
              <w:rPr>
                <w:rFonts w:hint="eastAsia" w:ascii="仿宋_GB2312" w:eastAsia="仿宋_GB2312"/>
                <w:bCs/>
                <w:color w:val="000000" w:themeColor="text1"/>
                <w:sz w:val="18"/>
                <w:szCs w:val="18"/>
                <w14:textFill>
                  <w14:solidFill>
                    <w14:schemeClr w14:val="tx1"/>
                  </w14:solidFill>
                </w14:textFill>
              </w:rPr>
            </w:pPr>
          </w:p>
        </w:tc>
        <w:tc>
          <w:tcPr>
            <w:tcW w:w="540" w:type="dxa"/>
            <w:vAlign w:val="center"/>
          </w:tcPr>
          <w:p w14:paraId="4A4BE943">
            <w:pPr>
              <w:rPr>
                <w:rFonts w:hint="eastAsia" w:ascii="仿宋_GB2312" w:eastAsia="仿宋_GB2312"/>
                <w:bCs/>
                <w:sz w:val="18"/>
                <w:szCs w:val="18"/>
              </w:rPr>
            </w:pPr>
            <w:r>
              <w:rPr>
                <w:rFonts w:hint="eastAsia" w:ascii="仿宋_GB2312" w:eastAsia="仿宋_GB2312"/>
                <w:bCs/>
                <w:sz w:val="18"/>
                <w:szCs w:val="18"/>
              </w:rPr>
              <w:t>√</w:t>
            </w:r>
          </w:p>
        </w:tc>
        <w:tc>
          <w:tcPr>
            <w:tcW w:w="540" w:type="dxa"/>
            <w:vAlign w:val="center"/>
          </w:tcPr>
          <w:p w14:paraId="067DA767">
            <w:pPr>
              <w:rPr>
                <w:rFonts w:hint="eastAsia" w:ascii="仿宋_GB2312" w:eastAsia="仿宋_GB2312"/>
                <w:bCs/>
                <w:color w:val="000000" w:themeColor="text1"/>
                <w:sz w:val="18"/>
                <w:szCs w:val="18"/>
                <w14:textFill>
                  <w14:solidFill>
                    <w14:schemeClr w14:val="tx1"/>
                  </w14:solidFill>
                </w14:textFill>
              </w:rPr>
            </w:pPr>
          </w:p>
        </w:tc>
      </w:tr>
      <w:tr w14:paraId="6380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4429DF3D">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24</w:t>
            </w:r>
          </w:p>
        </w:tc>
        <w:tc>
          <w:tcPr>
            <w:tcW w:w="900" w:type="dxa"/>
            <w:vAlign w:val="center"/>
          </w:tcPr>
          <w:p w14:paraId="6D73F09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14:paraId="2D6113FA">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行政</w:t>
            </w:r>
          </w:p>
        </w:tc>
        <w:tc>
          <w:tcPr>
            <w:tcW w:w="1080" w:type="dxa"/>
            <w:vAlign w:val="center"/>
          </w:tcPr>
          <w:p w14:paraId="2D1D26CA">
            <w:pPr>
              <w:jc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eastAsia="仿宋_GB2312"/>
                <w:bCs/>
                <w:color w:val="000000"/>
                <w:sz w:val="18"/>
                <w:szCs w:val="18"/>
              </w:rPr>
              <w:t>行政许可</w:t>
            </w:r>
          </w:p>
        </w:tc>
        <w:tc>
          <w:tcPr>
            <w:tcW w:w="2520" w:type="dxa"/>
            <w:vAlign w:val="center"/>
          </w:tcPr>
          <w:p w14:paraId="2FD367D4">
            <w:pPr>
              <w:jc w:val="center"/>
              <w:rPr>
                <w:rFonts w:hint="eastAsia" w:ascii="仿宋_GB2312" w:eastAsia="仿宋_GB2312"/>
                <w:bCs/>
                <w:color w:val="000000"/>
                <w:sz w:val="18"/>
                <w:szCs w:val="18"/>
                <w:lang w:val="en-US" w:eastAsia="zh-CN"/>
              </w:rPr>
            </w:pPr>
            <w:r>
              <w:rPr>
                <w:rFonts w:hint="eastAsia" w:ascii="仿宋_GB2312" w:eastAsia="仿宋_GB2312"/>
                <w:bCs/>
                <w:color w:val="000000"/>
                <w:sz w:val="18"/>
                <w:szCs w:val="18"/>
                <w:lang w:val="en-US" w:eastAsia="zh-CN"/>
              </w:rPr>
              <w:t>互联网上网服务营业场所信息网络安全审核</w:t>
            </w:r>
            <w:r>
              <w:rPr>
                <w:rFonts w:hint="eastAsia" w:ascii="仿宋_GB2312" w:eastAsia="仿宋_GB2312"/>
                <w:bCs/>
                <w:color w:val="000000"/>
                <w:sz w:val="18"/>
                <w:szCs w:val="18"/>
                <w:lang w:eastAsia="zh-CN"/>
              </w:rPr>
              <w:t>行政许可决定</w:t>
            </w:r>
          </w:p>
        </w:tc>
        <w:tc>
          <w:tcPr>
            <w:tcW w:w="2520" w:type="dxa"/>
            <w:vAlign w:val="center"/>
          </w:tcPr>
          <w:p w14:paraId="200C78E1">
            <w:pPr>
              <w:jc w:val="center"/>
              <w:rPr>
                <w:rFonts w:hint="eastAsia" w:ascii="仿宋_GB2312" w:eastAsia="仿宋_GB2312"/>
                <w:bCs/>
                <w:color w:val="000000"/>
                <w:sz w:val="18"/>
                <w:szCs w:val="18"/>
                <w:lang w:val="en-US" w:eastAsia="zh-CN"/>
              </w:rPr>
            </w:pPr>
            <w:r>
              <w:rPr>
                <w:rFonts w:hint="eastAsia" w:ascii="仿宋_GB2312" w:eastAsia="仿宋_GB2312"/>
                <w:bCs/>
                <w:color w:val="000000"/>
                <w:sz w:val="18"/>
                <w:szCs w:val="18"/>
                <w:lang w:val="en-US" w:eastAsia="zh-CN"/>
              </w:rPr>
              <w:t>《中华人民共和国行政许可法》《中华人民共和国政府信息公开条例》《互联网上网服务营业场所管理条例》</w:t>
            </w:r>
          </w:p>
        </w:tc>
        <w:tc>
          <w:tcPr>
            <w:tcW w:w="1800" w:type="dxa"/>
            <w:vAlign w:val="center"/>
          </w:tcPr>
          <w:p w14:paraId="03096A0C">
            <w:pPr>
              <w:jc w:val="center"/>
              <w:rPr>
                <w:rFonts w:hint="eastAsia" w:ascii="仿宋_GB2312" w:eastAsia="仿宋_GB2312"/>
                <w:bCs/>
                <w:color w:val="000000"/>
                <w:sz w:val="18"/>
                <w:szCs w:val="18"/>
              </w:rPr>
            </w:pPr>
            <w:r>
              <w:rPr>
                <w:rFonts w:hint="eastAsia" w:ascii="仿宋_GB2312" w:eastAsia="仿宋_GB2312"/>
                <w:bCs/>
                <w:color w:val="000000"/>
                <w:sz w:val="18"/>
                <w:szCs w:val="18"/>
              </w:rPr>
              <w:t>信息形成后及时</w:t>
            </w:r>
          </w:p>
          <w:p w14:paraId="07A4E4F6">
            <w:pPr>
              <w:jc w:val="center"/>
              <w:rPr>
                <w:rFonts w:hint="eastAsia" w:ascii="仿宋_GB2312" w:eastAsia="仿宋_GB2312"/>
                <w:bCs/>
                <w:color w:val="000000"/>
                <w:sz w:val="18"/>
                <w:szCs w:val="18"/>
              </w:rPr>
            </w:pPr>
            <w:r>
              <w:rPr>
                <w:rFonts w:hint="eastAsia" w:ascii="仿宋_GB2312" w:eastAsia="仿宋_GB2312"/>
                <w:bCs/>
                <w:color w:val="000000"/>
                <w:sz w:val="18"/>
                <w:szCs w:val="18"/>
              </w:rPr>
              <w:t>公开</w:t>
            </w:r>
          </w:p>
        </w:tc>
        <w:tc>
          <w:tcPr>
            <w:tcW w:w="900" w:type="dxa"/>
            <w:vAlign w:val="center"/>
          </w:tcPr>
          <w:p w14:paraId="24EF8CF9">
            <w:pPr>
              <w:jc w:val="center"/>
              <w:rPr>
                <w:rFonts w:hint="eastAsia"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峨边彝族自治县公安局</w:t>
            </w:r>
          </w:p>
        </w:tc>
        <w:tc>
          <w:tcPr>
            <w:tcW w:w="1496" w:type="dxa"/>
            <w:vAlign w:val="center"/>
          </w:tcPr>
          <w:p w14:paraId="7BAC8357">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■政府网站</w:t>
            </w:r>
          </w:p>
          <w:p w14:paraId="24BF0D16">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14:paraId="5AE2449D">
            <w:pPr>
              <w:spacing w:line="240" w:lineRule="exact"/>
              <w:jc w:val="left"/>
              <w:rPr>
                <w:rFonts w:hint="eastAsia" w:ascii="仿宋_GB2312" w:eastAsia="仿宋_GB2312"/>
                <w:sz w:val="18"/>
                <w:szCs w:val="18"/>
              </w:rPr>
            </w:pPr>
          </w:p>
        </w:tc>
        <w:tc>
          <w:tcPr>
            <w:tcW w:w="664" w:type="dxa"/>
            <w:vAlign w:val="center"/>
          </w:tcPr>
          <w:p w14:paraId="44D9AEB2">
            <w:pPr>
              <w:rPr>
                <w:rFonts w:hint="eastAsia" w:ascii="仿宋_GB2312" w:eastAsia="仿宋_GB2312"/>
                <w:bCs/>
                <w:sz w:val="18"/>
                <w:szCs w:val="18"/>
              </w:rPr>
            </w:pPr>
            <w:r>
              <w:rPr>
                <w:rFonts w:hint="eastAsia" w:ascii="仿宋_GB2312" w:eastAsia="仿宋_GB2312"/>
                <w:bCs/>
                <w:sz w:val="18"/>
                <w:szCs w:val="18"/>
              </w:rPr>
              <w:t>√</w:t>
            </w:r>
          </w:p>
        </w:tc>
        <w:tc>
          <w:tcPr>
            <w:tcW w:w="720" w:type="dxa"/>
            <w:vAlign w:val="center"/>
          </w:tcPr>
          <w:p w14:paraId="14A928A0">
            <w:pPr>
              <w:rPr>
                <w:rFonts w:hint="eastAsia" w:ascii="仿宋_GB2312" w:eastAsia="仿宋_GB2312"/>
                <w:bCs/>
                <w:color w:val="000000" w:themeColor="text1"/>
                <w:sz w:val="18"/>
                <w:szCs w:val="18"/>
                <w14:textFill>
                  <w14:solidFill>
                    <w14:schemeClr w14:val="tx1"/>
                  </w14:solidFill>
                </w14:textFill>
              </w:rPr>
            </w:pPr>
          </w:p>
        </w:tc>
        <w:tc>
          <w:tcPr>
            <w:tcW w:w="720" w:type="dxa"/>
            <w:vAlign w:val="center"/>
          </w:tcPr>
          <w:p w14:paraId="230C7A80">
            <w:pPr>
              <w:rPr>
                <w:rFonts w:hint="eastAsia" w:ascii="仿宋_GB2312" w:eastAsia="仿宋_GB2312"/>
                <w:bCs/>
                <w:sz w:val="18"/>
                <w:szCs w:val="18"/>
              </w:rPr>
            </w:pPr>
            <w:r>
              <w:rPr>
                <w:rFonts w:hint="eastAsia" w:ascii="仿宋_GB2312" w:eastAsia="仿宋_GB2312"/>
                <w:bCs/>
                <w:sz w:val="18"/>
                <w:szCs w:val="18"/>
              </w:rPr>
              <w:t>√</w:t>
            </w:r>
          </w:p>
        </w:tc>
        <w:tc>
          <w:tcPr>
            <w:tcW w:w="720" w:type="dxa"/>
            <w:vAlign w:val="center"/>
          </w:tcPr>
          <w:p w14:paraId="1AED7B24">
            <w:pPr>
              <w:rPr>
                <w:rFonts w:hint="eastAsia" w:ascii="仿宋_GB2312" w:eastAsia="仿宋_GB2312"/>
                <w:bCs/>
                <w:color w:val="000000" w:themeColor="text1"/>
                <w:sz w:val="18"/>
                <w:szCs w:val="18"/>
                <w14:textFill>
                  <w14:solidFill>
                    <w14:schemeClr w14:val="tx1"/>
                  </w14:solidFill>
                </w14:textFill>
              </w:rPr>
            </w:pPr>
          </w:p>
        </w:tc>
        <w:tc>
          <w:tcPr>
            <w:tcW w:w="540" w:type="dxa"/>
            <w:vAlign w:val="center"/>
          </w:tcPr>
          <w:p w14:paraId="5D42DA5B">
            <w:pPr>
              <w:rPr>
                <w:rFonts w:hint="eastAsia" w:ascii="仿宋_GB2312" w:eastAsia="仿宋_GB2312"/>
                <w:bCs/>
                <w:sz w:val="18"/>
                <w:szCs w:val="18"/>
              </w:rPr>
            </w:pPr>
            <w:r>
              <w:rPr>
                <w:rFonts w:hint="eastAsia" w:ascii="仿宋_GB2312" w:eastAsia="仿宋_GB2312"/>
                <w:bCs/>
                <w:sz w:val="18"/>
                <w:szCs w:val="18"/>
              </w:rPr>
              <w:t>√</w:t>
            </w:r>
          </w:p>
        </w:tc>
        <w:tc>
          <w:tcPr>
            <w:tcW w:w="540" w:type="dxa"/>
            <w:vAlign w:val="center"/>
          </w:tcPr>
          <w:p w14:paraId="7A43A5C0">
            <w:pPr>
              <w:rPr>
                <w:rFonts w:hint="eastAsia" w:ascii="仿宋_GB2312" w:eastAsia="仿宋_GB2312"/>
                <w:bCs/>
                <w:color w:val="000000" w:themeColor="text1"/>
                <w:sz w:val="18"/>
                <w:szCs w:val="18"/>
                <w14:textFill>
                  <w14:solidFill>
                    <w14:schemeClr w14:val="tx1"/>
                  </w14:solidFill>
                </w14:textFill>
              </w:rPr>
            </w:pPr>
          </w:p>
        </w:tc>
      </w:tr>
    </w:tbl>
    <w:p w14:paraId="48B31A95">
      <w:pPr>
        <w:rPr>
          <w:rFonts w:hint="eastAsia"/>
          <w:lang w:eastAsia="zh-CN"/>
        </w:rPr>
      </w:pPr>
      <w:bookmarkStart w:id="1" w:name="_Toc24724707"/>
    </w:p>
    <w:p w14:paraId="02EE2981">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方正小标宋_GBK" w:hAnsi="方正小标宋_GBK" w:eastAsia="方正小标宋_GBK"/>
          <w:b w:val="0"/>
          <w:bCs w:val="0"/>
          <w:sz w:val="30"/>
        </w:rPr>
      </w:pPr>
    </w:p>
    <w:p w14:paraId="5150EFFB">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b w:val="0"/>
          <w:bCs w:val="0"/>
          <w:sz w:val="30"/>
        </w:rPr>
      </w:pPr>
    </w:p>
    <w:p w14:paraId="75C4A687">
      <w:pPr>
        <w:rPr>
          <w:rFonts w:hint="eastAsia" w:ascii="方正小标宋_GBK" w:hAnsi="方正小标宋_GBK" w:eastAsia="方正小标宋_GBK"/>
          <w:b w:val="0"/>
          <w:bCs w:val="0"/>
          <w:sz w:val="30"/>
        </w:rPr>
      </w:pPr>
    </w:p>
    <w:p w14:paraId="26666D23">
      <w:pPr>
        <w:pStyle w:val="2"/>
        <w:rPr>
          <w:rFonts w:hint="eastAsia"/>
        </w:rPr>
      </w:pPr>
    </w:p>
    <w:bookmarkEnd w:id="1"/>
    <w:p w14:paraId="2B8D801F"/>
    <w:sectPr>
      <w:pgSz w:w="16838" w:h="11906" w:orient="landscape"/>
      <w:pgMar w:top="1134" w:right="1440" w:bottom="1134"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032023-6DC6-4F97-8EC0-209A43B010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4AC8B55-5CA9-423D-B616-54E86986D2A5}"/>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7871B86C-9216-4AF2-BC03-8B51C6151F08}"/>
  </w:font>
  <w:font w:name="仿宋_GB2312">
    <w:panose1 w:val="02010609030101010101"/>
    <w:charset w:val="86"/>
    <w:family w:val="modern"/>
    <w:pitch w:val="default"/>
    <w:sig w:usb0="00000001" w:usb1="080E0000" w:usb2="00000000" w:usb3="00000000" w:csb0="00040000" w:csb1="00000000"/>
    <w:embedRegular r:id="rId4" w:fontKey="{018F8822-F032-417B-85B8-23AE5F7B866E}"/>
  </w:font>
  <w:font w:name="方正小标宋_GBK">
    <w:panose1 w:val="02000000000000000000"/>
    <w:charset w:val="86"/>
    <w:family w:val="script"/>
    <w:pitch w:val="default"/>
    <w:sig w:usb0="A00002BF" w:usb1="38CF7CFA" w:usb2="00082016" w:usb3="00000000" w:csb0="00040001" w:csb1="00000000"/>
    <w:embedRegular r:id="rId5" w:fontKey="{44BF97ED-EC90-4EB1-8573-BC5FE2948B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CB523"/>
    <w:multiLevelType w:val="singleLevel"/>
    <w:tmpl w:val="926CB523"/>
    <w:lvl w:ilvl="0" w:tentative="0">
      <w:start w:val="1"/>
      <w:numFmt w:val="decimal"/>
      <w:lvlText w:val="%1."/>
      <w:lvlJc w:val="left"/>
      <w:pPr>
        <w:tabs>
          <w:tab w:val="left" w:pos="312"/>
        </w:tabs>
      </w:pPr>
    </w:lvl>
  </w:abstractNum>
  <w:abstractNum w:abstractNumId="1">
    <w:nsid w:val="9A8237EE"/>
    <w:multiLevelType w:val="singleLevel"/>
    <w:tmpl w:val="9A8237EE"/>
    <w:lvl w:ilvl="0" w:tentative="0">
      <w:start w:val="1"/>
      <w:numFmt w:val="decimal"/>
      <w:lvlText w:val="%1."/>
      <w:lvlJc w:val="left"/>
      <w:pPr>
        <w:tabs>
          <w:tab w:val="left" w:pos="312"/>
        </w:tabs>
      </w:pPr>
    </w:lvl>
  </w:abstractNum>
  <w:abstractNum w:abstractNumId="2">
    <w:nsid w:val="A9C5EC65"/>
    <w:multiLevelType w:val="singleLevel"/>
    <w:tmpl w:val="A9C5EC65"/>
    <w:lvl w:ilvl="0" w:tentative="0">
      <w:start w:val="1"/>
      <w:numFmt w:val="decimal"/>
      <w:lvlText w:val="%1."/>
      <w:lvlJc w:val="left"/>
      <w:pPr>
        <w:tabs>
          <w:tab w:val="left" w:pos="312"/>
        </w:tabs>
      </w:pPr>
    </w:lvl>
  </w:abstractNum>
  <w:abstractNum w:abstractNumId="3">
    <w:nsid w:val="B6F7D099"/>
    <w:multiLevelType w:val="singleLevel"/>
    <w:tmpl w:val="B6F7D099"/>
    <w:lvl w:ilvl="0" w:tentative="0">
      <w:start w:val="1"/>
      <w:numFmt w:val="decimal"/>
      <w:lvlText w:val="%1."/>
      <w:lvlJc w:val="left"/>
      <w:pPr>
        <w:tabs>
          <w:tab w:val="left" w:pos="312"/>
        </w:tabs>
      </w:pPr>
    </w:lvl>
  </w:abstractNum>
  <w:abstractNum w:abstractNumId="4">
    <w:nsid w:val="D0DF315E"/>
    <w:multiLevelType w:val="singleLevel"/>
    <w:tmpl w:val="D0DF315E"/>
    <w:lvl w:ilvl="0" w:tentative="0">
      <w:start w:val="1"/>
      <w:numFmt w:val="decimal"/>
      <w:lvlText w:val="%1."/>
      <w:lvlJc w:val="left"/>
      <w:pPr>
        <w:tabs>
          <w:tab w:val="left" w:pos="312"/>
        </w:tabs>
      </w:pPr>
    </w:lvl>
  </w:abstractNum>
  <w:abstractNum w:abstractNumId="5">
    <w:nsid w:val="F5172D6F"/>
    <w:multiLevelType w:val="singleLevel"/>
    <w:tmpl w:val="F5172D6F"/>
    <w:lvl w:ilvl="0" w:tentative="0">
      <w:start w:val="1"/>
      <w:numFmt w:val="decimal"/>
      <w:lvlText w:val="%1."/>
      <w:lvlJc w:val="left"/>
      <w:pPr>
        <w:tabs>
          <w:tab w:val="left" w:pos="312"/>
        </w:tabs>
      </w:pPr>
    </w:lvl>
  </w:abstractNum>
  <w:abstractNum w:abstractNumId="6">
    <w:nsid w:val="03EE9EBD"/>
    <w:multiLevelType w:val="singleLevel"/>
    <w:tmpl w:val="03EE9EBD"/>
    <w:lvl w:ilvl="0" w:tentative="0">
      <w:start w:val="1"/>
      <w:numFmt w:val="decimal"/>
      <w:lvlText w:val="%1."/>
      <w:lvlJc w:val="left"/>
      <w:pPr>
        <w:tabs>
          <w:tab w:val="left" w:pos="312"/>
        </w:tabs>
      </w:pPr>
    </w:lvl>
  </w:abstractNum>
  <w:abstractNum w:abstractNumId="7">
    <w:nsid w:val="1049CEF5"/>
    <w:multiLevelType w:val="singleLevel"/>
    <w:tmpl w:val="1049CEF5"/>
    <w:lvl w:ilvl="0" w:tentative="0">
      <w:start w:val="1"/>
      <w:numFmt w:val="decimal"/>
      <w:lvlText w:val="%1."/>
      <w:lvlJc w:val="left"/>
      <w:pPr>
        <w:tabs>
          <w:tab w:val="left" w:pos="312"/>
        </w:tabs>
      </w:pPr>
    </w:lvl>
  </w:abstractNum>
  <w:abstractNum w:abstractNumId="8">
    <w:nsid w:val="1F7F34F1"/>
    <w:multiLevelType w:val="singleLevel"/>
    <w:tmpl w:val="1F7F34F1"/>
    <w:lvl w:ilvl="0" w:tentative="0">
      <w:start w:val="1"/>
      <w:numFmt w:val="decimal"/>
      <w:lvlText w:val="%1."/>
      <w:lvlJc w:val="left"/>
      <w:pPr>
        <w:tabs>
          <w:tab w:val="left" w:pos="312"/>
        </w:tabs>
      </w:pPr>
    </w:lvl>
  </w:abstractNum>
  <w:abstractNum w:abstractNumId="9">
    <w:nsid w:val="404ECD70"/>
    <w:multiLevelType w:val="singleLevel"/>
    <w:tmpl w:val="404ECD70"/>
    <w:lvl w:ilvl="0" w:tentative="0">
      <w:start w:val="1"/>
      <w:numFmt w:val="decimal"/>
      <w:lvlText w:val="%1."/>
      <w:lvlJc w:val="left"/>
      <w:pPr>
        <w:tabs>
          <w:tab w:val="left" w:pos="312"/>
        </w:tabs>
      </w:pPr>
    </w:lvl>
  </w:abstractNum>
  <w:abstractNum w:abstractNumId="10">
    <w:nsid w:val="46C85BA2"/>
    <w:multiLevelType w:val="singleLevel"/>
    <w:tmpl w:val="46C85BA2"/>
    <w:lvl w:ilvl="0" w:tentative="0">
      <w:start w:val="1"/>
      <w:numFmt w:val="decimal"/>
      <w:lvlText w:val="%1."/>
      <w:lvlJc w:val="left"/>
      <w:pPr>
        <w:tabs>
          <w:tab w:val="left" w:pos="312"/>
        </w:tabs>
      </w:pPr>
    </w:lvl>
  </w:abstractNum>
  <w:abstractNum w:abstractNumId="11">
    <w:nsid w:val="4D5EDD51"/>
    <w:multiLevelType w:val="singleLevel"/>
    <w:tmpl w:val="4D5EDD51"/>
    <w:lvl w:ilvl="0" w:tentative="0">
      <w:start w:val="1"/>
      <w:numFmt w:val="decimal"/>
      <w:lvlText w:val="%1."/>
      <w:lvlJc w:val="left"/>
      <w:pPr>
        <w:tabs>
          <w:tab w:val="left" w:pos="312"/>
        </w:tabs>
      </w:pPr>
    </w:lvl>
  </w:abstractNum>
  <w:abstractNum w:abstractNumId="12">
    <w:nsid w:val="664B08A5"/>
    <w:multiLevelType w:val="singleLevel"/>
    <w:tmpl w:val="664B08A5"/>
    <w:lvl w:ilvl="0" w:tentative="0">
      <w:start w:val="1"/>
      <w:numFmt w:val="decimal"/>
      <w:lvlText w:val="%1."/>
      <w:lvlJc w:val="left"/>
      <w:pPr>
        <w:tabs>
          <w:tab w:val="left" w:pos="312"/>
        </w:tabs>
      </w:pPr>
    </w:lvl>
  </w:abstractNum>
  <w:abstractNum w:abstractNumId="13">
    <w:nsid w:val="77763B32"/>
    <w:multiLevelType w:val="singleLevel"/>
    <w:tmpl w:val="77763B32"/>
    <w:lvl w:ilvl="0" w:tentative="0">
      <w:start w:val="1"/>
      <w:numFmt w:val="decimal"/>
      <w:lvlText w:val="%1."/>
      <w:lvlJc w:val="left"/>
      <w:pPr>
        <w:tabs>
          <w:tab w:val="left" w:pos="312"/>
        </w:tabs>
      </w:pPr>
    </w:lvl>
  </w:abstractNum>
  <w:abstractNum w:abstractNumId="14">
    <w:nsid w:val="7F3A6441"/>
    <w:multiLevelType w:val="singleLevel"/>
    <w:tmpl w:val="7F3A6441"/>
    <w:lvl w:ilvl="0" w:tentative="0">
      <w:start w:val="1"/>
      <w:numFmt w:val="decimal"/>
      <w:lvlText w:val="%1."/>
      <w:lvlJc w:val="left"/>
      <w:pPr>
        <w:tabs>
          <w:tab w:val="left" w:pos="312"/>
        </w:tabs>
      </w:pPr>
    </w:lvl>
  </w:abstractNum>
  <w:num w:numId="1">
    <w:abstractNumId w:val="7"/>
  </w:num>
  <w:num w:numId="2">
    <w:abstractNumId w:val="8"/>
  </w:num>
  <w:num w:numId="3">
    <w:abstractNumId w:val="11"/>
  </w:num>
  <w:num w:numId="4">
    <w:abstractNumId w:val="9"/>
  </w:num>
  <w:num w:numId="5">
    <w:abstractNumId w:val="12"/>
  </w:num>
  <w:num w:numId="6">
    <w:abstractNumId w:val="14"/>
  </w:num>
  <w:num w:numId="7">
    <w:abstractNumId w:val="1"/>
  </w:num>
  <w:num w:numId="8">
    <w:abstractNumId w:val="6"/>
  </w:num>
  <w:num w:numId="9">
    <w:abstractNumId w:val="0"/>
  </w:num>
  <w:num w:numId="10">
    <w:abstractNumId w:val="5"/>
  </w:num>
  <w:num w:numId="11">
    <w:abstractNumId w:val="4"/>
  </w:num>
  <w:num w:numId="12">
    <w:abstractNumId w:val="3"/>
  </w:num>
  <w:num w:numId="13">
    <w:abstractNumId w:val="1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000000"/>
    <w:rsid w:val="03107FE9"/>
    <w:rsid w:val="0D132766"/>
    <w:rsid w:val="100E32E7"/>
    <w:rsid w:val="135D51B2"/>
    <w:rsid w:val="13A54260"/>
    <w:rsid w:val="1F6C2971"/>
    <w:rsid w:val="21DB7AB4"/>
    <w:rsid w:val="26DC3E77"/>
    <w:rsid w:val="27A9224A"/>
    <w:rsid w:val="27AF2C71"/>
    <w:rsid w:val="29A92740"/>
    <w:rsid w:val="2A7B189B"/>
    <w:rsid w:val="2C2F7887"/>
    <w:rsid w:val="37934A3B"/>
    <w:rsid w:val="3B66199D"/>
    <w:rsid w:val="40AB67B6"/>
    <w:rsid w:val="43795342"/>
    <w:rsid w:val="46982878"/>
    <w:rsid w:val="48407D46"/>
    <w:rsid w:val="4D6129FE"/>
    <w:rsid w:val="582A3F3F"/>
    <w:rsid w:val="59103629"/>
    <w:rsid w:val="5A7635F3"/>
    <w:rsid w:val="639E4D9E"/>
    <w:rsid w:val="70247674"/>
    <w:rsid w:val="703C34E5"/>
    <w:rsid w:val="73F66075"/>
    <w:rsid w:val="7B111DE4"/>
    <w:rsid w:val="7E51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00" w:leftChars="4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6167</Words>
  <Characters>6315</Characters>
  <Lines>0</Lines>
  <Paragraphs>0</Paragraphs>
  <TotalTime>4</TotalTime>
  <ScaleCrop>false</ScaleCrop>
  <LinksUpToDate>false</LinksUpToDate>
  <CharactersWithSpaces>6495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2023-07-03T05:48:00Z</dcterms:created>
  <dc:creator>Administrator</dc:creator>
  <cp:lastModifiedBy>碧云天</cp:lastModifiedBy>
  <cp:lastPrinted>2024-08-26T01:15:00Z</cp:lastPrinted>
  <dcterms:modified xsi:type="dcterms:W3CDTF">2024-09-11T07:03:03Z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AD0BDDA17B2F4857B4DC0D5770DF5CF6</vt:lpwstr>
  </property>
</Properties>
</file>