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2560" w:firstLineChars="8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（国家教育考试考务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1.单位在该项目管理中的职能：</w:t>
      </w:r>
      <w:r>
        <w:rPr>
          <w:rFonts w:hint="eastAsia" w:ascii="仿宋" w:hAnsi="仿宋" w:eastAsia="仿宋" w:cs="仿宋"/>
          <w:sz w:val="32"/>
          <w:szCs w:val="32"/>
        </w:rPr>
        <w:t>我单位在该项目的实施过程中主要承担科学、合理地使用该笔经费，确保资金使用安全合理、合规的职能。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2.项目立项、资金申报的依据：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根据自治县人民政府批准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,本项目用于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全县普通高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、成人高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初中学业水平考试、自学考试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考试考务费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资金管理办法制定情况，资金支持具体项目的条件、范围与支持方式概况：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</w:t>
      </w:r>
      <w:r>
        <w:rPr>
          <w:rFonts w:hint="eastAsia" w:ascii="仿宋" w:hAnsi="仿宋" w:eastAsia="仿宋" w:cs="仿宋"/>
          <w:sz w:val="32"/>
          <w:szCs w:val="32"/>
        </w:rPr>
        <w:t>用于发放国家教育考试监考及考务人员的补助。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通过年初预算，由财政局审核通过再统一划拨经费，具体通过一体化平台转账。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4．资金分配的原则及考虑因素：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按标准要求进行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分配使用。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精打细算，量入为出，厉行节约，确保各类考试招生工作顺利进行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1．项目主要内容。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用于发放国家教育考试监考及考务人员的补助（主要是全国普通高考、全国成人高考、全国自学考试、普通高中学业水平考试、初中学业水平考试等组织实施的考试）。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项目应实现的具体绩效目标：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本项目主要是用于五考的考务工作，给予</w:t>
      </w:r>
      <w:r>
        <w:rPr>
          <w:rFonts w:hint="eastAsia" w:ascii="仿宋" w:hAnsi="仿宋" w:eastAsia="仿宋" w:cs="仿宋"/>
          <w:sz w:val="32"/>
          <w:szCs w:val="32"/>
        </w:rPr>
        <w:t>监考及考务人员的补助。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项目资金都是按要求需求进行年初的预算，在使用过程中都是通过向财政局申请，资金下拨后按正常的合理标准给予发放使用。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分析评价申报内容是与实际相符，申报目标是合理可行：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本项目用于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监考考务费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。在实施过程中都是按“分级管理、分级负责，规范使用”的原则，确保各类考试招生工作顺利进行。所以申报的内容是与实际相符合的申报目标也是合理的。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立项目自评小组，结合评价内容，做到有计划，有安排，扎实开展本次自评工作，按照上级下达的项目支出绩效评价指标体系，自评小组针对申报内容，数量指标，质量指标，时效指标，社会效益等做出自我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万元，经财政局批复下达37.5万元。全部用于发放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普通高考、成人高考、自学考试、高中学业水平考试、初中学业水平考试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监考考务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人员的补助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项目年初预算资金37.5万元。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2．资金到位。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2022年6月10日，计划资金到位30万元；2022年11月10日，计划资金到位7.5万元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3．资金使用。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项目资金37.5万元。2022年第2次全国自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学考试监考考务费1.83万元；全国普通高考和初中学业水平考试监考考务费27.67万元；全国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成人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高考考试考务费8万元。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为确保各项考试任务的完成，在实施时将资金用于必须的和急需的任务上，同时强化资金管理，健全财务管理制度，专款专用</w:t>
      </w:r>
      <w:r>
        <w:rPr>
          <w:rFonts w:hint="eastAsia" w:ascii="仿宋_GB2312" w:hAnsi="宋体"/>
          <w:lang w:val="zh-CN"/>
        </w:rPr>
        <w:t>合规合法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按据实支付，决不将资金挤占、截留、挪用。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项目经费，采取转账支付形式，按照项目资金管理办法对资金进行全过程绩效管理，建立贯穿编报制、执行、监督的预算绩效体系。做到申请计划，使用及时、规范收支账务处理和会计核算。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通过会议研究决定组长：水落达石（主任）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成员：杨建芳（财务）  吉胡阿胜（办公室）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主要实施流程：制定项目方案-项目的确定-项目的全面运行-验收交付款-进入运维。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本项目工作领导小组负责制，全体成员积极配合，通力合作，在管理过程中都是按“分级管理、分级负责，规范使用”的原则进行项目实施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严格执行教育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考试考务费支出有关规定，按照厉行节俭的要求管好用好考试考务费，主动接收纪检、财政部门的监督。项目单独核算实行“专款专用，专人管理”。强化监督，项目的正常实施监督检查是保障。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按计划完成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国家教育考试考务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项目，按时保质保量的完成任务。涉考个人、家长满意度达到98%。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在全体工作人员的努力下，圆满完成完成了全国普通高考、全国成人高考、全国自学考试、普通高中学业水平考试及初中学业水平考试任务，满意度达到98%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640" w:firstLineChars="200"/>
        <w:jc w:val="left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本项目预算金额准确、经费使用合理，作用成效显著，使各项考试考务工作顺利的完成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。本项目自评得分98分。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19" w:afterLines="50" w:line="360" w:lineRule="auto"/>
        <w:ind w:left="0" w:leftChars="0" w:right="0" w:rightChars="0" w:firstLine="640" w:firstLineChars="200"/>
        <w:contextualSpacing/>
        <w:jc w:val="left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目标设置指向不清、预算和目标匹配不足，数量目标和质量目标量化不细，效益目标编制不完整等方面加以了改善。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3" w:firstLineChars="200"/>
        <w:jc w:val="left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1、细化预算编制工作，认真做好预算的编制。进一步加强单位内部机构的预算管理意识，严格按照预算编制的相关制度和要求进行预算编制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进一步提高预算编制的科学性、严谨性和可控性。加强内部预算编制的审核和预算控制指标的下达。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19" w:afterLines="50" w:line="360" w:lineRule="auto"/>
        <w:ind w:left="0" w:leftChars="0"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、进一步加强项目资金管理。严格实行项目管理程序化，实现项目申报、实施、拨付、评价全流程监督与控制，规范资金管理，提高资金的使用效益。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jc w:val="left"/>
        <w:textAlignment w:val="auto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A0102"/>
    <w:multiLevelType w:val="singleLevel"/>
    <w:tmpl w:val="47DA010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NzhiYjc4NmYzYzljZWJjMWUyMjg1NzFhMjNlODkifQ=="/>
  </w:docVars>
  <w:rsids>
    <w:rsidRoot w:val="291C455A"/>
    <w:rsid w:val="001B1813"/>
    <w:rsid w:val="00285085"/>
    <w:rsid w:val="002A5E78"/>
    <w:rsid w:val="003315AE"/>
    <w:rsid w:val="0049716B"/>
    <w:rsid w:val="006F6CE7"/>
    <w:rsid w:val="00C073E9"/>
    <w:rsid w:val="00E42B1E"/>
    <w:rsid w:val="01D5719F"/>
    <w:rsid w:val="0D466608"/>
    <w:rsid w:val="0D850CC5"/>
    <w:rsid w:val="0E7F34A6"/>
    <w:rsid w:val="0FD52583"/>
    <w:rsid w:val="1642631D"/>
    <w:rsid w:val="16D26A46"/>
    <w:rsid w:val="19B536B9"/>
    <w:rsid w:val="20C44D94"/>
    <w:rsid w:val="22703023"/>
    <w:rsid w:val="291C455A"/>
    <w:rsid w:val="2A502512"/>
    <w:rsid w:val="2A61437E"/>
    <w:rsid w:val="2AE20B42"/>
    <w:rsid w:val="319A2C8E"/>
    <w:rsid w:val="32543361"/>
    <w:rsid w:val="36926D0C"/>
    <w:rsid w:val="391B4399"/>
    <w:rsid w:val="3EFF3C1D"/>
    <w:rsid w:val="40A31E04"/>
    <w:rsid w:val="414A628B"/>
    <w:rsid w:val="41813BBB"/>
    <w:rsid w:val="44F23B1C"/>
    <w:rsid w:val="45546028"/>
    <w:rsid w:val="46115B46"/>
    <w:rsid w:val="4B645D36"/>
    <w:rsid w:val="4C2B760C"/>
    <w:rsid w:val="52B50A93"/>
    <w:rsid w:val="53A156CB"/>
    <w:rsid w:val="5442222C"/>
    <w:rsid w:val="547A66A6"/>
    <w:rsid w:val="551D5C90"/>
    <w:rsid w:val="55460E4D"/>
    <w:rsid w:val="56A641D2"/>
    <w:rsid w:val="57A92F89"/>
    <w:rsid w:val="5E745F14"/>
    <w:rsid w:val="5EEE03EC"/>
    <w:rsid w:val="5F2665CD"/>
    <w:rsid w:val="61922556"/>
    <w:rsid w:val="62177F48"/>
    <w:rsid w:val="627F6D01"/>
    <w:rsid w:val="66112C08"/>
    <w:rsid w:val="673E27F9"/>
    <w:rsid w:val="68541CF5"/>
    <w:rsid w:val="6EF16389"/>
    <w:rsid w:val="72B634A4"/>
    <w:rsid w:val="74276058"/>
    <w:rsid w:val="79016D9C"/>
    <w:rsid w:val="7AC53928"/>
    <w:rsid w:val="7B23700B"/>
    <w:rsid w:val="7BED0D49"/>
    <w:rsid w:val="7C542B7E"/>
    <w:rsid w:val="7D1107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1964</Words>
  <Characters>2007</Characters>
  <Lines>9</Lines>
  <Paragraphs>2</Paragraphs>
  <TotalTime>16</TotalTime>
  <ScaleCrop>false</ScaleCrop>
  <LinksUpToDate>false</LinksUpToDate>
  <CharactersWithSpaces>2016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EBliyl</cp:lastModifiedBy>
  <cp:lastPrinted>2023-07-04T07:37:00Z</cp:lastPrinted>
  <dcterms:modified xsi:type="dcterms:W3CDTF">2023-07-05T03:57:50Z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ICV">
    <vt:lpwstr>2295F6004E7C4908A6170C90E5C595B7</vt:lpwstr>
  </property>
</Properties>
</file>