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2021年度</w:t>
      </w:r>
      <w:r>
        <w:rPr>
          <w:rFonts w:hint="eastAsia" w:ascii="方正小标宋简体" w:hAnsi="宋体" w:eastAsia="方正小标宋简体"/>
          <w:sz w:val="44"/>
          <w:szCs w:val="44"/>
          <w:shd w:val="clear" w:color="auto" w:fill="FFFFFF"/>
        </w:rPr>
        <w:t>部门整体支出绩效自评报告</w:t>
      </w:r>
    </w:p>
    <w:p>
      <w:pPr>
        <w:widowControl/>
        <w:adjustRightInd w:val="0"/>
        <w:snapToGrid w:val="0"/>
        <w:spacing w:line="580" w:lineRule="exact"/>
        <w:ind w:firstLine="643" w:firstLineChars="200"/>
        <w:contextualSpacing/>
        <w:jc w:val="left"/>
        <w:rPr>
          <w:rFonts w:hint="eastAsia" w:ascii="新宋体" w:hAnsi="新宋体" w:eastAsia="新宋体" w:cs="新宋体"/>
          <w:b/>
          <w:bCs/>
          <w:color w:val="000000"/>
          <w:kern w:val="0"/>
          <w:szCs w:val="32"/>
          <w:shd w:val="clear" w:color="auto" w:fill="FFFFFF"/>
        </w:rPr>
      </w:pPr>
    </w:p>
    <w:p>
      <w:pPr>
        <w:widowControl/>
        <w:adjustRightInd w:val="0"/>
        <w:snapToGrid w:val="0"/>
        <w:spacing w:line="580" w:lineRule="exact"/>
        <w:ind w:firstLine="643" w:firstLineChars="200"/>
        <w:contextualSpacing/>
        <w:jc w:val="left"/>
        <w:rPr>
          <w:rFonts w:hint="eastAsia" w:ascii="新宋体" w:hAnsi="新宋体" w:eastAsia="新宋体" w:cs="新宋体"/>
          <w:b/>
          <w:bCs/>
          <w:color w:val="000000"/>
          <w:kern w:val="0"/>
          <w:szCs w:val="32"/>
          <w:shd w:val="clear" w:color="auto" w:fill="FFFFFF"/>
          <w:lang w:val="zh-CN"/>
        </w:rPr>
      </w:pPr>
      <w:r>
        <w:rPr>
          <w:rFonts w:hint="eastAsia" w:ascii="新宋体" w:hAnsi="新宋体" w:eastAsia="新宋体" w:cs="新宋体"/>
          <w:b/>
          <w:bCs/>
          <w:color w:val="000000"/>
          <w:kern w:val="0"/>
          <w:szCs w:val="32"/>
          <w:shd w:val="clear" w:color="auto" w:fill="FFFFFF"/>
        </w:rPr>
        <w:t>一、</w:t>
      </w:r>
      <w:r>
        <w:rPr>
          <w:rFonts w:hint="eastAsia" w:ascii="新宋体" w:hAnsi="新宋体" w:eastAsia="新宋体" w:cs="新宋体"/>
          <w:b/>
          <w:bCs/>
          <w:color w:val="000000"/>
          <w:kern w:val="0"/>
          <w:szCs w:val="32"/>
          <w:shd w:val="clear" w:color="auto" w:fill="FFFFFF"/>
          <w:lang w:val="zh-CN"/>
        </w:rPr>
        <w:t>部门（单位）概况</w:t>
      </w:r>
    </w:p>
    <w:p>
      <w:pPr>
        <w:keepNext w:val="0"/>
        <w:keepLines w:val="0"/>
        <w:pageBreakBefore w:val="0"/>
        <w:kinsoku/>
        <w:wordWrap/>
        <w:overflowPunct/>
        <w:topLinePunct w:val="0"/>
        <w:autoSpaceDE/>
        <w:autoSpaceDN/>
        <w:bidi w:val="0"/>
        <w:ind w:firstLine="640" w:firstLineChars="200"/>
        <w:jc w:val="left"/>
        <w:textAlignment w:val="auto"/>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kern w:val="0"/>
          <w:szCs w:val="32"/>
          <w:shd w:val="clear" w:color="auto" w:fill="FFFFFF"/>
          <w:lang w:val="zh-CN"/>
        </w:rPr>
        <w:t>（一）机构组成。</w:t>
      </w:r>
    </w:p>
    <w:p>
      <w:pPr>
        <w:keepNext w:val="0"/>
        <w:keepLines w:val="0"/>
        <w:pageBreakBefore w:val="0"/>
        <w:kinsoku/>
        <w:wordWrap/>
        <w:overflowPunct/>
        <w:topLinePunct w:val="0"/>
        <w:autoSpaceDE/>
        <w:autoSpaceDN/>
        <w:bidi w:val="0"/>
        <w:ind w:left="640" w:leftChars="200" w:firstLine="640" w:firstLineChars="200"/>
        <w:jc w:val="left"/>
        <w:textAlignment w:val="auto"/>
        <w:rPr>
          <w:rFonts w:hint="eastAsia" w:ascii="新宋体" w:hAnsi="新宋体" w:eastAsia="新宋体" w:cs="新宋体"/>
          <w:color w:val="000000"/>
          <w:kern w:val="0"/>
          <w:szCs w:val="32"/>
          <w:shd w:val="clear" w:color="auto" w:fill="FFFFFF"/>
          <w:lang w:val="zh-CN" w:eastAsia="zh-CN"/>
        </w:rPr>
      </w:pPr>
      <w:r>
        <w:rPr>
          <w:rFonts w:hint="eastAsia" w:ascii="新宋体" w:hAnsi="新宋体" w:eastAsia="新宋体" w:cs="新宋体"/>
          <w:sz w:val="32"/>
          <w:szCs w:val="32"/>
        </w:rPr>
        <w:t>峨边彝族自治县</w:t>
      </w:r>
      <w:r>
        <w:rPr>
          <w:rFonts w:hint="eastAsia" w:ascii="新宋体" w:hAnsi="新宋体" w:eastAsia="新宋体" w:cs="新宋体"/>
          <w:sz w:val="32"/>
          <w:szCs w:val="32"/>
          <w:lang w:val="en-US" w:eastAsia="zh-CN"/>
        </w:rPr>
        <w:t>教育考试中心，</w:t>
      </w:r>
      <w:r>
        <w:rPr>
          <w:rFonts w:hint="eastAsia" w:ascii="新宋体" w:hAnsi="新宋体" w:eastAsia="新宋体" w:cs="新宋体"/>
          <w:color w:val="000000"/>
          <w:kern w:val="0"/>
          <w:szCs w:val="32"/>
          <w:shd w:val="clear" w:color="auto" w:fill="FFFFFF"/>
          <w:lang w:val="en-US" w:eastAsia="zh-CN"/>
        </w:rPr>
        <w:t>一级预算</w:t>
      </w:r>
      <w:r>
        <w:rPr>
          <w:rFonts w:hint="eastAsia" w:ascii="新宋体" w:hAnsi="新宋体" w:eastAsia="新宋体" w:cs="新宋体"/>
          <w:sz w:val="32"/>
          <w:szCs w:val="32"/>
        </w:rPr>
        <w:t>事业单位1个，经费由财政拨款</w:t>
      </w:r>
      <w:r>
        <w:rPr>
          <w:rFonts w:hint="eastAsia" w:ascii="新宋体" w:hAnsi="新宋体" w:eastAsia="新宋体" w:cs="新宋体"/>
          <w:sz w:val="32"/>
          <w:szCs w:val="32"/>
          <w:lang w:eastAsia="zh-CN"/>
        </w:rPr>
        <w:t>。</w:t>
      </w:r>
    </w:p>
    <w:p>
      <w:pPr>
        <w:widowControl/>
        <w:adjustRightInd w:val="0"/>
        <w:snapToGrid w:val="0"/>
        <w:spacing w:line="580" w:lineRule="exact"/>
        <w:ind w:left="640" w:leftChars="200" w:firstLine="0" w:firstLineChars="0"/>
        <w:contextualSpacing/>
        <w:jc w:val="left"/>
        <w:rPr>
          <w:rFonts w:hint="eastAsia" w:ascii="新宋体" w:hAnsi="新宋体" w:eastAsia="新宋体" w:cs="新宋体"/>
          <w:b w:val="0"/>
          <w:bCs w:val="0"/>
          <w:color w:val="000000"/>
          <w:kern w:val="0"/>
          <w:szCs w:val="32"/>
          <w:shd w:val="clear" w:color="auto" w:fill="FFFFFF"/>
          <w:lang w:val="zh-CN"/>
        </w:rPr>
      </w:pPr>
      <w:r>
        <w:rPr>
          <w:rFonts w:hint="eastAsia" w:ascii="新宋体" w:hAnsi="新宋体" w:eastAsia="新宋体" w:cs="新宋体"/>
          <w:b w:val="0"/>
          <w:bCs w:val="0"/>
          <w:color w:val="000000"/>
          <w:kern w:val="0"/>
          <w:szCs w:val="32"/>
          <w:shd w:val="clear" w:color="auto" w:fill="FFFFFF"/>
          <w:lang w:val="zh-CN"/>
        </w:rPr>
        <w:t>（二）机构职能。</w:t>
      </w:r>
    </w:p>
    <w:p>
      <w:pPr>
        <w:widowControl/>
        <w:adjustRightInd w:val="0"/>
        <w:snapToGrid w:val="0"/>
        <w:spacing w:line="580" w:lineRule="exact"/>
        <w:ind w:left="640" w:leftChars="200" w:firstLine="640" w:firstLineChars="200"/>
        <w:contextualSpacing/>
        <w:jc w:val="left"/>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sz w:val="32"/>
          <w:szCs w:val="32"/>
        </w:rPr>
        <w:t>负责全县普通高校、成人高校、中专等专业学校招生及成人学历自学考试的日常事务及综合管理工作；配合处理在招生工作中有关安全、涉密及监察工作。</w:t>
      </w:r>
    </w:p>
    <w:p>
      <w:pPr>
        <w:widowControl/>
        <w:tabs>
          <w:tab w:val="left" w:pos="3840"/>
        </w:tabs>
        <w:adjustRightInd w:val="0"/>
        <w:snapToGrid w:val="0"/>
        <w:spacing w:line="580" w:lineRule="exact"/>
        <w:ind w:firstLine="640" w:firstLineChars="200"/>
        <w:contextualSpacing/>
        <w:jc w:val="left"/>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kern w:val="0"/>
          <w:szCs w:val="32"/>
          <w:shd w:val="clear" w:color="auto" w:fill="FFFFFF"/>
          <w:lang w:val="zh-CN"/>
        </w:rPr>
        <w:t>（三）人员概况。</w:t>
      </w:r>
    </w:p>
    <w:p>
      <w:pPr>
        <w:widowControl/>
        <w:tabs>
          <w:tab w:val="left" w:pos="3840"/>
        </w:tabs>
        <w:adjustRightInd w:val="0"/>
        <w:snapToGrid w:val="0"/>
        <w:spacing w:line="580" w:lineRule="exact"/>
        <w:ind w:left="320" w:leftChars="100" w:firstLine="960" w:firstLineChars="300"/>
        <w:contextualSpacing/>
        <w:jc w:val="left"/>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sz w:val="32"/>
          <w:szCs w:val="32"/>
        </w:rPr>
        <w:t>编制共</w:t>
      </w:r>
      <w:r>
        <w:rPr>
          <w:rFonts w:hint="eastAsia" w:ascii="新宋体" w:hAnsi="新宋体" w:eastAsia="新宋体" w:cs="新宋体"/>
          <w:sz w:val="32"/>
          <w:szCs w:val="32"/>
          <w:lang w:val="en-US" w:eastAsia="zh-CN"/>
        </w:rPr>
        <w:t>5</w:t>
      </w:r>
      <w:r>
        <w:rPr>
          <w:rFonts w:hint="eastAsia" w:ascii="新宋体" w:hAnsi="新宋体" w:eastAsia="新宋体" w:cs="新宋体"/>
          <w:sz w:val="32"/>
          <w:szCs w:val="32"/>
        </w:rPr>
        <w:t>人，设主任</w:t>
      </w:r>
      <w:r>
        <w:rPr>
          <w:rFonts w:hint="eastAsia" w:ascii="新宋体" w:hAnsi="新宋体" w:eastAsia="新宋体" w:cs="新宋体"/>
          <w:sz w:val="32"/>
          <w:szCs w:val="32"/>
          <w:lang w:val="en-US" w:eastAsia="zh-CN"/>
        </w:rPr>
        <w:t>1</w:t>
      </w:r>
      <w:r>
        <w:rPr>
          <w:rFonts w:hint="eastAsia" w:ascii="新宋体" w:hAnsi="新宋体" w:eastAsia="新宋体" w:cs="新宋体"/>
          <w:sz w:val="32"/>
          <w:szCs w:val="32"/>
        </w:rPr>
        <w:t>人；现</w:t>
      </w:r>
      <w:r>
        <w:rPr>
          <w:rFonts w:hint="eastAsia" w:ascii="新宋体" w:hAnsi="新宋体" w:eastAsia="新宋体" w:cs="新宋体"/>
          <w:sz w:val="32"/>
          <w:szCs w:val="32"/>
          <w:lang w:val="en-US" w:eastAsia="zh-CN"/>
        </w:rPr>
        <w:t>有</w:t>
      </w:r>
      <w:r>
        <w:rPr>
          <w:rFonts w:hint="eastAsia" w:ascii="新宋体" w:hAnsi="新宋体" w:eastAsia="新宋体" w:cs="新宋体"/>
          <w:sz w:val="32"/>
          <w:szCs w:val="32"/>
        </w:rPr>
        <w:t>在职人员</w:t>
      </w:r>
      <w:r>
        <w:rPr>
          <w:rFonts w:hint="eastAsia" w:ascii="新宋体" w:hAnsi="新宋体" w:eastAsia="新宋体" w:cs="新宋体"/>
          <w:sz w:val="32"/>
          <w:szCs w:val="32"/>
          <w:lang w:val="en-US" w:eastAsia="zh-CN"/>
        </w:rPr>
        <w:t>3</w:t>
      </w:r>
      <w:r>
        <w:rPr>
          <w:rFonts w:hint="eastAsia" w:ascii="新宋体" w:hAnsi="新宋体" w:eastAsia="新宋体" w:cs="新宋体"/>
          <w:sz w:val="32"/>
          <w:szCs w:val="32"/>
        </w:rPr>
        <w:t>人，其中：参公人员2人，事业人员</w:t>
      </w:r>
      <w:r>
        <w:rPr>
          <w:rFonts w:hint="eastAsia" w:ascii="新宋体" w:hAnsi="新宋体" w:eastAsia="新宋体" w:cs="新宋体"/>
          <w:sz w:val="32"/>
          <w:szCs w:val="32"/>
          <w:lang w:val="en-US" w:eastAsia="zh-CN"/>
        </w:rPr>
        <w:t>1</w:t>
      </w:r>
      <w:r>
        <w:rPr>
          <w:rFonts w:hint="eastAsia" w:ascii="新宋体" w:hAnsi="新宋体" w:eastAsia="新宋体" w:cs="新宋体"/>
          <w:sz w:val="32"/>
          <w:szCs w:val="32"/>
        </w:rPr>
        <w:t>人</w:t>
      </w:r>
      <w:r>
        <w:rPr>
          <w:rFonts w:hint="eastAsia" w:ascii="新宋体" w:hAnsi="新宋体" w:eastAsia="新宋体" w:cs="新宋体"/>
          <w:color w:val="000000"/>
          <w:kern w:val="0"/>
          <w:szCs w:val="32"/>
          <w:shd w:val="clear" w:color="auto" w:fill="FFFFFF"/>
          <w:lang w:val="zh-CN"/>
        </w:rPr>
        <w:tab/>
      </w:r>
    </w:p>
    <w:p>
      <w:pPr>
        <w:widowControl/>
        <w:adjustRightInd w:val="0"/>
        <w:snapToGrid w:val="0"/>
        <w:spacing w:line="580" w:lineRule="exact"/>
        <w:ind w:firstLine="643" w:firstLineChars="200"/>
        <w:contextualSpacing/>
        <w:jc w:val="left"/>
        <w:rPr>
          <w:rFonts w:hint="eastAsia" w:ascii="新宋体" w:hAnsi="新宋体" w:eastAsia="新宋体" w:cs="新宋体"/>
          <w:b/>
          <w:bCs/>
          <w:color w:val="000000"/>
          <w:kern w:val="0"/>
          <w:szCs w:val="32"/>
          <w:shd w:val="clear" w:color="auto" w:fill="FFFFFF"/>
        </w:rPr>
      </w:pPr>
      <w:r>
        <w:rPr>
          <w:rFonts w:hint="eastAsia" w:ascii="新宋体" w:hAnsi="新宋体" w:eastAsia="新宋体" w:cs="新宋体"/>
          <w:b/>
          <w:bCs/>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kern w:val="0"/>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360" w:lineRule="auto"/>
        <w:ind w:left="320" w:leftChars="100" w:right="0" w:rightChars="0" w:firstLine="640" w:firstLineChars="200"/>
        <w:contextualSpacing/>
        <w:jc w:val="left"/>
        <w:textAlignment w:val="auto"/>
        <w:outlineLvl w:val="9"/>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kern w:val="0"/>
          <w:sz w:val="32"/>
          <w:szCs w:val="32"/>
          <w:shd w:val="clear" w:color="auto" w:fill="FFFFFF"/>
          <w:lang w:val="en-US" w:eastAsia="zh-CN"/>
        </w:rPr>
        <w:t>教育考试中心2021年财政拨款预算收入106.98万元，其中</w:t>
      </w:r>
      <w:bookmarkStart w:id="0" w:name="_GoBack"/>
      <w:bookmarkEnd w:id="0"/>
      <w:r>
        <w:rPr>
          <w:rFonts w:hint="eastAsia" w:ascii="新宋体" w:hAnsi="新宋体" w:eastAsia="新宋体" w:cs="新宋体"/>
          <w:color w:val="000000"/>
          <w:kern w:val="0"/>
          <w:sz w:val="32"/>
          <w:szCs w:val="32"/>
          <w:shd w:val="clear" w:color="auto" w:fill="FFFFFF"/>
          <w:lang w:val="en-US" w:eastAsia="zh-CN"/>
        </w:rPr>
        <w:t>上级资金0万元，县级资金 92.6 万元。</w:t>
      </w:r>
    </w:p>
    <w:p>
      <w:pPr>
        <w:widowControl/>
        <w:numPr>
          <w:ilvl w:val="0"/>
          <w:numId w:val="1"/>
        </w:numPr>
        <w:adjustRightInd w:val="0"/>
        <w:snapToGrid w:val="0"/>
        <w:spacing w:line="580" w:lineRule="exact"/>
        <w:ind w:firstLine="640" w:firstLineChars="200"/>
        <w:contextualSpacing/>
        <w:jc w:val="left"/>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kern w:val="0"/>
          <w:szCs w:val="32"/>
          <w:shd w:val="clear" w:color="auto" w:fill="FFFFFF"/>
          <w:lang w:val="zh-CN"/>
        </w:rPr>
        <w:t>部门财政资金支出情况。</w:t>
      </w:r>
    </w:p>
    <w:p>
      <w:pPr>
        <w:keepNext w:val="0"/>
        <w:keepLines w:val="0"/>
        <w:pageBreakBefore w:val="0"/>
        <w:widowControl/>
        <w:kinsoku/>
        <w:wordWrap/>
        <w:overflowPunct/>
        <w:topLinePunct w:val="0"/>
        <w:autoSpaceDE/>
        <w:autoSpaceDN/>
        <w:bidi w:val="0"/>
        <w:adjustRightInd w:val="0"/>
        <w:snapToGrid w:val="0"/>
        <w:spacing w:line="360" w:lineRule="auto"/>
        <w:ind w:left="640" w:leftChars="200" w:right="0" w:rightChars="0" w:firstLine="0" w:firstLineChars="0"/>
        <w:contextualSpacing/>
        <w:jc w:val="left"/>
        <w:textAlignment w:val="auto"/>
        <w:outlineLvl w:val="9"/>
        <w:rPr>
          <w:rFonts w:hint="eastAsia" w:ascii="新宋体" w:hAnsi="新宋体" w:eastAsia="新宋体" w:cs="新宋体"/>
          <w:color w:val="000000"/>
          <w:kern w:val="0"/>
          <w:sz w:val="32"/>
          <w:szCs w:val="32"/>
          <w:shd w:val="clear" w:color="auto" w:fill="FFFFFF"/>
          <w:lang w:val="en-US" w:eastAsia="zh-CN"/>
        </w:rPr>
      </w:pPr>
      <w:r>
        <w:rPr>
          <w:rFonts w:hint="eastAsia" w:ascii="新宋体" w:hAnsi="新宋体" w:eastAsia="新宋体" w:cs="新宋体"/>
          <w:color w:val="000000"/>
          <w:kern w:val="0"/>
          <w:szCs w:val="32"/>
          <w:shd w:val="clear" w:color="auto" w:fill="FFFFFF"/>
          <w:lang w:val="en-US" w:eastAsia="zh-CN"/>
        </w:rPr>
        <w:t xml:space="preserve">   </w:t>
      </w:r>
      <w:r>
        <w:rPr>
          <w:rFonts w:hint="eastAsia" w:ascii="新宋体" w:hAnsi="新宋体" w:eastAsia="新宋体" w:cs="新宋体"/>
          <w:color w:val="000000"/>
          <w:kern w:val="0"/>
          <w:sz w:val="32"/>
          <w:szCs w:val="32"/>
          <w:shd w:val="clear" w:color="auto" w:fill="FFFFFF"/>
          <w:lang w:val="zh-CN"/>
        </w:rPr>
        <w:t>基本支出</w:t>
      </w:r>
      <w:r>
        <w:rPr>
          <w:rFonts w:hint="eastAsia" w:ascii="新宋体" w:hAnsi="新宋体" w:eastAsia="新宋体" w:cs="新宋体"/>
          <w:color w:val="000000"/>
          <w:kern w:val="0"/>
          <w:sz w:val="32"/>
          <w:szCs w:val="32"/>
          <w:shd w:val="clear" w:color="auto" w:fill="FFFFFF"/>
          <w:lang w:val="en-US" w:eastAsia="zh-CN"/>
        </w:rPr>
        <w:t>55.1万元，项目支出 51.88万元。其中项目 2个，五考经费项目（事业收入）14.38万元;监考费项目37.5万元。</w:t>
      </w:r>
    </w:p>
    <w:p>
      <w:pPr>
        <w:keepNext w:val="0"/>
        <w:keepLines w:val="0"/>
        <w:pageBreakBefore w:val="0"/>
        <w:widowControl/>
        <w:kinsoku/>
        <w:wordWrap/>
        <w:overflowPunct/>
        <w:topLinePunct w:val="0"/>
        <w:autoSpaceDE/>
        <w:autoSpaceDN/>
        <w:bidi w:val="0"/>
        <w:adjustRightInd w:val="0"/>
        <w:snapToGrid w:val="0"/>
        <w:spacing w:line="360" w:lineRule="auto"/>
        <w:ind w:left="640" w:leftChars="200" w:right="0" w:rightChars="0" w:firstLine="0" w:firstLineChars="0"/>
        <w:contextualSpacing/>
        <w:jc w:val="left"/>
        <w:textAlignment w:val="auto"/>
        <w:outlineLvl w:val="9"/>
        <w:rPr>
          <w:rFonts w:hint="eastAsia" w:ascii="新宋体" w:hAnsi="新宋体" w:eastAsia="新宋体" w:cs="新宋体"/>
          <w:b/>
          <w:bCs/>
          <w:color w:val="000000"/>
          <w:kern w:val="0"/>
          <w:szCs w:val="32"/>
          <w:shd w:val="clear" w:color="auto" w:fill="FFFFFF"/>
        </w:rPr>
      </w:pPr>
      <w:r>
        <w:rPr>
          <w:rFonts w:hint="eastAsia" w:ascii="新宋体" w:hAnsi="新宋体" w:eastAsia="新宋体" w:cs="新宋体"/>
          <w:b/>
          <w:bCs/>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kern w:val="0"/>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320" w:leftChars="100" w:right="0" w:rightChars="0" w:firstLine="320" w:firstLineChars="100"/>
        <w:contextualSpacing/>
        <w:jc w:val="left"/>
        <w:textAlignment w:val="auto"/>
        <w:outlineLvl w:val="9"/>
        <w:rPr>
          <w:rFonts w:hint="eastAsia" w:ascii="新宋体" w:hAnsi="新宋体" w:eastAsia="新宋体" w:cs="新宋体"/>
          <w:color w:val="000000"/>
          <w:kern w:val="0"/>
          <w:sz w:val="32"/>
          <w:szCs w:val="32"/>
          <w:shd w:val="clear" w:color="auto" w:fill="FFFFFF"/>
          <w:lang w:val="en-US" w:eastAsia="zh-CN"/>
        </w:rPr>
      </w:pPr>
      <w:r>
        <w:rPr>
          <w:rFonts w:hint="eastAsia" w:ascii="新宋体" w:hAnsi="新宋体" w:eastAsia="新宋体" w:cs="新宋体"/>
          <w:color w:val="000000"/>
          <w:kern w:val="0"/>
          <w:sz w:val="32"/>
          <w:szCs w:val="32"/>
          <w:shd w:val="clear" w:color="auto" w:fill="FFFFFF"/>
          <w:lang w:val="en-US" w:eastAsia="zh-CN"/>
        </w:rPr>
        <w:t xml:space="preserve">  </w:t>
      </w:r>
      <w:r>
        <w:rPr>
          <w:rFonts w:hint="eastAsia" w:ascii="新宋体" w:hAnsi="新宋体" w:eastAsia="新宋体" w:cs="新宋体"/>
          <w:sz w:val="32"/>
          <w:szCs w:val="32"/>
        </w:rPr>
        <w:t>单位不断强化预算意识，实行部门综合预算管理，形成以单位领导支持、财务部门牵头、其他部门密切配合的工作格局，保证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科室进行反馈，以采取措施纠正执行偏差，促进预算目标的全面完成。</w:t>
      </w:r>
    </w:p>
    <w:p>
      <w:pPr>
        <w:widowControl/>
        <w:numPr>
          <w:ilvl w:val="0"/>
          <w:numId w:val="0"/>
        </w:numPr>
        <w:adjustRightInd w:val="0"/>
        <w:snapToGrid w:val="0"/>
        <w:spacing w:line="580" w:lineRule="exact"/>
        <w:ind w:firstLine="320" w:firstLineChars="100"/>
        <w:contextualSpacing/>
        <w:jc w:val="left"/>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kern w:val="0"/>
          <w:szCs w:val="32"/>
          <w:shd w:val="clear" w:color="auto" w:fill="FFFFFF"/>
          <w:lang w:val="zh-CN"/>
        </w:rPr>
        <w:t>（</w:t>
      </w:r>
      <w:r>
        <w:rPr>
          <w:rFonts w:hint="eastAsia" w:ascii="新宋体" w:hAnsi="新宋体" w:eastAsia="新宋体" w:cs="新宋体"/>
          <w:color w:val="000000"/>
          <w:kern w:val="0"/>
          <w:szCs w:val="32"/>
          <w:shd w:val="clear" w:color="auto" w:fill="FFFFFF"/>
          <w:lang w:val="en-US" w:eastAsia="zh-CN"/>
        </w:rPr>
        <w:t>二</w:t>
      </w:r>
      <w:r>
        <w:rPr>
          <w:rFonts w:hint="eastAsia" w:ascii="新宋体" w:hAnsi="新宋体" w:eastAsia="新宋体" w:cs="新宋体"/>
          <w:color w:val="000000"/>
          <w:kern w:val="0"/>
          <w:szCs w:val="32"/>
          <w:shd w:val="clear" w:color="auto" w:fill="FFFFFF"/>
          <w:lang w:val="zh-CN"/>
        </w:rPr>
        <w:t>）项目预算管理。（有项目预算的部门需要阐述此部分）</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320" w:leftChars="100" w:firstLine="320" w:firstLineChars="100"/>
        <w:contextualSpacing/>
        <w:jc w:val="left"/>
        <w:textAlignment w:val="auto"/>
        <w:rPr>
          <w:rFonts w:hint="eastAsia" w:ascii="新宋体" w:hAnsi="新宋体" w:eastAsia="新宋体" w:cs="新宋体"/>
          <w:color w:val="000000"/>
          <w:kern w:val="0"/>
          <w:sz w:val="32"/>
          <w:szCs w:val="32"/>
          <w:shd w:val="clear" w:color="auto" w:fill="FFFFFF"/>
          <w:lang w:val="en-US" w:eastAsia="zh-CN"/>
        </w:rPr>
      </w:pPr>
      <w:r>
        <w:rPr>
          <w:rFonts w:hint="eastAsia" w:ascii="新宋体" w:hAnsi="新宋体" w:eastAsia="新宋体" w:cs="新宋体"/>
          <w:color w:val="000000"/>
          <w:kern w:val="0"/>
          <w:szCs w:val="32"/>
          <w:shd w:val="clear" w:color="auto" w:fill="FFFFFF"/>
          <w:lang w:val="en-US" w:eastAsia="zh-CN"/>
        </w:rPr>
        <w:t xml:space="preserve">   </w:t>
      </w:r>
      <w:r>
        <w:rPr>
          <w:rFonts w:hint="eastAsia" w:ascii="新宋体" w:hAnsi="新宋体" w:eastAsia="新宋体" w:cs="新宋体"/>
          <w:color w:val="000000"/>
          <w:kern w:val="0"/>
          <w:sz w:val="32"/>
          <w:szCs w:val="32"/>
          <w:shd w:val="clear" w:color="auto" w:fill="FFFFFF"/>
          <w:lang w:val="en-US" w:eastAsia="zh-CN"/>
        </w:rPr>
        <w:t>教育考试中心2021年项目支出为51.88万元，（含事业收入14.38元），本单位项目预算管理2个。</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76" w:lineRule="atLeast"/>
        <w:ind w:left="320" w:leftChars="100" w:right="0" w:firstLine="640" w:firstLineChars="200"/>
        <w:jc w:val="left"/>
        <w:textAlignment w:val="auto"/>
        <w:rPr>
          <w:rFonts w:hint="eastAsia" w:ascii="新宋体" w:hAnsi="新宋体" w:eastAsia="新宋体" w:cs="新宋体"/>
          <w:sz w:val="32"/>
          <w:szCs w:val="32"/>
        </w:rPr>
      </w:pPr>
      <w:r>
        <w:rPr>
          <w:rFonts w:hint="eastAsia" w:ascii="新宋体" w:hAnsi="新宋体" w:eastAsia="新宋体" w:cs="新宋体"/>
          <w:color w:val="000000"/>
          <w:kern w:val="0"/>
          <w:sz w:val="32"/>
          <w:szCs w:val="32"/>
          <w:shd w:val="clear" w:color="auto" w:fill="FFFFFF"/>
          <w:lang w:val="en-US" w:eastAsia="zh-CN"/>
        </w:rPr>
        <w:t>1.五次大考考试考务费</w:t>
      </w:r>
      <w:r>
        <w:rPr>
          <w:rFonts w:hint="eastAsia" w:ascii="新宋体" w:hAnsi="新宋体" w:eastAsia="新宋体" w:cs="新宋体"/>
          <w:color w:val="000000"/>
          <w:kern w:val="0"/>
          <w:sz w:val="32"/>
          <w:szCs w:val="32"/>
          <w:shd w:val="clear" w:color="auto" w:fill="FFFFFF"/>
          <w:lang w:val="zh-CN" w:eastAsia="zh-CN"/>
        </w:rPr>
        <w:t>支出</w:t>
      </w:r>
      <w:r>
        <w:rPr>
          <w:rFonts w:hint="eastAsia" w:ascii="新宋体" w:hAnsi="新宋体" w:eastAsia="新宋体" w:cs="新宋体"/>
          <w:color w:val="000000"/>
          <w:kern w:val="0"/>
          <w:sz w:val="32"/>
          <w:szCs w:val="32"/>
          <w:shd w:val="clear" w:color="auto" w:fill="FFFFFF"/>
          <w:lang w:val="en-US" w:eastAsia="zh-CN"/>
        </w:rPr>
        <w:t>14.38元，保障五次大考的办公费、差旅费、维修维护费、监考人员监考补助费、体检及上缴的各项委托业务费。同时</w:t>
      </w:r>
      <w:r>
        <w:rPr>
          <w:rFonts w:hint="eastAsia" w:ascii="新宋体" w:hAnsi="新宋体" w:eastAsia="新宋体" w:cs="新宋体"/>
          <w:sz w:val="32"/>
          <w:szCs w:val="32"/>
        </w:rPr>
        <w:t>确保资金安全、合理、有效使用，最大限度发挥财政资金使用效益。</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320" w:leftChars="100" w:firstLine="640" w:firstLineChars="200"/>
        <w:contextualSpacing/>
        <w:jc w:val="left"/>
        <w:textAlignment w:val="auto"/>
        <w:rPr>
          <w:rFonts w:hint="eastAsia" w:ascii="新宋体" w:hAnsi="新宋体" w:eastAsia="新宋体" w:cs="新宋体"/>
          <w:color w:val="000000"/>
          <w:kern w:val="0"/>
          <w:sz w:val="32"/>
          <w:szCs w:val="32"/>
          <w:shd w:val="clear" w:color="auto" w:fill="FFFFFF"/>
          <w:lang w:val="en-US" w:eastAsia="zh-CN"/>
        </w:rPr>
      </w:pPr>
      <w:r>
        <w:rPr>
          <w:rFonts w:hint="eastAsia" w:ascii="新宋体" w:hAnsi="新宋体" w:eastAsia="新宋体" w:cs="新宋体"/>
          <w:sz w:val="32"/>
          <w:szCs w:val="32"/>
          <w:lang w:val="en-US" w:eastAsia="zh-CN"/>
        </w:rPr>
        <w:t>2.</w:t>
      </w:r>
      <w:r>
        <w:rPr>
          <w:rFonts w:hint="eastAsia" w:ascii="新宋体" w:hAnsi="新宋体" w:eastAsia="新宋体" w:cs="新宋体"/>
          <w:color w:val="000000"/>
          <w:kern w:val="0"/>
          <w:sz w:val="32"/>
          <w:szCs w:val="32"/>
          <w:shd w:val="clear" w:color="auto" w:fill="FFFFFF"/>
          <w:lang w:val="zh-CN" w:eastAsia="zh-CN"/>
        </w:rPr>
        <w:t>国家教育考试监考补助经费</w:t>
      </w:r>
      <w:r>
        <w:rPr>
          <w:rFonts w:hint="eastAsia" w:ascii="新宋体" w:hAnsi="新宋体" w:eastAsia="新宋体" w:cs="新宋体"/>
          <w:color w:val="000000"/>
          <w:kern w:val="0"/>
          <w:sz w:val="32"/>
          <w:szCs w:val="32"/>
          <w:shd w:val="clear" w:color="auto" w:fill="FFFFFF"/>
          <w:lang w:val="en-US" w:eastAsia="zh-CN"/>
        </w:rPr>
        <w:t>37.5万元。用于发放2021年国家教育考试监考人员的补助，顺利完成2021年各项考试考务工作。</w:t>
      </w:r>
    </w:p>
    <w:p>
      <w:pPr>
        <w:widowControl/>
        <w:adjustRightInd w:val="0"/>
        <w:snapToGrid w:val="0"/>
        <w:spacing w:line="580" w:lineRule="exact"/>
        <w:ind w:firstLine="320" w:firstLineChars="100"/>
        <w:contextualSpacing/>
        <w:jc w:val="left"/>
        <w:rPr>
          <w:rFonts w:hint="eastAsia" w:ascii="新宋体" w:hAnsi="新宋体" w:eastAsia="新宋体" w:cs="新宋体"/>
          <w:color w:val="000000"/>
          <w:kern w:val="0"/>
          <w:szCs w:val="32"/>
          <w:shd w:val="clear" w:color="auto" w:fill="FFFFFF"/>
          <w:lang w:val="zh-CN"/>
        </w:rPr>
      </w:pPr>
      <w:r>
        <w:rPr>
          <w:rFonts w:hint="eastAsia" w:ascii="新宋体" w:hAnsi="新宋体" w:eastAsia="新宋体" w:cs="新宋体"/>
          <w:color w:val="000000"/>
          <w:kern w:val="0"/>
          <w:szCs w:val="32"/>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contextualSpacing/>
        <w:jc w:val="left"/>
        <w:textAlignment w:val="auto"/>
        <w:outlineLvl w:val="9"/>
        <w:rPr>
          <w:rFonts w:hint="eastAsia" w:ascii="新宋体" w:hAnsi="新宋体" w:eastAsia="新宋体" w:cs="新宋体"/>
          <w:color w:val="000000"/>
          <w:kern w:val="0"/>
          <w:sz w:val="32"/>
          <w:szCs w:val="32"/>
          <w:shd w:val="clear" w:color="auto" w:fill="FFFFFF"/>
          <w:lang w:val="en-US" w:eastAsia="zh-CN"/>
        </w:rPr>
      </w:pPr>
      <w:r>
        <w:rPr>
          <w:rFonts w:hint="eastAsia" w:ascii="新宋体" w:hAnsi="新宋体" w:eastAsia="新宋体" w:cs="新宋体"/>
          <w:color w:val="000000"/>
          <w:kern w:val="0"/>
          <w:szCs w:val="32"/>
          <w:shd w:val="clear" w:color="auto" w:fill="FFFFFF"/>
          <w:lang w:val="en-US" w:eastAsia="zh-CN"/>
        </w:rPr>
        <w:t xml:space="preserve"> </w:t>
      </w:r>
      <w:r>
        <w:rPr>
          <w:rFonts w:hint="eastAsia" w:ascii="新宋体" w:hAnsi="新宋体" w:eastAsia="新宋体" w:cs="新宋体"/>
          <w:color w:val="000000"/>
          <w:kern w:val="0"/>
          <w:sz w:val="32"/>
          <w:szCs w:val="32"/>
          <w:shd w:val="clear" w:color="auto" w:fill="FFFFFF"/>
          <w:lang w:val="en-US" w:eastAsia="zh-CN"/>
        </w:rPr>
        <w:t>(1)信息公开:本单位对2021年绩效目标及部门整体绩效自评情况和自行组织的评价情况均向社会公开。</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40" w:firstLineChars="200"/>
        <w:contextualSpacing/>
        <w:jc w:val="left"/>
        <w:textAlignment w:val="auto"/>
        <w:rPr>
          <w:rFonts w:hint="eastAsia" w:ascii="新宋体" w:hAnsi="新宋体" w:eastAsia="新宋体" w:cs="新宋体"/>
          <w:color w:val="000000"/>
          <w:kern w:val="0"/>
          <w:sz w:val="32"/>
          <w:szCs w:val="32"/>
          <w:shd w:val="clear" w:color="auto" w:fill="FFFFFF"/>
          <w:lang w:val="en-US" w:eastAsia="zh-CN"/>
        </w:rPr>
      </w:pPr>
      <w:r>
        <w:rPr>
          <w:rFonts w:hint="eastAsia" w:ascii="新宋体" w:hAnsi="新宋体" w:eastAsia="新宋体" w:cs="新宋体"/>
          <w:color w:val="000000"/>
          <w:kern w:val="0"/>
          <w:sz w:val="32"/>
          <w:szCs w:val="32"/>
          <w:shd w:val="clear" w:color="auto" w:fill="FFFFFF"/>
          <w:lang w:val="en-US" w:eastAsia="zh-CN"/>
        </w:rPr>
        <w:t>(2)自评质量：教育考试中心对2021年各项预算展开分析研究，认为基本支出预算准确合理。项目金额预算准确、经费使用合理，作用成效显著。</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contextualSpacing/>
        <w:jc w:val="left"/>
        <w:textAlignment w:val="auto"/>
        <w:outlineLvl w:val="9"/>
        <w:rPr>
          <w:rFonts w:hint="eastAsia" w:ascii="新宋体" w:hAnsi="新宋体" w:eastAsia="新宋体" w:cs="新宋体"/>
          <w:color w:val="000000"/>
          <w:kern w:val="0"/>
          <w:sz w:val="32"/>
          <w:szCs w:val="32"/>
          <w:shd w:val="clear" w:color="auto" w:fill="FFFFFF"/>
          <w:lang w:val="en-US" w:eastAsia="zh-CN"/>
        </w:rPr>
      </w:pPr>
      <w:r>
        <w:rPr>
          <w:rFonts w:hint="eastAsia" w:ascii="新宋体" w:hAnsi="新宋体" w:eastAsia="新宋体" w:cs="新宋体"/>
          <w:color w:val="000000"/>
          <w:kern w:val="0"/>
          <w:sz w:val="32"/>
          <w:szCs w:val="32"/>
          <w:shd w:val="clear" w:color="auto" w:fill="FFFFFF"/>
          <w:lang w:val="en-US" w:eastAsia="zh-CN"/>
        </w:rPr>
        <w:t>(3)整改反馈：根据绩效管理出现的情况进行了整改和完善，同时对一些不合理的编排进行了改进，向有关部门进行了整改汇报。</w:t>
      </w:r>
    </w:p>
    <w:p>
      <w:pPr>
        <w:widowControl/>
        <w:adjustRightInd w:val="0"/>
        <w:snapToGrid w:val="0"/>
        <w:spacing w:line="580" w:lineRule="exact"/>
        <w:ind w:firstLine="321" w:firstLineChars="100"/>
        <w:contextualSpacing/>
        <w:jc w:val="left"/>
        <w:rPr>
          <w:rFonts w:hint="eastAsia" w:ascii="新宋体" w:hAnsi="新宋体" w:eastAsia="新宋体" w:cs="新宋体"/>
          <w:b/>
          <w:bCs/>
          <w:color w:val="000000"/>
          <w:kern w:val="0"/>
          <w:szCs w:val="32"/>
          <w:shd w:val="clear" w:color="auto" w:fill="FFFFFF"/>
        </w:rPr>
      </w:pPr>
      <w:r>
        <w:rPr>
          <w:rFonts w:hint="eastAsia" w:ascii="新宋体" w:hAnsi="新宋体" w:eastAsia="新宋体" w:cs="新宋体"/>
          <w:b/>
          <w:bCs/>
          <w:color w:val="000000"/>
          <w:kern w:val="0"/>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40" w:firstLineChars="200"/>
        <w:contextualSpacing/>
        <w:jc w:val="left"/>
        <w:textAlignment w:val="auto"/>
        <w:outlineLvl w:val="9"/>
        <w:rPr>
          <w:rFonts w:hint="eastAsia" w:ascii="新宋体" w:hAnsi="新宋体" w:eastAsia="新宋体" w:cs="新宋体"/>
          <w:color w:val="000000"/>
          <w:kern w:val="0"/>
          <w:sz w:val="32"/>
          <w:szCs w:val="32"/>
          <w:shd w:val="clear" w:color="auto" w:fill="FFFFFF"/>
          <w:lang w:val="zh-CN"/>
        </w:rPr>
      </w:pPr>
      <w:r>
        <w:rPr>
          <w:rFonts w:hint="eastAsia" w:ascii="新宋体" w:hAnsi="新宋体" w:eastAsia="新宋体" w:cs="新宋体"/>
          <w:color w:val="000000"/>
          <w:kern w:val="0"/>
          <w:sz w:val="32"/>
          <w:szCs w:val="32"/>
          <w:shd w:val="clear" w:color="auto" w:fill="FFFFFF"/>
          <w:lang w:val="zh-CN"/>
        </w:rPr>
        <w:t>（一）评价结论。根据《峨边彝族自治县财政局 关于开展20</w:t>
      </w:r>
      <w:r>
        <w:rPr>
          <w:rFonts w:hint="eastAsia" w:ascii="新宋体" w:hAnsi="新宋体" w:eastAsia="新宋体" w:cs="新宋体"/>
          <w:color w:val="000000"/>
          <w:kern w:val="0"/>
          <w:sz w:val="32"/>
          <w:szCs w:val="32"/>
          <w:shd w:val="clear" w:color="auto" w:fill="FFFFFF"/>
          <w:lang w:val="en-US" w:eastAsia="zh-CN"/>
        </w:rPr>
        <w:t>21</w:t>
      </w:r>
      <w:r>
        <w:rPr>
          <w:rFonts w:hint="eastAsia" w:ascii="新宋体" w:hAnsi="新宋体" w:eastAsia="新宋体" w:cs="新宋体"/>
          <w:color w:val="000000"/>
          <w:kern w:val="0"/>
          <w:sz w:val="32"/>
          <w:szCs w:val="32"/>
          <w:shd w:val="clear" w:color="auto" w:fill="FFFFFF"/>
          <w:lang w:val="zh-CN"/>
        </w:rPr>
        <w:t>年财政绩效评价工作的通知》文件精神，</w:t>
      </w:r>
      <w:r>
        <w:rPr>
          <w:rFonts w:hint="eastAsia" w:ascii="新宋体" w:hAnsi="新宋体" w:eastAsia="新宋体" w:cs="新宋体"/>
          <w:color w:val="000000"/>
          <w:kern w:val="0"/>
          <w:sz w:val="32"/>
          <w:szCs w:val="32"/>
          <w:shd w:val="clear" w:color="auto" w:fill="FFFFFF"/>
          <w:lang w:val="en-US" w:eastAsia="zh-CN"/>
        </w:rPr>
        <w:t>教育考试中心认真组织开展了部门整体支出绩效评价工作，绩效评价</w:t>
      </w:r>
      <w:r>
        <w:rPr>
          <w:rFonts w:hint="eastAsia" w:ascii="新宋体" w:hAnsi="新宋体" w:eastAsia="新宋体" w:cs="新宋体"/>
          <w:color w:val="000000"/>
          <w:kern w:val="0"/>
          <w:sz w:val="32"/>
          <w:szCs w:val="32"/>
          <w:shd w:val="clear" w:color="auto" w:fill="FFFFFF"/>
          <w:lang w:val="zh-CN"/>
        </w:rPr>
        <w:t>得分：</w:t>
      </w:r>
      <w:r>
        <w:rPr>
          <w:rFonts w:hint="eastAsia" w:ascii="新宋体" w:hAnsi="新宋体" w:eastAsia="新宋体" w:cs="新宋体"/>
          <w:color w:val="000000"/>
          <w:kern w:val="0"/>
          <w:sz w:val="32"/>
          <w:szCs w:val="32"/>
          <w:shd w:val="clear" w:color="auto" w:fill="FFFFFF"/>
          <w:lang w:val="en-US" w:eastAsia="zh-CN"/>
        </w:rPr>
        <w:t xml:space="preserve"> 98 </w:t>
      </w:r>
      <w:r>
        <w:rPr>
          <w:rFonts w:hint="eastAsia" w:ascii="新宋体" w:hAnsi="新宋体" w:eastAsia="新宋体" w:cs="新宋体"/>
          <w:color w:val="000000"/>
          <w:kern w:val="0"/>
          <w:sz w:val="32"/>
          <w:szCs w:val="32"/>
          <w:shd w:val="clear" w:color="auto" w:fill="FFFFFF"/>
          <w:lang w:val="zh-CN"/>
        </w:rPr>
        <w:t>分。</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40" w:firstLineChars="200"/>
        <w:contextualSpacing/>
        <w:jc w:val="left"/>
        <w:textAlignment w:val="auto"/>
        <w:outlineLvl w:val="9"/>
        <w:rPr>
          <w:rFonts w:hint="eastAsia" w:ascii="新宋体" w:hAnsi="新宋体" w:eastAsia="新宋体" w:cs="新宋体"/>
          <w:color w:val="000000"/>
          <w:kern w:val="0"/>
          <w:sz w:val="32"/>
          <w:szCs w:val="32"/>
          <w:shd w:val="clear" w:color="auto" w:fill="FFFFFF"/>
          <w:lang w:val="zh-CN"/>
        </w:rPr>
      </w:pPr>
      <w:r>
        <w:rPr>
          <w:rFonts w:hint="eastAsia" w:ascii="新宋体" w:hAnsi="新宋体" w:eastAsia="新宋体" w:cs="新宋体"/>
          <w:color w:val="000000"/>
          <w:kern w:val="0"/>
          <w:sz w:val="32"/>
          <w:szCs w:val="32"/>
          <w:shd w:val="clear" w:color="auto" w:fill="FFFFFF"/>
          <w:lang w:val="zh-CN"/>
        </w:rPr>
        <w:t>（二）存在问题。</w:t>
      </w:r>
      <w:r>
        <w:rPr>
          <w:rFonts w:hint="eastAsia" w:ascii="新宋体" w:hAnsi="新宋体" w:eastAsia="新宋体" w:cs="新宋体"/>
        </w:rPr>
        <w:t>绩效目标设置指向不清、预算和目标匹配不足，数量目标和质量目标量化不细，效益目标编制不完整等方面加以了改善。</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新宋体" w:hAnsi="新宋体" w:eastAsia="新宋体" w:cs="新宋体"/>
          <w:color w:val="000000"/>
          <w:kern w:val="0"/>
          <w:sz w:val="32"/>
          <w:szCs w:val="32"/>
          <w:shd w:val="clear" w:color="auto" w:fill="FFFFFF"/>
          <w:lang w:val="en-US" w:eastAsia="zh-CN"/>
        </w:rPr>
        <w:t>(三)</w:t>
      </w:r>
      <w:r>
        <w:rPr>
          <w:rFonts w:hint="eastAsia" w:ascii="新宋体" w:hAnsi="新宋体" w:eastAsia="新宋体" w:cs="新宋体"/>
          <w:color w:val="000000"/>
          <w:kern w:val="0"/>
          <w:sz w:val="32"/>
          <w:szCs w:val="32"/>
          <w:shd w:val="clear" w:color="auto" w:fill="FFFFFF"/>
          <w:lang w:val="zh-CN"/>
        </w:rPr>
        <w:t>改进建议。</w:t>
      </w:r>
      <w:r>
        <w:rPr>
          <w:rFonts w:hint="eastAsia" w:ascii="新宋体" w:hAnsi="新宋体" w:eastAsia="新宋体" w:cs="新宋体"/>
        </w:rPr>
        <w:t>加强预算绩效动态监控管理，及时跟踪项目进度，对项目实施中存在的具体问题采取纠偏措施。加强相关专业技术人员的业务培训，进一步提高预算绩效评价质量。</w:t>
      </w:r>
      <w:r>
        <w:rPr>
          <w:rFonts w:hint="eastAsia" w:ascii="新宋体" w:hAnsi="新宋体" w:eastAsia="新宋体" w:cs="新宋体"/>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lang w:val="en-US" w:eastAsia="zh-CN"/>
        </w:rPr>
        <w:t xml:space="preserve">  </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峨边彝族自治县教育考试中心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2022年7月18日</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64164D"/>
    <w:multiLevelType w:val="singleLevel"/>
    <w:tmpl w:val="2B6416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ZhNzhiYjc4NmYzYzljZWJjMWUyMjg1NzFhMjNlODk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93D3906"/>
    <w:rsid w:val="0D6269A6"/>
    <w:rsid w:val="19927F78"/>
    <w:rsid w:val="1D193502"/>
    <w:rsid w:val="21AE59D8"/>
    <w:rsid w:val="286F56EA"/>
    <w:rsid w:val="2D527252"/>
    <w:rsid w:val="329102D6"/>
    <w:rsid w:val="3A9520B3"/>
    <w:rsid w:val="3DBD4858"/>
    <w:rsid w:val="3DE562B7"/>
    <w:rsid w:val="3E6507EA"/>
    <w:rsid w:val="47550EBA"/>
    <w:rsid w:val="47E33909"/>
    <w:rsid w:val="498D1ECB"/>
    <w:rsid w:val="4C4008D7"/>
    <w:rsid w:val="50BB3388"/>
    <w:rsid w:val="55D11D9B"/>
    <w:rsid w:val="55F55BB3"/>
    <w:rsid w:val="563E3DC7"/>
    <w:rsid w:val="58D5398C"/>
    <w:rsid w:val="65E77717"/>
    <w:rsid w:val="6636451A"/>
    <w:rsid w:val="6BC1355E"/>
    <w:rsid w:val="6BE94116"/>
    <w:rsid w:val="6F820060"/>
    <w:rsid w:val="6FDA2517"/>
    <w:rsid w:val="78916378"/>
    <w:rsid w:val="79DF5D1A"/>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2"/>
    <w:qFormat/>
    <w:locked/>
    <w:uiPriority w:val="99"/>
    <w:rPr>
      <w:rFonts w:ascii="宋体" w:cs="Times New Roman"/>
      <w:kern w:val="2"/>
      <w:sz w:val="18"/>
      <w:szCs w:val="18"/>
    </w:rPr>
  </w:style>
  <w:style w:type="character" w:customStyle="1" w:styleId="12">
    <w:name w:val="批注框文本 Char"/>
    <w:link w:val="3"/>
    <w:semiHidden/>
    <w:qFormat/>
    <w:locked/>
    <w:uiPriority w:val="99"/>
    <w:rPr>
      <w:rFonts w:cs="Times New Roman"/>
      <w:sz w:val="2"/>
    </w:rPr>
  </w:style>
  <w:style w:type="character" w:customStyle="1" w:styleId="13">
    <w:name w:val="页脚 Char"/>
    <w:link w:val="4"/>
    <w:qFormat/>
    <w:locked/>
    <w:uiPriority w:val="99"/>
    <w:rPr>
      <w:rFonts w:cs="Times New Roman"/>
      <w:kern w:val="2"/>
      <w:sz w:val="18"/>
      <w:szCs w:val="18"/>
    </w:rPr>
  </w:style>
  <w:style w:type="character" w:customStyle="1" w:styleId="14">
    <w:name w:val="页眉 Char"/>
    <w:link w:val="5"/>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3</Pages>
  <Words>1240</Words>
  <Characters>1318</Characters>
  <Lines>2</Lines>
  <Paragraphs>1</Paragraphs>
  <TotalTime>109</TotalTime>
  <ScaleCrop>false</ScaleCrop>
  <LinksUpToDate>false</LinksUpToDate>
  <CharactersWithSpaces>1404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2022-07-27T07:49:03Z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9867CF4E928048E58ED115D725C7DC4B</vt:lpwstr>
  </property>
</Properties>
</file>