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eastAsia="zh-CN"/>
        </w:rPr>
        <w:t>县委办</w:t>
      </w:r>
      <w:r>
        <w:rPr>
          <w:rFonts w:hint="eastAsia" w:ascii="FZXiaoBiaoSong-B05S" w:hAnsi="SimSun" w:eastAsia="FZXiaoBiaoSong-B05S"/>
          <w:sz w:val="44"/>
          <w:szCs w:val="44"/>
          <w:shd w:val="clear" w:color="auto" w:fill="FFFFFF"/>
          <w:lang w:val="en-US" w:eastAsia="zh-CN"/>
        </w:rPr>
        <w:t>2022年度</w:t>
      </w:r>
      <w:r>
        <w:rPr>
          <w:rFonts w:hint="eastAsia" w:ascii="FZXiaoBiaoSong-B05S" w:hAnsi="SimSun" w:eastAsia="FZXiaoBiaoSong-B05S"/>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ascii="??_GB2312" w:hAnsi="Times New Roman" w:eastAsia="Times New Roman"/>
          <w:b w:val="0"/>
          <w:bCs w:val="0"/>
          <w:color w:val="000000"/>
          <w:sz w:val="32"/>
          <w:szCs w:val="32"/>
        </w:rPr>
      </w:pPr>
      <w:r>
        <w:rPr>
          <w:rFonts w:hint="eastAsia" w:ascii="FangSong_GB2312" w:hAnsi="Times New Roman" w:eastAsia="FangSong_GB2312"/>
          <w:b w:val="0"/>
          <w:bCs w:val="0"/>
          <w:color w:val="000000"/>
          <w:sz w:val="32"/>
          <w:szCs w:val="32"/>
        </w:rPr>
        <w:t>中共</w:t>
      </w:r>
      <w:r>
        <w:rPr>
          <w:rStyle w:val="18"/>
          <w:rFonts w:hint="eastAsia" w:ascii="FangSong_GB2312" w:eastAsia="FangSong_GB2312"/>
          <w:b w:val="0"/>
          <w:bCs w:val="0"/>
          <w:sz w:val="32"/>
          <w:szCs w:val="32"/>
        </w:rPr>
        <w:t>峨边彝族自治县委办公室（简称县委办公室）是中共峨边彝族自治县委工作部门</w:t>
      </w:r>
      <w:r>
        <w:rPr>
          <w:rFonts w:hint="eastAsia" w:ascii="FangSong_GB2312" w:hAnsi="Times New Roman" w:eastAsia="FangSong_GB2312"/>
          <w:b w:val="0"/>
          <w:bCs w:val="0"/>
          <w:color w:val="000000"/>
          <w:sz w:val="32"/>
          <w:szCs w:val="32"/>
        </w:rPr>
        <w:t>，为正科级。</w:t>
      </w:r>
      <w:r>
        <w:rPr>
          <w:rFonts w:hint="eastAsia" w:ascii="FangSong_GB2312" w:hAnsi="SimSun" w:eastAsia="FangSong_GB2312" w:cs="SimSun"/>
          <w:b w:val="0"/>
          <w:bCs w:val="0"/>
          <w:sz w:val="32"/>
          <w:szCs w:val="32"/>
        </w:rPr>
        <w:t>加挂县委目标绩效管理办公室、县委政策研究室、县委保密机要局（县国家保密局、县密码管理局）、县档案局牌子。</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ascii="FangSong_GB2312" w:hAnsi="Times New Roman" w:eastAsia="FangSong_GB2312"/>
          <w:b w:val="0"/>
          <w:bCs w:val="0"/>
          <w:color w:val="000000"/>
          <w:sz w:val="32"/>
          <w:szCs w:val="32"/>
        </w:rPr>
      </w:pPr>
      <w:r>
        <w:rPr>
          <w:rFonts w:hint="eastAsia" w:ascii="FangSong_GB2312" w:hAnsi="Times New Roman" w:eastAsia="FangSong_GB2312"/>
          <w:b w:val="0"/>
          <w:bCs w:val="0"/>
          <w:color w:val="000000"/>
          <w:sz w:val="32"/>
          <w:szCs w:val="32"/>
        </w:rPr>
        <w:t>县委全面深化改革委员会办公室和国家安全委员会办公室设在县委办公室，接受委员会的直接领导，承担委员会具体工作，组织开展全面深化改革和国家安全重大问题的政策研究，协调督促有关方面落实委员会决定事项、工作部署和要求。</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FangSong_GB2312" w:hAnsi="Times New Roman" w:eastAsia="FangSong_GB2312"/>
          <w:b w:val="0"/>
          <w:bCs w:val="0"/>
          <w:color w:val="000000"/>
          <w:sz w:val="32"/>
          <w:szCs w:val="32"/>
        </w:rPr>
        <w:t>县委办公室负责贯彻落实党中央</w:t>
      </w:r>
      <w:r>
        <w:rPr>
          <w:rFonts w:hint="eastAsia" w:ascii="FangSong_GB2312" w:eastAsia="FangSong_GB2312"/>
          <w:b w:val="0"/>
          <w:bCs w:val="0"/>
          <w:color w:val="000000"/>
          <w:sz w:val="32"/>
          <w:szCs w:val="32"/>
          <w:lang w:eastAsia="zh-CN"/>
        </w:rPr>
        <w:t>和</w:t>
      </w:r>
      <w:r>
        <w:rPr>
          <w:rFonts w:hint="eastAsia" w:ascii="FangSong_GB2312" w:hAnsi="Times New Roman" w:eastAsia="FangSong_GB2312"/>
          <w:b w:val="0"/>
          <w:bCs w:val="0"/>
          <w:color w:val="000000"/>
          <w:sz w:val="32"/>
          <w:szCs w:val="32"/>
        </w:rPr>
        <w:t>省委、市委的方针政策和县委决策部署，在履行职责过程中坚持和加强党对全面深化改革和国家安全工作的集中统一领导。</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keepNext w:val="0"/>
        <w:keepLines w:val="0"/>
        <w:pageBreakBefore w:val="0"/>
        <w:kinsoku/>
        <w:wordWrap/>
        <w:overflowPunct/>
        <w:topLinePunct w:val="0"/>
        <w:autoSpaceDE/>
        <w:autoSpaceDN/>
        <w:bidi w:val="0"/>
        <w:spacing w:line="600" w:lineRule="exact"/>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eastAsia="FangSong_GB2312"/>
          <w:b w:val="0"/>
          <w:bCs w:val="0"/>
          <w:color w:val="000000"/>
          <w:sz w:val="32"/>
          <w:szCs w:val="32"/>
          <w:lang w:val="en-US" w:eastAsia="zh-CN"/>
        </w:rPr>
        <w:t xml:space="preserve">    </w:t>
      </w:r>
      <w:r>
        <w:rPr>
          <w:rFonts w:hint="eastAsia" w:ascii="FangSong_GB2312" w:hAnsi="Times New Roman" w:eastAsia="FangSong_GB2312"/>
          <w:b w:val="0"/>
          <w:bCs w:val="0"/>
          <w:color w:val="000000"/>
          <w:sz w:val="32"/>
          <w:szCs w:val="32"/>
          <w:lang w:val="zh-CN" w:eastAsia="zh-CN"/>
        </w:rPr>
        <w:t>1.</w:t>
      </w:r>
      <w:r>
        <w:rPr>
          <w:rFonts w:hint="eastAsia" w:ascii="FangSong_GB2312" w:hAnsi="Times New Roman" w:eastAsia="FangSong_GB2312"/>
          <w:b w:val="0"/>
          <w:bCs w:val="0"/>
          <w:color w:val="000000"/>
          <w:sz w:val="32"/>
          <w:szCs w:val="32"/>
          <w:lang w:val="zh-CN"/>
        </w:rPr>
        <w:t>贯彻执行县委指示、批示，对交办工作提出贯彻落实的意见建议，进行综合协调。</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2.</w:t>
      </w:r>
      <w:r>
        <w:rPr>
          <w:rFonts w:hint="eastAsia" w:ascii="FangSong_GB2312" w:hAnsi="Times New Roman" w:eastAsia="FangSong_GB2312"/>
          <w:b w:val="0"/>
          <w:bCs w:val="0"/>
          <w:color w:val="000000"/>
          <w:sz w:val="32"/>
          <w:szCs w:val="32"/>
          <w:lang w:val="zh-CN"/>
        </w:rPr>
        <w:t>围绕县委工作开展调查研究，搞好信息服务。</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3.</w:t>
      </w:r>
      <w:r>
        <w:rPr>
          <w:rFonts w:hint="eastAsia" w:ascii="FangSong_GB2312" w:hAnsi="Times New Roman" w:eastAsia="FangSong_GB2312"/>
          <w:b w:val="0"/>
          <w:bCs w:val="0"/>
          <w:color w:val="000000"/>
          <w:sz w:val="32"/>
          <w:szCs w:val="32"/>
          <w:lang w:val="zh-CN"/>
        </w:rPr>
        <w:t>对县委重大决策及领导批示、交办事项进行督查督办。</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4.</w:t>
      </w:r>
      <w:r>
        <w:rPr>
          <w:rFonts w:hint="eastAsia" w:ascii="FangSong_GB2312" w:hAnsi="Times New Roman" w:eastAsia="FangSong_GB2312"/>
          <w:b w:val="0"/>
          <w:bCs w:val="0"/>
          <w:color w:val="000000"/>
          <w:sz w:val="32"/>
          <w:szCs w:val="32"/>
          <w:lang w:val="zh-CN"/>
        </w:rPr>
        <w:t>负责县委公文的制发、管理，协助审核或组织起草县委文稿。</w:t>
      </w:r>
      <w:r>
        <w:rPr>
          <w:rFonts w:hint="eastAsia" w:ascii="FangSong_GB2312" w:hAnsi="Times New Roman" w:eastAsia="FangSong_GB2312"/>
          <w:b w:val="0"/>
          <w:bCs w:val="0"/>
          <w:color w:val="000000"/>
          <w:sz w:val="32"/>
          <w:szCs w:val="32"/>
          <w:lang w:val="zh-CN"/>
        </w:rPr>
        <w:br w:type="textWrapping"/>
      </w:r>
      <w:r>
        <w:rPr>
          <w:rFonts w:hint="eastAsia" w:ascii="FangSong_GB2312" w:hAnsi="Times New Roman" w:eastAsia="FangSong_GB2312"/>
          <w:b w:val="0"/>
          <w:bCs w:val="0"/>
          <w:color w:val="000000"/>
          <w:sz w:val="32"/>
          <w:szCs w:val="32"/>
          <w:lang w:val="zh-CN"/>
        </w:rPr>
        <w:t xml:space="preserve">    </w:t>
      </w:r>
      <w:r>
        <w:rPr>
          <w:rFonts w:hint="eastAsia" w:ascii="FangSong_GB2312" w:hAnsi="Times New Roman" w:eastAsia="FangSong_GB2312"/>
          <w:b w:val="0"/>
          <w:bCs w:val="0"/>
          <w:color w:val="000000"/>
          <w:sz w:val="32"/>
          <w:szCs w:val="32"/>
          <w:lang w:val="zh-CN" w:eastAsia="zh-CN"/>
        </w:rPr>
        <w:t>5.</w:t>
      </w:r>
      <w:r>
        <w:rPr>
          <w:rFonts w:hint="eastAsia" w:ascii="FangSong_GB2312" w:hAnsi="Times New Roman" w:eastAsia="FangSong_GB2312"/>
          <w:b w:val="0"/>
          <w:bCs w:val="0"/>
          <w:color w:val="000000"/>
          <w:sz w:val="32"/>
          <w:szCs w:val="32"/>
          <w:lang w:val="zh-CN"/>
        </w:rPr>
        <w:t>负责县委各种会议事务工作和县委领导参加重大活动的组织安排。</w:t>
      </w:r>
      <w:r>
        <w:rPr>
          <w:rFonts w:hint="eastAsia" w:ascii="FangSong_GB2312" w:hAnsi="Times New Roman" w:eastAsia="FangSong_GB2312"/>
          <w:b w:val="0"/>
          <w:bCs w:val="0"/>
          <w:color w:val="000000"/>
          <w:sz w:val="32"/>
          <w:szCs w:val="32"/>
          <w:lang w:val="zh-CN"/>
        </w:rPr>
        <w:br w:type="textWrapping"/>
      </w:r>
      <w:r>
        <w:rPr>
          <w:rFonts w:hint="eastAsia" w:ascii="FangSong_GB2312" w:hAnsi="Times New Roman" w:eastAsia="FangSong_GB2312"/>
          <w:b w:val="0"/>
          <w:bCs w:val="0"/>
          <w:color w:val="000000"/>
          <w:sz w:val="32"/>
          <w:szCs w:val="32"/>
          <w:lang w:val="zh-CN"/>
        </w:rPr>
        <w:t xml:space="preserve">    </w:t>
      </w:r>
      <w:r>
        <w:rPr>
          <w:rFonts w:hint="eastAsia" w:ascii="FangSong_GB2312" w:hAnsi="Times New Roman" w:eastAsia="FangSong_GB2312"/>
          <w:b w:val="0"/>
          <w:bCs w:val="0"/>
          <w:color w:val="000000"/>
          <w:sz w:val="32"/>
          <w:szCs w:val="32"/>
          <w:lang w:val="zh-CN" w:eastAsia="zh-CN"/>
        </w:rPr>
        <w:t>6.</w:t>
      </w:r>
      <w:r>
        <w:rPr>
          <w:rFonts w:hint="eastAsia" w:ascii="FangSong_GB2312" w:hAnsi="Times New Roman" w:eastAsia="FangSong_GB2312"/>
          <w:b w:val="0"/>
          <w:bCs w:val="0"/>
          <w:color w:val="000000"/>
          <w:sz w:val="32"/>
          <w:szCs w:val="32"/>
          <w:lang w:val="zh-CN"/>
        </w:rPr>
        <w:t>负责县委机关的行政事务及安全保卫。</w:t>
      </w:r>
      <w:r>
        <w:rPr>
          <w:rFonts w:hint="eastAsia" w:ascii="FangSong_GB2312" w:hAnsi="Times New Roman" w:eastAsia="FangSong_GB2312"/>
          <w:b w:val="0"/>
          <w:bCs w:val="0"/>
          <w:color w:val="000000"/>
          <w:sz w:val="32"/>
          <w:szCs w:val="32"/>
          <w:lang w:val="zh-CN"/>
        </w:rPr>
        <w:br w:type="textWrapping"/>
      </w:r>
      <w:r>
        <w:rPr>
          <w:rFonts w:hint="eastAsia" w:ascii="FangSong_GB2312" w:hAnsi="Times New Roman" w:eastAsia="FangSong_GB2312"/>
          <w:b w:val="0"/>
          <w:bCs w:val="0"/>
          <w:color w:val="000000"/>
          <w:sz w:val="32"/>
          <w:szCs w:val="32"/>
          <w:lang w:val="zh-CN"/>
        </w:rPr>
        <w:t xml:space="preserve">    </w:t>
      </w:r>
      <w:r>
        <w:rPr>
          <w:rFonts w:hint="eastAsia" w:ascii="FangSong_GB2312" w:hAnsi="Times New Roman" w:eastAsia="FangSong_GB2312"/>
          <w:b w:val="0"/>
          <w:bCs w:val="0"/>
          <w:color w:val="000000"/>
          <w:sz w:val="32"/>
          <w:szCs w:val="32"/>
          <w:lang w:val="zh-CN" w:eastAsia="zh-CN"/>
        </w:rPr>
        <w:t>7.</w:t>
      </w:r>
      <w:r>
        <w:rPr>
          <w:rFonts w:hint="eastAsia" w:ascii="FangSong_GB2312" w:hAnsi="Times New Roman" w:eastAsia="FangSong_GB2312"/>
          <w:b w:val="0"/>
          <w:bCs w:val="0"/>
          <w:color w:val="000000"/>
          <w:sz w:val="32"/>
          <w:szCs w:val="32"/>
          <w:lang w:val="zh-CN"/>
        </w:rPr>
        <w:t>负责党政系统的密码通信和密码管理，负责中央</w:t>
      </w:r>
      <w:r>
        <w:rPr>
          <w:rFonts w:hint="eastAsia" w:ascii="FangSong_GB2312" w:eastAsia="FangSong_GB2312"/>
          <w:b w:val="0"/>
          <w:bCs w:val="0"/>
          <w:color w:val="000000"/>
          <w:sz w:val="32"/>
          <w:szCs w:val="32"/>
          <w:lang w:val="zh-CN"/>
        </w:rPr>
        <w:t>和</w:t>
      </w:r>
      <w:r>
        <w:rPr>
          <w:rFonts w:hint="eastAsia" w:ascii="FangSong_GB2312" w:hAnsi="Times New Roman" w:eastAsia="FangSong_GB2312"/>
          <w:b w:val="0"/>
          <w:bCs w:val="0"/>
          <w:color w:val="000000"/>
          <w:sz w:val="32"/>
          <w:szCs w:val="32"/>
          <w:lang w:val="zh-CN"/>
        </w:rPr>
        <w:t>省委、市委文件及其要害部门核心机密文电、信件的传递工作，负责密码保密工作。</w:t>
      </w:r>
      <w:r>
        <w:rPr>
          <w:rFonts w:hint="eastAsia" w:ascii="FangSong_GB2312" w:hAnsi="Times New Roman" w:eastAsia="FangSong_GB2312"/>
          <w:b w:val="0"/>
          <w:bCs w:val="0"/>
          <w:color w:val="000000"/>
          <w:sz w:val="32"/>
          <w:szCs w:val="32"/>
          <w:lang w:val="zh-CN"/>
        </w:rPr>
        <w:br w:type="textWrapping"/>
      </w:r>
      <w:r>
        <w:rPr>
          <w:rFonts w:hint="eastAsia" w:ascii="FangSong_GB2312" w:hAnsi="Times New Roman" w:eastAsia="FangSong_GB2312"/>
          <w:b w:val="0"/>
          <w:bCs w:val="0"/>
          <w:color w:val="000000"/>
          <w:sz w:val="32"/>
          <w:szCs w:val="32"/>
          <w:lang w:val="zh-CN"/>
        </w:rPr>
        <w:t xml:space="preserve">    </w:t>
      </w:r>
      <w:r>
        <w:rPr>
          <w:rFonts w:hint="eastAsia" w:ascii="FangSong_GB2312" w:hAnsi="Times New Roman" w:eastAsia="FangSong_GB2312"/>
          <w:b w:val="0"/>
          <w:bCs w:val="0"/>
          <w:color w:val="000000"/>
          <w:sz w:val="32"/>
          <w:szCs w:val="32"/>
          <w:lang w:val="zh-CN" w:eastAsia="zh-CN"/>
        </w:rPr>
        <w:t>8.</w:t>
      </w:r>
      <w:r>
        <w:rPr>
          <w:rFonts w:hint="eastAsia" w:ascii="FangSong_GB2312" w:hAnsi="Times New Roman" w:eastAsia="FangSong_GB2312"/>
          <w:b w:val="0"/>
          <w:bCs w:val="0"/>
          <w:color w:val="000000"/>
          <w:sz w:val="32"/>
          <w:szCs w:val="32"/>
          <w:lang w:val="zh-CN"/>
        </w:rPr>
        <w:t>负责县委领导办公和住地的安全保卫，县委机关大院、宿舍区社会治安综合治理和安全防范工作。</w:t>
      </w:r>
      <w:r>
        <w:rPr>
          <w:rFonts w:hint="eastAsia" w:ascii="FangSong_GB2312" w:hAnsi="Times New Roman" w:eastAsia="FangSong_GB2312"/>
          <w:b w:val="0"/>
          <w:bCs w:val="0"/>
          <w:color w:val="000000"/>
          <w:sz w:val="32"/>
          <w:szCs w:val="32"/>
          <w:lang w:val="zh-CN"/>
        </w:rPr>
        <w:br w:type="textWrapping"/>
      </w:r>
      <w:r>
        <w:rPr>
          <w:rFonts w:hint="eastAsia" w:ascii="FangSong_GB2312" w:hAnsi="Times New Roman" w:eastAsia="FangSong_GB2312"/>
          <w:b w:val="0"/>
          <w:bCs w:val="0"/>
          <w:color w:val="000000"/>
          <w:sz w:val="32"/>
          <w:szCs w:val="32"/>
          <w:lang w:val="zh-CN"/>
        </w:rPr>
        <w:t xml:space="preserve">    </w:t>
      </w:r>
      <w:r>
        <w:rPr>
          <w:rFonts w:hint="eastAsia" w:ascii="FangSong_GB2312" w:hAnsi="Times New Roman" w:eastAsia="FangSong_GB2312"/>
          <w:b w:val="0"/>
          <w:bCs w:val="0"/>
          <w:color w:val="000000"/>
          <w:sz w:val="32"/>
          <w:szCs w:val="32"/>
          <w:lang w:val="zh-CN" w:eastAsia="zh-CN"/>
        </w:rPr>
        <w:t>9.</w:t>
      </w:r>
      <w:r>
        <w:rPr>
          <w:rFonts w:hint="eastAsia" w:ascii="FangSong_GB2312" w:hAnsi="Times New Roman" w:eastAsia="FangSong_GB2312"/>
          <w:b w:val="0"/>
          <w:bCs w:val="0"/>
          <w:color w:val="000000"/>
          <w:sz w:val="32"/>
          <w:szCs w:val="32"/>
          <w:lang w:val="zh-CN"/>
        </w:rPr>
        <w:t>做好党建工作，加强思想、组织、业务、作风和制度建设，负责原县委领导和办公室离退休人员的管理、服务工作。</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10.</w:t>
      </w:r>
      <w:r>
        <w:rPr>
          <w:rFonts w:hint="eastAsia" w:ascii="FangSong_GB2312" w:hAnsi="Times New Roman" w:eastAsia="FangSong_GB2312"/>
          <w:b w:val="0"/>
          <w:bCs w:val="0"/>
          <w:color w:val="000000"/>
          <w:sz w:val="32"/>
          <w:szCs w:val="32"/>
          <w:lang w:val="zh-CN"/>
        </w:rPr>
        <w:t>贯彻执行党和国家有关保密工作方针、政策、法律法规和上级的指示精神。指导、协调全县范围内涉密单位和部门的保密工作，督促检查各涉密单位和要害部门（部位）遵守各项保密法规、规章、制度的落实情况。组织、指导保密知识宣传教育和干部培训工作</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11.</w:t>
      </w:r>
      <w:r>
        <w:rPr>
          <w:rFonts w:hint="eastAsia" w:ascii="FangSong_GB2312" w:hAnsi="Times New Roman" w:eastAsia="FangSong_GB2312"/>
          <w:b w:val="0"/>
          <w:bCs w:val="0"/>
          <w:color w:val="000000"/>
          <w:sz w:val="32"/>
          <w:szCs w:val="32"/>
          <w:lang w:val="zh-CN"/>
        </w:rPr>
        <w:t>贯彻党和国家有关档案工作的方针、政策</w:t>
      </w:r>
      <w:r>
        <w:rPr>
          <w:rFonts w:hint="eastAsia" w:ascii="FangSong_GB2312" w:eastAsia="FangSong_GB2312"/>
          <w:b w:val="0"/>
          <w:bCs w:val="0"/>
          <w:color w:val="000000"/>
          <w:sz w:val="32"/>
          <w:szCs w:val="32"/>
          <w:lang w:val="zh-CN"/>
        </w:rPr>
        <w:t>；</w:t>
      </w:r>
      <w:r>
        <w:rPr>
          <w:rFonts w:hint="eastAsia" w:ascii="FangSong_GB2312" w:hAnsi="Times New Roman" w:eastAsia="FangSong_GB2312"/>
          <w:b w:val="0"/>
          <w:bCs w:val="0"/>
          <w:color w:val="000000"/>
          <w:sz w:val="32"/>
          <w:szCs w:val="32"/>
          <w:lang w:val="zh-CN"/>
        </w:rPr>
        <w:t>按照统一领导、分级管理的原则，对全县档案工作实行统筹规划、宏观管理</w:t>
      </w:r>
      <w:r>
        <w:rPr>
          <w:rFonts w:hint="eastAsia" w:ascii="FangSong_GB2312" w:eastAsia="FangSong_GB2312"/>
          <w:b w:val="0"/>
          <w:bCs w:val="0"/>
          <w:color w:val="000000"/>
          <w:sz w:val="32"/>
          <w:szCs w:val="32"/>
          <w:lang w:val="zh-CN"/>
        </w:rPr>
        <w:t>；</w:t>
      </w:r>
      <w:r>
        <w:rPr>
          <w:rFonts w:hint="eastAsia" w:ascii="FangSong_GB2312" w:hAnsi="Times New Roman" w:eastAsia="FangSong_GB2312"/>
          <w:b w:val="0"/>
          <w:bCs w:val="0"/>
          <w:color w:val="000000"/>
          <w:sz w:val="32"/>
          <w:szCs w:val="32"/>
          <w:lang w:val="zh-CN"/>
        </w:rPr>
        <w:t>起草制定全县档案工作的规范性文件及全县档案事业发展规划，并负责组织实施。组织指导全县档案理论、档案科研和档案宣传工作，制定全县档案工作人员队伍建设规划。</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eastAsia="zh-CN"/>
        </w:rPr>
      </w:pPr>
      <w:r>
        <w:rPr>
          <w:rFonts w:hint="eastAsia" w:ascii="FangSong_GB2312" w:hAnsi="Times New Roman" w:eastAsia="FangSong_GB2312"/>
          <w:b w:val="0"/>
          <w:bCs w:val="0"/>
          <w:color w:val="000000"/>
          <w:sz w:val="32"/>
          <w:szCs w:val="32"/>
          <w:lang w:val="zh-CN" w:eastAsia="zh-CN"/>
        </w:rPr>
        <w:t>1</w:t>
      </w:r>
      <w:r>
        <w:rPr>
          <w:rFonts w:hint="eastAsia" w:ascii="FangSong_GB2312" w:eastAsia="FangSong_GB2312"/>
          <w:b w:val="0"/>
          <w:bCs w:val="0"/>
          <w:color w:val="000000"/>
          <w:sz w:val="32"/>
          <w:szCs w:val="32"/>
          <w:lang w:val="en-US" w:eastAsia="zh-CN"/>
        </w:rPr>
        <w:t>2</w:t>
      </w:r>
      <w:r>
        <w:rPr>
          <w:rFonts w:hint="eastAsia" w:ascii="FangSong_GB2312" w:hAnsi="Times New Roman" w:eastAsia="FangSong_GB2312"/>
          <w:b w:val="0"/>
          <w:bCs w:val="0"/>
          <w:color w:val="000000"/>
          <w:sz w:val="32"/>
          <w:szCs w:val="32"/>
          <w:lang w:val="zh-CN" w:eastAsia="zh-CN"/>
        </w:rPr>
        <w:t>.</w:t>
      </w:r>
      <w:r>
        <w:rPr>
          <w:rFonts w:hint="eastAsia" w:ascii="FangSong_GB2312" w:hAnsi="Times New Roman" w:eastAsia="FangSong_GB2312"/>
          <w:b w:val="0"/>
          <w:bCs w:val="0"/>
          <w:color w:val="000000"/>
          <w:sz w:val="32"/>
          <w:szCs w:val="32"/>
          <w:lang w:val="zh-CN"/>
        </w:rPr>
        <w:t>负责县委规范性文件审核把关、报送备案、清理、实施评估等工作</w:t>
      </w:r>
      <w:r>
        <w:rPr>
          <w:rFonts w:hint="eastAsia" w:ascii="FangSong_GB2312" w:hAnsi="Times New Roman" w:eastAsia="FangSong_GB2312"/>
          <w:b w:val="0"/>
          <w:bCs w:val="0"/>
          <w:color w:val="000000"/>
          <w:sz w:val="32"/>
          <w:szCs w:val="32"/>
          <w:lang w:val="zh-CN" w:eastAsia="zh-CN"/>
        </w:rPr>
        <w:t>；负责</w:t>
      </w:r>
      <w:r>
        <w:rPr>
          <w:rFonts w:hint="eastAsia" w:ascii="FangSong_GB2312" w:hAnsi="Times New Roman" w:eastAsia="FangSong_GB2312"/>
          <w:b w:val="0"/>
          <w:bCs w:val="0"/>
          <w:color w:val="000000"/>
          <w:sz w:val="32"/>
          <w:szCs w:val="32"/>
          <w:lang w:val="zh-CN"/>
        </w:rPr>
        <w:t>乡镇党委、县委部委和县级部门党组（党委）</w:t>
      </w:r>
      <w:r>
        <w:rPr>
          <w:rFonts w:hint="eastAsia" w:ascii="FangSong_GB2312" w:hAnsi="Times New Roman" w:eastAsia="FangSong_GB2312"/>
          <w:b w:val="0"/>
          <w:bCs w:val="0"/>
          <w:color w:val="000000"/>
          <w:sz w:val="32"/>
          <w:szCs w:val="32"/>
          <w:lang w:val="zh-CN" w:eastAsia="zh-CN"/>
        </w:rPr>
        <w:t>规范性文件备案审查工作；</w:t>
      </w:r>
      <w:r>
        <w:rPr>
          <w:rFonts w:hint="eastAsia" w:ascii="FangSong_GB2312" w:hAnsi="Times New Roman" w:eastAsia="FangSong_GB2312"/>
          <w:b w:val="0"/>
          <w:bCs w:val="0"/>
          <w:color w:val="000000"/>
          <w:sz w:val="32"/>
          <w:szCs w:val="32"/>
          <w:lang w:val="zh-CN"/>
        </w:rPr>
        <w:t>负责指导全县党内法规工作</w:t>
      </w:r>
      <w:r>
        <w:rPr>
          <w:rFonts w:hint="eastAsia" w:ascii="FangSong_GB2312" w:hAnsi="Times New Roman" w:eastAsia="FangSong_GB2312"/>
          <w:b w:val="0"/>
          <w:bCs w:val="0"/>
          <w:color w:val="000000"/>
          <w:sz w:val="32"/>
          <w:szCs w:val="32"/>
          <w:lang w:val="zh-CN" w:eastAsia="zh-CN"/>
        </w:rPr>
        <w:t>。</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eastAsia="zh-CN"/>
        </w:rPr>
      </w:pPr>
      <w:r>
        <w:rPr>
          <w:rFonts w:hint="eastAsia" w:ascii="FangSong_GB2312" w:hAnsi="Times New Roman" w:eastAsia="FangSong_GB2312"/>
          <w:b w:val="0"/>
          <w:bCs w:val="0"/>
          <w:color w:val="000000"/>
          <w:sz w:val="32"/>
          <w:szCs w:val="32"/>
          <w:lang w:val="zh-CN" w:eastAsia="zh-CN"/>
        </w:rPr>
        <w:t>1</w:t>
      </w:r>
      <w:r>
        <w:rPr>
          <w:rFonts w:hint="eastAsia" w:ascii="FangSong_GB2312" w:eastAsia="FangSong_GB2312"/>
          <w:b w:val="0"/>
          <w:bCs w:val="0"/>
          <w:color w:val="000000"/>
          <w:sz w:val="32"/>
          <w:szCs w:val="32"/>
          <w:lang w:val="en-US" w:eastAsia="zh-CN"/>
        </w:rPr>
        <w:t>3</w:t>
      </w:r>
      <w:r>
        <w:rPr>
          <w:rFonts w:hint="eastAsia" w:ascii="FangSong_GB2312" w:hAnsi="Times New Roman" w:eastAsia="FangSong_GB2312"/>
          <w:b w:val="0"/>
          <w:bCs w:val="0"/>
          <w:color w:val="000000"/>
          <w:sz w:val="32"/>
          <w:szCs w:val="32"/>
          <w:lang w:val="zh-CN" w:eastAsia="zh-CN"/>
        </w:rPr>
        <w:t>.负责保密和档案工作行政复议的办理和行政诉讼的应诉工作；负责保密和档案工作行政执法与刑事司法衔接工作；负责保密和档案工作行政许可及相关行政服务信息共享工作；负责处理行政审批、综合行政执法等部门提出的事中事后监管建议意见。</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rPr>
      </w:pPr>
      <w:r>
        <w:rPr>
          <w:rFonts w:hint="eastAsia" w:ascii="FangSong_GB2312" w:hAnsi="Times New Roman" w:eastAsia="FangSong_GB2312"/>
          <w:b w:val="0"/>
          <w:bCs w:val="0"/>
          <w:color w:val="000000"/>
          <w:sz w:val="32"/>
          <w:szCs w:val="32"/>
          <w:lang w:val="zh-CN" w:eastAsia="zh-CN"/>
        </w:rPr>
        <w:t>1</w:t>
      </w:r>
      <w:r>
        <w:rPr>
          <w:rFonts w:hint="eastAsia" w:ascii="FangSong_GB2312" w:eastAsia="FangSong_GB2312"/>
          <w:b w:val="0"/>
          <w:bCs w:val="0"/>
          <w:color w:val="000000"/>
          <w:sz w:val="32"/>
          <w:szCs w:val="32"/>
          <w:lang w:val="en-US" w:eastAsia="zh-CN"/>
        </w:rPr>
        <w:t>4</w:t>
      </w:r>
      <w:r>
        <w:rPr>
          <w:rFonts w:hint="eastAsia" w:ascii="FangSong_GB2312" w:hAnsi="Times New Roman" w:eastAsia="FangSong_GB2312"/>
          <w:b w:val="0"/>
          <w:bCs w:val="0"/>
          <w:color w:val="000000"/>
          <w:sz w:val="32"/>
          <w:szCs w:val="32"/>
          <w:lang w:val="zh-CN" w:eastAsia="zh-CN"/>
        </w:rPr>
        <w:t>.</w:t>
      </w:r>
      <w:r>
        <w:rPr>
          <w:rFonts w:hint="eastAsia" w:ascii="FangSong_GB2312" w:hAnsi="Times New Roman" w:eastAsia="FangSong_GB2312"/>
          <w:b w:val="0"/>
          <w:bCs w:val="0"/>
          <w:color w:val="000000"/>
          <w:sz w:val="32"/>
          <w:szCs w:val="32"/>
          <w:lang w:val="zh-CN"/>
        </w:rPr>
        <w:t>完成县委和县委领导交办的其他任务。</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FangSong_GB2312" w:eastAsia="FangSong_GB2312"/>
          <w:b w:val="0"/>
          <w:bCs w:val="0"/>
          <w:color w:val="000000"/>
          <w:sz w:val="32"/>
          <w:szCs w:val="32"/>
          <w:lang w:val="en-US" w:eastAsia="zh-CN"/>
        </w:rPr>
        <w:t xml:space="preserve">    县委办</w:t>
      </w:r>
      <w:r>
        <w:rPr>
          <w:rFonts w:hint="eastAsia" w:ascii="FangSong_GB2312" w:hAnsi="Times New Roman" w:eastAsia="FangSong_GB2312"/>
          <w:b w:val="0"/>
          <w:bCs w:val="0"/>
          <w:color w:val="000000"/>
          <w:sz w:val="32"/>
          <w:szCs w:val="32"/>
          <w:lang w:val="en-US" w:eastAsia="zh-CN"/>
        </w:rPr>
        <w:t>202</w:t>
      </w:r>
      <w:r>
        <w:rPr>
          <w:rFonts w:hint="eastAsia" w:ascii="FangSong_GB2312" w:eastAsia="FangSong_GB2312"/>
          <w:b w:val="0"/>
          <w:bCs w:val="0"/>
          <w:color w:val="000000"/>
          <w:sz w:val="32"/>
          <w:szCs w:val="32"/>
          <w:lang w:val="en-US" w:eastAsia="zh-CN"/>
        </w:rPr>
        <w:t>2</w:t>
      </w:r>
      <w:r>
        <w:rPr>
          <w:rFonts w:hint="eastAsia" w:ascii="FangSong_GB2312" w:hAnsi="Times New Roman" w:eastAsia="FangSong_GB2312"/>
          <w:b w:val="0"/>
          <w:bCs w:val="0"/>
          <w:color w:val="000000"/>
          <w:sz w:val="32"/>
          <w:szCs w:val="32"/>
          <w:lang w:val="en-US" w:eastAsia="zh-CN"/>
        </w:rPr>
        <w:t>年年末实有人数为公务员</w:t>
      </w:r>
      <w:r>
        <w:rPr>
          <w:rFonts w:hint="eastAsia" w:ascii="FangSong_GB2312" w:eastAsia="FangSong_GB2312"/>
          <w:b w:val="0"/>
          <w:bCs w:val="0"/>
          <w:color w:val="000000"/>
          <w:sz w:val="32"/>
          <w:szCs w:val="32"/>
          <w:lang w:val="en-US" w:eastAsia="zh-CN"/>
        </w:rPr>
        <w:t>19</w:t>
      </w:r>
      <w:r>
        <w:rPr>
          <w:rFonts w:hint="eastAsia" w:ascii="FangSong_GB2312" w:hAnsi="Times New Roman" w:eastAsia="FangSong_GB2312"/>
          <w:b w:val="0"/>
          <w:bCs w:val="0"/>
          <w:color w:val="000000"/>
          <w:sz w:val="32"/>
          <w:szCs w:val="32"/>
          <w:lang w:val="en-US" w:eastAsia="zh-CN"/>
        </w:rPr>
        <w:t>人，事业</w:t>
      </w:r>
      <w:r>
        <w:rPr>
          <w:rFonts w:hint="eastAsia" w:ascii="FangSong_GB2312" w:eastAsia="FangSong_GB2312"/>
          <w:b w:val="0"/>
          <w:bCs w:val="0"/>
          <w:color w:val="000000"/>
          <w:sz w:val="32"/>
          <w:szCs w:val="32"/>
          <w:lang w:val="en-US" w:eastAsia="zh-CN"/>
        </w:rPr>
        <w:t>10</w:t>
      </w:r>
      <w:r>
        <w:rPr>
          <w:rFonts w:hint="eastAsia" w:ascii="FangSong_GB2312" w:hAnsi="Times New Roman" w:eastAsia="FangSong_GB2312"/>
          <w:b w:val="0"/>
          <w:bCs w:val="0"/>
          <w:color w:val="000000"/>
          <w:sz w:val="32"/>
          <w:szCs w:val="32"/>
          <w:lang w:val="en-US" w:eastAsia="zh-CN"/>
        </w:rPr>
        <w:t>人，工勤</w:t>
      </w:r>
      <w:r>
        <w:rPr>
          <w:rFonts w:hint="eastAsia" w:ascii="FangSong_GB2312" w:eastAsia="FangSong_GB2312"/>
          <w:b w:val="0"/>
          <w:bCs w:val="0"/>
          <w:color w:val="000000"/>
          <w:sz w:val="32"/>
          <w:szCs w:val="32"/>
          <w:lang w:val="en-US" w:eastAsia="zh-CN"/>
        </w:rPr>
        <w:t>4</w:t>
      </w:r>
      <w:r>
        <w:rPr>
          <w:rFonts w:hint="eastAsia" w:ascii="FangSong_GB2312" w:hAnsi="Times New Roman" w:eastAsia="FangSong_GB2312"/>
          <w:b w:val="0"/>
          <w:bCs w:val="0"/>
          <w:color w:val="000000"/>
          <w:sz w:val="32"/>
          <w:szCs w:val="32"/>
          <w:lang w:val="en-US" w:eastAsia="zh-CN"/>
        </w:rPr>
        <w:t>人。</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年度主要工作任务。</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Fonts w:hint="eastAsia" w:ascii="FangSong" w:hAnsi="FangSong" w:eastAsia="FangSong" w:cs="FangSong"/>
          <w:b w:val="0"/>
          <w:bCs w:val="0"/>
          <w:color w:val="000000" w:themeColor="text1"/>
          <w:sz w:val="32"/>
          <w:szCs w:val="32"/>
        </w:rPr>
        <w:t xml:space="preserve"> </w:t>
      </w:r>
      <w:r>
        <w:rPr>
          <w:rStyle w:val="18"/>
          <w:rFonts w:hint="eastAsia" w:ascii="FangSong_GB2312" w:eastAsia="FangSong_GB2312"/>
          <w:b w:val="0"/>
          <w:bCs w:val="0"/>
          <w:sz w:val="32"/>
          <w:szCs w:val="32"/>
          <w:lang w:val="en-US" w:eastAsia="zh-CN"/>
        </w:rPr>
        <w:t>1</w:t>
      </w:r>
      <w:r>
        <w:rPr>
          <w:rStyle w:val="18"/>
          <w:rFonts w:hint="eastAsia" w:ascii="FangSong_GB2312"/>
          <w:b w:val="0"/>
          <w:bCs w:val="0"/>
          <w:sz w:val="32"/>
          <w:szCs w:val="32"/>
          <w:lang w:val="en-US" w:eastAsia="zh-CN"/>
        </w:rPr>
        <w:t>.</w:t>
      </w:r>
      <w:r>
        <w:rPr>
          <w:rStyle w:val="18"/>
          <w:rFonts w:hint="eastAsia" w:ascii="FangSong_GB2312" w:eastAsia="FangSong_GB2312"/>
          <w:b w:val="0"/>
          <w:bCs w:val="0"/>
          <w:sz w:val="32"/>
          <w:szCs w:val="32"/>
        </w:rPr>
        <w:t>精益求精、主动谋事，参谋辅政实现新突破</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lang w:eastAsia="zh-CN"/>
        </w:rPr>
        <w:t>紧贴县委大局，提高文稿质量</w:t>
      </w:r>
      <w:r>
        <w:rPr>
          <w:rStyle w:val="18"/>
          <w:rFonts w:hint="eastAsia" w:ascii="FangSong_GB2312" w:eastAsia="FangSong_GB2312"/>
          <w:b w:val="0"/>
          <w:bCs w:val="0"/>
          <w:sz w:val="32"/>
          <w:szCs w:val="32"/>
        </w:rPr>
        <w:t>。</w:t>
      </w:r>
      <w:r>
        <w:rPr>
          <w:rStyle w:val="18"/>
          <w:rFonts w:hint="eastAsia" w:ascii="FangSong_GB2312" w:eastAsia="FangSong_GB2312"/>
          <w:b w:val="0"/>
          <w:bCs w:val="0"/>
          <w:sz w:val="32"/>
          <w:szCs w:val="32"/>
          <w:lang w:val="en-US" w:eastAsia="zh-CN"/>
        </w:rPr>
        <w:t>一是抓关键，发挥以文辅政作用。紧贴领导思路，突出超前服务意识，按照学习、团结、奉献、高效、严谨的室风要求，更好地服务领导、服务部门和基层、服务群众。严把起草关、审核关，在文字材料上抓主抓重，本着“提前预备、及早准备、集思广益、精益求精”的原则，完成文稿起草工作。二是抓中心，把握信息工作主线。紧扣县委、县委办中心工作，把握群众关心的热点和难点问题，与时俱进，主动出击。坚持“高站位”，狠抓重点信息；坚持“广调查”，发现亮点信息；坚持“精筛选”，挖掘深层次信息；坚持“巧报送”，提供高价值信息。三是抓重点，推动深改工作落实。提高政治站位，立足全局系统谋划，夯实改革主体责任，深入推进改革调研。聚焦８个重点领域，着力提升改革成效，积极探索实践，推动工作创新发展。</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lang w:val="en-US" w:eastAsia="zh-CN"/>
        </w:rPr>
        <w:t>坚持</w:t>
      </w:r>
      <w:r>
        <w:rPr>
          <w:rStyle w:val="18"/>
          <w:rFonts w:hint="eastAsia" w:ascii="FangSong_GB2312" w:eastAsia="FangSong_GB2312"/>
          <w:b w:val="0"/>
          <w:bCs w:val="0"/>
          <w:sz w:val="32"/>
          <w:szCs w:val="32"/>
          <w:lang w:eastAsia="zh-CN"/>
        </w:rPr>
        <w:t>精文简会，提升工作效能。一是</w:t>
      </w:r>
      <w:r>
        <w:rPr>
          <w:rStyle w:val="18"/>
          <w:rFonts w:hint="eastAsia" w:ascii="FangSong_GB2312" w:eastAsia="FangSong_GB2312"/>
          <w:b w:val="0"/>
          <w:bCs w:val="0"/>
          <w:sz w:val="32"/>
          <w:szCs w:val="32"/>
        </w:rPr>
        <w:t>办会工作精细高效。</w:t>
      </w:r>
      <w:r>
        <w:rPr>
          <w:rStyle w:val="18"/>
          <w:rFonts w:hint="eastAsia" w:ascii="FangSong_GB2312" w:eastAsia="FangSong_GB2312"/>
          <w:b w:val="0"/>
          <w:bCs w:val="0"/>
          <w:sz w:val="32"/>
          <w:szCs w:val="32"/>
          <w:lang w:val="en-US" w:eastAsia="zh-CN"/>
        </w:rPr>
        <w:t>进一步完善了办会程序，健全了会议审批制度和跟踪记录制度，从会议</w:t>
      </w:r>
      <w:r>
        <w:rPr>
          <w:rStyle w:val="18"/>
          <w:rFonts w:hint="eastAsia" w:ascii="FangSong_GB2312" w:eastAsia="FangSong_GB2312"/>
          <w:b w:val="0"/>
          <w:bCs w:val="0"/>
          <w:sz w:val="32"/>
          <w:szCs w:val="32"/>
          <w:lang w:val="en-US" w:eastAsia="zh-CN"/>
        </w:rPr>
        <w:fldChar w:fldCharType="begin"/>
      </w:r>
      <w:r>
        <w:rPr>
          <w:rStyle w:val="18"/>
          <w:rFonts w:hint="eastAsia" w:ascii="FangSong_GB2312" w:eastAsia="FangSong_GB2312"/>
          <w:b w:val="0"/>
          <w:bCs w:val="0"/>
          <w:sz w:val="32"/>
          <w:szCs w:val="32"/>
          <w:lang w:val="en-US" w:eastAsia="zh-CN"/>
        </w:rPr>
        <w:instrText xml:space="preserve"> HYPERLINK "https://www.xuexila.com/fanwen/tongzhi/" \t "https://www.xuexila.com/gzzongjie/geren/_blank" </w:instrText>
      </w:r>
      <w:r>
        <w:rPr>
          <w:rStyle w:val="18"/>
          <w:rFonts w:hint="eastAsia" w:ascii="FangSong_GB2312" w:eastAsia="FangSong_GB2312"/>
          <w:b w:val="0"/>
          <w:bCs w:val="0"/>
          <w:sz w:val="32"/>
          <w:szCs w:val="32"/>
          <w:lang w:val="en-US" w:eastAsia="zh-CN"/>
        </w:rPr>
        <w:fldChar w:fldCharType="separate"/>
      </w:r>
      <w:r>
        <w:rPr>
          <w:rStyle w:val="18"/>
          <w:rFonts w:hint="eastAsia" w:ascii="FangSong_GB2312" w:eastAsia="FangSong_GB2312"/>
          <w:b w:val="0"/>
          <w:bCs w:val="0"/>
          <w:sz w:val="32"/>
          <w:szCs w:val="32"/>
          <w:lang w:val="en-US" w:eastAsia="zh-CN"/>
        </w:rPr>
        <w:t>通知</w:t>
      </w:r>
      <w:r>
        <w:rPr>
          <w:rStyle w:val="18"/>
          <w:rFonts w:hint="eastAsia" w:ascii="FangSong_GB2312" w:eastAsia="FangSong_GB2312"/>
          <w:b w:val="0"/>
          <w:bCs w:val="0"/>
          <w:sz w:val="32"/>
          <w:szCs w:val="32"/>
          <w:lang w:val="en-US" w:eastAsia="zh-CN"/>
        </w:rPr>
        <w:fldChar w:fldCharType="end"/>
      </w:r>
      <w:r>
        <w:rPr>
          <w:rStyle w:val="18"/>
          <w:rFonts w:hint="eastAsia" w:ascii="FangSong_GB2312" w:eastAsia="FangSong_GB2312"/>
          <w:b w:val="0"/>
          <w:bCs w:val="0"/>
          <w:sz w:val="32"/>
          <w:szCs w:val="32"/>
          <w:lang w:val="en-US" w:eastAsia="zh-CN"/>
        </w:rPr>
        <w:t>、会场布置等各个环节都精心谋划、周密部署。做到会前充分准备、会中积极服务、会后及时总结。严格按照上级精简会议和推进形式主义整治要求，从严执行常态化疫情防控各项举措，创新视频会议等会务组织形式。二是</w:t>
      </w:r>
      <w:r>
        <w:rPr>
          <w:rStyle w:val="18"/>
          <w:rFonts w:hint="eastAsia" w:ascii="FangSong_GB2312" w:eastAsia="FangSong_GB2312"/>
          <w:b w:val="0"/>
          <w:bCs w:val="0"/>
          <w:sz w:val="32"/>
          <w:szCs w:val="32"/>
        </w:rPr>
        <w:t>文秘工作规范有序。</w:t>
      </w:r>
      <w:r>
        <w:rPr>
          <w:rStyle w:val="18"/>
          <w:rFonts w:hint="eastAsia" w:ascii="FangSong_GB2312" w:eastAsia="FangSong_GB2312"/>
          <w:b w:val="0"/>
          <w:bCs w:val="0"/>
          <w:sz w:val="32"/>
          <w:szCs w:val="32"/>
          <w:lang w:val="en-US" w:eastAsia="zh-CN"/>
        </w:rPr>
        <w:t>不断规范和完善公文处理，进一步完善收发文登记制度，明确职责和责任人，提高了收发文效率。进一步完善了发文的流程，做好层层把关，保证发文的规范性。</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Style w:val="18"/>
          <w:rFonts w:hint="eastAsia" w:ascii="FangSong_GB2312" w:eastAsia="FangSong_GB2312"/>
          <w:b w:val="0"/>
          <w:bCs w:val="0"/>
          <w:sz w:val="32"/>
          <w:szCs w:val="32"/>
          <w:lang w:eastAsia="zh-CN"/>
        </w:rPr>
        <w:t>强化督查督办，助推工作落实。</w:t>
      </w:r>
      <w:r>
        <w:rPr>
          <w:rStyle w:val="18"/>
          <w:rFonts w:hint="eastAsia" w:ascii="FangSong_GB2312" w:eastAsia="FangSong_GB2312"/>
          <w:b w:val="0"/>
          <w:bCs w:val="0"/>
          <w:sz w:val="32"/>
          <w:szCs w:val="32"/>
        </w:rPr>
        <w:t>一是“量体裁衣”抓督查。</w:t>
      </w:r>
      <w:r>
        <w:rPr>
          <w:rStyle w:val="18"/>
          <w:rFonts w:hint="eastAsia" w:ascii="FangSong_GB2312" w:eastAsia="FangSong_GB2312"/>
          <w:b w:val="0"/>
          <w:bCs w:val="0"/>
          <w:sz w:val="32"/>
          <w:szCs w:val="32"/>
          <w:lang w:eastAsia="zh-CN"/>
        </w:rPr>
        <w:t>严格</w:t>
      </w:r>
      <w:r>
        <w:rPr>
          <w:rStyle w:val="18"/>
          <w:rFonts w:hint="eastAsia" w:ascii="FangSong_GB2312" w:eastAsia="FangSong_GB2312"/>
          <w:b w:val="0"/>
          <w:bCs w:val="0"/>
          <w:sz w:val="32"/>
          <w:szCs w:val="32"/>
        </w:rPr>
        <w:t>按照“确有必要、能减尽减、统筹规范”的原则，结合工作实际，将组织工作各领域督查进行有效整合，为督查计划“瘦身”，实现形式上控量减数，内容上提质增效。二是“</w:t>
      </w:r>
      <w:r>
        <w:rPr>
          <w:rStyle w:val="18"/>
          <w:rFonts w:hint="eastAsia" w:ascii="FangSong_GB2312" w:eastAsia="FangSong_GB2312"/>
          <w:b w:val="0"/>
          <w:bCs w:val="0"/>
          <w:sz w:val="32"/>
          <w:szCs w:val="32"/>
          <w:lang w:eastAsia="zh-CN"/>
        </w:rPr>
        <w:t>自</w:t>
      </w:r>
      <w:r>
        <w:rPr>
          <w:rStyle w:val="18"/>
          <w:rFonts w:hint="eastAsia" w:ascii="FangSong_GB2312" w:eastAsia="FangSong_GB2312"/>
          <w:b w:val="0"/>
          <w:bCs w:val="0"/>
          <w:sz w:val="32"/>
          <w:szCs w:val="32"/>
        </w:rPr>
        <w:t>上而下”抓督查。抓好省市全会精神、</w:t>
      </w:r>
      <w:r>
        <w:rPr>
          <w:rStyle w:val="18"/>
          <w:rFonts w:hint="eastAsia" w:ascii="FangSong_GB2312" w:eastAsia="FangSong_GB2312"/>
          <w:b w:val="0"/>
          <w:bCs w:val="0"/>
          <w:sz w:val="32"/>
          <w:szCs w:val="32"/>
          <w:lang w:val="en-US" w:eastAsia="zh-CN"/>
        </w:rPr>
        <w:t>脱贫成果后评估等</w:t>
      </w:r>
      <w:r>
        <w:rPr>
          <w:rStyle w:val="18"/>
          <w:rFonts w:hint="eastAsia" w:ascii="FangSong_GB2312" w:eastAsia="FangSong_GB2312"/>
          <w:b w:val="0"/>
          <w:bCs w:val="0"/>
          <w:sz w:val="32"/>
          <w:szCs w:val="32"/>
        </w:rPr>
        <w:t>重要会议精神、领导批示跟踪督查督办，确保重要会议精神贯彻落实有力。三是“善始善终”抓督查。</w:t>
      </w:r>
      <w:r>
        <w:rPr>
          <w:rStyle w:val="18"/>
          <w:rFonts w:hint="eastAsia" w:ascii="FangSong_GB2312" w:eastAsia="FangSong_GB2312"/>
          <w:b w:val="0"/>
          <w:bCs w:val="0"/>
          <w:sz w:val="32"/>
          <w:szCs w:val="32"/>
          <w:lang w:val="en-US" w:eastAsia="zh-CN"/>
        </w:rPr>
        <w:t>根据领导批示和交办，每个重点节假日期间组织开展节日期间安全生产等方面综合督查，同时聚焦重点，组织开展为期一个月党的二十大期间重点工作综合督查，确保我县安全生产等形势平稳。</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Style w:val="18"/>
          <w:rFonts w:hint="eastAsia" w:ascii="FangSong_GB2312" w:eastAsia="FangSong_GB2312"/>
          <w:b w:val="0"/>
          <w:bCs w:val="0"/>
          <w:sz w:val="32"/>
          <w:szCs w:val="32"/>
          <w:lang w:val="en-US" w:eastAsia="zh-CN"/>
        </w:rPr>
        <w:t>2</w:t>
      </w:r>
      <w:r>
        <w:rPr>
          <w:rStyle w:val="18"/>
          <w:rFonts w:hint="eastAsia" w:ascii="FangSong_GB2312"/>
          <w:b w:val="0"/>
          <w:bCs w:val="0"/>
          <w:sz w:val="32"/>
          <w:szCs w:val="32"/>
          <w:lang w:val="en-US" w:eastAsia="zh-CN"/>
        </w:rPr>
        <w:t>.</w:t>
      </w:r>
      <w:r>
        <w:rPr>
          <w:rStyle w:val="18"/>
          <w:rFonts w:hint="eastAsia" w:ascii="FangSong_GB2312" w:eastAsia="FangSong_GB2312"/>
          <w:b w:val="0"/>
          <w:bCs w:val="0"/>
          <w:sz w:val="32"/>
          <w:szCs w:val="32"/>
        </w:rPr>
        <w:t>服务大局、主动作为，服务保障实现新突破</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rPr>
        <w:t>后勤管理周密细致。</w:t>
      </w:r>
      <w:r>
        <w:rPr>
          <w:rStyle w:val="18"/>
          <w:rFonts w:hint="eastAsia" w:ascii="FangSong_GB2312" w:eastAsia="FangSong_GB2312"/>
          <w:b w:val="0"/>
          <w:bCs w:val="0"/>
          <w:sz w:val="32"/>
          <w:szCs w:val="32"/>
          <w:lang w:val="en-US" w:eastAsia="zh-CN"/>
        </w:rPr>
        <w:t>一是严格公务用车管理。做好县级领导以及县委办工作任务的车辆保障，合理协调公务</w:t>
      </w:r>
      <w:r>
        <w:rPr>
          <w:rStyle w:val="18"/>
          <w:rFonts w:hint="eastAsia" w:ascii="FangSong_GB2312" w:eastAsia="FangSong_GB2312"/>
          <w:b w:val="0"/>
          <w:bCs w:val="0"/>
          <w:sz w:val="32"/>
          <w:szCs w:val="32"/>
          <w:lang w:eastAsia="zh-CN"/>
        </w:rPr>
        <w:t>出车</w:t>
      </w:r>
      <w:r>
        <w:rPr>
          <w:rStyle w:val="18"/>
          <w:rFonts w:hint="eastAsia" w:ascii="FangSong_GB2312" w:eastAsia="FangSong_GB2312"/>
          <w:b w:val="0"/>
          <w:bCs w:val="0"/>
          <w:sz w:val="32"/>
          <w:szCs w:val="32"/>
          <w:lang w:val="en-US" w:eastAsia="zh-CN"/>
        </w:rPr>
        <w:t>，</w:t>
      </w:r>
      <w:r>
        <w:rPr>
          <w:rStyle w:val="18"/>
          <w:rFonts w:hint="eastAsia" w:ascii="FangSong_GB2312" w:eastAsia="FangSong_GB2312"/>
          <w:b w:val="0"/>
          <w:bCs w:val="0"/>
          <w:sz w:val="32"/>
          <w:szCs w:val="32"/>
          <w:lang w:eastAsia="zh-CN"/>
        </w:rPr>
        <w:t>保障</w:t>
      </w:r>
      <w:r>
        <w:rPr>
          <w:rStyle w:val="18"/>
          <w:rFonts w:hint="eastAsia" w:ascii="FangSong_GB2312" w:eastAsia="FangSong_GB2312"/>
          <w:b w:val="0"/>
          <w:bCs w:val="0"/>
          <w:sz w:val="32"/>
          <w:szCs w:val="32"/>
          <w:lang w:val="en-US" w:eastAsia="zh-CN"/>
        </w:rPr>
        <w:t>县级</w:t>
      </w:r>
      <w:r>
        <w:rPr>
          <w:rStyle w:val="18"/>
          <w:rFonts w:hint="eastAsia" w:ascii="FangSong_GB2312" w:eastAsia="FangSong_GB2312"/>
          <w:b w:val="0"/>
          <w:bCs w:val="0"/>
          <w:sz w:val="32"/>
          <w:szCs w:val="32"/>
          <w:lang w:eastAsia="zh-CN"/>
        </w:rPr>
        <w:t>领导</w:t>
      </w:r>
      <w:r>
        <w:rPr>
          <w:rStyle w:val="18"/>
          <w:rFonts w:hint="eastAsia" w:ascii="FangSong_GB2312" w:eastAsia="FangSong_GB2312"/>
          <w:b w:val="0"/>
          <w:bCs w:val="0"/>
          <w:sz w:val="32"/>
          <w:szCs w:val="32"/>
          <w:lang w:val="en-US" w:eastAsia="zh-CN"/>
        </w:rPr>
        <w:t>和办公室</w:t>
      </w:r>
      <w:r>
        <w:rPr>
          <w:rStyle w:val="18"/>
          <w:rFonts w:hint="eastAsia" w:ascii="FangSong_GB2312" w:eastAsia="FangSong_GB2312"/>
          <w:b w:val="0"/>
          <w:bCs w:val="0"/>
          <w:sz w:val="32"/>
          <w:szCs w:val="32"/>
          <w:lang w:eastAsia="zh-CN"/>
        </w:rPr>
        <w:t>工作人员</w:t>
      </w:r>
      <w:r>
        <w:rPr>
          <w:rStyle w:val="18"/>
          <w:rFonts w:hint="eastAsia" w:ascii="FangSong_GB2312" w:eastAsia="FangSong_GB2312"/>
          <w:b w:val="0"/>
          <w:bCs w:val="0"/>
          <w:sz w:val="32"/>
          <w:szCs w:val="32"/>
          <w:lang w:val="en-US" w:eastAsia="zh-CN"/>
        </w:rPr>
        <w:t>走访调研、工作推进</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lang w:val="en-US" w:eastAsia="zh-CN"/>
        </w:rPr>
        <w:t>督促落实等，始终将安全工作排在第一位，组织小车班驾驶员开展安全用车教育，开展谈心谈话，保障了出差人员出行安全。二是严格安保工作。进一步加强县委安保工作，严格队伍管理，开展院坝车辆整治，制定《关于进一步规范县委车辆停放及后勤事务的通知》。三是扎实开展卫生整治工作。按照《县委办周末大扫除工作方案》，组织全体机关干部对负责公区和办公室卫生进行整治，确保县委机关区域和公共区域卫生干净整洁。四是加强安全巡查。全年来对</w:t>
      </w:r>
      <w:r>
        <w:rPr>
          <w:rStyle w:val="18"/>
          <w:rFonts w:hint="eastAsia" w:ascii="FangSong_GB2312" w:eastAsia="FangSong_GB2312"/>
          <w:b w:val="0"/>
          <w:bCs w:val="0"/>
          <w:sz w:val="32"/>
          <w:szCs w:val="32"/>
          <w:lang w:eastAsia="zh-CN"/>
        </w:rPr>
        <w:t>县委机关大院、县委住宿区等地段</w:t>
      </w:r>
      <w:r>
        <w:rPr>
          <w:rStyle w:val="18"/>
          <w:rFonts w:hint="eastAsia" w:ascii="FangSong_GB2312" w:eastAsia="FangSong_GB2312"/>
          <w:b w:val="0"/>
          <w:bCs w:val="0"/>
          <w:sz w:val="32"/>
          <w:szCs w:val="32"/>
          <w:lang w:val="en-US" w:eastAsia="zh-CN"/>
        </w:rPr>
        <w:t>开展安全巡查。</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Style w:val="18"/>
          <w:rFonts w:hint="eastAsia" w:ascii="FangSong_GB2312" w:eastAsia="FangSong_GB2312"/>
          <w:b w:val="0"/>
          <w:bCs w:val="0"/>
          <w:sz w:val="32"/>
          <w:szCs w:val="32"/>
        </w:rPr>
        <w:t>机要工作安全畅通。一是树牢精品意识。严格把好纪要文件“最后一道关”，落实好文件登记制度，精心做好电报办理工作，做到每份文件走向清楚，有据可查。二是提升保障能力</w:t>
      </w:r>
      <w:r>
        <w:rPr>
          <w:rStyle w:val="18"/>
          <w:rFonts w:hint="eastAsia" w:ascii="FangSong_GB2312" w:eastAsia="FangSong_GB2312"/>
          <w:b w:val="0"/>
          <w:bCs w:val="0"/>
          <w:sz w:val="32"/>
          <w:szCs w:val="32"/>
          <w:lang w:eastAsia="zh-CN"/>
        </w:rPr>
        <w:t>。组织</w:t>
      </w:r>
      <w:r>
        <w:rPr>
          <w:rStyle w:val="18"/>
          <w:rFonts w:hint="eastAsia" w:ascii="FangSong_GB2312" w:eastAsia="FangSong_GB2312"/>
          <w:b w:val="0"/>
          <w:bCs w:val="0"/>
          <w:sz w:val="32"/>
          <w:szCs w:val="32"/>
        </w:rPr>
        <w:t>学习《窃密泄密案件情况通报》《微信泄密案例通报》，观看《莫让微信成“危信”》《警钟长鸣筑牢防线》等保密警示教育片</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rPr>
        <w:t>依托</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rPr>
        <w:t>保密观</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rPr>
        <w:t>APP和</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rPr>
        <w:t>中国保密在线网站</w:t>
      </w:r>
      <w:r>
        <w:rPr>
          <w:rStyle w:val="18"/>
          <w:rFonts w:hint="eastAsia" w:ascii="FangSong_GB2312" w:eastAsia="FangSong_GB2312"/>
          <w:b w:val="0"/>
          <w:bCs w:val="0"/>
          <w:sz w:val="32"/>
          <w:szCs w:val="32"/>
          <w:lang w:eastAsia="zh-CN"/>
        </w:rPr>
        <w:t>”</w:t>
      </w:r>
      <w:r>
        <w:rPr>
          <w:rStyle w:val="18"/>
          <w:rFonts w:hint="eastAsia" w:ascii="FangSong_GB2312" w:eastAsia="FangSong_GB2312"/>
          <w:b w:val="0"/>
          <w:bCs w:val="0"/>
          <w:sz w:val="32"/>
          <w:szCs w:val="32"/>
        </w:rPr>
        <w:t>培训系统持续开展2022年度保密教育线上培训，</w:t>
      </w:r>
      <w:r>
        <w:rPr>
          <w:rStyle w:val="18"/>
          <w:rFonts w:hint="eastAsia" w:ascii="FangSong_GB2312" w:eastAsia="FangSong_GB2312"/>
          <w:b w:val="0"/>
          <w:bCs w:val="0"/>
          <w:sz w:val="32"/>
          <w:szCs w:val="32"/>
          <w:lang w:eastAsia="zh-CN"/>
        </w:rPr>
        <w:t>增强</w:t>
      </w:r>
      <w:r>
        <w:rPr>
          <w:rStyle w:val="18"/>
          <w:rFonts w:hint="eastAsia" w:ascii="FangSong_GB2312" w:eastAsia="FangSong_GB2312"/>
          <w:b w:val="0"/>
          <w:bCs w:val="0"/>
          <w:sz w:val="32"/>
          <w:szCs w:val="32"/>
        </w:rPr>
        <w:t>干部保密意识，增强保密工作能力。三是升级安全硬件。</w:t>
      </w:r>
      <w:r>
        <w:rPr>
          <w:rStyle w:val="18"/>
          <w:rFonts w:hint="eastAsia" w:ascii="FangSong_GB2312" w:eastAsia="FangSong_GB2312"/>
          <w:b w:val="0"/>
          <w:bCs w:val="0"/>
          <w:sz w:val="32"/>
          <w:szCs w:val="32"/>
          <w:lang w:eastAsia="zh-CN"/>
        </w:rPr>
        <w:t>制定</w:t>
      </w:r>
      <w:r>
        <w:rPr>
          <w:rStyle w:val="18"/>
          <w:rFonts w:hint="eastAsia" w:ascii="FangSong_GB2312" w:eastAsia="FangSong_GB2312"/>
          <w:b w:val="0"/>
          <w:bCs w:val="0"/>
          <w:sz w:val="32"/>
          <w:szCs w:val="32"/>
        </w:rPr>
        <w:t>5年替代计划，配合做好安可工程项目审计和项目竣工验收工作，持续抓好安可替代工程的售后运维保障，提升技术保障水平。</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Style w:val="18"/>
          <w:rFonts w:hint="eastAsia" w:ascii="FangSong_GB2312" w:eastAsia="FangSong_GB2312"/>
          <w:b w:val="0"/>
          <w:bCs w:val="0"/>
          <w:sz w:val="32"/>
          <w:szCs w:val="32"/>
        </w:rPr>
        <w:t>保密安全堵塞漏洞。</w:t>
      </w:r>
      <w:r>
        <w:rPr>
          <w:rStyle w:val="18"/>
          <w:rFonts w:hint="eastAsia" w:ascii="FangSong_GB2312" w:eastAsia="FangSong_GB2312"/>
          <w:b w:val="0"/>
          <w:bCs w:val="0"/>
          <w:sz w:val="32"/>
          <w:szCs w:val="32"/>
          <w:lang w:eastAsia="zh-CN"/>
        </w:rPr>
        <w:t>一是</w:t>
      </w:r>
      <w:r>
        <w:rPr>
          <w:rStyle w:val="18"/>
          <w:rFonts w:hint="eastAsia" w:ascii="FangSong_GB2312" w:eastAsia="FangSong_GB2312"/>
          <w:b w:val="0"/>
          <w:bCs w:val="0"/>
          <w:sz w:val="32"/>
          <w:szCs w:val="32"/>
          <w:lang w:val="en-US" w:eastAsia="zh-CN"/>
        </w:rPr>
        <w:t>加强网络安全防范。</w:t>
      </w:r>
      <w:r>
        <w:rPr>
          <w:rStyle w:val="18"/>
          <w:rFonts w:hint="eastAsia" w:ascii="FangSong_GB2312" w:eastAsia="FangSong_GB2312"/>
          <w:b w:val="0"/>
          <w:bCs w:val="0"/>
          <w:sz w:val="32"/>
          <w:szCs w:val="32"/>
          <w:lang w:eastAsia="zh-CN"/>
        </w:rPr>
        <w:t>成立网络舆情处置领导小组，制定了《网络安全工作方案》，</w:t>
      </w:r>
      <w:r>
        <w:rPr>
          <w:rStyle w:val="18"/>
          <w:rFonts w:hint="eastAsia" w:ascii="FangSong_GB2312" w:eastAsia="FangSong_GB2312"/>
          <w:b w:val="0"/>
          <w:bCs w:val="0"/>
          <w:sz w:val="32"/>
          <w:szCs w:val="32"/>
          <w:lang w:val="en-US" w:eastAsia="zh-CN"/>
        </w:rPr>
        <w:t>加强对网络舆情的监控，提升干部素质，强化机要保密要求，对县委机关大院和家属区域范围内展板、数字屏等16个平台进行监控和管理，确保县委机关网络安全。</w:t>
      </w:r>
      <w:r>
        <w:rPr>
          <w:rStyle w:val="18"/>
          <w:rFonts w:hint="eastAsia" w:ascii="FangSong_GB2312" w:eastAsia="FangSong_GB2312"/>
          <w:b w:val="0"/>
          <w:bCs w:val="0"/>
          <w:sz w:val="32"/>
          <w:szCs w:val="32"/>
        </w:rPr>
        <w:t>二是加强保密指导。督促各单位加强保密“</w:t>
      </w:r>
      <w:r>
        <w:rPr>
          <w:rStyle w:val="18"/>
          <w:rFonts w:hint="eastAsia" w:ascii="FangSong_GB2312" w:eastAsia="FangSong_GB2312"/>
          <w:b w:val="0"/>
          <w:bCs w:val="0"/>
          <w:sz w:val="32"/>
          <w:szCs w:val="32"/>
          <w:lang w:eastAsia="zh-CN"/>
        </w:rPr>
        <w:t>三</w:t>
      </w:r>
      <w:r>
        <w:rPr>
          <w:rStyle w:val="18"/>
          <w:rFonts w:hint="eastAsia" w:ascii="FangSong_GB2312" w:eastAsia="FangSong_GB2312"/>
          <w:b w:val="0"/>
          <w:bCs w:val="0"/>
          <w:sz w:val="32"/>
          <w:szCs w:val="32"/>
        </w:rPr>
        <w:t>大管理”，做好计算机管理、定密授权、定密责任人、定密事项等数据报备工作。三是加强保密督查。明确“三要四杜绝”要求，督促保密自查自评工作常态化，及时纠正违规行为，推动问题整改。做好2022年高考、中考、成人自考、成人高考的安全保密监督检查工作。</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rPr>
      </w:pPr>
      <w:r>
        <w:rPr>
          <w:rStyle w:val="18"/>
          <w:rFonts w:hint="eastAsia" w:ascii="FangSong_GB2312" w:eastAsia="FangSong_GB2312"/>
          <w:b w:val="0"/>
          <w:bCs w:val="0"/>
          <w:sz w:val="32"/>
          <w:szCs w:val="32"/>
          <w:lang w:val="en-US" w:eastAsia="zh-CN"/>
        </w:rPr>
        <w:t>3</w:t>
      </w:r>
      <w:r>
        <w:rPr>
          <w:rStyle w:val="18"/>
          <w:rFonts w:hint="eastAsia" w:ascii="FangSong_GB2312"/>
          <w:b w:val="0"/>
          <w:bCs w:val="0"/>
          <w:sz w:val="32"/>
          <w:szCs w:val="32"/>
          <w:lang w:val="en-US" w:eastAsia="zh-CN"/>
        </w:rPr>
        <w:t>.</w:t>
      </w:r>
      <w:bookmarkStart w:id="0" w:name="_GoBack"/>
      <w:bookmarkEnd w:id="0"/>
      <w:r>
        <w:rPr>
          <w:rStyle w:val="18"/>
          <w:rFonts w:hint="eastAsia" w:ascii="FangSong_GB2312" w:eastAsia="FangSong_GB2312"/>
          <w:b w:val="0"/>
          <w:bCs w:val="0"/>
          <w:sz w:val="32"/>
          <w:szCs w:val="32"/>
        </w:rPr>
        <w:t>围绕中心、主动加压，干部能力实现新突破</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zh-CN" w:eastAsia="zh-CN"/>
        </w:rPr>
      </w:pPr>
      <w:r>
        <w:rPr>
          <w:rStyle w:val="18"/>
          <w:rFonts w:hint="eastAsia" w:ascii="FangSong_GB2312" w:eastAsia="FangSong_GB2312"/>
          <w:b w:val="0"/>
          <w:bCs w:val="0"/>
          <w:sz w:val="32"/>
          <w:szCs w:val="32"/>
          <w:lang w:val="en-US" w:eastAsia="zh-CN"/>
        </w:rPr>
        <w:t>一是完善规章制度，规范各项工作。在结合“奋进新征程 建功新时代”大调研，补充完善了我办各项工作制度，制发规范通知，结合工作新增工作机制，形成流程图、台账、清单。二是强化作风建设，提升工作效能。在全办开展作风整顿，由县委分管领导对办公室全体干部职工开展谈心谈话，办公室领导与分管股室全覆盖谈心谈话，积极主动查摆工作中存在的突出问题，切实开展问题整改，引导办公室干部牢固树立默默无闻、善于吃苦的岗位意识，养成爱岗敬业、忠于职守的道德情操，使县委办成为一支作风务实的干部队伍。</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（四）部门整体支出绩效目标。</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lang w:val="en-US" w:eastAsia="zh-CN"/>
        </w:rPr>
        <w:t xml:space="preserve"> 2022年县委办预算安排财政拨款支出主要用于保障本单位各科室正常开展、召开全县性各类会议，做好县委所涉区域的维修维护工作，做好县委机关大院、周转房等区域安全保卫，确保办公区域秩序井然，完成高清电视会议系统传输线路改造工作，做好国家安全和保密宣传培训，以及领导交办的各项任务。</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zh-CN" w:eastAsia="zh-CN"/>
        </w:rPr>
      </w:pPr>
      <w:r>
        <w:rPr>
          <w:rStyle w:val="18"/>
          <w:rFonts w:hint="eastAsia" w:ascii="FangSong_GB2312" w:eastAsia="FangSong_GB2312"/>
          <w:b w:val="0"/>
          <w:bCs w:val="0"/>
          <w:sz w:val="32"/>
          <w:szCs w:val="32"/>
          <w:lang w:val="en-US" w:eastAsia="zh-CN"/>
        </w:rPr>
        <w:t>县委办2022年财政拨款预算收入1492.91万元，其中上级资金0万元，县级资金1492.91万元。</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（二）部门财政资金支出情况。</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zh-CN" w:eastAsia="zh-CN"/>
        </w:rPr>
      </w:pPr>
      <w:r>
        <w:rPr>
          <w:rStyle w:val="18"/>
          <w:rFonts w:hint="eastAsia" w:ascii="FangSong_GB2312" w:eastAsia="FangSong_GB2312"/>
          <w:b w:val="0"/>
          <w:bCs w:val="0"/>
          <w:sz w:val="32"/>
          <w:szCs w:val="32"/>
          <w:lang w:val="zh-CN" w:eastAsia="zh-CN"/>
        </w:rPr>
        <w:t>基本支出</w:t>
      </w:r>
      <w:r>
        <w:rPr>
          <w:rStyle w:val="18"/>
          <w:rFonts w:hint="eastAsia" w:ascii="FangSong_GB2312" w:eastAsia="FangSong_GB2312"/>
          <w:b w:val="0"/>
          <w:bCs w:val="0"/>
          <w:sz w:val="32"/>
          <w:szCs w:val="32"/>
          <w:lang w:val="en-US" w:eastAsia="zh-CN"/>
        </w:rPr>
        <w:t>1263.01万元，项目支出229.90万元，其中项目15个，具体支出为：网络、系统运行维护费17.71万元；会议费9.60万元；深改经费10万元；机要值班费4.78万元；督查经费17.99万元；政研经费10万元；疫情防控指挥部办公室工作经费9.74万元；保密经费14.22万元；维修维护费20万元；国安经费9.80万元；机关安保购买社会服务经费25.1万元；常委办经费1.03万元；乐政通办公设备采购经费6.63万元；县领导驻村帮扶工作经费60万元；其他项目13.3万元。</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Times New Roman" w:eastAsia="FangSong_GB2312"/>
          <w:b w:val="0"/>
          <w:bCs w:val="0"/>
          <w:color w:val="000000"/>
          <w:sz w:val="32"/>
          <w:szCs w:val="32"/>
          <w:lang w:val="en-US" w:eastAsia="zh-CN"/>
        </w:rPr>
        <w:t xml:space="preserve"> </w:t>
      </w:r>
      <w:r>
        <w:rPr>
          <w:rFonts w:hint="eastAsia" w:ascii="FangSong_GB2312" w:eastAsia="FangSong_GB2312"/>
          <w:b w:val="0"/>
          <w:bCs w:val="0"/>
          <w:color w:val="000000"/>
          <w:sz w:val="32"/>
          <w:szCs w:val="32"/>
          <w:lang w:val="en-US" w:eastAsia="zh-CN"/>
        </w:rPr>
        <w:t>县委办2022年</w:t>
      </w:r>
      <w:r>
        <w:rPr>
          <w:rFonts w:hint="eastAsia" w:ascii="FangSong_GB2312" w:hAnsi="Times New Roman" w:eastAsia="FangSong_GB2312"/>
          <w:b w:val="0"/>
          <w:bCs w:val="0"/>
          <w:color w:val="000000"/>
          <w:sz w:val="32"/>
          <w:szCs w:val="32"/>
          <w:lang w:val="en-US" w:eastAsia="zh-CN"/>
        </w:rPr>
        <w:t>无结转结余资金</w:t>
      </w:r>
      <w:r>
        <w:rPr>
          <w:rFonts w:hint="eastAsia" w:ascii="FangSong_GB2312" w:eastAsia="FangSong_GB2312"/>
          <w:b w:val="0"/>
          <w:bCs w:val="0"/>
          <w:color w:val="000000"/>
          <w:sz w:val="32"/>
          <w:szCs w:val="32"/>
          <w:lang w:val="en-US" w:eastAsia="zh-CN"/>
        </w:rPr>
        <w:t>。</w:t>
      </w:r>
    </w:p>
    <w:p>
      <w:pPr>
        <w:widowControl/>
        <w:numPr>
          <w:ilvl w:val="0"/>
          <w:numId w:val="2"/>
        </w:numPr>
        <w:adjustRightInd w:val="0"/>
        <w:snapToGrid w:val="0"/>
        <w:spacing w:line="580" w:lineRule="exact"/>
        <w:ind w:firstLine="640" w:firstLineChars="200"/>
        <w:contextualSpacing/>
        <w:jc w:val="left"/>
        <w:rPr>
          <w:rFonts w:hint="eastAsia"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部门整体绩效管理情况</w:t>
      </w:r>
    </w:p>
    <w:p>
      <w:pPr>
        <w:widowControl/>
        <w:numPr>
          <w:ilvl w:val="0"/>
          <w:numId w:val="0"/>
        </w:numPr>
        <w:adjustRightInd w:val="0"/>
        <w:snapToGrid w:val="0"/>
        <w:spacing w:line="580" w:lineRule="exact"/>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（一）部门整体履职绩效分析。</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eastAsia="FangSong_GB2312"/>
          <w:b w:val="0"/>
          <w:bCs w:val="0"/>
          <w:color w:val="auto"/>
          <w:sz w:val="32"/>
          <w:szCs w:val="32"/>
          <w:lang w:val="en-US" w:eastAsia="zh-CN"/>
        </w:rPr>
      </w:pPr>
      <w:r>
        <w:rPr>
          <w:rFonts w:hint="eastAsia" w:ascii="FangSong_GB2312" w:eastAsia="FangSong_GB2312"/>
          <w:b w:val="0"/>
          <w:bCs w:val="0"/>
          <w:color w:val="auto"/>
          <w:sz w:val="32"/>
          <w:szCs w:val="32"/>
          <w:lang w:val="en-US" w:eastAsia="zh-CN"/>
        </w:rPr>
        <w:t>2022年县委办预算安排财政拨款支出主要用于保障本单位机构正常运转、完成日常工作任务以及承担县委办相关工作。</w:t>
      </w:r>
    </w:p>
    <w:p>
      <w:pPr>
        <w:widowControl/>
        <w:adjustRightInd w:val="0"/>
        <w:snapToGrid w:val="0"/>
        <w:spacing w:line="580" w:lineRule="exact"/>
        <w:ind w:firstLine="640" w:firstLineChars="200"/>
        <w:contextualSpacing/>
        <w:jc w:val="left"/>
        <w:rPr>
          <w:rFonts w:hint="eastAsia" w:ascii="FangSong_GB2312" w:hAnsi="Times New Roman" w:eastAsia="FangSong_GB2312"/>
          <w:b w:val="0"/>
          <w:bCs w:val="0"/>
          <w:color w:val="auto"/>
          <w:sz w:val="32"/>
          <w:szCs w:val="32"/>
          <w:lang w:val="en-US" w:eastAsia="zh-CN"/>
        </w:rPr>
      </w:pPr>
      <w:r>
        <w:rPr>
          <w:rFonts w:hint="eastAsia" w:ascii="FangSong_GB2312" w:eastAsia="FangSong_GB2312"/>
          <w:b w:val="0"/>
          <w:bCs w:val="0"/>
          <w:color w:val="auto"/>
          <w:sz w:val="32"/>
          <w:szCs w:val="32"/>
          <w:lang w:val="en-US" w:eastAsia="zh-CN"/>
        </w:rPr>
        <w:t>以预算编制为引领，以支出管理为核心，扎实做好2022年预算工作。一是严格按照财政要求</w:t>
      </w:r>
      <w:r>
        <w:rPr>
          <w:rFonts w:hint="eastAsia" w:ascii="FangSong_GB2312" w:hAnsi="Times New Roman" w:eastAsia="FangSong_GB2312"/>
          <w:b w:val="0"/>
          <w:bCs w:val="0"/>
          <w:color w:val="auto"/>
          <w:sz w:val="32"/>
          <w:szCs w:val="32"/>
          <w:lang w:val="en-US" w:eastAsia="zh-CN"/>
        </w:rPr>
        <w:t>结合单位实际制定了切实可行的部门绩效目标</w:t>
      </w:r>
      <w:r>
        <w:rPr>
          <w:rFonts w:hint="eastAsia" w:ascii="FangSong_GB2312" w:eastAsia="FangSong_GB2312"/>
          <w:b w:val="0"/>
          <w:bCs w:val="0"/>
          <w:color w:val="auto"/>
          <w:sz w:val="32"/>
          <w:szCs w:val="32"/>
          <w:lang w:val="en-US" w:eastAsia="zh-CN"/>
        </w:rPr>
        <w:t>，</w:t>
      </w:r>
      <w:r>
        <w:rPr>
          <w:rFonts w:hint="eastAsia" w:ascii="FangSong_GB2312" w:hAnsi="Times New Roman" w:eastAsia="FangSong_GB2312"/>
          <w:b w:val="0"/>
          <w:bCs w:val="0"/>
          <w:color w:val="auto"/>
          <w:sz w:val="32"/>
          <w:szCs w:val="32"/>
          <w:lang w:val="zh-CN" w:eastAsia="zh-CN"/>
        </w:rPr>
        <w:t>绩效目标是建设项目库、编制部门预算、实施绩效监控、开展绩效评价的重要基础和依据</w:t>
      </w:r>
      <w:r>
        <w:rPr>
          <w:rFonts w:hint="eastAsia" w:ascii="FangSong_GB2312" w:eastAsia="FangSong_GB2312"/>
          <w:b w:val="0"/>
          <w:bCs w:val="0"/>
          <w:color w:val="auto"/>
          <w:sz w:val="32"/>
          <w:szCs w:val="32"/>
          <w:lang w:val="zh-CN" w:eastAsia="zh-CN"/>
        </w:rPr>
        <w:t>；</w:t>
      </w:r>
      <w:r>
        <w:rPr>
          <w:rFonts w:hint="eastAsia" w:ascii="FangSong_GB2312" w:eastAsia="FangSong_GB2312"/>
          <w:b w:val="0"/>
          <w:bCs w:val="0"/>
          <w:color w:val="auto"/>
          <w:sz w:val="32"/>
          <w:szCs w:val="32"/>
          <w:lang w:val="en-US" w:eastAsia="zh-CN"/>
        </w:rPr>
        <w:t>二是</w:t>
      </w:r>
      <w:r>
        <w:rPr>
          <w:rFonts w:hint="eastAsia" w:ascii="FangSong_GB2312" w:hAnsi="Times New Roman" w:eastAsia="FangSong_GB2312"/>
          <w:b w:val="0"/>
          <w:bCs w:val="0"/>
          <w:color w:val="auto"/>
          <w:sz w:val="32"/>
          <w:szCs w:val="32"/>
          <w:lang w:val="zh-CN" w:eastAsia="zh-CN"/>
        </w:rPr>
        <w:t>进一步加强预算绩效管理，提高县级预算绩效目标管理的科学性、规范性和有效性，为本单位准确编制年初预算提供了依据</w:t>
      </w:r>
      <w:r>
        <w:rPr>
          <w:rFonts w:hint="eastAsia" w:ascii="FangSong_GB2312" w:eastAsia="FangSong_GB2312"/>
          <w:b w:val="0"/>
          <w:bCs w:val="0"/>
          <w:color w:val="auto"/>
          <w:sz w:val="32"/>
          <w:szCs w:val="32"/>
          <w:lang w:val="zh-CN" w:eastAsia="zh-CN"/>
        </w:rPr>
        <w:t>。</w:t>
      </w:r>
      <w:r>
        <w:rPr>
          <w:rFonts w:hint="eastAsia" w:ascii="FangSong_GB2312" w:hAnsi="Times New Roman" w:eastAsia="FangSong_GB2312"/>
          <w:b w:val="0"/>
          <w:bCs w:val="0"/>
          <w:color w:val="auto"/>
          <w:sz w:val="32"/>
          <w:szCs w:val="32"/>
          <w:lang w:val="zh-CN" w:eastAsia="zh-CN"/>
        </w:rPr>
        <w:t>在日常支出中</w:t>
      </w:r>
      <w:r>
        <w:rPr>
          <w:rFonts w:hint="eastAsia" w:ascii="FangSong_GB2312" w:hAnsi="Times New Roman" w:eastAsia="FangSong_GB2312"/>
          <w:b w:val="0"/>
          <w:bCs w:val="0"/>
          <w:color w:val="auto"/>
          <w:sz w:val="32"/>
          <w:szCs w:val="32"/>
          <w:lang w:val="en-US" w:eastAsia="zh-CN"/>
        </w:rPr>
        <w:t>我单位加强专项资金管理，专款专用，不虚列项目支出，不截留、挤占、挪用、浪费、套取、转移专项资金。</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县委办无特定目标类项目。</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en-US" w:eastAsia="zh-CN"/>
        </w:rPr>
      </w:pPr>
      <w:r>
        <w:rPr>
          <w:rFonts w:hint="eastAsia" w:ascii="FangSong_GB2312" w:hAnsi="Times New Roman" w:eastAsia="FangSong_GB2312"/>
          <w:b w:val="0"/>
          <w:bCs w:val="0"/>
          <w:color w:val="000000"/>
          <w:sz w:val="32"/>
          <w:szCs w:val="32"/>
          <w:lang w:val="en-US" w:eastAsia="zh-CN"/>
        </w:rPr>
        <w:t>1.</w:t>
      </w:r>
      <w:r>
        <w:rPr>
          <w:rFonts w:hint="eastAsia" w:ascii="FangSong_GB2312" w:eastAsia="FangSong_GB2312"/>
          <w:b w:val="0"/>
          <w:bCs w:val="0"/>
          <w:color w:val="000000"/>
          <w:sz w:val="32"/>
          <w:szCs w:val="32"/>
          <w:lang w:val="en-US" w:eastAsia="zh-CN"/>
        </w:rPr>
        <w:t>自评</w:t>
      </w:r>
      <w:r>
        <w:rPr>
          <w:rFonts w:hint="eastAsia" w:ascii="FangSong_GB2312" w:hAnsi="Times New Roman" w:eastAsia="FangSong_GB2312"/>
          <w:b w:val="0"/>
          <w:bCs w:val="0"/>
          <w:color w:val="000000"/>
          <w:sz w:val="32"/>
          <w:szCs w:val="32"/>
          <w:lang w:val="en-US" w:eastAsia="zh-CN"/>
        </w:rPr>
        <w:t>公开</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en-US" w:eastAsia="zh-CN"/>
        </w:rPr>
      </w:pPr>
      <w:r>
        <w:rPr>
          <w:rFonts w:hint="eastAsia" w:ascii="FangSong_GB2312" w:hAnsi="Times New Roman" w:eastAsia="FangSong_GB2312"/>
          <w:b w:val="0"/>
          <w:bCs w:val="0"/>
          <w:color w:val="000000"/>
          <w:sz w:val="32"/>
          <w:szCs w:val="32"/>
          <w:lang w:val="en-US" w:eastAsia="zh-CN"/>
        </w:rPr>
        <w:t>按照财政的安排部署定期开展绩效目标公开和自评工作，总体评价良好。</w:t>
      </w:r>
      <w:r>
        <w:rPr>
          <w:rFonts w:hint="eastAsia" w:ascii="FangSong_GB2312" w:eastAsia="FangSong_GB2312"/>
          <w:b w:val="0"/>
          <w:bCs w:val="0"/>
          <w:color w:val="000000"/>
          <w:sz w:val="32"/>
          <w:szCs w:val="32"/>
          <w:lang w:val="zh-CN" w:eastAsia="zh-CN"/>
        </w:rPr>
        <w:t>并</w:t>
      </w:r>
      <w:r>
        <w:rPr>
          <w:rFonts w:hint="eastAsia" w:ascii="FangSong_GB2312" w:hAnsi="Times New Roman" w:eastAsia="FangSong_GB2312"/>
          <w:b w:val="0"/>
          <w:bCs w:val="0"/>
          <w:color w:val="000000"/>
          <w:sz w:val="32"/>
          <w:szCs w:val="32"/>
          <w:lang w:val="zh-CN" w:eastAsia="zh-CN"/>
        </w:rPr>
        <w:t>按照财政要求在规定的时间点在规定的公开网站对绩效目标和自评进行公开。</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en-US" w:eastAsia="zh-CN"/>
        </w:rPr>
      </w:pPr>
      <w:r>
        <w:rPr>
          <w:rFonts w:hint="eastAsia" w:ascii="FangSong_GB2312" w:eastAsia="FangSong_GB2312"/>
          <w:b w:val="0"/>
          <w:bCs w:val="0"/>
          <w:color w:val="000000"/>
          <w:sz w:val="32"/>
          <w:szCs w:val="32"/>
          <w:lang w:val="en-US" w:eastAsia="zh-CN"/>
        </w:rPr>
        <w:t>2</w:t>
      </w:r>
      <w:r>
        <w:rPr>
          <w:rFonts w:hint="eastAsia" w:ascii="FangSong_GB2312" w:hAnsi="Times New Roman" w:eastAsia="FangSong_GB2312"/>
          <w:b w:val="0"/>
          <w:bCs w:val="0"/>
          <w:color w:val="000000"/>
          <w:sz w:val="32"/>
          <w:szCs w:val="32"/>
          <w:lang w:val="en-US" w:eastAsia="zh-CN"/>
        </w:rPr>
        <w:t>.整改反馈</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SimHei" w:hAnsi="SimHei" w:eastAsia="SimHei" w:cs="SimSun"/>
          <w:color w:val="000000"/>
          <w:kern w:val="0"/>
          <w:szCs w:val="32"/>
          <w:shd w:val="clear" w:color="auto" w:fill="FFFFFF"/>
        </w:rPr>
      </w:pPr>
      <w:r>
        <w:rPr>
          <w:rFonts w:hint="eastAsia" w:ascii="FangSong_GB2312" w:hAnsi="Times New Roman" w:eastAsia="FangSong_GB2312"/>
          <w:b w:val="0"/>
          <w:bCs w:val="0"/>
          <w:color w:val="000000"/>
          <w:sz w:val="32"/>
          <w:szCs w:val="32"/>
          <w:lang w:val="en-US" w:eastAsia="zh-CN"/>
        </w:rPr>
        <w:t>加强内部各股室预算编制细化工作，认真做好预算的编制，进一步加强预算管理意识，提高资金使用效益，严格按照预算编制的相关制度和要求进行预算编制。</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zh-CN" w:eastAsia="zh-CN"/>
        </w:rPr>
      </w:pPr>
      <w:r>
        <w:rPr>
          <w:rStyle w:val="18"/>
          <w:rFonts w:hint="eastAsia" w:ascii="FangSong_GB2312" w:eastAsia="FangSong_GB2312"/>
          <w:b w:val="0"/>
          <w:bCs w:val="0"/>
          <w:sz w:val="32"/>
          <w:szCs w:val="32"/>
          <w:lang w:val="zh-CN" w:eastAsia="zh-CN"/>
        </w:rPr>
        <w:t>（一）评价结论。根据《峨边彝族自治县财政局 关于开展2022年度部门整体、项目支出预算绩效评价工作的通知》精神，</w:t>
      </w:r>
      <w:r>
        <w:rPr>
          <w:rStyle w:val="18"/>
          <w:rFonts w:hint="eastAsia" w:ascii="FangSong_GB2312" w:eastAsia="FangSong_GB2312"/>
          <w:b w:val="0"/>
          <w:bCs w:val="0"/>
          <w:sz w:val="32"/>
          <w:szCs w:val="32"/>
          <w:lang w:val="en-US" w:eastAsia="zh-CN"/>
        </w:rPr>
        <w:t>我单位认真组织开展了部门整体支出绩效评价工作，绩效评价</w:t>
      </w:r>
      <w:r>
        <w:rPr>
          <w:rStyle w:val="18"/>
          <w:rFonts w:hint="eastAsia" w:ascii="FangSong_GB2312" w:eastAsia="FangSong_GB2312"/>
          <w:b w:val="0"/>
          <w:bCs w:val="0"/>
          <w:sz w:val="32"/>
          <w:szCs w:val="32"/>
          <w:lang w:val="zh-CN" w:eastAsia="zh-CN"/>
        </w:rPr>
        <w:t>得分：</w:t>
      </w:r>
      <w:r>
        <w:rPr>
          <w:rStyle w:val="18"/>
          <w:rFonts w:hint="eastAsia" w:ascii="FangSong_GB2312" w:eastAsia="FangSong_GB2312"/>
          <w:b w:val="0"/>
          <w:bCs w:val="0"/>
          <w:sz w:val="32"/>
          <w:szCs w:val="32"/>
          <w:lang w:val="en-US" w:eastAsia="zh-CN"/>
        </w:rPr>
        <w:t>96</w:t>
      </w:r>
      <w:r>
        <w:rPr>
          <w:rStyle w:val="18"/>
          <w:rFonts w:hint="eastAsia" w:ascii="FangSong_GB2312" w:eastAsia="FangSong_GB2312"/>
          <w:b w:val="0"/>
          <w:bCs w:val="0"/>
          <w:sz w:val="32"/>
          <w:szCs w:val="32"/>
          <w:lang w:val="zh-CN" w:eastAsia="zh-CN"/>
        </w:rPr>
        <w:t>分。</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lang w:val="zh-CN" w:eastAsia="zh-CN"/>
        </w:rPr>
        <w:t>（二）存在问题。</w:t>
      </w:r>
      <w:r>
        <w:rPr>
          <w:rStyle w:val="18"/>
          <w:rFonts w:hint="eastAsia" w:ascii="FangSong_GB2312" w:eastAsia="FangSong_GB2312"/>
          <w:b w:val="0"/>
          <w:bCs w:val="0"/>
          <w:sz w:val="32"/>
          <w:szCs w:val="32"/>
          <w:lang w:val="en-US" w:eastAsia="zh-CN"/>
        </w:rPr>
        <w:t>在</w:t>
      </w:r>
      <w:r>
        <w:rPr>
          <w:rStyle w:val="18"/>
          <w:rFonts w:hint="eastAsia" w:ascii="FangSong_GB2312" w:eastAsia="FangSong_GB2312"/>
          <w:b w:val="0"/>
          <w:bCs w:val="0"/>
          <w:sz w:val="32"/>
          <w:szCs w:val="32"/>
          <w:lang w:val="zh-CN" w:eastAsia="zh-CN"/>
        </w:rPr>
        <w:t>部门整体预算绩效管理工作我单位还存在预算编制粗放、预算执行分析不及时、不准确等问题主要表现在：</w:t>
      </w:r>
      <w:r>
        <w:rPr>
          <w:rStyle w:val="18"/>
          <w:rFonts w:hint="eastAsia" w:ascii="FangSong_GB2312" w:eastAsia="FangSong_GB2312"/>
          <w:b w:val="0"/>
          <w:bCs w:val="0"/>
          <w:sz w:val="32"/>
          <w:szCs w:val="32"/>
          <w:lang w:val="en-US" w:eastAsia="zh-CN"/>
        </w:rPr>
        <w:t>对个别项目前瞻性预估不够，年初对有的项目进行了预算，但由于各种原因未落实，造成个别项目预算当年没有实施；有的项目实际产生的金额又远远大于年初预算，只能在年中进行项目调剂来满足需要。</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en-US" w:eastAsia="zh-CN"/>
        </w:rPr>
      </w:pPr>
      <w:r>
        <w:rPr>
          <w:rStyle w:val="18"/>
          <w:rFonts w:hint="eastAsia" w:ascii="FangSong_GB2312" w:eastAsia="FangSong_GB2312"/>
          <w:b w:val="0"/>
          <w:bCs w:val="0"/>
          <w:sz w:val="32"/>
          <w:szCs w:val="32"/>
          <w:lang w:val="en-US" w:eastAsia="zh-CN"/>
        </w:rPr>
        <w:t>（三）改进建议。1.加强各股室细化预算编制工作，认真做好预算的编制，科学合理编制预算，严格执行预算管理。2.加强财务管理，严格财务审核。加强单位财务管理，健全单位财务管理制度体系，规范单位财务行为。3.完善资产管理，抓好“三公”经费控制。严格编制政府采购年初预算和计划，规范各类资产的购置审批制度、资产采购制度、使用管理制度等，加强单位内部的资产管理工作。严格控制“三公”经费的规模和比例，把关“三公”经费支出的审核、审批，杜绝挪用和挤占其他预算资金行为；进一步细化“三公”经费的管理，合理压缩“三公”经费支出。4.对相关业务人员加强培训，规范部门预算收支核算，切实提高部门预算收支管理水平。</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Style w:val="18"/>
          <w:rFonts w:hint="eastAsia" w:ascii="FangSong_GB2312" w:eastAsia="FangSong_GB2312"/>
          <w:b w:val="0"/>
          <w:bCs w:val="0"/>
          <w:sz w:val="32"/>
          <w:szCs w:val="32"/>
          <w:lang w:val="zh-CN" w:eastAsia="zh-CN"/>
        </w:rPr>
      </w:pP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zh-CN" w:eastAsia="zh-CN"/>
        </w:rPr>
      </w:pPr>
      <w:r>
        <w:rPr>
          <w:rFonts w:hint="eastAsia" w:ascii="FangSong_GB2312" w:eastAsia="FangSong_GB2312"/>
          <w:b w:val="0"/>
          <w:bCs w:val="0"/>
          <w:color w:val="000000"/>
          <w:sz w:val="32"/>
          <w:szCs w:val="32"/>
          <w:lang w:val="en-US" w:eastAsia="zh-CN"/>
        </w:rPr>
        <w:t xml:space="preserve">                       </w:t>
      </w:r>
      <w:r>
        <w:rPr>
          <w:rFonts w:hint="eastAsia" w:ascii="FangSong_GB2312" w:hAnsi="Times New Roman" w:eastAsia="FangSong_GB2312"/>
          <w:b w:val="0"/>
          <w:bCs w:val="0"/>
          <w:color w:val="000000"/>
          <w:sz w:val="32"/>
          <w:szCs w:val="32"/>
          <w:lang w:val="zh-CN" w:eastAsia="zh-CN"/>
        </w:rPr>
        <w:t>中共峨边彝族自治县委办公室</w:t>
      </w:r>
    </w:p>
    <w:p>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hint="eastAsia" w:ascii="FangSong_GB2312" w:hAnsi="Times New Roman" w:eastAsia="FangSong_GB2312"/>
          <w:b w:val="0"/>
          <w:bCs w:val="0"/>
          <w:color w:val="000000"/>
          <w:sz w:val="32"/>
          <w:szCs w:val="32"/>
          <w:lang w:val="en-US" w:eastAsia="zh-CN"/>
        </w:rPr>
      </w:pPr>
      <w:r>
        <w:rPr>
          <w:rFonts w:hint="eastAsia" w:ascii="FangSong_GB2312" w:eastAsia="FangSong_GB2312"/>
          <w:b w:val="0"/>
          <w:bCs w:val="0"/>
          <w:color w:val="000000"/>
          <w:sz w:val="32"/>
          <w:szCs w:val="32"/>
          <w:lang w:val="en-US" w:eastAsia="zh-CN"/>
        </w:rPr>
        <w:t xml:space="preserve">                           </w:t>
      </w:r>
      <w:r>
        <w:rPr>
          <w:rFonts w:hint="eastAsia" w:ascii="FangSong_GB2312" w:hAnsi="Times New Roman" w:eastAsia="FangSong_GB2312"/>
          <w:b w:val="0"/>
          <w:bCs w:val="0"/>
          <w:color w:val="000000"/>
          <w:sz w:val="32"/>
          <w:szCs w:val="32"/>
          <w:lang w:val="en-US" w:eastAsia="zh-CN"/>
        </w:rPr>
        <w:t>2023年6月9日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B42B76BC-E152-4E38-AEFB-258EEB147971}"/>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93E4CA86-36B1-407E-ACCA-3F1C727C11F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7A267D9D-BAA8-48D9-B2C2-9181E13F1448}"/>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4" w:fontKey="{51DC1ABB-12ED-444B-84C4-3A5FAF9CCADF}"/>
  </w:font>
  <w:font w:name="FZXiaoBiaoSong-B05S">
    <w:panose1 w:val="02000000000000000000"/>
    <w:charset w:val="86"/>
    <w:family w:val="script"/>
    <w:pitch w:val="default"/>
    <w:sig w:usb0="00000001" w:usb1="080E0000" w:usb2="00000000" w:usb3="00000000" w:csb0="00040000" w:csb1="00000000"/>
    <w:embedRegular r:id="rId5" w:fontKey="{BB9181BD-5AE7-4EC1-9BA1-5046C7F0822F}"/>
  </w:font>
  <w:font w:name="方正仿宋_GBK">
    <w:altName w:val="Microsoft YaHei"/>
    <w:panose1 w:val="03000509000000000000"/>
    <w:charset w:val="86"/>
    <w:family w:val="auto"/>
    <w:pitch w:val="default"/>
    <w:sig w:usb0="00000000" w:usb1="00000000" w:usb2="00000000" w:usb3="00000000" w:csb0="00040000" w:csb1="00000000"/>
    <w:embedRegular r:id="rId6" w:fontKey="{B1851204-8D7B-4A0F-A2FC-552051C2B39E}"/>
  </w:font>
  <w:font w:name="KaiTi_GB2312">
    <w:panose1 w:val="02010609030101010101"/>
    <w:charset w:val="86"/>
    <w:family w:val="modern"/>
    <w:pitch w:val="default"/>
    <w:sig w:usb0="00000001" w:usb1="080E0000" w:usb2="00000000" w:usb3="00000000" w:csb0="00040000" w:csb1="00000000"/>
    <w:embedRegular r:id="rId7" w:fontKey="{07116BB7-FC65-40C1-8BCC-FC8EE98144D2}"/>
  </w:font>
  <w:font w:name="??_GB2312">
    <w:altName w:val="Segoe Print"/>
    <w:panose1 w:val="00000000000000000000"/>
    <w:charset w:val="00"/>
    <w:family w:val="auto"/>
    <w:pitch w:val="default"/>
    <w:sig w:usb0="00000000" w:usb1="00000000" w:usb2="00000000" w:usb3="00000000" w:csb0="00000001" w:csb1="00000000"/>
  </w:font>
  <w:font w:name="FangSong_GB2312">
    <w:panose1 w:val="02010609030101010101"/>
    <w:charset w:val="86"/>
    <w:family w:val="modern"/>
    <w:pitch w:val="default"/>
    <w:sig w:usb0="00000001" w:usb1="080E0000" w:usb2="00000000" w:usb3="00000000" w:csb0="00040000" w:csb1="00000000"/>
    <w:embedRegular r:id="rId8" w:fontKey="{62BCE422-D441-41F2-81EA-6598234D8E4B}"/>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5"/>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7D9A79"/>
    <w:multiLevelType w:val="singleLevel"/>
    <w:tmpl w:val="647D9A79"/>
    <w:lvl w:ilvl="0" w:tentative="0">
      <w:start w:val="2"/>
      <w:numFmt w:val="chineseCounting"/>
      <w:suff w:val="nothing"/>
      <w:lvlText w:val="（%1）"/>
      <w:lvlJc w:val="left"/>
    </w:lvl>
  </w:abstractNum>
  <w:abstractNum w:abstractNumId="1">
    <w:nsid w:val="647F0332"/>
    <w:multiLevelType w:val="singleLevel"/>
    <w:tmpl w:val="647F0332"/>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6DD7DA5"/>
    <w:rsid w:val="17195692"/>
    <w:rsid w:val="18AC5A55"/>
    <w:rsid w:val="18D17537"/>
    <w:rsid w:val="19927F78"/>
    <w:rsid w:val="21AE59D8"/>
    <w:rsid w:val="236D6912"/>
    <w:rsid w:val="25820B10"/>
    <w:rsid w:val="286F56EA"/>
    <w:rsid w:val="2B734521"/>
    <w:rsid w:val="2C0A329F"/>
    <w:rsid w:val="2D527252"/>
    <w:rsid w:val="2E5177B8"/>
    <w:rsid w:val="31D06C70"/>
    <w:rsid w:val="32906056"/>
    <w:rsid w:val="329102D6"/>
    <w:rsid w:val="38D05B27"/>
    <w:rsid w:val="3A9520B3"/>
    <w:rsid w:val="3DE562B7"/>
    <w:rsid w:val="3E6507EA"/>
    <w:rsid w:val="40EB1255"/>
    <w:rsid w:val="423B20FF"/>
    <w:rsid w:val="47550EBA"/>
    <w:rsid w:val="479920F7"/>
    <w:rsid w:val="49956794"/>
    <w:rsid w:val="4C155026"/>
    <w:rsid w:val="50BB3388"/>
    <w:rsid w:val="63460077"/>
    <w:rsid w:val="64F06709"/>
    <w:rsid w:val="6636451A"/>
    <w:rsid w:val="68E73186"/>
    <w:rsid w:val="6BE94116"/>
    <w:rsid w:val="6D403B02"/>
    <w:rsid w:val="78916378"/>
    <w:rsid w:val="7BC20073"/>
    <w:rsid w:val="7C631402"/>
    <w:rsid w:val="7DCC0F6E"/>
    <w:rsid w:val="7E140770"/>
    <w:rsid w:val="9BFF62CB"/>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9">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Title"/>
    <w:basedOn w:val="1"/>
    <w:next w:val="1"/>
    <w:qFormat/>
    <w:locked/>
    <w:uiPriority w:val="10"/>
    <w:pPr>
      <w:spacing w:before="240" w:after="60"/>
      <w:jc w:val="center"/>
      <w:outlineLvl w:val="0"/>
    </w:pPr>
    <w:rPr>
      <w:rFonts w:ascii="Arial" w:hAnsi="Arial" w:cs="Arial"/>
      <w:b/>
      <w:bCs/>
      <w:sz w:val="32"/>
      <w:szCs w:val="32"/>
    </w:rPr>
  </w:style>
  <w:style w:type="paragraph" w:styleId="3">
    <w:name w:val="Document Map"/>
    <w:basedOn w:val="1"/>
    <w:link w:val="11"/>
    <w:qFormat/>
    <w:uiPriority w:val="99"/>
    <w:rPr>
      <w:rFonts w:ascii="SimSun"/>
      <w:sz w:val="18"/>
      <w:szCs w:val="18"/>
    </w:rPr>
  </w:style>
  <w:style w:type="paragraph" w:styleId="4">
    <w:name w:val="Balloon Text"/>
    <w:basedOn w:val="1"/>
    <w:link w:val="12"/>
    <w:semiHidden/>
    <w:qFormat/>
    <w:uiPriority w:val="99"/>
    <w:rPr>
      <w:sz w:val="18"/>
      <w:szCs w:val="18"/>
    </w:rPr>
  </w:style>
  <w:style w:type="paragraph" w:styleId="5">
    <w:name w:val="footer"/>
    <w:basedOn w:val="1"/>
    <w:link w:val="13"/>
    <w:autoRedefine/>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SimSun"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SimSun"/>
      <w:color w:val="000000"/>
      <w:kern w:val="0"/>
      <w:sz w:val="28"/>
      <w:szCs w:val="21"/>
    </w:rPr>
  </w:style>
  <w:style w:type="character" w:customStyle="1" w:styleId="16">
    <w:name w:val="四号正文 Char"/>
    <w:link w:val="15"/>
    <w:qFormat/>
    <w:locked/>
    <w:uiPriority w:val="99"/>
    <w:rPr>
      <w:rFonts w:ascii="??" w:hAnsi="??" w:eastAsia="SimSun" w:cs="SimSun"/>
      <w:color w:val="000000"/>
      <w:sz w:val="21"/>
      <w:szCs w:val="21"/>
      <w:lang w:val="en-US" w:eastAsia="zh-CN" w:bidi="ar-SA"/>
    </w:rPr>
  </w:style>
  <w:style w:type="paragraph" w:customStyle="1" w:styleId="17">
    <w:name w:val="a"/>
    <w:basedOn w:val="1"/>
    <w:autoRedefine/>
    <w:qFormat/>
    <w:uiPriority w:val="99"/>
    <w:pPr>
      <w:widowControl/>
      <w:spacing w:before="100" w:beforeAutospacing="1" w:after="100" w:afterAutospacing="1"/>
      <w:jc w:val="left"/>
    </w:pPr>
    <w:rPr>
      <w:rFonts w:ascii="SimSun" w:hAnsi="SimSun" w:cs="SimSun"/>
      <w:kern w:val="0"/>
      <w:sz w:val="24"/>
    </w:rPr>
  </w:style>
  <w:style w:type="character" w:customStyle="1" w:styleId="18">
    <w:name w:val="bjh-p"/>
    <w:basedOn w:val="9"/>
    <w:autoRedefine/>
    <w:qFormat/>
    <w:uiPriority w:val="99"/>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TotalTime>
  <ScaleCrop>false</ScaleCrop>
  <LinksUpToDate>false</LinksUpToDate>
  <CharactersWithSpaces>423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2024-03-28T03:39:31Z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53B7F86B27C64309879EEE75FFE498EF</vt:lpwstr>
  </property>
</Properties>
</file>