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p>
    <w:p>
      <w:pPr>
        <w:tabs>
          <w:tab w:val="left" w:pos="1440"/>
        </w:tabs>
        <w:spacing w:line="600" w:lineRule="exact"/>
        <w:rPr>
          <w:rFonts w:ascii="宋体" w:hAnsi="宋体" w:eastAsia="宋体"/>
          <w:sz w:val="30"/>
          <w:szCs w:val="30"/>
        </w:rPr>
      </w:pPr>
    </w:p>
    <w:p>
      <w:pPr>
        <w:pStyle w:val="8"/>
        <w:spacing w:line="600" w:lineRule="exact"/>
        <w:jc w:val="center"/>
        <w:rPr>
          <w:rFonts w:hint="eastAsia" w:ascii="黑体" w:hAnsi="黑体" w:eastAsia="黑体" w:cs="黑体"/>
          <w:b/>
          <w:bCs/>
          <w:sz w:val="44"/>
          <w:szCs w:val="44"/>
        </w:rPr>
      </w:pPr>
      <w:r>
        <w:rPr>
          <w:rFonts w:hint="eastAsia" w:ascii="黑体" w:hAnsi="黑体" w:eastAsia="黑体" w:cs="黑体"/>
          <w:b/>
          <w:bCs/>
          <w:sz w:val="44"/>
          <w:szCs w:val="44"/>
          <w:lang w:eastAsia="zh-CN"/>
        </w:rPr>
        <w:t>爱峨边</w:t>
      </w:r>
      <w:r>
        <w:rPr>
          <w:rFonts w:hint="eastAsia" w:ascii="黑体" w:hAnsi="黑体" w:eastAsia="黑体" w:cs="黑体"/>
          <w:b/>
          <w:bCs/>
          <w:sz w:val="44"/>
          <w:szCs w:val="44"/>
          <w:lang w:val="en-US" w:eastAsia="zh-CN"/>
        </w:rPr>
        <w:t>APP运营维护</w:t>
      </w:r>
      <w:r>
        <w:rPr>
          <w:rFonts w:hint="eastAsia" w:ascii="黑体" w:hAnsi="黑体" w:eastAsia="黑体" w:cs="黑体"/>
          <w:b/>
          <w:bCs/>
          <w:sz w:val="44"/>
          <w:szCs w:val="44"/>
        </w:rPr>
        <w:t>项目支出绩效</w:t>
      </w:r>
    </w:p>
    <w:p>
      <w:pPr>
        <w:pStyle w:val="8"/>
        <w:spacing w:line="600" w:lineRule="exact"/>
        <w:jc w:val="center"/>
        <w:rPr>
          <w:rFonts w:hint="eastAsia" w:ascii="黑体" w:hAnsi="黑体" w:eastAsia="黑体" w:cs="黑体"/>
          <w:b/>
          <w:bCs/>
          <w:sz w:val="44"/>
          <w:szCs w:val="44"/>
        </w:rPr>
      </w:pPr>
      <w:r>
        <w:rPr>
          <w:rFonts w:hint="eastAsia" w:ascii="黑体" w:hAnsi="黑体" w:eastAsia="黑体" w:cs="黑体"/>
          <w:b/>
          <w:bCs/>
          <w:sz w:val="44"/>
          <w:szCs w:val="44"/>
        </w:rPr>
        <w:t>自评报告</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b/>
          <w:bCs/>
          <w:sz w:val="32"/>
          <w:szCs w:val="32"/>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1．说明项目主管部门（单位）在该项目管理中的职能。</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eastAsia="zh-CN"/>
        </w:rPr>
        <w:t>我单位在峨边在线县微信公众平台</w:t>
      </w:r>
      <w:r>
        <w:rPr>
          <w:rFonts w:hint="eastAsia" w:ascii="仿宋_GB2312" w:hAnsi="仿宋_GB2312" w:eastAsia="仿宋_GB2312" w:cs="仿宋_GB2312"/>
          <w:sz w:val="32"/>
          <w:szCs w:val="32"/>
          <w:lang w:val="zh-CN"/>
        </w:rPr>
        <w:t>项目管理中主要承担组织项目实施并在实施过程中开展监督的职能，确保项目顺利完工并取得预期效果。</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项目立项、资金申报的依据。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eastAsia="zh-CN"/>
        </w:rPr>
        <w:t>本单位根据年初预算法规定执行，</w:t>
      </w:r>
      <w:r>
        <w:rPr>
          <w:rFonts w:hint="eastAsia" w:ascii="仿宋_GB2312" w:hAnsi="仿宋_GB2312" w:eastAsia="仿宋_GB2312" w:cs="仿宋_GB2312"/>
          <w:sz w:val="32"/>
          <w:szCs w:val="32"/>
        </w:rPr>
        <w:t>资金的申报是根据官方</w:t>
      </w:r>
      <w:r>
        <w:rPr>
          <w:rFonts w:hint="eastAsia" w:ascii="仿宋_GB2312" w:hAnsi="仿宋_GB2312" w:cs="仿宋_GB2312"/>
          <w:sz w:val="32"/>
          <w:szCs w:val="32"/>
          <w:lang w:val="en-US" w:eastAsia="zh-CN"/>
        </w:rPr>
        <w:t>政务</w:t>
      </w:r>
      <w:r>
        <w:rPr>
          <w:rFonts w:hint="eastAsia" w:ascii="仿宋_GB2312" w:hAnsi="仿宋_GB2312" w:eastAsia="仿宋_GB2312" w:cs="仿宋_GB2312"/>
          <w:sz w:val="32"/>
          <w:szCs w:val="32"/>
        </w:rPr>
        <w:t>微信公众号峨边在线平台整体管理、运营，整体策划、功能设计、结构调整规范、内容填充、日常运营和委托机构</w:t>
      </w:r>
      <w:r>
        <w:rPr>
          <w:rFonts w:hint="eastAsia" w:ascii="仿宋_GB2312" w:hAnsi="仿宋_GB2312" w:eastAsia="仿宋_GB2312" w:cs="仿宋_GB2312"/>
          <w:sz w:val="32"/>
          <w:szCs w:val="32"/>
          <w:lang w:eastAsia="zh-CN"/>
        </w:rPr>
        <w:t>管理运营</w:t>
      </w:r>
      <w:r>
        <w:rPr>
          <w:rFonts w:hint="eastAsia" w:ascii="仿宋_GB2312" w:hAnsi="仿宋_GB2312" w:eastAsia="仿宋_GB2312" w:cs="仿宋_GB2312"/>
          <w:sz w:val="32"/>
          <w:szCs w:val="32"/>
        </w:rPr>
        <w:t>价目表以及结合本年度财政所能匹配的资金进行申报，旨在于有效、科学实施项目。</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资金管理办法制定情况，资金支持具体项目的条件、范围与支持方式概况。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在项目实施前已制定了资金管理办法，对资金拨付时间和拨付方式也进行了明确，在项目</w:t>
      </w:r>
      <w:r>
        <w:rPr>
          <w:rFonts w:hint="eastAsia" w:ascii="仿宋_GB2312" w:hAnsi="仿宋_GB2312" w:eastAsia="仿宋_GB2312" w:cs="仿宋_GB2312"/>
          <w:sz w:val="32"/>
          <w:szCs w:val="32"/>
          <w:lang w:eastAsia="zh-CN"/>
        </w:rPr>
        <w:t>阶段性</w:t>
      </w:r>
      <w:r>
        <w:rPr>
          <w:rFonts w:hint="eastAsia" w:ascii="仿宋_GB2312" w:hAnsi="仿宋_GB2312" w:eastAsia="仿宋_GB2312" w:cs="仿宋_GB2312"/>
          <w:sz w:val="32"/>
          <w:szCs w:val="32"/>
        </w:rPr>
        <w:t>实施完毕后由本单位组织</w:t>
      </w:r>
      <w:r>
        <w:rPr>
          <w:rFonts w:hint="eastAsia" w:ascii="仿宋_GB2312" w:hAnsi="仿宋_GB2312" w:eastAsia="仿宋_GB2312" w:cs="仿宋_GB2312"/>
          <w:sz w:val="32"/>
          <w:szCs w:val="32"/>
          <w:lang w:eastAsia="zh-CN"/>
        </w:rPr>
        <w:t>相关人员</w:t>
      </w:r>
      <w:r>
        <w:rPr>
          <w:rFonts w:hint="eastAsia" w:ascii="仿宋_GB2312" w:hAnsi="仿宋_GB2312" w:eastAsia="仿宋_GB2312" w:cs="仿宋_GB2312"/>
          <w:sz w:val="32"/>
          <w:szCs w:val="32"/>
        </w:rPr>
        <w:t>进行验收，严格按照签订合同的金额、完成的数量</w:t>
      </w:r>
      <w:r>
        <w:rPr>
          <w:rFonts w:hint="eastAsia" w:ascii="仿宋_GB2312" w:hAnsi="仿宋_GB2312" w:cs="仿宋_GB2312"/>
          <w:sz w:val="32"/>
          <w:szCs w:val="32"/>
          <w:lang w:val="en-US" w:eastAsia="zh-CN"/>
        </w:rPr>
        <w:t>及</w:t>
      </w:r>
      <w:r>
        <w:rPr>
          <w:rFonts w:hint="eastAsia" w:ascii="仿宋_GB2312" w:hAnsi="仿宋_GB2312" w:eastAsia="仿宋_GB2312" w:cs="仿宋_GB2312"/>
          <w:sz w:val="32"/>
          <w:szCs w:val="32"/>
        </w:rPr>
        <w:t>效果等进行验收，</w:t>
      </w:r>
      <w:r>
        <w:rPr>
          <w:rFonts w:hint="eastAsia" w:ascii="仿宋_GB2312" w:hAnsi="仿宋_GB2312" w:eastAsia="仿宋_GB2312" w:cs="仿宋_GB2312"/>
          <w:sz w:val="32"/>
          <w:szCs w:val="32"/>
          <w:lang w:eastAsia="zh-CN"/>
        </w:rPr>
        <w:t>对已完成的项目</w:t>
      </w:r>
      <w:r>
        <w:rPr>
          <w:rFonts w:hint="eastAsia" w:ascii="仿宋_GB2312" w:hAnsi="仿宋_GB2312" w:eastAsia="仿宋_GB2312" w:cs="仿宋_GB2312"/>
          <w:sz w:val="32"/>
          <w:szCs w:val="32"/>
        </w:rPr>
        <w:t>验收合格后才</w:t>
      </w:r>
      <w:r>
        <w:rPr>
          <w:rFonts w:hint="eastAsia" w:ascii="仿宋_GB2312" w:hAnsi="仿宋_GB2312" w:eastAsia="仿宋_GB2312" w:cs="仿宋_GB2312"/>
          <w:sz w:val="32"/>
          <w:szCs w:val="32"/>
          <w:lang w:eastAsia="zh-CN"/>
        </w:rPr>
        <w:t>据实</w:t>
      </w:r>
      <w:r>
        <w:rPr>
          <w:rFonts w:hint="eastAsia" w:ascii="仿宋_GB2312" w:hAnsi="仿宋_GB2312" w:eastAsia="仿宋_GB2312" w:cs="仿宋_GB2312"/>
          <w:sz w:val="32"/>
          <w:szCs w:val="32"/>
        </w:rPr>
        <w:t>拨付资金。</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资金分配的原则及考虑因素。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资金的分配按照在已定的资金数额范围内，对完成的项目数量、效果进行据实拨付，确保专款专用。</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1．项目主要内容。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 w:hAnsi="仿宋" w:eastAsia="仿宋" w:cs="宋体"/>
          <w:color w:val="000000"/>
          <w:sz w:val="32"/>
          <w:szCs w:val="32"/>
        </w:rPr>
        <w:t>为本地老百姓提供基于新闻资讯、生活服务、智慧城市应用、社交互动等方面的融媒体手机平台。APP新闻资讯整合电视、广播、报纸、杂志等传统媒体内容，并在此基础上进行整合编辑加工，使其符合新媒体的阅读习惯。爱峨边APP还分为了心连心、专题、乡镇、部门几个模块，方便大家根据自己的需要进行阅读。APP的服务一栏分为政务服务和生活服务，政务服务包括了四川政务服务和峨边政府网，生活服务提供酒店预订、旅游、电影票、火车票、求助招聘、预约挂号等服务，涵盖了生活中的方方面面。峨岭云边可以在线购买峨边特产，爆料和短视频让大家拥有自己的发言权，并加强了彼此之间的沟通。</w:t>
      </w:r>
      <w:r>
        <w:rPr>
          <w:rFonts w:hint="eastAsia" w:ascii="仿宋_GB2312" w:hAnsi="仿宋_GB2312" w:eastAsia="仿宋_GB2312" w:cs="仿宋_GB2312"/>
          <w:color w:val="00000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zh-CN"/>
        </w:rPr>
        <w:t>项目应实现的具体绩效目标，包括目标的量化、细化情况以及项目实施进度计划等。</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宋体"/>
          <w:color w:val="000000"/>
          <w:sz w:val="32"/>
          <w:szCs w:val="32"/>
        </w:rPr>
      </w:pPr>
      <w:r>
        <w:rPr>
          <w:rFonts w:hint="eastAsia" w:ascii="仿宋" w:hAnsi="仿宋" w:eastAsia="仿宋" w:cs="宋体"/>
          <w:color w:val="000000"/>
          <w:sz w:val="32"/>
          <w:szCs w:val="32"/>
        </w:rPr>
        <w:t>根据不同需求创建新的栏目，其中包括：</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宋体"/>
          <w:color w:val="000000"/>
          <w:sz w:val="32"/>
          <w:szCs w:val="32"/>
        </w:rPr>
      </w:pPr>
      <w:r>
        <w:rPr>
          <w:rFonts w:hint="eastAsia" w:ascii="仿宋" w:hAnsi="仿宋" w:eastAsia="仿宋" w:cs="宋体"/>
          <w:color w:val="000000"/>
          <w:sz w:val="32"/>
          <w:szCs w:val="32"/>
        </w:rPr>
        <w:t>教育查询，包括当地中小学期中成绩、期末成绩的查询，还有中考成绩和高考成绩的直接查询</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宋体"/>
          <w:color w:val="000000"/>
          <w:sz w:val="32"/>
          <w:szCs w:val="32"/>
        </w:rPr>
      </w:pPr>
      <w:r>
        <w:rPr>
          <w:rFonts w:hint="eastAsia" w:ascii="仿宋" w:hAnsi="仿宋" w:eastAsia="仿宋" w:cs="宋体"/>
          <w:color w:val="000000"/>
          <w:sz w:val="32"/>
          <w:szCs w:val="32"/>
        </w:rPr>
        <w:t>作业的布置，全县中小学教师可以在APP上布置作业，让学生完成</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宋体"/>
          <w:color w:val="000000"/>
          <w:sz w:val="32"/>
          <w:szCs w:val="32"/>
        </w:rPr>
      </w:pPr>
      <w:r>
        <w:rPr>
          <w:rFonts w:hint="eastAsia" w:ascii="仿宋" w:hAnsi="仿宋" w:eastAsia="仿宋" w:cs="宋体"/>
          <w:color w:val="000000"/>
          <w:sz w:val="32"/>
          <w:szCs w:val="32"/>
        </w:rPr>
        <w:t>二手房的售卖和房屋、门市的出租信息（让有售卖或出租需求的都把信息放在APP上，可以联系“峨边微微”等大众所熟悉的便民微信，与他们合作，请他们发朋友圈让大家下载APP并告知以后的住房信息可以直接挂在爱峨边APP上，同时请他们把每天所收集的住房信息统一放在APP上）</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宋体"/>
          <w:color w:val="000000"/>
          <w:sz w:val="32"/>
          <w:szCs w:val="32"/>
        </w:rPr>
      </w:pPr>
      <w:r>
        <w:rPr>
          <w:rFonts w:hint="eastAsia" w:ascii="仿宋" w:hAnsi="仿宋" w:eastAsia="仿宋" w:cs="宋体"/>
          <w:color w:val="000000"/>
          <w:sz w:val="32"/>
          <w:szCs w:val="32"/>
        </w:rPr>
        <w:t>设立旅游专栏，将峨边的旅游景点一一列出并作出相应介绍，设立门票的直接购买和周围酒店的直接预订</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宋体"/>
          <w:color w:val="000000"/>
          <w:sz w:val="32"/>
          <w:szCs w:val="32"/>
        </w:rPr>
      </w:pPr>
      <w:r>
        <w:rPr>
          <w:rFonts w:hint="eastAsia" w:ascii="仿宋" w:hAnsi="仿宋" w:eastAsia="仿宋" w:cs="宋体"/>
          <w:color w:val="000000"/>
          <w:sz w:val="32"/>
          <w:szCs w:val="32"/>
        </w:rPr>
        <w:t>及时上线当地的特色文旅产品，比如手工刺绣，蜂蜜等，与较知名电商合作推广（注明唯一购买渠道是需要下载爱峨边APP）</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宋体"/>
          <w:color w:val="000000"/>
          <w:sz w:val="32"/>
          <w:szCs w:val="32"/>
        </w:rPr>
      </w:pPr>
      <w:r>
        <w:rPr>
          <w:rFonts w:hint="eastAsia" w:ascii="仿宋" w:hAnsi="仿宋" w:eastAsia="仿宋" w:cs="宋体"/>
          <w:color w:val="000000"/>
          <w:sz w:val="32"/>
          <w:szCs w:val="32"/>
        </w:rPr>
        <w:t>设立专门版块定期举行网络投票，得票数前三名会有奖品进行奖励，比如“最美教师”“扶贫模范”等。</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宋体"/>
          <w:color w:val="000000"/>
          <w:sz w:val="32"/>
          <w:szCs w:val="32"/>
        </w:rPr>
      </w:pPr>
      <w:r>
        <w:rPr>
          <w:rFonts w:hint="eastAsia" w:ascii="仿宋" w:hAnsi="仿宋" w:eastAsia="仿宋" w:cs="宋体"/>
          <w:color w:val="000000"/>
          <w:sz w:val="32"/>
          <w:szCs w:val="32"/>
        </w:rPr>
        <w:t>②微博、微信、抖音、快手等。在这些平台中融入爱峨边APP的相关信息，进行宣传。（可把APP中每个部分的功能进行截图并制作视频，然后附上二维码图片让大家下载）</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宋体"/>
          <w:color w:val="000000"/>
          <w:sz w:val="32"/>
          <w:szCs w:val="32"/>
        </w:rPr>
      </w:pPr>
      <w:r>
        <w:rPr>
          <w:rFonts w:hint="eastAsia" w:ascii="仿宋" w:hAnsi="仿宋" w:eastAsia="仿宋" w:cs="宋体"/>
          <w:color w:val="000000"/>
          <w:sz w:val="32"/>
          <w:szCs w:val="32"/>
        </w:rPr>
        <w:t>③新闻稿件。在每一天的峨边新闻播放结尾处加入爱峨边APP的二维码，让大家扫描下载关注。</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zh-CN"/>
        </w:rPr>
        <w:t>分析评价申报内容是否与实际相符，申报目标是否合理可行。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项目评价申报内容与实际相符，申报目标切实可行。</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val="0"/>
          <w:sz w:val="32"/>
          <w:szCs w:val="32"/>
          <w:lang w:val="zh-CN"/>
        </w:rPr>
      </w:pPr>
      <w:r>
        <w:rPr>
          <w:rFonts w:hint="eastAsia" w:ascii="仿宋_GB2312" w:hAnsi="仿宋_GB2312" w:eastAsia="仿宋_GB2312" w:cs="仿宋_GB2312"/>
          <w:b/>
          <w:bCs w:val="0"/>
          <w:sz w:val="32"/>
          <w:szCs w:val="32"/>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自评工作开展前我单位制定了自评方案，由</w:t>
      </w:r>
      <w:r>
        <w:rPr>
          <w:rFonts w:hint="eastAsia" w:ascii="仿宋_GB2312" w:hAnsi="仿宋_GB2312" w:cs="仿宋_GB2312"/>
          <w:sz w:val="32"/>
          <w:szCs w:val="32"/>
          <w:lang w:val="en-US" w:eastAsia="zh-CN"/>
        </w:rPr>
        <w:t>主要领导牵头，</w:t>
      </w:r>
      <w:r>
        <w:rPr>
          <w:rFonts w:hint="eastAsia" w:ascii="仿宋_GB2312" w:hAnsi="仿宋_GB2312" w:eastAsia="仿宋_GB2312" w:cs="仿宋_GB2312"/>
          <w:sz w:val="32"/>
          <w:szCs w:val="32"/>
          <w:lang w:val="zh-CN"/>
        </w:rPr>
        <w:t>分管领导</w:t>
      </w:r>
      <w:r>
        <w:rPr>
          <w:rFonts w:hint="eastAsia" w:ascii="仿宋_GB2312" w:hAnsi="仿宋_GB2312" w:cs="仿宋_GB2312"/>
          <w:sz w:val="32"/>
          <w:szCs w:val="32"/>
          <w:lang w:val="en-US" w:eastAsia="zh-CN"/>
        </w:rPr>
        <w:t>、项目负责人</w:t>
      </w:r>
      <w:r>
        <w:rPr>
          <w:rFonts w:hint="eastAsia" w:ascii="仿宋_GB2312" w:hAnsi="仿宋_GB2312" w:eastAsia="仿宋_GB2312" w:cs="仿宋_GB2312"/>
          <w:sz w:val="32"/>
          <w:szCs w:val="32"/>
          <w:lang w:val="zh-CN"/>
        </w:rPr>
        <w:t>和财务人员组成自评小组，对前期项目立项依据等相关事宜、合同内容可行性进行审查</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zh-CN"/>
        </w:rPr>
        <w:t>项目开展过程合法合理性进行自查，确保自评工作取得实效。</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根据项目开展进度以及所需资金按照年初预算指标向县财政提出项目用款计划表，财政审核后下达资金给单位，单位再进行拨付。</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（二）资金计划、到位及使用情况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1．资金计划。</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项目资金来源主要通过本单位年初预算，由县级财政统一安排资金</w:t>
      </w:r>
      <w:r>
        <w:rPr>
          <w:rFonts w:hint="eastAsia" w:ascii="仿宋_GB2312" w:hAnsi="仿宋_GB2312" w:eastAsia="仿宋_GB2312" w:cs="仿宋_GB2312"/>
          <w:sz w:val="32"/>
          <w:szCs w:val="32"/>
        </w:rPr>
        <w:t>,年初预算资金为</w:t>
      </w:r>
      <w:r>
        <w:rPr>
          <w:rFonts w:hint="eastAsia" w:ascii="仿宋_GB2312" w:hAnsi="仿宋_GB2312" w:cs="仿宋_GB2312"/>
          <w:sz w:val="32"/>
          <w:szCs w:val="32"/>
          <w:lang w:val="en-US" w:eastAsia="zh-CN"/>
        </w:rPr>
        <w:t>20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资金到位。</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根据项目实施进度，通过申请由县财政拨付项目资金。</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资金使用。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该项目资金通过项目验收合格后已进行了支付，在支付资金时</w:t>
      </w:r>
      <w:r>
        <w:rPr>
          <w:rFonts w:hint="eastAsia" w:ascii="仿宋_GB2312" w:hAnsi="仿宋_GB2312" w:eastAsia="仿宋_GB2312" w:cs="仿宋_GB2312"/>
          <w:sz w:val="32"/>
          <w:szCs w:val="32"/>
        </w:rPr>
        <w:t>严格按照签订合同的金额</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eastAsia="zh-CN"/>
        </w:rPr>
        <w:t>根据项目完成情况</w:t>
      </w:r>
      <w:r>
        <w:rPr>
          <w:rFonts w:hint="eastAsia" w:ascii="仿宋_GB2312" w:hAnsi="仿宋_GB2312" w:cs="仿宋_GB2312"/>
          <w:sz w:val="32"/>
          <w:szCs w:val="32"/>
          <w:lang w:val="en-US" w:eastAsia="zh-CN"/>
        </w:rPr>
        <w:t>等</w:t>
      </w:r>
      <w:r>
        <w:rPr>
          <w:rFonts w:hint="eastAsia" w:ascii="仿宋_GB2312" w:hAnsi="仿宋_GB2312" w:eastAsia="仿宋_GB2312" w:cs="仿宋_GB2312"/>
          <w:sz w:val="32"/>
          <w:szCs w:val="32"/>
        </w:rPr>
        <w:t>进行验收，项目资金达到专款专用合理支付。</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sz w:val="32"/>
          <w:szCs w:val="32"/>
          <w:lang w:val="zh-CN"/>
        </w:rPr>
      </w:pPr>
      <w:r>
        <w:rPr>
          <w:rFonts w:hint="eastAsia" w:ascii="仿宋_GB2312" w:hAnsi="仿宋_GB2312" w:cs="仿宋_GB2312"/>
          <w:b w:val="0"/>
          <w:bCs/>
          <w:sz w:val="32"/>
          <w:szCs w:val="32"/>
          <w:lang w:val="zh-CN"/>
        </w:rPr>
        <w:t>（</w:t>
      </w:r>
      <w:r>
        <w:rPr>
          <w:rFonts w:hint="eastAsia" w:ascii="仿宋_GB2312" w:hAnsi="仿宋_GB2312" w:cs="仿宋_GB2312"/>
          <w:b w:val="0"/>
          <w:bCs/>
          <w:sz w:val="32"/>
          <w:szCs w:val="32"/>
          <w:lang w:val="en-US" w:eastAsia="zh-CN"/>
        </w:rPr>
        <w:t>三</w:t>
      </w:r>
      <w:r>
        <w:rPr>
          <w:rFonts w:hint="eastAsia" w:ascii="仿宋_GB2312" w:hAnsi="仿宋_GB2312" w:cs="仿宋_GB2312"/>
          <w:b w:val="0"/>
          <w:bCs/>
          <w:sz w:val="32"/>
          <w:szCs w:val="32"/>
          <w:lang w:val="zh-CN"/>
        </w:rPr>
        <w:t>）</w:t>
      </w:r>
      <w:r>
        <w:rPr>
          <w:rFonts w:hint="eastAsia" w:ascii="仿宋_GB2312" w:hAnsi="仿宋_GB2312" w:eastAsia="仿宋_GB2312" w:cs="仿宋_GB2312"/>
          <w:b w:val="0"/>
          <w:bCs/>
          <w:sz w:val="32"/>
          <w:szCs w:val="32"/>
          <w:lang w:val="zh-CN"/>
        </w:rPr>
        <w:t>项目财务管理情况。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w:t>
      </w:r>
      <w:r>
        <w:rPr>
          <w:rFonts w:hint="eastAsia" w:ascii="仿宋_GB2312" w:hAnsi="仿宋_GB2312" w:cs="仿宋_GB2312"/>
          <w:sz w:val="32"/>
          <w:szCs w:val="32"/>
          <w:lang w:val="zh-CN" w:eastAsia="zh-CN"/>
        </w:rPr>
        <w:t>中心</w:t>
      </w:r>
      <w:r>
        <w:rPr>
          <w:rFonts w:hint="eastAsia" w:ascii="仿宋_GB2312" w:hAnsi="仿宋_GB2312" w:eastAsia="仿宋_GB2312" w:cs="仿宋_GB2312"/>
          <w:sz w:val="32"/>
          <w:szCs w:val="32"/>
          <w:lang w:val="zh-CN"/>
        </w:rPr>
        <w:t>一直以来结合工作实际在不断完善财务管理制度，逐步建立健全财务管理制度，并严格执行财务管理制度，做到账务处理准确、及时，会计核算规范等。</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三、项目实施及管理情况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我单位一直以来结合工作实际在不断完善财务管理制度，逐步建立健全财务管理制度，并严格执行财务管理制度，做到账务处理准确、及时，会计核算规范等。</w:t>
      </w:r>
    </w:p>
    <w:p>
      <w:pPr>
        <w:keepNext w:val="0"/>
        <w:keepLines w:val="0"/>
        <w:pageBreakBefore w:val="0"/>
        <w:widowControl w:val="0"/>
        <w:numPr>
          <w:ilvl w:val="0"/>
          <w:numId w:val="3"/>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sz w:val="32"/>
          <w:szCs w:val="32"/>
          <w:lang w:val="zh-CN"/>
        </w:rPr>
        <w:t>项目组织架构及实施流程。</w:t>
      </w:r>
      <w:r>
        <w:rPr>
          <w:rFonts w:hint="eastAsia" w:ascii="仿宋_GB2312" w:hAnsi="仿宋_GB2312" w:cs="仿宋_GB2312"/>
          <w:b w:val="0"/>
          <w:bCs/>
          <w:sz w:val="32"/>
          <w:szCs w:val="32"/>
          <w:lang w:val="en-US" w:eastAsia="zh-CN"/>
        </w:rPr>
        <w:t xml:space="preserve"> </w:t>
      </w:r>
      <w:r>
        <w:rPr>
          <w:rFonts w:hint="eastAsia" w:ascii="仿宋_GB2312" w:hAnsi="仿宋_GB2312" w:eastAsia="仿宋_GB2312" w:cs="仿宋_GB2312"/>
          <w:sz w:val="32"/>
          <w:szCs w:val="32"/>
          <w:lang w:eastAsia="zh-CN"/>
        </w:rPr>
        <w:t>根据年初预算法规定执行，</w:t>
      </w:r>
      <w:r>
        <w:rPr>
          <w:rFonts w:hint="eastAsia" w:ascii="仿宋_GB2312" w:hAnsi="仿宋_GB2312" w:eastAsia="仿宋_GB2312" w:cs="仿宋_GB2312"/>
          <w:sz w:val="32"/>
          <w:szCs w:val="32"/>
        </w:rPr>
        <w:t>资金的申报是根据官方</w:t>
      </w:r>
      <w:r>
        <w:rPr>
          <w:rFonts w:hint="eastAsia" w:ascii="仿宋_GB2312" w:hAnsi="仿宋_GB2312" w:cs="仿宋_GB2312"/>
          <w:sz w:val="32"/>
          <w:szCs w:val="32"/>
          <w:lang w:val="en-US" w:eastAsia="zh-CN"/>
        </w:rPr>
        <w:t>政务</w:t>
      </w:r>
      <w:r>
        <w:rPr>
          <w:rFonts w:hint="eastAsia" w:ascii="仿宋_GB2312" w:hAnsi="仿宋_GB2312" w:eastAsia="仿宋_GB2312" w:cs="仿宋_GB2312"/>
          <w:sz w:val="32"/>
          <w:szCs w:val="32"/>
        </w:rPr>
        <w:t>微信公众号峨边在线平台整体管理、运营，整体策划、功能设计、结构调整规范、内容填充、日常运营和委托机构</w:t>
      </w:r>
      <w:r>
        <w:rPr>
          <w:rFonts w:hint="eastAsia" w:ascii="仿宋_GB2312" w:hAnsi="仿宋_GB2312" w:eastAsia="仿宋_GB2312" w:cs="仿宋_GB2312"/>
          <w:sz w:val="32"/>
          <w:szCs w:val="32"/>
          <w:lang w:eastAsia="zh-CN"/>
        </w:rPr>
        <w:t>管理运营</w:t>
      </w:r>
      <w:r>
        <w:rPr>
          <w:rFonts w:hint="eastAsia" w:ascii="仿宋_GB2312" w:hAnsi="仿宋_GB2312" w:eastAsia="仿宋_GB2312" w:cs="仿宋_GB2312"/>
          <w:sz w:val="32"/>
          <w:szCs w:val="32"/>
        </w:rPr>
        <w:t>价目表</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val="zh-CN"/>
        </w:rPr>
        <w:t>形成初步项目资金需求，并在年初进行预算，上报财政部门审核，审核过后，通过政府购买服务委托专业机构进行管理、运营，本单位组织人员进行验收，验收合格后支付资金</w:t>
      </w:r>
      <w:r>
        <w:rPr>
          <w:rFonts w:hint="eastAsia" w:ascii="仿宋_GB2312" w:hAnsi="仿宋_GB2312" w:cs="仿宋_GB2312"/>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val="0"/>
          <w:bCs/>
          <w:sz w:val="32"/>
          <w:szCs w:val="32"/>
          <w:lang w:val="zh-CN"/>
        </w:rPr>
        <w:t>（二）项目管理情况。</w:t>
      </w:r>
      <w:r>
        <w:rPr>
          <w:rFonts w:hint="eastAsia" w:ascii="仿宋_GB2312" w:hAnsi="仿宋_GB2312" w:eastAsia="仿宋_GB2312" w:cs="仿宋_GB2312"/>
          <w:sz w:val="32"/>
          <w:szCs w:val="32"/>
          <w:lang w:val="zh-CN"/>
        </w:rPr>
        <w:t>在</w:t>
      </w:r>
      <w:r>
        <w:rPr>
          <w:rFonts w:hint="eastAsia" w:ascii="仿宋_GB2312" w:hAnsi="仿宋_GB2312" w:cs="仿宋_GB2312"/>
          <w:sz w:val="32"/>
          <w:szCs w:val="32"/>
          <w:lang w:val="en-US" w:eastAsia="zh-CN"/>
        </w:rPr>
        <w:t>项目</w:t>
      </w:r>
      <w:r>
        <w:rPr>
          <w:rFonts w:hint="eastAsia" w:ascii="仿宋_GB2312" w:hAnsi="仿宋_GB2312" w:eastAsia="仿宋_GB2312" w:cs="仿宋_GB2312"/>
          <w:sz w:val="32"/>
          <w:szCs w:val="32"/>
          <w:lang w:val="zh-CN"/>
        </w:rPr>
        <w:t>实施过程中</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lang w:val="zh-CN"/>
        </w:rPr>
        <w:t>我单位严格按照相关法律法规及项目管理制度</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rPr>
        <w:t>对官方微信公众号峨边在线平台</w:t>
      </w:r>
      <w:r>
        <w:rPr>
          <w:rFonts w:hint="eastAsia" w:ascii="仿宋_GB2312" w:hAnsi="仿宋_GB2312" w:cs="仿宋_GB2312"/>
          <w:sz w:val="32"/>
          <w:szCs w:val="32"/>
          <w:lang w:val="en-US" w:eastAsia="zh-CN"/>
        </w:rPr>
        <w:t>的</w:t>
      </w:r>
      <w:r>
        <w:rPr>
          <w:rFonts w:hint="eastAsia" w:ascii="仿宋_GB2312" w:hAnsi="仿宋_GB2312" w:eastAsia="仿宋_GB2312" w:cs="仿宋_GB2312"/>
          <w:sz w:val="32"/>
          <w:szCs w:val="32"/>
        </w:rPr>
        <w:t>整体策划、功能设计、结构调整规范、内容填充、日常运营</w:t>
      </w:r>
      <w:r>
        <w:rPr>
          <w:rFonts w:hint="eastAsia" w:ascii="仿宋_GB2312" w:hAnsi="仿宋_GB2312" w:cs="仿宋_GB2312"/>
          <w:sz w:val="32"/>
          <w:szCs w:val="32"/>
          <w:lang w:val="en-US" w:eastAsia="zh-CN"/>
        </w:rPr>
        <w:t>进行管理</w:t>
      </w:r>
      <w:r>
        <w:rPr>
          <w:rFonts w:hint="eastAsia" w:ascii="仿宋_GB2312" w:hAnsi="仿宋_GB2312" w:eastAsia="仿宋_GB2312" w:cs="仿宋_GB2312"/>
          <w:sz w:val="32"/>
          <w:szCs w:val="32"/>
          <w:lang w:val="zh-CN"/>
        </w:rPr>
        <w:t>，项目得以顺利开展。</w:t>
      </w:r>
    </w:p>
    <w:p>
      <w:pPr>
        <w:keepNext w:val="0"/>
        <w:keepLines w:val="0"/>
        <w:pageBreakBefore w:val="0"/>
        <w:widowControl w:val="0"/>
        <w:numPr>
          <w:ilvl w:val="0"/>
          <w:numId w:val="4"/>
        </w:numPr>
        <w:kinsoku/>
        <w:wordWrap/>
        <w:overflowPunct/>
        <w:topLinePunct w:val="0"/>
        <w:autoSpaceDE/>
        <w:autoSpaceDN/>
        <w:bidi w:val="0"/>
        <w:adjustRightInd w:val="0"/>
        <w:snapToGrid w:val="0"/>
        <w:spacing w:line="600" w:lineRule="exact"/>
        <w:ind w:left="-80" w:leftChars="0" w:firstLine="720" w:firstLineChars="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val="0"/>
          <w:bCs/>
          <w:sz w:val="32"/>
          <w:szCs w:val="32"/>
          <w:lang w:val="zh-CN"/>
        </w:rPr>
        <w:t>项目监管情况。</w:t>
      </w:r>
      <w:r>
        <w:rPr>
          <w:rFonts w:hint="eastAsia" w:ascii="仿宋_GB2312" w:hAnsi="仿宋_GB2312" w:eastAsia="仿宋_GB2312" w:cs="仿宋_GB2312"/>
          <w:sz w:val="32"/>
          <w:szCs w:val="32"/>
          <w:lang w:val="zh-CN"/>
        </w:rPr>
        <w:t>在项目实施过程中，我单位安排了人员对整个项目实施过程进行全程监督、参与、指导，对项目实施过程中的管理、运营等进行严格监管，并不定时对内容成效进行检查，确保项目按时、按量完成。</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四、项目绩效情况</w:t>
      </w:r>
      <w:r>
        <w:rPr>
          <w:rFonts w:hint="eastAsia" w:ascii="仿宋_GB2312" w:hAnsi="仿宋_GB2312" w:eastAsia="仿宋_GB2312" w:cs="仿宋_GB2312"/>
          <w:b/>
          <w:bCs/>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 w:cs="仿宋_GB2312"/>
          <w:b/>
          <w:sz w:val="32"/>
          <w:szCs w:val="32"/>
          <w:lang w:val="zh-CN" w:eastAsia="zh-CN"/>
        </w:rPr>
      </w:pPr>
      <w:r>
        <w:rPr>
          <w:rFonts w:hint="eastAsia" w:ascii="仿宋_GB2312" w:hAnsi="仿宋_GB2312" w:eastAsia="仿宋_GB2312" w:cs="仿宋_GB2312"/>
          <w:b w:val="0"/>
          <w:bCs/>
          <w:sz w:val="32"/>
          <w:szCs w:val="32"/>
          <w:lang w:val="zh-CN"/>
        </w:rPr>
        <w:t>（一）项目完成情况</w:t>
      </w:r>
      <w:r>
        <w:rPr>
          <w:rFonts w:hint="eastAsia" w:ascii="仿宋_GB2312" w:hAnsi="仿宋_GB2312" w:eastAsia="仿宋_GB2312" w:cs="仿宋_GB2312"/>
          <w:b/>
          <w:sz w:val="32"/>
          <w:szCs w:val="32"/>
          <w:lang w:val="zh-CN"/>
        </w:rPr>
        <w:t>。</w:t>
      </w:r>
      <w:r>
        <w:rPr>
          <w:rFonts w:hint="eastAsia" w:ascii="仿宋" w:hAnsi="仿宋" w:eastAsia="仿宋" w:cs="宋体"/>
          <w:color w:val="000000"/>
          <w:sz w:val="32"/>
          <w:szCs w:val="32"/>
        </w:rPr>
        <w:t>爱峨边APP是针对峨边本地用户推出的移动生活服务平台，用户可以使用这款软件随时随地的了解本地生活服务信息，同时涵盖了本地吃喝玩乐等信息，以“新闻+服务”的理念，全力打造本土融媒体移动平台</w:t>
      </w:r>
      <w:r>
        <w:rPr>
          <w:rFonts w:hint="eastAsia" w:ascii="仿宋" w:hAnsi="仿宋" w:eastAsia="仿宋" w:cs="宋体"/>
          <w:color w:val="00000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 w:cs="仿宋_GB2312"/>
          <w:color w:val="000000" w:themeColor="text1"/>
          <w:sz w:val="32"/>
          <w:szCs w:val="32"/>
          <w:lang w:val="zh-CN" w:eastAsia="zh-CN"/>
          <w14:textFill>
            <w14:solidFill>
              <w14:schemeClr w14:val="tx1"/>
            </w14:solidFill>
          </w14:textFill>
        </w:rPr>
      </w:pPr>
      <w:r>
        <w:rPr>
          <w:rFonts w:hint="eastAsia" w:ascii="仿宋" w:hAnsi="仿宋" w:eastAsia="仿宋" w:cs="宋体"/>
          <w:color w:val="000000"/>
          <w:sz w:val="32"/>
          <w:szCs w:val="32"/>
        </w:rPr>
        <w:t>为本地老百姓提供基于新闻资讯、生活服务、智慧城市应用、社交互动等方面的融媒体手机平台。APP新闻资讯整合电视、广播、报纸、杂志等传统媒体内容，并在此基础上进行整合编辑加工，使其符合新媒体的阅读习惯</w:t>
      </w:r>
      <w:r>
        <w:rPr>
          <w:rFonts w:hint="eastAsia" w:ascii="仿宋" w:hAnsi="仿宋" w:eastAsia="仿宋" w:cs="宋体"/>
          <w:color w:val="000000"/>
          <w:sz w:val="32"/>
          <w:szCs w:val="32"/>
          <w:lang w:eastAsia="zh-CN"/>
        </w:rPr>
        <w:t>。</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五、评价结论及建议</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（一）评价结论。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bdr w:val="single" w:color="auto" w:sz="4" w:space="0"/>
          <w:lang w:val="zh-CN"/>
        </w:rPr>
      </w:pPr>
      <w:r>
        <w:rPr>
          <w:rFonts w:hint="eastAsia" w:ascii="仿宋_GB2312" w:hAnsi="仿宋_GB2312" w:eastAsia="仿宋_GB2312" w:cs="仿宋_GB2312"/>
          <w:sz w:val="32"/>
          <w:szCs w:val="32"/>
          <w:lang w:val="zh-CN"/>
        </w:rPr>
        <w:t>峨边在线项目绩效评价的开展是该项目年度实施完后的一次自评活动，对项目开展事前、事中、事后进行了严格审查，对项目开展过程中是否合理合规合法进行了自查，从项目的数量指标、质量指标、成本指标、社会效益指标、满意度指标等方面对该项目进行了一次深入的自查，具有很大的必要性</w:t>
      </w:r>
      <w:r>
        <w:rPr>
          <w:rFonts w:hint="eastAsia" w:ascii="仿宋_GB2312" w:hAnsi="仿宋_GB2312" w:eastAsia="仿宋_GB2312" w:cs="仿宋_GB2312"/>
          <w:sz w:val="32"/>
          <w:szCs w:val="32"/>
        </w:rPr>
        <w:t>。</w:t>
      </w:r>
    </w:p>
    <w:p>
      <w:pPr>
        <w:keepNext w:val="0"/>
        <w:keepLines w:val="0"/>
        <w:pageBreakBefore w:val="0"/>
        <w:widowControl w:val="0"/>
        <w:numPr>
          <w:ilvl w:val="0"/>
          <w:numId w:val="4"/>
        </w:numPr>
        <w:kinsoku/>
        <w:wordWrap/>
        <w:overflowPunct/>
        <w:topLinePunct w:val="0"/>
        <w:autoSpaceDE/>
        <w:autoSpaceDN/>
        <w:bidi w:val="0"/>
        <w:adjustRightInd w:val="0"/>
        <w:snapToGrid w:val="0"/>
        <w:spacing w:line="600" w:lineRule="exact"/>
        <w:ind w:left="-80" w:leftChars="0" w:firstLine="720" w:firstLineChars="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存在的问题。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（三）相关建议。</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B1E2D3"/>
    <w:multiLevelType w:val="singleLevel"/>
    <w:tmpl w:val="ADB1E2D3"/>
    <w:lvl w:ilvl="0" w:tentative="0">
      <w:start w:val="1"/>
      <w:numFmt w:val="chineseCounting"/>
      <w:suff w:val="nothing"/>
      <w:lvlText w:val="（%1）"/>
      <w:lvlJc w:val="left"/>
      <w:rPr>
        <w:rFonts w:hint="eastAsia"/>
      </w:rPr>
    </w:lvl>
  </w:abstractNum>
  <w:abstractNum w:abstractNumId="1">
    <w:nsid w:val="4ED74E7F"/>
    <w:multiLevelType w:val="singleLevel"/>
    <w:tmpl w:val="4ED74E7F"/>
    <w:lvl w:ilvl="0" w:tentative="0">
      <w:start w:val="2"/>
      <w:numFmt w:val="decimal"/>
      <w:suff w:val="nothing"/>
      <w:lvlText w:val="%1．"/>
      <w:lvlJc w:val="left"/>
    </w:lvl>
  </w:abstractNum>
  <w:abstractNum w:abstractNumId="2">
    <w:nsid w:val="5F43A2B8"/>
    <w:multiLevelType w:val="singleLevel"/>
    <w:tmpl w:val="5F43A2B8"/>
    <w:lvl w:ilvl="0" w:tentative="0">
      <w:start w:val="1"/>
      <w:numFmt w:val="chineseCounting"/>
      <w:suff w:val="nothing"/>
      <w:lvlText w:val="（%1）"/>
      <w:lvlJc w:val="left"/>
      <w:pPr>
        <w:ind w:left="-80"/>
      </w:pPr>
      <w:rPr>
        <w:rFonts w:hint="eastAsia"/>
        <w:b w:val="0"/>
        <w:bCs w:val="0"/>
        <w:color w:val="000000" w:themeColor="text1"/>
        <w14:textFill>
          <w14:solidFill>
            <w14:schemeClr w14:val="tx1"/>
          </w14:solidFill>
        </w14:textFill>
      </w:rPr>
    </w:lvl>
  </w:abstractNum>
  <w:abstractNum w:abstractNumId="3">
    <w:nsid w:val="75D77BF4"/>
    <w:multiLevelType w:val="singleLevel"/>
    <w:tmpl w:val="75D77BF4"/>
    <w:lvl w:ilvl="0" w:tentative="0">
      <w:start w:val="2"/>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kYjUyODdiMjRjOTlmYzFkZDk5NjdjZTdiMmNkNjIifQ=="/>
  </w:docVars>
  <w:rsids>
    <w:rsidRoot w:val="291C455A"/>
    <w:rsid w:val="001B1813"/>
    <w:rsid w:val="002A5E78"/>
    <w:rsid w:val="003315AE"/>
    <w:rsid w:val="0049716B"/>
    <w:rsid w:val="006F6CE7"/>
    <w:rsid w:val="00C073E9"/>
    <w:rsid w:val="00E42B1E"/>
    <w:rsid w:val="02274EC8"/>
    <w:rsid w:val="051A51B8"/>
    <w:rsid w:val="08B651F8"/>
    <w:rsid w:val="0D466608"/>
    <w:rsid w:val="0D850CC5"/>
    <w:rsid w:val="128E1451"/>
    <w:rsid w:val="14524790"/>
    <w:rsid w:val="19B536B9"/>
    <w:rsid w:val="2635674A"/>
    <w:rsid w:val="272B2B14"/>
    <w:rsid w:val="28C32334"/>
    <w:rsid w:val="291C455A"/>
    <w:rsid w:val="2A502512"/>
    <w:rsid w:val="2EF4022B"/>
    <w:rsid w:val="323B37E4"/>
    <w:rsid w:val="33753436"/>
    <w:rsid w:val="34611F02"/>
    <w:rsid w:val="36926D0C"/>
    <w:rsid w:val="3B936B4F"/>
    <w:rsid w:val="3F03630B"/>
    <w:rsid w:val="414A628B"/>
    <w:rsid w:val="43B6162D"/>
    <w:rsid w:val="472F1E22"/>
    <w:rsid w:val="4A007FA9"/>
    <w:rsid w:val="4E9728B9"/>
    <w:rsid w:val="5AD62C2F"/>
    <w:rsid w:val="65876E75"/>
    <w:rsid w:val="673E27F9"/>
    <w:rsid w:val="6EF16389"/>
    <w:rsid w:val="73F917B7"/>
    <w:rsid w:val="74276058"/>
    <w:rsid w:val="7650798C"/>
    <w:rsid w:val="79016D9C"/>
    <w:rsid w:val="795C5DEC"/>
    <w:rsid w:val="7B23700B"/>
    <w:rsid w:val="7C80614C"/>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styleId="3">
    <w:name w:val="annotation text"/>
    <w:basedOn w:val="1"/>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2493</Words>
  <Characters>2519</Characters>
  <Lines>9</Lines>
  <Paragraphs>2</Paragraphs>
  <TotalTime>0</TotalTime>
  <ScaleCrop>false</ScaleCrop>
  <LinksUpToDate>false</LinksUpToDate>
  <CharactersWithSpaces>2531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2023-11-09T03:56:35Z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2295F6004E7C4908A6170C90E5C595B7</vt:lpwstr>
  </property>
</Properties>
</file>