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F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2"/>
        <w:tblW w:w="8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22"/>
        <w:gridCol w:w="2307"/>
        <w:gridCol w:w="2250"/>
        <w:gridCol w:w="768"/>
        <w:gridCol w:w="900"/>
      </w:tblGrid>
      <w:tr w14:paraId="11D9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峨边彝族自治县2024年农村公路水毁恢复工程</w:t>
            </w:r>
          </w:p>
          <w:p w14:paraId="5FFD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质量检测清单</w:t>
            </w:r>
          </w:p>
        </w:tc>
      </w:tr>
      <w:tr w14:paraId="7BDC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D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过程监督</w:t>
            </w:r>
          </w:p>
        </w:tc>
      </w:tr>
      <w:tr w14:paraId="1C65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分部工程类别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检测数量</w:t>
            </w:r>
          </w:p>
        </w:tc>
      </w:tr>
      <w:tr w14:paraId="37E8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筛余值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96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标准稠度用水量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1F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凝结时间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9B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F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D3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83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比表面积（细度）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比表面积法，含密度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F4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细集料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颗粒级配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干筛法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43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含泥量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F9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7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石粉含量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F9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6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亚甲蓝值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47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粗集料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颗粒级配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干筛法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6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B6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含泥量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96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F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压碎值(压碎指标)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常温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DF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原材料分析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重量偏差、力学性能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371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路基土石方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压实度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灌砂法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644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9C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50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地基承载力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轻型动力触探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FA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支挡工程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挡墙地基承载力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轻型动力触探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506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511B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水稳层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压实度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灌砂法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9F5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钻芯法(1层)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E7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抗弯拉强度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抗弯拉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E1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路肩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28d抗压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F9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4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交（竣）工验收</w:t>
            </w:r>
          </w:p>
        </w:tc>
      </w:tr>
      <w:tr w14:paraId="42B8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分部工程类别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计数单位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检测数量</w:t>
            </w:r>
          </w:p>
        </w:tc>
      </w:tr>
      <w:tr w14:paraId="1B5A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8D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1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铺砌厚度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F13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E23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E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FF1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8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支挡工程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5A8F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FBB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路面面层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沥青路面压实度、厚度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钻芯法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6E6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横断面尺法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F0A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平整度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3m或2m直尺法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DB2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构造深度(手工铺砂法)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4AC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波形梁板基底金属厚度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含总厚度、防腐层厚度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273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0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5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波形梁钢护栏立柱壁厚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含总厚度、防腐层厚度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112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5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波形梁钢护栏立柱埋入深度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拔出法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E83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波形梁钢护栏横梁中心高度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B07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1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砼护栏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砼护栏强度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17E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砼护栏断面尺寸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690C1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_GB2312" w:hAnsi="仿宋_GB2312" w:eastAsia="仿宋_GB2312" w:cs="仿宋_GB2312"/>
          <w:sz w:val="24"/>
          <w:szCs w:val="24"/>
          <w:highlight w:val="none"/>
        </w:rPr>
      </w:pPr>
    </w:p>
    <w:p w14:paraId="5DC7761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2026-04-15T08:58:03Z</dcterms:created>
  <dc:creator>Administrator</dc:creator>
  <cp:lastModifiedBy>唯美的女子</cp:lastModifiedBy>
  <dcterms:modified xsi:type="dcterms:W3CDTF">2026-04-15T08:58:26Z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eyJoZGlkIjoiOTMwODJmM2FjNzg2YWRkMjkyNGU2NjY1ZGViZTkzNjgiLCJ1c2VySWQiOiI1Mzg4MzkxMTMifQ==</vt:lpwstr>
  </property>
  <property fmtid="{D5CDD505-2E9C-101B-9397-08002B2CF9AE}" pid="4" name="ICV">
    <vt:lpwstr>C264E859C2134CCB9A0872155BBCF52F_12</vt:lpwstr>
  </property>
</Properties>
</file>