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附件1</w:t>
      </w:r>
    </w:p>
    <w:p>
      <w:pPr>
        <w:spacing w:line="700" w:lineRule="exact"/>
        <w:rPr>
          <w:rFonts w:asciiTheme="majorEastAsia" w:hAnsiTheme="majorEastAsia" w:eastAsiaTheme="majorEastAsia" w:cstheme="majorEastAsia"/>
          <w:color w:val="auto"/>
          <w:sz w:val="28"/>
          <w:szCs w:val="28"/>
        </w:rPr>
      </w:pPr>
    </w:p>
    <w:p>
      <w:pPr>
        <w:jc w:val="center"/>
        <w:rPr>
          <w:rFonts w:asciiTheme="majorEastAsia" w:hAnsiTheme="majorEastAsia" w:eastAsiaTheme="majorEastAsia" w:cstheme="majorEastAsia"/>
          <w:color w:val="auto"/>
          <w:sz w:val="36"/>
          <w:szCs w:val="36"/>
        </w:rPr>
      </w:pPr>
      <w:r>
        <w:rPr>
          <w:rFonts w:hint="eastAsia" w:asciiTheme="majorEastAsia" w:hAnsiTheme="majorEastAsia" w:eastAsiaTheme="majorEastAsia" w:cstheme="majorEastAsia"/>
          <w:color w:val="auto"/>
          <w:kern w:val="0"/>
          <w:sz w:val="36"/>
          <w:szCs w:val="36"/>
        </w:rPr>
        <w:t>峨边彝族自治县</w:t>
      </w:r>
      <w:r>
        <w:rPr>
          <w:rFonts w:hint="eastAsia" w:asciiTheme="majorEastAsia" w:hAnsiTheme="majorEastAsia" w:eastAsiaTheme="majorEastAsia" w:cstheme="majorEastAsia"/>
          <w:color w:val="auto"/>
          <w:sz w:val="36"/>
          <w:szCs w:val="36"/>
        </w:rPr>
        <w:t>青苗补偿费标准表</w:t>
      </w:r>
    </w:p>
    <w:p>
      <w:pPr>
        <w:jc w:val="righ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                                                       </w:t>
      </w:r>
    </w:p>
    <w:tbl>
      <w:tblPr>
        <w:tblStyle w:val="5"/>
        <w:tblW w:w="88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3286"/>
        <w:gridCol w:w="3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exact"/>
          <w:jc w:val="center"/>
        </w:trPr>
        <w:tc>
          <w:tcPr>
            <w:tcW w:w="18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序号</w:t>
            </w:r>
          </w:p>
        </w:tc>
        <w:tc>
          <w:tcPr>
            <w:tcW w:w="32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补偿项目</w:t>
            </w:r>
          </w:p>
        </w:tc>
        <w:tc>
          <w:tcPr>
            <w:tcW w:w="3757"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补偿标准 （元/亩/年）</w:t>
            </w:r>
          </w:p>
          <w:p>
            <w:pPr>
              <w:spacing w:line="400" w:lineRule="exact"/>
              <w:jc w:val="center"/>
              <w:rPr>
                <w:rFonts w:asciiTheme="majorEastAsia" w:hAnsiTheme="majorEastAsia" w:eastAsiaTheme="majorEastAsia" w:cstheme="maj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exact"/>
          <w:jc w:val="center"/>
        </w:trPr>
        <w:tc>
          <w:tcPr>
            <w:tcW w:w="185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w:t>
            </w:r>
          </w:p>
          <w:p>
            <w:pPr>
              <w:spacing w:line="400" w:lineRule="exact"/>
              <w:jc w:val="center"/>
              <w:rPr>
                <w:rFonts w:asciiTheme="majorEastAsia" w:hAnsiTheme="majorEastAsia" w:eastAsiaTheme="majorEastAsia" w:cstheme="majorEastAsia"/>
                <w:color w:val="auto"/>
                <w:sz w:val="28"/>
                <w:szCs w:val="28"/>
              </w:rPr>
            </w:pPr>
          </w:p>
          <w:p>
            <w:pPr>
              <w:spacing w:line="400" w:lineRule="exact"/>
              <w:jc w:val="center"/>
              <w:rPr>
                <w:rFonts w:asciiTheme="majorEastAsia" w:hAnsiTheme="majorEastAsia" w:eastAsiaTheme="majorEastAsia" w:cstheme="majorEastAsia"/>
                <w:color w:val="auto"/>
                <w:sz w:val="28"/>
                <w:szCs w:val="28"/>
              </w:rPr>
            </w:pPr>
          </w:p>
        </w:tc>
        <w:tc>
          <w:tcPr>
            <w:tcW w:w="328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大春</w:t>
            </w:r>
          </w:p>
        </w:tc>
        <w:tc>
          <w:tcPr>
            <w:tcW w:w="3757" w:type="dxa"/>
            <w:vMerge w:val="restart"/>
            <w:tcBorders>
              <w:top w:val="single" w:color="auto" w:sz="4" w:space="0"/>
              <w:left w:val="single" w:color="auto" w:sz="4" w:space="0"/>
              <w:right w:val="single" w:color="auto" w:sz="4" w:space="0"/>
            </w:tcBorders>
            <w:vAlign w:val="center"/>
          </w:tcPr>
          <w:p>
            <w:pPr>
              <w:spacing w:line="40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按乐山市人民政府公布实施的年产值标准执行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exact"/>
          <w:jc w:val="center"/>
        </w:trPr>
        <w:tc>
          <w:tcPr>
            <w:tcW w:w="185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w:t>
            </w:r>
          </w:p>
        </w:tc>
        <w:tc>
          <w:tcPr>
            <w:tcW w:w="328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小春</w:t>
            </w:r>
          </w:p>
        </w:tc>
        <w:tc>
          <w:tcPr>
            <w:tcW w:w="3757" w:type="dxa"/>
            <w:vMerge w:val="continue"/>
            <w:tcBorders>
              <w:left w:val="single" w:color="auto" w:sz="4" w:space="0"/>
              <w:right w:val="single" w:color="auto" w:sz="4" w:space="0"/>
            </w:tcBorders>
          </w:tcPr>
          <w:p>
            <w:pPr>
              <w:rPr>
                <w:rFonts w:asciiTheme="majorEastAsia" w:hAnsiTheme="majorEastAsia" w:eastAsiaTheme="majorEastAsia" w:cstheme="majorEastAsia"/>
                <w:color w:val="auto"/>
                <w:sz w:val="28"/>
                <w:szCs w:val="28"/>
              </w:rPr>
            </w:pPr>
          </w:p>
        </w:tc>
      </w:tr>
    </w:tbl>
    <w:p>
      <w:pPr>
        <w:rPr>
          <w:rFonts w:asciiTheme="majorEastAsia" w:hAnsiTheme="majorEastAsia" w:eastAsiaTheme="majorEastAsia" w:cstheme="majorEastAsia"/>
          <w:color w:val="auto"/>
          <w:sz w:val="28"/>
          <w:szCs w:val="28"/>
        </w:rPr>
      </w:pP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备注：</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青苗补偿费：指农作物正处于生长阶段，因国家征收农民集体土地需要及时让出土地而致使农作物不能收获，给予土地承包者或者土地使用者补偿的费用。其他作物指粮食外的蔬菜、烟叶作物。</w:t>
      </w:r>
    </w:p>
    <w:p>
      <w:pPr>
        <w:spacing w:line="700" w:lineRule="exact"/>
        <w:rPr>
          <w:rFonts w:asciiTheme="majorEastAsia" w:hAnsiTheme="majorEastAsia" w:eastAsiaTheme="majorEastAsia" w:cstheme="majorEastAsia"/>
          <w:color w:val="auto"/>
          <w:sz w:val="24"/>
        </w:rPr>
      </w:pPr>
    </w:p>
    <w:p>
      <w:pPr>
        <w:spacing w:line="700" w:lineRule="exact"/>
        <w:rPr>
          <w:rFonts w:asciiTheme="majorEastAsia" w:hAnsiTheme="majorEastAsia" w:eastAsiaTheme="majorEastAsia" w:cstheme="majorEastAsia"/>
          <w:color w:val="auto"/>
          <w:sz w:val="24"/>
        </w:rPr>
      </w:pPr>
    </w:p>
    <w:p>
      <w:pPr>
        <w:spacing w:line="700" w:lineRule="exact"/>
        <w:rPr>
          <w:rFonts w:asciiTheme="majorEastAsia" w:hAnsiTheme="majorEastAsia" w:eastAsiaTheme="majorEastAsia" w:cstheme="majorEastAsia"/>
          <w:color w:val="auto"/>
          <w:sz w:val="24"/>
        </w:rPr>
      </w:pPr>
    </w:p>
    <w:p>
      <w:pPr>
        <w:spacing w:line="700" w:lineRule="exact"/>
        <w:rPr>
          <w:rFonts w:asciiTheme="majorEastAsia" w:hAnsiTheme="majorEastAsia" w:eastAsiaTheme="majorEastAsia" w:cstheme="majorEastAsia"/>
          <w:color w:val="auto"/>
          <w:sz w:val="24"/>
        </w:rPr>
      </w:pPr>
    </w:p>
    <w:p>
      <w:pPr>
        <w:spacing w:line="700" w:lineRule="exact"/>
        <w:rPr>
          <w:rFonts w:asciiTheme="majorEastAsia" w:hAnsiTheme="majorEastAsia" w:eastAsiaTheme="majorEastAsia" w:cstheme="majorEastAsia"/>
          <w:color w:val="auto"/>
          <w:sz w:val="24"/>
        </w:rPr>
      </w:pPr>
    </w:p>
    <w:p>
      <w:pPr>
        <w:spacing w:line="700" w:lineRule="exact"/>
        <w:rPr>
          <w:rFonts w:asciiTheme="majorEastAsia" w:hAnsiTheme="majorEastAsia" w:eastAsiaTheme="majorEastAsia" w:cstheme="majorEastAsia"/>
          <w:color w:val="auto"/>
          <w:sz w:val="24"/>
        </w:rPr>
      </w:pPr>
    </w:p>
    <w:p>
      <w:pPr>
        <w:spacing w:line="700" w:lineRule="exact"/>
        <w:rPr>
          <w:rFonts w:asciiTheme="majorEastAsia" w:hAnsiTheme="majorEastAsia" w:eastAsiaTheme="majorEastAsia" w:cstheme="majorEastAsia"/>
          <w:color w:val="auto"/>
          <w:sz w:val="24"/>
        </w:rPr>
      </w:pPr>
    </w:p>
    <w:p>
      <w:pPr>
        <w:spacing w:line="700" w:lineRule="exact"/>
        <w:rPr>
          <w:rFonts w:hint="eastAsia" w:asciiTheme="majorEastAsia" w:hAnsiTheme="majorEastAsia" w:eastAsiaTheme="majorEastAsia" w:cstheme="majorEastAsia"/>
          <w:bCs/>
          <w:color w:val="auto"/>
          <w:sz w:val="28"/>
          <w:szCs w:val="28"/>
        </w:rPr>
      </w:pPr>
    </w:p>
    <w:p>
      <w:pPr>
        <w:spacing w:line="700" w:lineRule="exact"/>
        <w:rPr>
          <w:rFonts w:hint="eastAsia" w:asciiTheme="majorEastAsia" w:hAnsiTheme="majorEastAsia" w:eastAsiaTheme="majorEastAsia" w:cstheme="majorEastAsia"/>
          <w:bCs/>
          <w:color w:val="auto"/>
          <w:sz w:val="28"/>
          <w:szCs w:val="28"/>
        </w:rPr>
      </w:pPr>
    </w:p>
    <w:p>
      <w:pPr>
        <w:spacing w:line="700" w:lineRule="exact"/>
        <w:rPr>
          <w:rFonts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附件2</w:t>
      </w:r>
    </w:p>
    <w:p>
      <w:pPr>
        <w:jc w:val="center"/>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kern w:val="0"/>
          <w:sz w:val="36"/>
          <w:szCs w:val="36"/>
        </w:rPr>
        <w:t>峨边彝族自治县</w:t>
      </w:r>
      <w:r>
        <w:rPr>
          <w:rFonts w:hint="eastAsia" w:asciiTheme="majorEastAsia" w:hAnsiTheme="majorEastAsia" w:eastAsiaTheme="majorEastAsia" w:cstheme="majorEastAsia"/>
          <w:color w:val="auto"/>
          <w:sz w:val="36"/>
          <w:szCs w:val="36"/>
        </w:rPr>
        <w:t>房屋</w:t>
      </w:r>
      <w:r>
        <w:rPr>
          <w:rFonts w:hint="eastAsia" w:asciiTheme="majorEastAsia" w:hAnsiTheme="majorEastAsia" w:eastAsiaTheme="majorEastAsia" w:cstheme="majorEastAsia"/>
          <w:color w:val="auto"/>
          <w:sz w:val="36"/>
          <w:szCs w:val="36"/>
          <w:lang w:eastAsia="zh-CN"/>
        </w:rPr>
        <w:t>重置</w:t>
      </w:r>
      <w:r>
        <w:rPr>
          <w:rFonts w:hint="eastAsia" w:asciiTheme="majorEastAsia" w:hAnsiTheme="majorEastAsia" w:eastAsiaTheme="majorEastAsia" w:cstheme="majorEastAsia"/>
          <w:color w:val="auto"/>
          <w:sz w:val="36"/>
          <w:szCs w:val="36"/>
        </w:rPr>
        <w:t>补偿标准</w:t>
      </w:r>
      <w:r>
        <w:rPr>
          <w:rFonts w:hint="eastAsia" w:asciiTheme="majorEastAsia" w:hAnsiTheme="majorEastAsia" w:eastAsiaTheme="majorEastAsia" w:cstheme="majorEastAsia"/>
          <w:color w:val="auto"/>
          <w:sz w:val="36"/>
          <w:szCs w:val="36"/>
          <w:lang w:eastAsia="zh-CN"/>
        </w:rPr>
        <w:t>表</w:t>
      </w:r>
    </w:p>
    <w:tbl>
      <w:tblPr>
        <w:tblStyle w:val="5"/>
        <w:tblW w:w="72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2312"/>
        <w:gridCol w:w="1559"/>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1541" w:type="dxa"/>
            <w:vAlign w:val="center"/>
          </w:tcPr>
          <w:p>
            <w:pPr>
              <w:spacing w:line="58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序号</w:t>
            </w:r>
          </w:p>
        </w:tc>
        <w:tc>
          <w:tcPr>
            <w:tcW w:w="2312" w:type="dxa"/>
            <w:vAlign w:val="center"/>
          </w:tcPr>
          <w:p>
            <w:pPr>
              <w:spacing w:line="58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补偿项目</w:t>
            </w:r>
          </w:p>
        </w:tc>
        <w:tc>
          <w:tcPr>
            <w:tcW w:w="1559" w:type="dxa"/>
            <w:vAlign w:val="center"/>
          </w:tcPr>
          <w:p>
            <w:pPr>
              <w:spacing w:line="36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补偿标准</w:t>
            </w:r>
          </w:p>
          <w:p>
            <w:pPr>
              <w:spacing w:line="36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元/平方米</w:t>
            </w:r>
          </w:p>
        </w:tc>
        <w:tc>
          <w:tcPr>
            <w:tcW w:w="1809" w:type="dxa"/>
            <w:vAlign w:val="center"/>
          </w:tcPr>
          <w:p>
            <w:pPr>
              <w:spacing w:line="58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1541" w:type="dxa"/>
            <w:vAlign w:val="center"/>
          </w:tcPr>
          <w:p>
            <w:pPr>
              <w:spacing w:line="58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一</w:t>
            </w:r>
          </w:p>
        </w:tc>
        <w:tc>
          <w:tcPr>
            <w:tcW w:w="5680" w:type="dxa"/>
            <w:gridSpan w:val="3"/>
            <w:vAlign w:val="center"/>
          </w:tcPr>
          <w:p>
            <w:pPr>
              <w:spacing w:line="580" w:lineRule="exact"/>
              <w:ind w:firstLine="1960" w:firstLineChars="7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生活住房</w:t>
            </w:r>
          </w:p>
          <w:p>
            <w:pPr>
              <w:spacing w:line="580" w:lineRule="exact"/>
              <w:jc w:val="center"/>
              <w:rPr>
                <w:rFonts w:asciiTheme="majorEastAsia" w:hAnsiTheme="majorEastAsia" w:eastAsiaTheme="majorEastAsia" w:cstheme="maj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exact"/>
          <w:jc w:val="center"/>
        </w:trPr>
        <w:tc>
          <w:tcPr>
            <w:tcW w:w="1541" w:type="dxa"/>
            <w:vMerge w:val="restart"/>
            <w:vAlign w:val="center"/>
          </w:tcPr>
          <w:p>
            <w:pPr>
              <w:spacing w:line="580" w:lineRule="exact"/>
              <w:jc w:val="center"/>
              <w:rPr>
                <w:rFonts w:asciiTheme="majorEastAsia" w:hAnsiTheme="majorEastAsia" w:eastAsiaTheme="majorEastAsia" w:cstheme="majorEastAsia"/>
                <w:color w:val="auto"/>
                <w:sz w:val="28"/>
                <w:szCs w:val="28"/>
              </w:rPr>
            </w:pPr>
          </w:p>
        </w:tc>
        <w:tc>
          <w:tcPr>
            <w:tcW w:w="2312" w:type="dxa"/>
            <w:vAlign w:val="center"/>
          </w:tcPr>
          <w:p>
            <w:pPr>
              <w:spacing w:line="580" w:lineRule="exact"/>
              <w:ind w:firstLine="560" w:firstLineChars="2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钢结构</w:t>
            </w:r>
          </w:p>
        </w:tc>
        <w:tc>
          <w:tcPr>
            <w:tcW w:w="1559" w:type="dxa"/>
            <w:vAlign w:val="center"/>
          </w:tcPr>
          <w:p>
            <w:pPr>
              <w:tabs>
                <w:tab w:val="left" w:pos="616"/>
              </w:tabs>
              <w:spacing w:line="580" w:lineRule="exac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w:t>
            </w:r>
            <w:r>
              <w:rPr>
                <w:rFonts w:hint="eastAsia" w:asciiTheme="majorEastAsia" w:hAnsiTheme="majorEastAsia" w:eastAsiaTheme="majorEastAsia" w:cstheme="majorEastAsia"/>
                <w:color w:val="auto"/>
                <w:sz w:val="28"/>
                <w:szCs w:val="28"/>
                <w:lang w:val="en-US" w:eastAsia="zh-CN"/>
              </w:rPr>
              <w:t>2</w:t>
            </w:r>
            <w:r>
              <w:rPr>
                <w:rFonts w:hint="eastAsia" w:asciiTheme="majorEastAsia" w:hAnsiTheme="majorEastAsia" w:eastAsiaTheme="majorEastAsia" w:cstheme="majorEastAsia"/>
                <w:color w:val="auto"/>
                <w:sz w:val="28"/>
                <w:szCs w:val="28"/>
              </w:rPr>
              <w:t>00</w:t>
            </w:r>
          </w:p>
        </w:tc>
        <w:tc>
          <w:tcPr>
            <w:tcW w:w="1809" w:type="dxa"/>
            <w:vMerge w:val="restart"/>
            <w:vAlign w:val="center"/>
          </w:tcPr>
          <w:p>
            <w:pPr>
              <w:spacing w:line="300" w:lineRule="exact"/>
              <w:rPr>
                <w:rFonts w:asciiTheme="majorEastAsia" w:hAnsiTheme="majorEastAsia" w:eastAsiaTheme="majorEastAsia" w:cstheme="maj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exact"/>
          <w:jc w:val="center"/>
        </w:trPr>
        <w:tc>
          <w:tcPr>
            <w:tcW w:w="1541" w:type="dxa"/>
            <w:vMerge w:val="continue"/>
            <w:vAlign w:val="center"/>
          </w:tcPr>
          <w:p>
            <w:pPr>
              <w:spacing w:line="580" w:lineRule="exact"/>
              <w:jc w:val="center"/>
              <w:rPr>
                <w:rFonts w:asciiTheme="majorEastAsia" w:hAnsiTheme="majorEastAsia" w:eastAsiaTheme="majorEastAsia" w:cstheme="majorEastAsia"/>
                <w:color w:val="auto"/>
                <w:sz w:val="28"/>
                <w:szCs w:val="28"/>
              </w:rPr>
            </w:pPr>
          </w:p>
        </w:tc>
        <w:tc>
          <w:tcPr>
            <w:tcW w:w="2312" w:type="dxa"/>
            <w:vAlign w:val="center"/>
          </w:tcPr>
          <w:p>
            <w:pPr>
              <w:spacing w:line="580" w:lineRule="exact"/>
              <w:ind w:firstLine="560" w:firstLineChars="2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钢混结构</w:t>
            </w:r>
          </w:p>
        </w:tc>
        <w:tc>
          <w:tcPr>
            <w:tcW w:w="1559" w:type="dxa"/>
            <w:vAlign w:val="center"/>
          </w:tcPr>
          <w:p>
            <w:pPr>
              <w:tabs>
                <w:tab w:val="left" w:pos="616"/>
              </w:tabs>
              <w:spacing w:line="580" w:lineRule="exac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w:t>
            </w:r>
            <w:r>
              <w:rPr>
                <w:rFonts w:hint="eastAsia" w:asciiTheme="majorEastAsia" w:hAnsiTheme="majorEastAsia" w:eastAsiaTheme="majorEastAsia" w:cstheme="majorEastAsia"/>
                <w:color w:val="auto"/>
                <w:sz w:val="28"/>
                <w:szCs w:val="28"/>
                <w:lang w:val="en-US" w:eastAsia="zh-CN"/>
              </w:rPr>
              <w:t>1</w:t>
            </w:r>
            <w:r>
              <w:rPr>
                <w:rFonts w:hint="eastAsia" w:asciiTheme="majorEastAsia" w:hAnsiTheme="majorEastAsia" w:eastAsiaTheme="majorEastAsia" w:cstheme="majorEastAsia"/>
                <w:color w:val="auto"/>
                <w:sz w:val="28"/>
                <w:szCs w:val="28"/>
              </w:rPr>
              <w:t>00</w:t>
            </w:r>
          </w:p>
        </w:tc>
        <w:tc>
          <w:tcPr>
            <w:tcW w:w="1809" w:type="dxa"/>
            <w:vMerge w:val="continue"/>
            <w:vAlign w:val="center"/>
          </w:tcPr>
          <w:p>
            <w:pPr>
              <w:spacing w:line="300" w:lineRule="exact"/>
              <w:rPr>
                <w:rFonts w:asciiTheme="majorEastAsia" w:hAnsiTheme="majorEastAsia" w:eastAsiaTheme="majorEastAsia" w:cstheme="maj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exact"/>
          <w:jc w:val="center"/>
        </w:trPr>
        <w:tc>
          <w:tcPr>
            <w:tcW w:w="1541" w:type="dxa"/>
            <w:vMerge w:val="continue"/>
            <w:vAlign w:val="center"/>
          </w:tcPr>
          <w:p>
            <w:pPr>
              <w:spacing w:line="580" w:lineRule="exact"/>
              <w:jc w:val="center"/>
              <w:rPr>
                <w:rFonts w:asciiTheme="majorEastAsia" w:hAnsiTheme="majorEastAsia" w:eastAsiaTheme="majorEastAsia" w:cstheme="majorEastAsia"/>
                <w:color w:val="auto"/>
                <w:sz w:val="28"/>
                <w:szCs w:val="28"/>
              </w:rPr>
            </w:pPr>
          </w:p>
        </w:tc>
        <w:tc>
          <w:tcPr>
            <w:tcW w:w="2312" w:type="dxa"/>
            <w:vAlign w:val="center"/>
          </w:tcPr>
          <w:p>
            <w:pPr>
              <w:spacing w:line="580" w:lineRule="exac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砖混(现浇)结构</w:t>
            </w:r>
          </w:p>
        </w:tc>
        <w:tc>
          <w:tcPr>
            <w:tcW w:w="1559" w:type="dxa"/>
            <w:vAlign w:val="center"/>
          </w:tcPr>
          <w:p>
            <w:pPr>
              <w:tabs>
                <w:tab w:val="left" w:pos="616"/>
              </w:tabs>
              <w:spacing w:line="580" w:lineRule="exact"/>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950</w:t>
            </w:r>
          </w:p>
          <w:p>
            <w:pPr>
              <w:tabs>
                <w:tab w:val="left" w:pos="616"/>
              </w:tabs>
              <w:spacing w:line="580" w:lineRule="exact"/>
              <w:rPr>
                <w:rFonts w:hint="default" w:asciiTheme="majorEastAsia" w:hAnsiTheme="majorEastAsia" w:eastAsiaTheme="majorEastAsia" w:cstheme="majorEastAsia"/>
                <w:color w:val="auto"/>
                <w:sz w:val="28"/>
                <w:szCs w:val="28"/>
                <w:lang w:val="en-US" w:eastAsia="zh-CN"/>
              </w:rPr>
            </w:pPr>
          </w:p>
        </w:tc>
        <w:tc>
          <w:tcPr>
            <w:tcW w:w="1809" w:type="dxa"/>
            <w:vMerge w:val="continue"/>
            <w:vAlign w:val="center"/>
          </w:tcPr>
          <w:p>
            <w:pPr>
              <w:spacing w:line="300" w:lineRule="exact"/>
              <w:rPr>
                <w:rFonts w:asciiTheme="majorEastAsia" w:hAnsiTheme="majorEastAsia" w:eastAsiaTheme="majorEastAsia" w:cstheme="maj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1541" w:type="dxa"/>
            <w:vMerge w:val="continue"/>
            <w:vAlign w:val="center"/>
          </w:tcPr>
          <w:p>
            <w:pPr>
              <w:spacing w:line="580" w:lineRule="exact"/>
              <w:jc w:val="center"/>
              <w:rPr>
                <w:rFonts w:asciiTheme="majorEastAsia" w:hAnsiTheme="majorEastAsia" w:eastAsiaTheme="majorEastAsia" w:cstheme="majorEastAsia"/>
                <w:color w:val="auto"/>
                <w:sz w:val="28"/>
                <w:szCs w:val="28"/>
              </w:rPr>
            </w:pPr>
          </w:p>
        </w:tc>
        <w:tc>
          <w:tcPr>
            <w:tcW w:w="2312" w:type="dxa"/>
            <w:vAlign w:val="center"/>
          </w:tcPr>
          <w:p>
            <w:pPr>
              <w:spacing w:line="580" w:lineRule="exac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砖混(预制)结构</w:t>
            </w:r>
          </w:p>
        </w:tc>
        <w:tc>
          <w:tcPr>
            <w:tcW w:w="1559" w:type="dxa"/>
            <w:vAlign w:val="center"/>
          </w:tcPr>
          <w:p>
            <w:pPr>
              <w:tabs>
                <w:tab w:val="left" w:pos="616"/>
              </w:tabs>
              <w:spacing w:line="580" w:lineRule="exact"/>
              <w:rPr>
                <w:rFonts w:hint="default"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850</w:t>
            </w:r>
          </w:p>
        </w:tc>
        <w:tc>
          <w:tcPr>
            <w:tcW w:w="1809" w:type="dxa"/>
            <w:vMerge w:val="continue"/>
          </w:tcPr>
          <w:p>
            <w:pPr>
              <w:spacing w:line="580" w:lineRule="exact"/>
              <w:rPr>
                <w:rFonts w:asciiTheme="majorEastAsia" w:hAnsiTheme="majorEastAsia" w:eastAsiaTheme="majorEastAsia" w:cstheme="maj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1541" w:type="dxa"/>
            <w:vMerge w:val="continue"/>
            <w:vAlign w:val="center"/>
          </w:tcPr>
          <w:p>
            <w:pPr>
              <w:spacing w:line="580" w:lineRule="exact"/>
              <w:jc w:val="center"/>
              <w:rPr>
                <w:rFonts w:asciiTheme="majorEastAsia" w:hAnsiTheme="majorEastAsia" w:eastAsiaTheme="majorEastAsia" w:cstheme="majorEastAsia"/>
                <w:color w:val="auto"/>
                <w:sz w:val="28"/>
                <w:szCs w:val="28"/>
              </w:rPr>
            </w:pPr>
          </w:p>
        </w:tc>
        <w:tc>
          <w:tcPr>
            <w:tcW w:w="2312" w:type="dxa"/>
            <w:vAlign w:val="center"/>
          </w:tcPr>
          <w:p>
            <w:pPr>
              <w:spacing w:line="580" w:lineRule="exac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砖木结构</w:t>
            </w:r>
          </w:p>
        </w:tc>
        <w:tc>
          <w:tcPr>
            <w:tcW w:w="1559" w:type="dxa"/>
            <w:vAlign w:val="center"/>
          </w:tcPr>
          <w:p>
            <w:pPr>
              <w:tabs>
                <w:tab w:val="left" w:pos="616"/>
              </w:tabs>
              <w:spacing w:line="580" w:lineRule="exact"/>
              <w:rPr>
                <w:rFonts w:hint="default"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700</w:t>
            </w:r>
          </w:p>
        </w:tc>
        <w:tc>
          <w:tcPr>
            <w:tcW w:w="1809" w:type="dxa"/>
            <w:vMerge w:val="continue"/>
          </w:tcPr>
          <w:p>
            <w:pPr>
              <w:spacing w:line="580" w:lineRule="exact"/>
              <w:rPr>
                <w:rFonts w:asciiTheme="majorEastAsia" w:hAnsiTheme="majorEastAsia" w:eastAsiaTheme="majorEastAsia" w:cstheme="maj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1541" w:type="dxa"/>
            <w:vMerge w:val="continue"/>
            <w:vAlign w:val="center"/>
          </w:tcPr>
          <w:p>
            <w:pPr>
              <w:spacing w:line="580" w:lineRule="exact"/>
              <w:jc w:val="center"/>
              <w:rPr>
                <w:rFonts w:asciiTheme="majorEastAsia" w:hAnsiTheme="majorEastAsia" w:eastAsiaTheme="majorEastAsia" w:cstheme="majorEastAsia"/>
                <w:color w:val="auto"/>
                <w:sz w:val="28"/>
                <w:szCs w:val="28"/>
              </w:rPr>
            </w:pPr>
          </w:p>
        </w:tc>
        <w:tc>
          <w:tcPr>
            <w:tcW w:w="2312" w:type="dxa"/>
            <w:vAlign w:val="center"/>
          </w:tcPr>
          <w:p>
            <w:pPr>
              <w:spacing w:line="580" w:lineRule="exac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土木、木结构</w:t>
            </w:r>
          </w:p>
        </w:tc>
        <w:tc>
          <w:tcPr>
            <w:tcW w:w="1559" w:type="dxa"/>
            <w:vAlign w:val="center"/>
          </w:tcPr>
          <w:p>
            <w:pPr>
              <w:tabs>
                <w:tab w:val="left" w:pos="616"/>
              </w:tabs>
              <w:spacing w:line="580" w:lineRule="exac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600</w:t>
            </w:r>
          </w:p>
        </w:tc>
        <w:tc>
          <w:tcPr>
            <w:tcW w:w="1809" w:type="dxa"/>
            <w:vMerge w:val="continue"/>
          </w:tcPr>
          <w:p>
            <w:pPr>
              <w:spacing w:line="580" w:lineRule="exact"/>
              <w:rPr>
                <w:rFonts w:asciiTheme="majorEastAsia" w:hAnsiTheme="majorEastAsia" w:eastAsiaTheme="majorEastAsia" w:cstheme="maj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1541" w:type="dxa"/>
            <w:vMerge w:val="continue"/>
            <w:vAlign w:val="center"/>
          </w:tcPr>
          <w:p>
            <w:pPr>
              <w:spacing w:line="580" w:lineRule="exact"/>
              <w:jc w:val="center"/>
              <w:rPr>
                <w:rFonts w:asciiTheme="majorEastAsia" w:hAnsiTheme="majorEastAsia" w:eastAsiaTheme="majorEastAsia" w:cstheme="majorEastAsia"/>
                <w:color w:val="auto"/>
                <w:sz w:val="28"/>
                <w:szCs w:val="28"/>
              </w:rPr>
            </w:pPr>
          </w:p>
        </w:tc>
        <w:tc>
          <w:tcPr>
            <w:tcW w:w="2312" w:type="dxa"/>
            <w:vAlign w:val="center"/>
          </w:tcPr>
          <w:p>
            <w:pPr>
              <w:spacing w:line="580" w:lineRule="exac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其它结构</w:t>
            </w:r>
          </w:p>
        </w:tc>
        <w:tc>
          <w:tcPr>
            <w:tcW w:w="1559" w:type="dxa"/>
            <w:vAlign w:val="center"/>
          </w:tcPr>
          <w:p>
            <w:pPr>
              <w:tabs>
                <w:tab w:val="left" w:pos="616"/>
              </w:tabs>
              <w:spacing w:line="580" w:lineRule="exact"/>
              <w:rPr>
                <w:rFonts w:hint="default"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200</w:t>
            </w:r>
          </w:p>
        </w:tc>
        <w:tc>
          <w:tcPr>
            <w:tcW w:w="1809" w:type="dxa"/>
            <w:vMerge w:val="continue"/>
          </w:tcPr>
          <w:p>
            <w:pPr>
              <w:spacing w:line="580" w:lineRule="exact"/>
              <w:rPr>
                <w:rFonts w:asciiTheme="majorEastAsia" w:hAnsiTheme="majorEastAsia" w:eastAsiaTheme="majorEastAsia" w:cstheme="maj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541" w:type="dxa"/>
            <w:vAlign w:val="center"/>
          </w:tcPr>
          <w:p>
            <w:pPr>
              <w:spacing w:line="58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二</w:t>
            </w:r>
          </w:p>
        </w:tc>
        <w:tc>
          <w:tcPr>
            <w:tcW w:w="5680" w:type="dxa"/>
            <w:gridSpan w:val="3"/>
            <w:vAlign w:val="center"/>
          </w:tcPr>
          <w:p>
            <w:pPr>
              <w:spacing w:line="300" w:lineRule="exact"/>
              <w:ind w:firstLine="1120" w:firstLineChars="4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农业生产用房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1541" w:type="dxa"/>
            <w:vMerge w:val="restart"/>
            <w:vAlign w:val="center"/>
          </w:tcPr>
          <w:p>
            <w:pPr>
              <w:spacing w:line="58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农业生产用房</w:t>
            </w:r>
          </w:p>
          <w:p>
            <w:pPr>
              <w:spacing w:line="580" w:lineRule="exact"/>
              <w:jc w:val="center"/>
              <w:rPr>
                <w:rFonts w:asciiTheme="majorEastAsia" w:hAnsiTheme="majorEastAsia" w:eastAsiaTheme="majorEastAsia" w:cstheme="majorEastAsia"/>
                <w:color w:val="auto"/>
                <w:sz w:val="28"/>
                <w:szCs w:val="28"/>
              </w:rPr>
            </w:pPr>
          </w:p>
        </w:tc>
        <w:tc>
          <w:tcPr>
            <w:tcW w:w="2312" w:type="dxa"/>
            <w:vAlign w:val="center"/>
          </w:tcPr>
          <w:p>
            <w:pPr>
              <w:spacing w:line="58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彩钢房</w:t>
            </w:r>
          </w:p>
        </w:tc>
        <w:tc>
          <w:tcPr>
            <w:tcW w:w="1559" w:type="dxa"/>
            <w:vAlign w:val="center"/>
          </w:tcPr>
          <w:p>
            <w:pPr>
              <w:tabs>
                <w:tab w:val="left" w:pos="616"/>
              </w:tabs>
              <w:spacing w:line="580" w:lineRule="exact"/>
              <w:rPr>
                <w:rFonts w:hint="default"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rPr>
              <w:t>1</w:t>
            </w:r>
            <w:r>
              <w:rPr>
                <w:rFonts w:hint="eastAsia" w:asciiTheme="majorEastAsia" w:hAnsiTheme="majorEastAsia" w:eastAsiaTheme="majorEastAsia" w:cstheme="majorEastAsia"/>
                <w:color w:val="auto"/>
                <w:sz w:val="28"/>
                <w:szCs w:val="28"/>
                <w:lang w:val="en-US" w:eastAsia="zh-CN"/>
              </w:rPr>
              <w:t>00</w:t>
            </w:r>
          </w:p>
        </w:tc>
        <w:tc>
          <w:tcPr>
            <w:tcW w:w="1809" w:type="dxa"/>
            <w:vMerge w:val="restart"/>
            <w:vAlign w:val="center"/>
          </w:tcPr>
          <w:p>
            <w:pPr>
              <w:spacing w:line="300" w:lineRule="exact"/>
              <w:rPr>
                <w:rFonts w:asciiTheme="majorEastAsia" w:hAnsiTheme="majorEastAsia" w:eastAsiaTheme="majorEastAsia" w:cstheme="majorEastAsia"/>
                <w:color w:val="auto"/>
                <w:sz w:val="28"/>
                <w:szCs w:val="28"/>
              </w:rPr>
            </w:pPr>
          </w:p>
          <w:p>
            <w:pPr>
              <w:spacing w:line="300" w:lineRule="exact"/>
              <w:rPr>
                <w:rFonts w:asciiTheme="majorEastAsia" w:hAnsiTheme="majorEastAsia" w:eastAsiaTheme="majorEastAsia" w:cstheme="maj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1541" w:type="dxa"/>
            <w:vMerge w:val="continue"/>
            <w:vAlign w:val="center"/>
          </w:tcPr>
          <w:p>
            <w:pPr>
              <w:spacing w:line="580" w:lineRule="exact"/>
              <w:jc w:val="center"/>
              <w:rPr>
                <w:rFonts w:asciiTheme="majorEastAsia" w:hAnsiTheme="majorEastAsia" w:eastAsiaTheme="majorEastAsia" w:cstheme="majorEastAsia"/>
                <w:color w:val="auto"/>
                <w:sz w:val="28"/>
                <w:szCs w:val="28"/>
              </w:rPr>
            </w:pPr>
          </w:p>
        </w:tc>
        <w:tc>
          <w:tcPr>
            <w:tcW w:w="2312" w:type="dxa"/>
            <w:vAlign w:val="center"/>
          </w:tcPr>
          <w:p>
            <w:pPr>
              <w:spacing w:line="58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小青瓦</w:t>
            </w:r>
            <w:r>
              <w:rPr>
                <w:rFonts w:hint="eastAsia" w:asciiTheme="majorEastAsia" w:hAnsiTheme="majorEastAsia" w:eastAsiaTheme="majorEastAsia" w:cstheme="majorEastAsia"/>
                <w:color w:val="auto"/>
                <w:sz w:val="28"/>
                <w:szCs w:val="28"/>
                <w:lang w:eastAsia="zh-CN"/>
              </w:rPr>
              <w:t>附属</w:t>
            </w:r>
            <w:r>
              <w:rPr>
                <w:rFonts w:hint="eastAsia" w:asciiTheme="majorEastAsia" w:hAnsiTheme="majorEastAsia" w:eastAsiaTheme="majorEastAsia" w:cstheme="majorEastAsia"/>
                <w:color w:val="auto"/>
                <w:sz w:val="28"/>
                <w:szCs w:val="28"/>
              </w:rPr>
              <w:t>房</w:t>
            </w:r>
          </w:p>
        </w:tc>
        <w:tc>
          <w:tcPr>
            <w:tcW w:w="1559" w:type="dxa"/>
            <w:vAlign w:val="center"/>
          </w:tcPr>
          <w:p>
            <w:pPr>
              <w:tabs>
                <w:tab w:val="left" w:pos="616"/>
              </w:tabs>
              <w:spacing w:line="580" w:lineRule="exact"/>
              <w:rPr>
                <w:rFonts w:hint="default"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200</w:t>
            </w:r>
          </w:p>
        </w:tc>
        <w:tc>
          <w:tcPr>
            <w:tcW w:w="1809" w:type="dxa"/>
            <w:vMerge w:val="continue"/>
            <w:vAlign w:val="center"/>
          </w:tcPr>
          <w:p>
            <w:pPr>
              <w:spacing w:line="300" w:lineRule="exact"/>
              <w:rPr>
                <w:rFonts w:asciiTheme="majorEastAsia" w:hAnsiTheme="majorEastAsia" w:eastAsiaTheme="majorEastAsia" w:cstheme="maj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541" w:type="dxa"/>
            <w:vMerge w:val="continue"/>
          </w:tcPr>
          <w:p>
            <w:pPr>
              <w:spacing w:line="580" w:lineRule="exact"/>
              <w:jc w:val="center"/>
              <w:rPr>
                <w:rFonts w:asciiTheme="majorEastAsia" w:hAnsiTheme="majorEastAsia" w:eastAsiaTheme="majorEastAsia" w:cstheme="majorEastAsia"/>
                <w:color w:val="auto"/>
                <w:sz w:val="28"/>
                <w:szCs w:val="28"/>
              </w:rPr>
            </w:pPr>
          </w:p>
        </w:tc>
        <w:tc>
          <w:tcPr>
            <w:tcW w:w="2312" w:type="dxa"/>
            <w:vAlign w:val="center"/>
          </w:tcPr>
          <w:p>
            <w:pPr>
              <w:spacing w:line="58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石棉瓦</w:t>
            </w:r>
            <w:r>
              <w:rPr>
                <w:rFonts w:hint="eastAsia" w:asciiTheme="majorEastAsia" w:hAnsiTheme="majorEastAsia" w:eastAsiaTheme="majorEastAsia" w:cstheme="majorEastAsia"/>
                <w:color w:val="auto"/>
                <w:sz w:val="28"/>
                <w:szCs w:val="28"/>
                <w:lang w:eastAsia="zh-CN"/>
              </w:rPr>
              <w:t>附属</w:t>
            </w:r>
            <w:r>
              <w:rPr>
                <w:rFonts w:hint="eastAsia" w:asciiTheme="majorEastAsia" w:hAnsiTheme="majorEastAsia" w:eastAsiaTheme="majorEastAsia" w:cstheme="majorEastAsia"/>
                <w:color w:val="auto"/>
                <w:sz w:val="28"/>
                <w:szCs w:val="28"/>
              </w:rPr>
              <w:t>房</w:t>
            </w:r>
          </w:p>
        </w:tc>
        <w:tc>
          <w:tcPr>
            <w:tcW w:w="1559" w:type="dxa"/>
            <w:vAlign w:val="center"/>
          </w:tcPr>
          <w:p>
            <w:pPr>
              <w:tabs>
                <w:tab w:val="left" w:pos="616"/>
              </w:tabs>
              <w:spacing w:line="580" w:lineRule="exact"/>
              <w:rPr>
                <w:rFonts w:hint="default"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100</w:t>
            </w:r>
          </w:p>
        </w:tc>
        <w:tc>
          <w:tcPr>
            <w:tcW w:w="1809" w:type="dxa"/>
            <w:vMerge w:val="continue"/>
          </w:tcPr>
          <w:p>
            <w:pPr>
              <w:spacing w:line="580" w:lineRule="exact"/>
              <w:rPr>
                <w:rFonts w:asciiTheme="majorEastAsia" w:hAnsiTheme="majorEastAsia" w:eastAsiaTheme="majorEastAsia" w:cstheme="maj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541" w:type="dxa"/>
            <w:vMerge w:val="continue"/>
          </w:tcPr>
          <w:p>
            <w:pPr>
              <w:spacing w:line="580" w:lineRule="exact"/>
              <w:jc w:val="center"/>
              <w:rPr>
                <w:rFonts w:asciiTheme="majorEastAsia" w:hAnsiTheme="majorEastAsia" w:eastAsiaTheme="majorEastAsia" w:cstheme="majorEastAsia"/>
                <w:color w:val="auto"/>
                <w:sz w:val="28"/>
                <w:szCs w:val="28"/>
              </w:rPr>
            </w:pPr>
          </w:p>
        </w:tc>
        <w:tc>
          <w:tcPr>
            <w:tcW w:w="2312" w:type="dxa"/>
            <w:vAlign w:val="center"/>
          </w:tcPr>
          <w:p>
            <w:pPr>
              <w:spacing w:line="58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油毡屋面房</w:t>
            </w:r>
          </w:p>
        </w:tc>
        <w:tc>
          <w:tcPr>
            <w:tcW w:w="1559" w:type="dxa"/>
            <w:vAlign w:val="center"/>
          </w:tcPr>
          <w:p>
            <w:pPr>
              <w:tabs>
                <w:tab w:val="left" w:pos="616"/>
              </w:tabs>
              <w:spacing w:line="580" w:lineRule="exac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100</w:t>
            </w:r>
          </w:p>
        </w:tc>
        <w:tc>
          <w:tcPr>
            <w:tcW w:w="1809" w:type="dxa"/>
            <w:vMerge w:val="continue"/>
          </w:tcPr>
          <w:p>
            <w:pPr>
              <w:spacing w:line="580" w:lineRule="exact"/>
              <w:rPr>
                <w:rFonts w:asciiTheme="majorEastAsia" w:hAnsiTheme="majorEastAsia" w:eastAsiaTheme="majorEastAsia" w:cstheme="maj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541" w:type="dxa"/>
            <w:vMerge w:val="continue"/>
          </w:tcPr>
          <w:p>
            <w:pPr>
              <w:spacing w:line="580" w:lineRule="exact"/>
              <w:jc w:val="center"/>
              <w:rPr>
                <w:rFonts w:asciiTheme="majorEastAsia" w:hAnsiTheme="majorEastAsia" w:eastAsiaTheme="majorEastAsia" w:cstheme="majorEastAsia"/>
                <w:color w:val="auto"/>
                <w:sz w:val="28"/>
                <w:szCs w:val="28"/>
              </w:rPr>
            </w:pPr>
          </w:p>
        </w:tc>
        <w:tc>
          <w:tcPr>
            <w:tcW w:w="2312" w:type="dxa"/>
            <w:vAlign w:val="center"/>
          </w:tcPr>
          <w:p>
            <w:pPr>
              <w:spacing w:line="58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棚    房</w:t>
            </w:r>
          </w:p>
        </w:tc>
        <w:tc>
          <w:tcPr>
            <w:tcW w:w="1559" w:type="dxa"/>
            <w:vAlign w:val="center"/>
          </w:tcPr>
          <w:p>
            <w:pPr>
              <w:tabs>
                <w:tab w:val="left" w:pos="616"/>
              </w:tabs>
              <w:spacing w:line="580" w:lineRule="exac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50</w:t>
            </w:r>
          </w:p>
        </w:tc>
        <w:tc>
          <w:tcPr>
            <w:tcW w:w="1809" w:type="dxa"/>
            <w:vMerge w:val="continue"/>
          </w:tcPr>
          <w:p>
            <w:pPr>
              <w:spacing w:line="580" w:lineRule="exact"/>
              <w:rPr>
                <w:rFonts w:asciiTheme="majorEastAsia" w:hAnsiTheme="majorEastAsia" w:eastAsiaTheme="majorEastAsia" w:cstheme="maj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541" w:type="dxa"/>
          </w:tcPr>
          <w:p>
            <w:pPr>
              <w:spacing w:line="58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三</w:t>
            </w:r>
          </w:p>
        </w:tc>
        <w:tc>
          <w:tcPr>
            <w:tcW w:w="3871" w:type="dxa"/>
            <w:gridSpan w:val="2"/>
            <w:vAlign w:val="center"/>
          </w:tcPr>
          <w:p>
            <w:pPr>
              <w:tabs>
                <w:tab w:val="left" w:pos="616"/>
              </w:tabs>
              <w:spacing w:line="580" w:lineRule="exact"/>
              <w:ind w:firstLine="840" w:firstLineChars="3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工业生产用房</w:t>
            </w:r>
          </w:p>
        </w:tc>
        <w:tc>
          <w:tcPr>
            <w:tcW w:w="1809" w:type="dxa"/>
          </w:tcPr>
          <w:p>
            <w:pPr>
              <w:spacing w:line="580" w:lineRule="exac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以评估为准</w:t>
            </w:r>
          </w:p>
        </w:tc>
      </w:tr>
    </w:tbl>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备注：</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1、建筑物：指供人居住、工作、学习、生产、经营、娱乐、储藏物品以及进行其他社会活动的工程建筑，如：工业建筑、民用建筑、农业建筑和园林建筑等。</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2、钢结构：主要承重构件全部采用钢材制作，外围护墙和分隔内墙用轻质块材、板材的建筑。</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钢混结构：主要构件全部采用钢筋混凝土制作，外围护墙和分隔内墙用轻质块材、板材的建筑，其承重结构主要有：全框架结构、内框架结构、底层框架结构、全剪力墙结构、框架剪力墙结构、核心筒结构、筒中筒结构等。</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4、砖混结构：用砖墙（或柱）、钢筋混凝土楼板和屋顶承重构件作为主要承重结构的建筑。钢筋混凝土楼板分现场浇注件和预制件。</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砖木结构：指建筑物中竖向承重结构的墙、柱等采用砖或砌块砌筑，楼板、屋架等用木结构，一般砖木结构是1-3层。通常用于农村的屋舍、庙宇、生产、仓储、全剪力墙结构、框架剪力墙结构、核心筒结构、筒中筒结构等。</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土木、木结构；指单纯由木材或主要由木材承受荷载的结构，通过各种金属连接件或榫卯手段进行连接和固定。这种结构因为是由天然材料所组成，受材料本身条件的限制，因而木结构多用在低层、规模较小的建筑中。</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7、彩钢房：一种以轻型钢И型钢、槽钢为骨架。以夹芯板为墙板材料，以标准模数系列进行空间组合，构件采用螺栓连接或焊接的环保经济型房屋，一般是临时建筑。</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8、其他：除钢混结构、砖混结构、砖木结构、土木、木结构以外的其他房屋结构（乐山地区为土坯墙和竹篾墙）</w:t>
      </w:r>
    </w:p>
    <w:p>
      <w:pPr>
        <w:jc w:val="center"/>
        <w:rPr>
          <w:rFonts w:asciiTheme="majorEastAsia" w:hAnsiTheme="majorEastAsia" w:eastAsiaTheme="majorEastAsia" w:cstheme="majorEastAsia"/>
          <w:color w:val="auto"/>
          <w:sz w:val="24"/>
        </w:rPr>
      </w:pPr>
    </w:p>
    <w:p>
      <w:pPr>
        <w:jc w:val="center"/>
        <w:rPr>
          <w:rFonts w:asciiTheme="majorEastAsia" w:hAnsiTheme="majorEastAsia" w:eastAsiaTheme="majorEastAsia" w:cstheme="majorEastAsia"/>
          <w:b/>
          <w:color w:val="auto"/>
          <w:sz w:val="24"/>
        </w:rPr>
      </w:pPr>
    </w:p>
    <w:p>
      <w:pPr>
        <w:jc w:val="center"/>
        <w:rPr>
          <w:rFonts w:asciiTheme="majorEastAsia" w:hAnsiTheme="majorEastAsia" w:eastAsiaTheme="majorEastAsia" w:cstheme="majorEastAsia"/>
          <w:b/>
          <w:color w:val="auto"/>
          <w:sz w:val="24"/>
        </w:rPr>
      </w:pPr>
    </w:p>
    <w:p>
      <w:pPr>
        <w:jc w:val="center"/>
        <w:rPr>
          <w:rFonts w:asciiTheme="majorEastAsia" w:hAnsiTheme="majorEastAsia" w:eastAsiaTheme="majorEastAsia" w:cstheme="majorEastAsia"/>
          <w:b/>
          <w:color w:val="auto"/>
          <w:sz w:val="24"/>
        </w:rPr>
      </w:pPr>
    </w:p>
    <w:p>
      <w:pPr>
        <w:jc w:val="center"/>
        <w:rPr>
          <w:rFonts w:asciiTheme="majorEastAsia" w:hAnsiTheme="majorEastAsia" w:eastAsiaTheme="majorEastAsia" w:cstheme="majorEastAsia"/>
          <w:b/>
          <w:color w:val="auto"/>
          <w:sz w:val="24"/>
        </w:rPr>
      </w:pPr>
    </w:p>
    <w:p>
      <w:pPr>
        <w:jc w:val="center"/>
        <w:rPr>
          <w:rFonts w:asciiTheme="majorEastAsia" w:hAnsiTheme="majorEastAsia" w:eastAsiaTheme="majorEastAsia" w:cstheme="majorEastAsia"/>
          <w:b/>
          <w:color w:val="auto"/>
          <w:sz w:val="24"/>
        </w:rPr>
      </w:pPr>
    </w:p>
    <w:p>
      <w:pPr>
        <w:jc w:val="center"/>
        <w:rPr>
          <w:rFonts w:asciiTheme="majorEastAsia" w:hAnsiTheme="majorEastAsia" w:eastAsiaTheme="majorEastAsia" w:cstheme="majorEastAsia"/>
          <w:b/>
          <w:color w:val="auto"/>
          <w:sz w:val="24"/>
        </w:rPr>
      </w:pPr>
    </w:p>
    <w:p>
      <w:pPr>
        <w:jc w:val="center"/>
        <w:rPr>
          <w:rFonts w:asciiTheme="majorEastAsia" w:hAnsiTheme="majorEastAsia" w:eastAsiaTheme="majorEastAsia" w:cstheme="majorEastAsia"/>
          <w:b/>
          <w:color w:val="auto"/>
          <w:sz w:val="24"/>
        </w:rPr>
      </w:pPr>
    </w:p>
    <w:p>
      <w:pPr>
        <w:jc w:val="center"/>
        <w:rPr>
          <w:rFonts w:asciiTheme="majorEastAsia" w:hAnsiTheme="majorEastAsia" w:eastAsiaTheme="majorEastAsia" w:cstheme="majorEastAsia"/>
          <w:b/>
          <w:color w:val="auto"/>
          <w:sz w:val="24"/>
        </w:rPr>
      </w:pPr>
    </w:p>
    <w:p>
      <w:pPr>
        <w:jc w:val="center"/>
        <w:rPr>
          <w:rFonts w:asciiTheme="majorEastAsia" w:hAnsiTheme="majorEastAsia" w:eastAsiaTheme="majorEastAsia" w:cstheme="majorEastAsia"/>
          <w:b/>
          <w:color w:val="auto"/>
          <w:sz w:val="24"/>
        </w:rPr>
      </w:pPr>
    </w:p>
    <w:p>
      <w:pPr>
        <w:pStyle w:val="8"/>
        <w:spacing w:before="0" w:beforeAutospacing="0" w:after="0" w:afterAutospacing="0" w:line="432" w:lineRule="atLeast"/>
        <w:rPr>
          <w:rFonts w:asciiTheme="majorEastAsia" w:hAnsiTheme="majorEastAsia" w:eastAsiaTheme="majorEastAsia" w:cstheme="majorEastAsia"/>
          <w:color w:val="auto"/>
        </w:rPr>
      </w:pPr>
    </w:p>
    <w:p>
      <w:pPr>
        <w:pStyle w:val="8"/>
        <w:spacing w:before="0" w:beforeAutospacing="0" w:after="0" w:afterAutospacing="0" w:line="432" w:lineRule="atLeast"/>
        <w:rPr>
          <w:rFonts w:asciiTheme="majorEastAsia" w:hAnsiTheme="majorEastAsia" w:eastAsiaTheme="majorEastAsia" w:cstheme="majorEastAsia"/>
          <w:color w:val="auto"/>
        </w:rPr>
      </w:pPr>
    </w:p>
    <w:p>
      <w:pPr>
        <w:pStyle w:val="8"/>
        <w:spacing w:before="0" w:beforeAutospacing="0" w:after="0" w:afterAutospacing="0" w:line="432" w:lineRule="atLeast"/>
        <w:rPr>
          <w:rFonts w:asciiTheme="majorEastAsia" w:hAnsiTheme="majorEastAsia" w:eastAsiaTheme="majorEastAsia" w:cstheme="majorEastAsia"/>
          <w:color w:val="auto"/>
        </w:rPr>
      </w:pPr>
    </w:p>
    <w:p>
      <w:pPr>
        <w:pStyle w:val="8"/>
        <w:spacing w:before="0" w:beforeAutospacing="0" w:after="0" w:afterAutospacing="0" w:line="432" w:lineRule="atLeast"/>
        <w:rPr>
          <w:rFonts w:asciiTheme="majorEastAsia" w:hAnsiTheme="majorEastAsia" w:eastAsiaTheme="majorEastAsia" w:cstheme="majorEastAsia"/>
          <w:color w:val="auto"/>
        </w:rPr>
      </w:pPr>
    </w:p>
    <w:p>
      <w:pPr>
        <w:pStyle w:val="8"/>
        <w:spacing w:before="0" w:beforeAutospacing="0" w:after="0" w:afterAutospacing="0" w:line="432" w:lineRule="atLeas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附件3</w:t>
      </w:r>
    </w:p>
    <w:p>
      <w:pPr>
        <w:pStyle w:val="8"/>
        <w:spacing w:before="0" w:beforeAutospacing="0" w:after="0" w:afterAutospacing="0" w:line="432" w:lineRule="atLeast"/>
        <w:rPr>
          <w:rFonts w:hint="eastAsia" w:asciiTheme="majorEastAsia" w:hAnsiTheme="majorEastAsia" w:eastAsiaTheme="majorEastAsia" w:cstheme="majorEastAsia"/>
          <w:b/>
          <w:bCs/>
          <w:color w:val="auto"/>
          <w:sz w:val="22"/>
          <w:szCs w:val="22"/>
          <w:lang w:val="en-US" w:eastAsia="zh-CN"/>
        </w:rPr>
      </w:pPr>
      <w:r>
        <w:rPr>
          <w:rFonts w:hint="eastAsia" w:asciiTheme="majorEastAsia" w:hAnsiTheme="majorEastAsia" w:eastAsiaTheme="majorEastAsia" w:cstheme="majorEastAsia"/>
          <w:color w:val="auto"/>
          <w:sz w:val="32"/>
          <w:szCs w:val="32"/>
        </w:rPr>
        <w:t>峨边彝族自治县</w:t>
      </w:r>
      <w:r>
        <w:rPr>
          <w:rFonts w:hint="eastAsia" w:asciiTheme="majorEastAsia" w:hAnsiTheme="majorEastAsia" w:eastAsiaTheme="majorEastAsia" w:cstheme="majorEastAsia"/>
          <w:color w:val="auto"/>
          <w:sz w:val="32"/>
          <w:szCs w:val="32"/>
        </w:rPr>
        <w:t>地上构筑物及其他附属设施补偿标准</w:t>
      </w:r>
      <w:r>
        <w:rPr>
          <w:rFonts w:hint="eastAsia" w:asciiTheme="majorEastAsia" w:hAnsiTheme="majorEastAsia" w:eastAsiaTheme="majorEastAsia" w:cstheme="majorEastAsia"/>
          <w:color w:val="auto"/>
          <w:sz w:val="32"/>
          <w:szCs w:val="32"/>
          <w:lang w:val="en-US" w:eastAsia="zh-CN"/>
        </w:rPr>
        <w:t>表</w:t>
      </w:r>
    </w:p>
    <w:tbl>
      <w:tblPr>
        <w:tblStyle w:val="5"/>
        <w:tblW w:w="8747" w:type="dxa"/>
        <w:jc w:val="center"/>
        <w:tblCellSpacing w:w="0" w:type="dxa"/>
        <w:tblInd w:w="0" w:type="dxa"/>
        <w:tblLayout w:type="fixed"/>
        <w:tblCellMar>
          <w:top w:w="0" w:type="dxa"/>
          <w:left w:w="0" w:type="dxa"/>
          <w:bottom w:w="0" w:type="dxa"/>
          <w:right w:w="0" w:type="dxa"/>
        </w:tblCellMar>
      </w:tblPr>
      <w:tblGrid>
        <w:gridCol w:w="869"/>
        <w:gridCol w:w="2034"/>
        <w:gridCol w:w="2493"/>
        <w:gridCol w:w="1356"/>
        <w:gridCol w:w="1995"/>
      </w:tblGrid>
      <w:tr>
        <w:tblPrEx>
          <w:tblLayout w:type="fixed"/>
          <w:tblCellMar>
            <w:top w:w="0" w:type="dxa"/>
            <w:left w:w="0" w:type="dxa"/>
            <w:bottom w:w="0" w:type="dxa"/>
            <w:right w:w="0" w:type="dxa"/>
          </w:tblCellMar>
        </w:tblPrEx>
        <w:trPr>
          <w:trHeight w:val="461" w:hRule="atLeast"/>
          <w:tblHeader/>
          <w:tblCellSpacing w:w="0" w:type="dxa"/>
          <w:jc w:val="center"/>
        </w:trPr>
        <w:tc>
          <w:tcPr>
            <w:tcW w:w="8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序号</w:t>
            </w:r>
          </w:p>
        </w:tc>
        <w:tc>
          <w:tcPr>
            <w:tcW w:w="4527"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补</w:t>
            </w:r>
            <w:r>
              <w:rPr>
                <w:rStyle w:val="9"/>
                <w:rFonts w:hint="eastAsia" w:asciiTheme="majorEastAsia" w:hAnsiTheme="majorEastAsia" w:eastAsiaTheme="majorEastAsia" w:cstheme="majorEastAsia"/>
                <w:color w:val="auto"/>
                <w:sz w:val="28"/>
                <w:szCs w:val="28"/>
              </w:rPr>
              <w:t> </w:t>
            </w:r>
            <w:r>
              <w:rPr>
                <w:rFonts w:hint="eastAsia" w:asciiTheme="majorEastAsia" w:hAnsiTheme="majorEastAsia" w:eastAsiaTheme="majorEastAsia" w:cstheme="majorEastAsia"/>
                <w:color w:val="auto"/>
                <w:sz w:val="28"/>
                <w:szCs w:val="28"/>
              </w:rPr>
              <w:t>偿</w:t>
            </w:r>
            <w:r>
              <w:rPr>
                <w:rStyle w:val="9"/>
                <w:rFonts w:hint="eastAsia" w:asciiTheme="majorEastAsia" w:hAnsiTheme="majorEastAsia" w:eastAsiaTheme="majorEastAsia" w:cstheme="majorEastAsia"/>
                <w:color w:val="auto"/>
                <w:sz w:val="28"/>
                <w:szCs w:val="28"/>
              </w:rPr>
              <w:t> </w:t>
            </w:r>
            <w:r>
              <w:rPr>
                <w:rFonts w:hint="eastAsia" w:asciiTheme="majorEastAsia" w:hAnsiTheme="majorEastAsia" w:eastAsiaTheme="majorEastAsia" w:cstheme="majorEastAsia"/>
                <w:color w:val="auto"/>
                <w:sz w:val="28"/>
                <w:szCs w:val="28"/>
              </w:rPr>
              <w:t>项</w:t>
            </w:r>
            <w:r>
              <w:rPr>
                <w:rStyle w:val="9"/>
                <w:rFonts w:hint="eastAsia" w:asciiTheme="majorEastAsia" w:hAnsiTheme="majorEastAsia" w:eastAsiaTheme="majorEastAsia" w:cstheme="majorEastAsia"/>
                <w:color w:val="auto"/>
                <w:sz w:val="28"/>
                <w:szCs w:val="28"/>
              </w:rPr>
              <w:t> </w:t>
            </w:r>
            <w:r>
              <w:rPr>
                <w:rFonts w:hint="eastAsia" w:asciiTheme="majorEastAsia" w:hAnsiTheme="majorEastAsia" w:eastAsiaTheme="majorEastAsia" w:cstheme="majorEastAsia"/>
                <w:color w:val="auto"/>
                <w:sz w:val="28"/>
                <w:szCs w:val="28"/>
              </w:rPr>
              <w:t>目</w:t>
            </w:r>
          </w:p>
        </w:tc>
        <w:tc>
          <w:tcPr>
            <w:tcW w:w="135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单 </w:t>
            </w:r>
            <w:r>
              <w:rPr>
                <w:rStyle w:val="9"/>
                <w:rFonts w:hint="eastAsia" w:asciiTheme="majorEastAsia" w:hAnsiTheme="majorEastAsia" w:eastAsiaTheme="majorEastAsia" w:cstheme="majorEastAsia"/>
                <w:color w:val="auto"/>
                <w:sz w:val="28"/>
                <w:szCs w:val="28"/>
              </w:rPr>
              <w:t> </w:t>
            </w:r>
            <w:r>
              <w:rPr>
                <w:rFonts w:hint="eastAsia" w:asciiTheme="majorEastAsia" w:hAnsiTheme="majorEastAsia" w:eastAsiaTheme="majorEastAsia" w:cstheme="majorEastAsia"/>
                <w:color w:val="auto"/>
                <w:sz w:val="28"/>
                <w:szCs w:val="28"/>
              </w:rPr>
              <w:t>位</w:t>
            </w:r>
          </w:p>
        </w:tc>
        <w:tc>
          <w:tcPr>
            <w:tcW w:w="199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补偿标准（元）</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w:t>
            </w:r>
          </w:p>
        </w:tc>
        <w:tc>
          <w:tcPr>
            <w:tcW w:w="203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围 </w:t>
            </w:r>
            <w:r>
              <w:rPr>
                <w:rStyle w:val="9"/>
                <w:rFonts w:hint="eastAsia" w:asciiTheme="majorEastAsia" w:hAnsiTheme="majorEastAsia" w:eastAsiaTheme="majorEastAsia" w:cstheme="majorEastAsia"/>
                <w:color w:val="auto"/>
                <w:sz w:val="28"/>
                <w:szCs w:val="28"/>
              </w:rPr>
              <w:t> </w:t>
            </w:r>
            <w:r>
              <w:rPr>
                <w:rFonts w:hint="eastAsia" w:asciiTheme="majorEastAsia" w:hAnsiTheme="majorEastAsia" w:eastAsiaTheme="majorEastAsia" w:cstheme="majorEastAsia"/>
                <w:color w:val="auto"/>
                <w:sz w:val="28"/>
                <w:szCs w:val="28"/>
              </w:rPr>
              <w:t>墙</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乱石</w:t>
            </w:r>
            <w:r>
              <w:rPr>
                <w:rFonts w:hint="eastAsia" w:asciiTheme="majorEastAsia" w:hAnsiTheme="majorEastAsia" w:eastAsiaTheme="majorEastAsia" w:cstheme="majorEastAsia"/>
                <w:color w:val="auto"/>
                <w:sz w:val="28"/>
                <w:szCs w:val="28"/>
              </w:rPr>
              <w:t>垒</w:t>
            </w:r>
            <w:r>
              <w:rPr>
                <w:rFonts w:hint="eastAsia" w:asciiTheme="majorEastAsia" w:hAnsiTheme="majorEastAsia" w:eastAsiaTheme="majorEastAsia" w:cstheme="majorEastAsia"/>
                <w:color w:val="auto"/>
                <w:sz w:val="28"/>
                <w:szCs w:val="28"/>
              </w:rPr>
              <w:t>、土围墙</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立方米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250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034"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砖、石围墙(含室内女儿墙)</w:t>
            </w:r>
          </w:p>
          <w:p>
            <w:pPr>
              <w:pStyle w:val="8"/>
              <w:spacing w:before="0" w:beforeAutospacing="0" w:after="0" w:afterAutospacing="0" w:line="460" w:lineRule="atLeast"/>
              <w:jc w:val="both"/>
              <w:rPr>
                <w:rFonts w:asciiTheme="majorEastAsia" w:hAnsiTheme="majorEastAsia" w:eastAsiaTheme="majorEastAsia" w:cstheme="majorEastAsia"/>
                <w:color w:val="auto"/>
                <w:sz w:val="28"/>
                <w:szCs w:val="28"/>
              </w:rPr>
            </w:pP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立方米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bookmarkStart w:id="0" w:name="_GoBack"/>
            <w:r>
              <w:rPr>
                <w:rFonts w:hint="eastAsia" w:asciiTheme="majorEastAsia" w:hAnsiTheme="majorEastAsia" w:eastAsiaTheme="majorEastAsia" w:cstheme="majorEastAsia"/>
                <w:color w:val="auto"/>
                <w:sz w:val="28"/>
                <w:szCs w:val="28"/>
              </w:rPr>
              <w:t>500</w:t>
            </w:r>
          </w:p>
          <w:bookmarkEnd w:id="0"/>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restart"/>
            <w:tcBorders>
              <w:top w:val="nil"/>
              <w:left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w:t>
            </w:r>
          </w:p>
        </w:tc>
        <w:tc>
          <w:tcPr>
            <w:tcW w:w="2034" w:type="dxa"/>
            <w:vMerge w:val="restart"/>
            <w:tcBorders>
              <w:top w:val="nil"/>
              <w:left w:val="nil"/>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院(晒)坝</w:t>
            </w:r>
          </w:p>
          <w:p>
            <w:pPr>
              <w:jc w:val="cente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三合土</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平方米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continue"/>
            <w:tcBorders>
              <w:left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034" w:type="dxa"/>
            <w:vMerge w:val="continue"/>
            <w:tcBorders>
              <w:left w:val="nil"/>
              <w:right w:val="single" w:color="auto" w:sz="8" w:space="0"/>
            </w:tcBorders>
            <w:vAlign w:val="center"/>
          </w:tcPr>
          <w:p>
            <w:pPr>
              <w:jc w:val="cente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砖、石、水泥砂浆</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平方米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40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continue"/>
            <w:tcBorders>
              <w:left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034" w:type="dxa"/>
            <w:vMerge w:val="continue"/>
            <w:tcBorders>
              <w:left w:val="nil"/>
              <w:right w:val="single" w:color="auto" w:sz="8" w:space="0"/>
            </w:tcBorders>
            <w:vAlign w:val="center"/>
          </w:tcPr>
          <w:p>
            <w:pPr>
              <w:jc w:val="cente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土坝</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平方米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continue"/>
            <w:tcBorders>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034" w:type="dxa"/>
            <w:vMerge w:val="continue"/>
            <w:tcBorders>
              <w:left w:val="nil"/>
              <w:bottom w:val="single" w:color="auto" w:sz="8" w:space="0"/>
              <w:right w:val="single" w:color="auto" w:sz="8" w:space="0"/>
            </w:tcBorders>
            <w:vAlign w:val="center"/>
          </w:tcPr>
          <w:p>
            <w:pPr>
              <w:jc w:val="cente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石板坝</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平方米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40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restart"/>
            <w:tcBorders>
              <w:top w:val="nil"/>
              <w:left w:val="single" w:color="auto" w:sz="8" w:space="0"/>
              <w:right w:val="single" w:color="auto" w:sz="8" w:space="0"/>
            </w:tcBorders>
            <w:vAlign w:val="center"/>
          </w:tcPr>
          <w:p>
            <w:pPr>
              <w:ind w:firstLine="280" w:firstLineChars="1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w:t>
            </w:r>
          </w:p>
        </w:tc>
        <w:tc>
          <w:tcPr>
            <w:tcW w:w="2034" w:type="dxa"/>
            <w:vMerge w:val="restart"/>
            <w:tcBorders>
              <w:top w:val="nil"/>
              <w:left w:val="nil"/>
              <w:right w:val="single" w:color="auto" w:sz="8" w:space="0"/>
            </w:tcBorders>
            <w:vAlign w:val="center"/>
          </w:tcPr>
          <w:p>
            <w:pPr>
              <w:ind w:firstLine="840" w:firstLineChars="3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堡坎</w:t>
            </w:r>
          </w:p>
          <w:p>
            <w:pPr>
              <w:jc w:val="cente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ind w:firstLine="560" w:firstLineChars="200"/>
              <w:jc w:val="both"/>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石堡坎</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立方米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160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continue"/>
            <w:tcBorders>
              <w:left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034" w:type="dxa"/>
            <w:vMerge w:val="continue"/>
            <w:tcBorders>
              <w:left w:val="nil"/>
              <w:right w:val="single" w:color="auto" w:sz="8" w:space="0"/>
            </w:tcBorders>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砼</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立方米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300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continue"/>
            <w:tcBorders>
              <w:left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034" w:type="dxa"/>
            <w:vMerge w:val="continue"/>
            <w:tcBorders>
              <w:left w:val="nil"/>
              <w:right w:val="single" w:color="auto" w:sz="8" w:space="0"/>
            </w:tcBorders>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砖</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立方米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200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continue"/>
            <w:tcBorders>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034" w:type="dxa"/>
            <w:vMerge w:val="continue"/>
            <w:tcBorders>
              <w:left w:val="nil"/>
              <w:bottom w:val="single" w:color="auto" w:sz="8" w:space="0"/>
              <w:right w:val="single" w:color="auto" w:sz="8" w:space="0"/>
            </w:tcBorders>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其它</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立方米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100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tcBorders>
              <w:left w:val="single" w:color="auto" w:sz="8" w:space="0"/>
              <w:bottom w:val="single" w:color="auto" w:sz="8" w:space="0"/>
              <w:right w:val="single" w:color="auto" w:sz="8" w:space="0"/>
            </w:tcBorders>
            <w:vAlign w:val="center"/>
          </w:tcPr>
          <w:p>
            <w:pPr>
              <w:ind w:firstLine="280" w:firstLineChars="1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4</w:t>
            </w:r>
          </w:p>
        </w:tc>
        <w:tc>
          <w:tcPr>
            <w:tcW w:w="2034" w:type="dxa"/>
            <w:tcBorders>
              <w:left w:val="nil"/>
              <w:bottom w:val="single" w:color="auto" w:sz="8" w:space="0"/>
              <w:right w:val="single" w:color="auto" w:sz="8" w:space="0"/>
            </w:tcBorders>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水缸</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口</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200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tcBorders>
              <w:left w:val="single" w:color="auto" w:sz="8" w:space="0"/>
              <w:bottom w:val="single" w:color="auto" w:sz="8" w:space="0"/>
              <w:right w:val="single" w:color="auto" w:sz="8" w:space="0"/>
            </w:tcBorders>
            <w:vAlign w:val="center"/>
          </w:tcPr>
          <w:p>
            <w:pPr>
              <w:ind w:firstLine="280" w:firstLineChars="1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w:t>
            </w:r>
          </w:p>
        </w:tc>
        <w:tc>
          <w:tcPr>
            <w:tcW w:w="2034" w:type="dxa"/>
            <w:tcBorders>
              <w:left w:val="nil"/>
              <w:bottom w:val="single" w:color="auto" w:sz="8" w:space="0"/>
              <w:right w:val="single" w:color="auto" w:sz="8" w:space="0"/>
            </w:tcBorders>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地窖</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口</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200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6</w:t>
            </w:r>
          </w:p>
        </w:tc>
        <w:tc>
          <w:tcPr>
            <w:tcW w:w="203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粪 </w:t>
            </w:r>
            <w:r>
              <w:rPr>
                <w:rStyle w:val="9"/>
                <w:rFonts w:hint="eastAsia" w:asciiTheme="majorEastAsia" w:hAnsiTheme="majorEastAsia" w:eastAsiaTheme="majorEastAsia" w:cstheme="majorEastAsia"/>
                <w:color w:val="auto"/>
                <w:sz w:val="28"/>
                <w:szCs w:val="28"/>
              </w:rPr>
              <w:t> </w:t>
            </w:r>
            <w:r>
              <w:rPr>
                <w:rFonts w:hint="eastAsia" w:asciiTheme="majorEastAsia" w:hAnsiTheme="majorEastAsia" w:eastAsiaTheme="majorEastAsia" w:cstheme="majorEastAsia"/>
                <w:color w:val="auto"/>
                <w:sz w:val="28"/>
                <w:szCs w:val="28"/>
              </w:rPr>
              <w:t>池</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土粪池</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立方米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35</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034"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水泥、三合土粪池</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立方米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80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034"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条石粪池</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立方米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100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7</w:t>
            </w:r>
          </w:p>
        </w:tc>
        <w:tc>
          <w:tcPr>
            <w:tcW w:w="203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水 </w:t>
            </w:r>
            <w:r>
              <w:rPr>
                <w:rStyle w:val="9"/>
                <w:rFonts w:hint="eastAsia" w:asciiTheme="majorEastAsia" w:hAnsiTheme="majorEastAsia" w:eastAsiaTheme="majorEastAsia" w:cstheme="majorEastAsia"/>
                <w:color w:val="auto"/>
                <w:sz w:val="28"/>
                <w:szCs w:val="28"/>
              </w:rPr>
              <w:t> </w:t>
            </w:r>
            <w:r>
              <w:rPr>
                <w:rFonts w:hint="eastAsia" w:asciiTheme="majorEastAsia" w:hAnsiTheme="majorEastAsia" w:eastAsiaTheme="majorEastAsia" w:cstheme="majorEastAsia"/>
                <w:color w:val="auto"/>
                <w:sz w:val="28"/>
                <w:szCs w:val="28"/>
              </w:rPr>
              <w:t>窖</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土水窖</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立方米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25</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034"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三合土水窖</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立方米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034"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ind w:firstLine="280" w:firstLineChars="1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条石及砼水窖</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立方米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60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restart"/>
            <w:tcBorders>
              <w:top w:val="nil"/>
              <w:left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8</w:t>
            </w:r>
          </w:p>
        </w:tc>
        <w:tc>
          <w:tcPr>
            <w:tcW w:w="2034" w:type="dxa"/>
            <w:vMerge w:val="restart"/>
            <w:tcBorders>
              <w:top w:val="nil"/>
              <w:left w:val="nil"/>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水    池</w:t>
            </w:r>
          </w:p>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砣石、条石池</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立方米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60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continue"/>
            <w:tcBorders>
              <w:left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034" w:type="dxa"/>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石砌、砖砌、</w:t>
            </w:r>
          </w:p>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混凝土池</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立方米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70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continue"/>
            <w:tcBorders>
              <w:left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034" w:type="dxa"/>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造型水池</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立方米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80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restart"/>
            <w:tcBorders>
              <w:top w:val="nil"/>
              <w:left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9</w:t>
            </w:r>
          </w:p>
        </w:tc>
        <w:tc>
          <w:tcPr>
            <w:tcW w:w="2034" w:type="dxa"/>
            <w:vMerge w:val="restart"/>
            <w:tcBorders>
              <w:top w:val="nil"/>
              <w:left w:val="nil"/>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水    井</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土水井</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口</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200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continue"/>
            <w:tcBorders>
              <w:left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034" w:type="dxa"/>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条石水井</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口</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845</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continue"/>
            <w:tcBorders>
              <w:left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034" w:type="dxa"/>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压水井</w:t>
            </w:r>
          </w:p>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(含机械取水)</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口</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1355</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continue"/>
            <w:tcBorders>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034" w:type="dxa"/>
            <w:vMerge w:val="continue"/>
            <w:tcBorders>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机井(</w:t>
            </w:r>
            <w:r>
              <w:rPr>
                <w:rFonts w:hint="eastAsia" w:asciiTheme="majorEastAsia" w:hAnsiTheme="majorEastAsia" w:eastAsiaTheme="majorEastAsia" w:cstheme="majorEastAsia"/>
                <w:color w:val="auto"/>
                <w:sz w:val="28"/>
                <w:szCs w:val="28"/>
              </w:rPr>
              <w:t>含抗旱井)</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口</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2535</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restart"/>
            <w:tcBorders>
              <w:left w:val="single" w:color="auto" w:sz="8" w:space="0"/>
              <w:right w:val="single" w:color="auto" w:sz="8" w:space="0"/>
            </w:tcBorders>
            <w:vAlign w:val="center"/>
          </w:tcPr>
          <w:p>
            <w:pPr>
              <w:ind w:firstLine="280" w:firstLineChars="100"/>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1</w:t>
            </w:r>
            <w:r>
              <w:rPr>
                <w:rFonts w:hint="default" w:asciiTheme="majorEastAsia" w:hAnsiTheme="majorEastAsia" w:eastAsiaTheme="majorEastAsia" w:cstheme="majorEastAsia"/>
                <w:color w:val="auto"/>
                <w:sz w:val="28"/>
                <w:szCs w:val="28"/>
                <w:lang w:val="en-US"/>
              </w:rPr>
              <w:t>0</w:t>
            </w:r>
          </w:p>
        </w:tc>
        <w:tc>
          <w:tcPr>
            <w:tcW w:w="2034" w:type="dxa"/>
            <w:vMerge w:val="restart"/>
            <w:tcBorders>
              <w:left w:val="nil"/>
              <w:right w:val="single" w:color="auto" w:sz="8" w:space="0"/>
            </w:tcBorders>
            <w:vAlign w:val="center"/>
          </w:tcPr>
          <w:p>
            <w:pPr>
              <w:ind w:firstLine="280" w:firstLineChars="1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灶     台</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土灶</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300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continue"/>
            <w:tcBorders>
              <w:left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034" w:type="dxa"/>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红砖砌灶</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350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continue"/>
            <w:tcBorders>
              <w:left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034" w:type="dxa"/>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瓷砖灶、水泥灶</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400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continue"/>
            <w:tcBorders>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034" w:type="dxa"/>
            <w:vMerge w:val="continue"/>
            <w:tcBorders>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节能灶</w:t>
            </w:r>
            <w:r>
              <w:rPr>
                <w:rFonts w:hint="eastAsia" w:asciiTheme="majorEastAsia" w:hAnsiTheme="majorEastAsia" w:eastAsiaTheme="majorEastAsia" w:cstheme="majorEastAsia"/>
                <w:color w:val="auto"/>
                <w:sz w:val="28"/>
                <w:szCs w:val="28"/>
              </w:rPr>
              <w:t>(含设施)</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500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heme="majorEastAsia" w:hAnsiTheme="majorEastAsia" w:eastAsiaTheme="majorEastAsia" w:cstheme="majorEastAsia"/>
                <w:color w:val="auto"/>
                <w:sz w:val="28"/>
                <w:szCs w:val="28"/>
              </w:rPr>
            </w:pPr>
          </w:p>
          <w:p>
            <w:pPr>
              <w:ind w:firstLine="280" w:firstLineChars="100"/>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1</w:t>
            </w:r>
            <w:r>
              <w:rPr>
                <w:rFonts w:hint="default" w:asciiTheme="majorEastAsia" w:hAnsiTheme="majorEastAsia" w:eastAsiaTheme="majorEastAsia" w:cstheme="majorEastAsia"/>
                <w:color w:val="auto"/>
                <w:sz w:val="28"/>
                <w:szCs w:val="28"/>
                <w:lang w:val="en-US"/>
              </w:rPr>
              <w:t>1</w:t>
            </w:r>
          </w:p>
        </w:tc>
        <w:tc>
          <w:tcPr>
            <w:tcW w:w="203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heme="majorEastAsia" w:hAnsiTheme="majorEastAsia" w:eastAsiaTheme="majorEastAsia" w:cstheme="majorEastAsia"/>
                <w:color w:val="auto"/>
                <w:sz w:val="28"/>
                <w:szCs w:val="28"/>
              </w:rPr>
            </w:pPr>
          </w:p>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坟 </w:t>
            </w:r>
            <w:r>
              <w:rPr>
                <w:rStyle w:val="9"/>
                <w:rFonts w:hint="eastAsia" w:asciiTheme="majorEastAsia" w:hAnsiTheme="majorEastAsia" w:eastAsiaTheme="majorEastAsia" w:cstheme="majorEastAsia"/>
                <w:color w:val="auto"/>
                <w:sz w:val="28"/>
                <w:szCs w:val="28"/>
              </w:rPr>
              <w:t> </w:t>
            </w:r>
            <w:r>
              <w:rPr>
                <w:rFonts w:hint="eastAsia" w:asciiTheme="majorEastAsia" w:hAnsiTheme="majorEastAsia" w:eastAsiaTheme="majorEastAsia" w:cstheme="majorEastAsia"/>
                <w:color w:val="auto"/>
                <w:sz w:val="28"/>
                <w:szCs w:val="28"/>
              </w:rPr>
              <w:t>墓</w:t>
            </w:r>
          </w:p>
          <w:p>
            <w:pPr>
              <w:ind w:firstLine="280" w:firstLineChars="1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(双坟X2)</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普通土堆坟</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座</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3000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034"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砖、石、水泥修砌</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座</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6000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034"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ind w:firstLine="280" w:firstLineChars="100"/>
              <w:jc w:val="both"/>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砖、石、水泥修砌加有花岗石、其他材料刻成的墓碑</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座</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9000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restart"/>
            <w:tcBorders>
              <w:top w:val="nil"/>
              <w:left w:val="single" w:color="auto" w:sz="8" w:space="0"/>
              <w:right w:val="single" w:color="auto" w:sz="8" w:space="0"/>
            </w:tcBorders>
            <w:vAlign w:val="center"/>
          </w:tcPr>
          <w:p>
            <w:pPr>
              <w:ind w:firstLine="280" w:firstLineChars="100"/>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1</w:t>
            </w:r>
            <w:r>
              <w:rPr>
                <w:rFonts w:hint="default" w:asciiTheme="majorEastAsia" w:hAnsiTheme="majorEastAsia" w:eastAsiaTheme="majorEastAsia" w:cstheme="majorEastAsia"/>
                <w:color w:val="auto"/>
                <w:sz w:val="28"/>
                <w:szCs w:val="28"/>
                <w:lang w:val="en-US"/>
              </w:rPr>
              <w:t>2</w:t>
            </w:r>
          </w:p>
        </w:tc>
        <w:tc>
          <w:tcPr>
            <w:tcW w:w="2034" w:type="dxa"/>
            <w:vMerge w:val="restart"/>
            <w:tcBorders>
              <w:top w:val="nil"/>
              <w:left w:val="nil"/>
              <w:right w:val="single" w:color="auto" w:sz="8" w:space="0"/>
            </w:tcBorders>
            <w:vAlign w:val="center"/>
          </w:tcPr>
          <w:p>
            <w:pPr>
              <w:ind w:firstLine="280" w:firstLineChars="1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水     管</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ind w:firstLine="280" w:firstLineChars="100"/>
              <w:jc w:val="both"/>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钢管</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continue"/>
            <w:tcBorders>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034" w:type="dxa"/>
            <w:vMerge w:val="continue"/>
            <w:tcBorders>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ind w:firstLine="280" w:firstLineChars="100"/>
              <w:jc w:val="both"/>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胶管</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w:t>
            </w:r>
          </w:p>
        </w:tc>
      </w:tr>
      <w:tr>
        <w:tblPrEx>
          <w:tblLayout w:type="fixed"/>
          <w:tblCellMar>
            <w:top w:w="0" w:type="dxa"/>
            <w:left w:w="0" w:type="dxa"/>
            <w:bottom w:w="0" w:type="dxa"/>
            <w:right w:w="0" w:type="dxa"/>
          </w:tblCellMar>
        </w:tblPrEx>
        <w:trPr>
          <w:trHeight w:val="443" w:hRule="atLeast"/>
          <w:tblCellSpacing w:w="0" w:type="dxa"/>
          <w:jc w:val="center"/>
        </w:trPr>
        <w:tc>
          <w:tcPr>
            <w:tcW w:w="869" w:type="dxa"/>
            <w:tcBorders>
              <w:top w:val="nil"/>
              <w:left w:val="single" w:color="auto" w:sz="8" w:space="0"/>
              <w:bottom w:val="single" w:color="auto" w:sz="8" w:space="0"/>
              <w:right w:val="single" w:color="auto" w:sz="8" w:space="0"/>
            </w:tcBorders>
            <w:vAlign w:val="center"/>
          </w:tcPr>
          <w:p>
            <w:pPr>
              <w:pStyle w:val="8"/>
              <w:spacing w:before="0" w:beforeAutospacing="0" w:after="0" w:afterAutospacing="0" w:line="460" w:lineRule="atLeast"/>
              <w:ind w:firstLine="280" w:firstLineChars="100"/>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1</w:t>
            </w:r>
            <w:r>
              <w:rPr>
                <w:rFonts w:hint="default" w:asciiTheme="majorEastAsia" w:hAnsiTheme="majorEastAsia" w:eastAsiaTheme="majorEastAsia" w:cstheme="majorEastAsia"/>
                <w:color w:val="auto"/>
                <w:sz w:val="28"/>
                <w:szCs w:val="28"/>
                <w:lang w:val="en-US"/>
              </w:rPr>
              <w:t>3</w:t>
            </w:r>
          </w:p>
        </w:tc>
        <w:tc>
          <w:tcPr>
            <w:tcW w:w="2034" w:type="dxa"/>
            <w:tcBorders>
              <w:top w:val="nil"/>
              <w:left w:val="nil"/>
              <w:bottom w:val="single" w:color="auto" w:sz="8" w:space="0"/>
              <w:right w:val="single" w:color="auto" w:sz="8" w:space="0"/>
            </w:tcBorders>
            <w:vAlign w:val="center"/>
          </w:tcPr>
          <w:p>
            <w:pPr>
              <w:ind w:firstLine="560" w:firstLineChars="2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沼气池</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口</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3000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tcBorders>
              <w:top w:val="nil"/>
              <w:left w:val="single" w:color="auto" w:sz="8" w:space="0"/>
              <w:bottom w:val="single" w:color="auto" w:sz="8" w:space="0"/>
              <w:right w:val="single" w:color="auto" w:sz="8" w:space="0"/>
            </w:tcBorders>
            <w:vAlign w:val="center"/>
          </w:tcPr>
          <w:p>
            <w:pPr>
              <w:ind w:firstLine="280" w:firstLineChars="100"/>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1</w:t>
            </w:r>
            <w:r>
              <w:rPr>
                <w:rFonts w:hint="default" w:asciiTheme="majorEastAsia" w:hAnsiTheme="majorEastAsia" w:eastAsiaTheme="majorEastAsia" w:cstheme="majorEastAsia"/>
                <w:color w:val="auto"/>
                <w:sz w:val="28"/>
                <w:szCs w:val="28"/>
                <w:lang w:val="en-US"/>
              </w:rPr>
              <w:t>4</w:t>
            </w:r>
          </w:p>
        </w:tc>
        <w:tc>
          <w:tcPr>
            <w:tcW w:w="2034" w:type="dxa"/>
            <w:tcBorders>
              <w:top w:val="nil"/>
              <w:left w:val="nil"/>
              <w:bottom w:val="single" w:color="auto" w:sz="8" w:space="0"/>
              <w:right w:val="single" w:color="auto" w:sz="8" w:space="0"/>
            </w:tcBorders>
            <w:vAlign w:val="center"/>
          </w:tcPr>
          <w:p>
            <w:pPr>
              <w:ind w:firstLine="560" w:firstLineChars="2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粮仓</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立方米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65</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tcBorders>
              <w:top w:val="nil"/>
              <w:left w:val="single" w:color="auto" w:sz="8" w:space="0"/>
              <w:bottom w:val="single" w:color="auto" w:sz="8" w:space="0"/>
              <w:right w:val="single" w:color="auto" w:sz="8" w:space="0"/>
            </w:tcBorders>
            <w:vAlign w:val="center"/>
          </w:tcPr>
          <w:p>
            <w:pPr>
              <w:ind w:firstLine="280" w:firstLineChars="100"/>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1</w:t>
            </w:r>
            <w:r>
              <w:rPr>
                <w:rFonts w:hint="default" w:asciiTheme="majorEastAsia" w:hAnsiTheme="majorEastAsia" w:eastAsiaTheme="majorEastAsia" w:cstheme="majorEastAsia"/>
                <w:color w:val="auto"/>
                <w:sz w:val="28"/>
                <w:szCs w:val="28"/>
                <w:lang w:val="en-US"/>
              </w:rPr>
              <w:t>5</w:t>
            </w:r>
          </w:p>
        </w:tc>
        <w:tc>
          <w:tcPr>
            <w:tcW w:w="2034" w:type="dxa"/>
            <w:tcBorders>
              <w:top w:val="nil"/>
              <w:left w:val="nil"/>
              <w:bottom w:val="single" w:color="auto" w:sz="8" w:space="0"/>
              <w:right w:val="single" w:color="auto" w:sz="8" w:space="0"/>
            </w:tcBorders>
            <w:vAlign w:val="center"/>
          </w:tcPr>
          <w:p>
            <w:pPr>
              <w:ind w:left="420" w:leftChars="2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砖、石、</w:t>
            </w:r>
          </w:p>
          <w:p>
            <w:pPr>
              <w:ind w:left="420" w:leftChars="2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混凝土柜</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ind w:firstLine="280" w:firstLineChars="100"/>
              <w:jc w:val="both"/>
              <w:rPr>
                <w:rFonts w:asciiTheme="majorEastAsia" w:hAnsiTheme="majorEastAsia" w:eastAsiaTheme="majorEastAsia" w:cstheme="majorEastAsia"/>
                <w:color w:val="auto"/>
                <w:sz w:val="28"/>
                <w:szCs w:val="28"/>
              </w:rPr>
            </w:pP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立方米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60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restart"/>
            <w:tcBorders>
              <w:top w:val="nil"/>
              <w:left w:val="single" w:color="auto" w:sz="8" w:space="0"/>
              <w:right w:val="single" w:color="auto" w:sz="8" w:space="0"/>
            </w:tcBorders>
            <w:vAlign w:val="center"/>
          </w:tcPr>
          <w:p>
            <w:pPr>
              <w:ind w:firstLine="280" w:firstLineChars="100"/>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1</w:t>
            </w:r>
            <w:r>
              <w:rPr>
                <w:rFonts w:hint="default" w:asciiTheme="majorEastAsia" w:hAnsiTheme="majorEastAsia" w:eastAsiaTheme="majorEastAsia" w:cstheme="majorEastAsia"/>
                <w:color w:val="auto"/>
                <w:sz w:val="28"/>
                <w:szCs w:val="28"/>
                <w:lang w:val="en-US"/>
              </w:rPr>
              <w:t>6</w:t>
            </w:r>
          </w:p>
        </w:tc>
        <w:tc>
          <w:tcPr>
            <w:tcW w:w="2034" w:type="dxa"/>
            <w:vMerge w:val="restart"/>
            <w:tcBorders>
              <w:top w:val="nil"/>
              <w:left w:val="nil"/>
              <w:right w:val="single" w:color="auto" w:sz="8" w:space="0"/>
            </w:tcBorders>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排灌沟渠</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衬砌</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平方米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120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continue"/>
            <w:tcBorders>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034" w:type="dxa"/>
            <w:vMerge w:val="continue"/>
            <w:tcBorders>
              <w:left w:val="nil"/>
              <w:bottom w:val="single" w:color="auto" w:sz="8" w:space="0"/>
              <w:right w:val="single" w:color="auto" w:sz="8" w:space="0"/>
            </w:tcBorders>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未衬砌</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平方米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40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restart"/>
            <w:tcBorders>
              <w:top w:val="nil"/>
              <w:left w:val="single" w:color="auto" w:sz="8" w:space="0"/>
              <w:right w:val="single" w:color="auto" w:sz="8" w:space="0"/>
            </w:tcBorders>
            <w:vAlign w:val="center"/>
          </w:tcPr>
          <w:p>
            <w:pPr>
              <w:ind w:firstLine="280" w:firstLineChars="100"/>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1</w:t>
            </w:r>
            <w:r>
              <w:rPr>
                <w:rFonts w:hint="default" w:asciiTheme="majorEastAsia" w:hAnsiTheme="majorEastAsia" w:eastAsiaTheme="majorEastAsia" w:cstheme="majorEastAsia"/>
                <w:color w:val="auto"/>
                <w:sz w:val="28"/>
                <w:szCs w:val="28"/>
                <w:lang w:val="en-US"/>
              </w:rPr>
              <w:t>7</w:t>
            </w:r>
          </w:p>
        </w:tc>
        <w:tc>
          <w:tcPr>
            <w:tcW w:w="2034" w:type="dxa"/>
            <w:vMerge w:val="restart"/>
            <w:tcBorders>
              <w:top w:val="nil"/>
              <w:left w:val="nil"/>
              <w:right w:val="single" w:color="auto" w:sz="8" w:space="0"/>
            </w:tcBorders>
            <w:vAlign w:val="center"/>
          </w:tcPr>
          <w:p>
            <w:pPr>
              <w:ind w:firstLine="280" w:firstLineChars="1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围墙大门</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铁大门</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平方米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100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continue"/>
            <w:tcBorders>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034" w:type="dxa"/>
            <w:vMerge w:val="continue"/>
            <w:tcBorders>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木大门</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平方米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80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restart"/>
            <w:tcBorders>
              <w:top w:val="nil"/>
              <w:left w:val="single" w:color="auto" w:sz="8" w:space="0"/>
              <w:right w:val="single" w:color="auto" w:sz="8" w:space="0"/>
            </w:tcBorders>
            <w:vAlign w:val="center"/>
          </w:tcPr>
          <w:p>
            <w:pPr>
              <w:ind w:firstLine="280" w:firstLineChars="100"/>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1</w:t>
            </w:r>
            <w:r>
              <w:rPr>
                <w:rFonts w:hint="default" w:asciiTheme="majorEastAsia" w:hAnsiTheme="majorEastAsia" w:eastAsiaTheme="majorEastAsia" w:cstheme="majorEastAsia"/>
                <w:color w:val="auto"/>
                <w:sz w:val="28"/>
                <w:szCs w:val="28"/>
                <w:lang w:val="en-US"/>
              </w:rPr>
              <w:t>8</w:t>
            </w:r>
          </w:p>
        </w:tc>
        <w:tc>
          <w:tcPr>
            <w:tcW w:w="2034" w:type="dxa"/>
            <w:vMerge w:val="restart"/>
            <w:tcBorders>
              <w:top w:val="nil"/>
              <w:left w:val="nil"/>
              <w:right w:val="single" w:color="auto" w:sz="8" w:space="0"/>
            </w:tcBorders>
            <w:vAlign w:val="center"/>
          </w:tcPr>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大棚(花棚、蔬菜大棚、蘑菇棚等)</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ind w:firstLine="840" w:firstLineChars="300"/>
              <w:jc w:val="both"/>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竹架</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平方米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4</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continue"/>
            <w:tcBorders>
              <w:left w:val="single" w:color="auto" w:sz="8" w:space="0"/>
              <w:right w:val="single" w:color="auto" w:sz="8" w:space="0"/>
            </w:tcBorders>
            <w:vAlign w:val="center"/>
          </w:tcPr>
          <w:p>
            <w:pPr>
              <w:ind w:firstLine="280" w:firstLineChars="100"/>
              <w:rPr>
                <w:rFonts w:asciiTheme="majorEastAsia" w:hAnsiTheme="majorEastAsia" w:eastAsiaTheme="majorEastAsia" w:cstheme="majorEastAsia"/>
                <w:color w:val="auto"/>
                <w:sz w:val="28"/>
                <w:szCs w:val="28"/>
              </w:rPr>
            </w:pPr>
          </w:p>
        </w:tc>
        <w:tc>
          <w:tcPr>
            <w:tcW w:w="2034" w:type="dxa"/>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ind w:firstLine="840" w:firstLineChars="300"/>
              <w:jc w:val="both"/>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钢架</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平方米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continue"/>
            <w:tcBorders>
              <w:left w:val="single" w:color="auto" w:sz="8" w:space="0"/>
              <w:right w:val="single" w:color="auto" w:sz="8" w:space="0"/>
            </w:tcBorders>
            <w:vAlign w:val="center"/>
          </w:tcPr>
          <w:p>
            <w:pPr>
              <w:ind w:firstLine="280" w:firstLineChars="100"/>
              <w:rPr>
                <w:rFonts w:asciiTheme="majorEastAsia" w:hAnsiTheme="majorEastAsia" w:eastAsiaTheme="majorEastAsia" w:cstheme="majorEastAsia"/>
                <w:color w:val="auto"/>
                <w:sz w:val="28"/>
                <w:szCs w:val="28"/>
              </w:rPr>
            </w:pPr>
          </w:p>
        </w:tc>
        <w:tc>
          <w:tcPr>
            <w:tcW w:w="2034" w:type="dxa"/>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ind w:firstLine="840" w:firstLineChars="300"/>
              <w:jc w:val="both"/>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塑钢</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平方米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continue"/>
            <w:tcBorders>
              <w:left w:val="single" w:color="auto" w:sz="8" w:space="0"/>
              <w:bottom w:val="single" w:color="auto" w:sz="8" w:space="0"/>
              <w:right w:val="single" w:color="auto" w:sz="8" w:space="0"/>
            </w:tcBorders>
            <w:vAlign w:val="center"/>
          </w:tcPr>
          <w:p>
            <w:pPr>
              <w:ind w:firstLine="280" w:firstLineChars="100"/>
              <w:rPr>
                <w:rFonts w:asciiTheme="majorEastAsia" w:hAnsiTheme="majorEastAsia" w:eastAsiaTheme="majorEastAsia" w:cstheme="majorEastAsia"/>
                <w:color w:val="auto"/>
                <w:sz w:val="28"/>
                <w:szCs w:val="28"/>
              </w:rPr>
            </w:pPr>
          </w:p>
        </w:tc>
        <w:tc>
          <w:tcPr>
            <w:tcW w:w="2034" w:type="dxa"/>
            <w:vMerge w:val="continue"/>
            <w:tcBorders>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ind w:firstLine="560" w:firstLineChars="200"/>
              <w:jc w:val="both"/>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其他棚</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平方米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tcBorders>
              <w:top w:val="nil"/>
              <w:left w:val="single" w:color="auto" w:sz="8" w:space="0"/>
              <w:bottom w:val="single" w:color="auto" w:sz="8" w:space="0"/>
              <w:right w:val="single" w:color="auto" w:sz="8" w:space="0"/>
            </w:tcBorders>
            <w:vAlign w:val="center"/>
          </w:tcPr>
          <w:p>
            <w:pPr>
              <w:ind w:firstLine="280" w:firstLineChars="100"/>
              <w:rPr>
                <w:rFonts w:hint="default" w:asciiTheme="majorEastAsia" w:hAnsiTheme="majorEastAsia" w:eastAsiaTheme="majorEastAsia" w:cstheme="majorEastAsia"/>
                <w:color w:val="auto"/>
                <w:sz w:val="28"/>
                <w:szCs w:val="28"/>
                <w:lang w:val="en-US"/>
              </w:rPr>
            </w:pPr>
            <w:r>
              <w:rPr>
                <w:rFonts w:hint="default" w:asciiTheme="majorEastAsia" w:hAnsiTheme="majorEastAsia" w:eastAsiaTheme="majorEastAsia" w:cstheme="majorEastAsia"/>
                <w:color w:val="auto"/>
                <w:sz w:val="28"/>
                <w:szCs w:val="28"/>
                <w:lang w:val="en-US"/>
              </w:rPr>
              <w:t>19</w:t>
            </w:r>
          </w:p>
        </w:tc>
        <w:tc>
          <w:tcPr>
            <w:tcW w:w="2034" w:type="dxa"/>
            <w:tcBorders>
              <w:top w:val="nil"/>
              <w:left w:val="nil"/>
              <w:bottom w:val="single" w:color="auto" w:sz="8" w:space="0"/>
              <w:right w:val="single" w:color="auto" w:sz="8" w:space="0"/>
            </w:tcBorders>
            <w:vAlign w:val="center"/>
          </w:tcPr>
          <w:p>
            <w:pPr>
              <w:ind w:firstLine="280" w:firstLineChars="1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水塔</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ind w:firstLine="560" w:firstLineChars="200"/>
              <w:jc w:val="both"/>
              <w:rPr>
                <w:rFonts w:asciiTheme="majorEastAsia" w:hAnsiTheme="majorEastAsia" w:eastAsiaTheme="majorEastAsia" w:cstheme="majorEastAsia"/>
                <w:color w:val="auto"/>
                <w:sz w:val="28"/>
                <w:szCs w:val="28"/>
              </w:rPr>
            </w:pP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立方米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300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restart"/>
            <w:tcBorders>
              <w:top w:val="nil"/>
              <w:left w:val="single" w:color="auto" w:sz="8" w:space="0"/>
              <w:right w:val="single" w:color="auto" w:sz="8" w:space="0"/>
            </w:tcBorders>
            <w:vAlign w:val="center"/>
          </w:tcPr>
          <w:p>
            <w:pPr>
              <w:ind w:firstLine="280" w:firstLineChars="100"/>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2</w:t>
            </w:r>
            <w:r>
              <w:rPr>
                <w:rFonts w:hint="default" w:asciiTheme="majorEastAsia" w:hAnsiTheme="majorEastAsia" w:eastAsiaTheme="majorEastAsia" w:cstheme="majorEastAsia"/>
                <w:color w:val="auto"/>
                <w:sz w:val="28"/>
                <w:szCs w:val="28"/>
                <w:lang w:val="en-US"/>
              </w:rPr>
              <w:t>0</w:t>
            </w:r>
          </w:p>
        </w:tc>
        <w:tc>
          <w:tcPr>
            <w:tcW w:w="2034" w:type="dxa"/>
            <w:vMerge w:val="restart"/>
            <w:tcBorders>
              <w:top w:val="nil"/>
              <w:left w:val="nil"/>
              <w:right w:val="single" w:color="auto" w:sz="8" w:space="0"/>
            </w:tcBorders>
            <w:vAlign w:val="center"/>
          </w:tcPr>
          <w:p>
            <w:pPr>
              <w:ind w:firstLine="280" w:firstLineChars="100"/>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rPr>
              <w:t>圈舍</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ind w:firstLine="560" w:firstLineChars="200"/>
              <w:jc w:val="both"/>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砖砌</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平方米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35</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vMerge w:val="continue"/>
            <w:tcBorders>
              <w:left w:val="single" w:color="auto" w:sz="8" w:space="0"/>
              <w:bottom w:val="single" w:color="auto" w:sz="8" w:space="0"/>
              <w:right w:val="single" w:color="auto" w:sz="8" w:space="0"/>
            </w:tcBorders>
            <w:vAlign w:val="center"/>
          </w:tcPr>
          <w:p>
            <w:pPr>
              <w:ind w:firstLine="280" w:firstLineChars="100"/>
              <w:rPr>
                <w:rFonts w:asciiTheme="majorEastAsia" w:hAnsiTheme="majorEastAsia" w:eastAsiaTheme="majorEastAsia" w:cstheme="majorEastAsia"/>
                <w:color w:val="auto"/>
                <w:sz w:val="28"/>
                <w:szCs w:val="28"/>
              </w:rPr>
            </w:pPr>
          </w:p>
        </w:tc>
        <w:tc>
          <w:tcPr>
            <w:tcW w:w="2034" w:type="dxa"/>
            <w:vMerge w:val="continue"/>
            <w:tcBorders>
              <w:left w:val="nil"/>
              <w:bottom w:val="single" w:color="auto" w:sz="8" w:space="0"/>
              <w:right w:val="single" w:color="auto" w:sz="8" w:space="0"/>
            </w:tcBorders>
            <w:vAlign w:val="center"/>
          </w:tcPr>
          <w:p>
            <w:pPr>
              <w:ind w:firstLine="280" w:firstLineChars="100"/>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ind w:firstLine="560" w:firstLineChars="200"/>
              <w:jc w:val="both"/>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木质</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平方米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15</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tcBorders>
              <w:top w:val="nil"/>
              <w:left w:val="single" w:color="auto" w:sz="8" w:space="0"/>
              <w:bottom w:val="single" w:color="auto" w:sz="8" w:space="0"/>
              <w:right w:val="single" w:color="auto" w:sz="8" w:space="0"/>
            </w:tcBorders>
            <w:vAlign w:val="center"/>
          </w:tcPr>
          <w:p>
            <w:pPr>
              <w:ind w:firstLine="280" w:firstLineChars="100"/>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2</w:t>
            </w:r>
            <w:r>
              <w:rPr>
                <w:rFonts w:hint="default" w:asciiTheme="majorEastAsia" w:hAnsiTheme="majorEastAsia" w:eastAsiaTheme="majorEastAsia" w:cstheme="majorEastAsia"/>
                <w:color w:val="auto"/>
                <w:sz w:val="28"/>
                <w:szCs w:val="28"/>
                <w:lang w:val="en-US"/>
              </w:rPr>
              <w:t>1</w:t>
            </w:r>
          </w:p>
        </w:tc>
        <w:tc>
          <w:tcPr>
            <w:tcW w:w="2034" w:type="dxa"/>
            <w:tcBorders>
              <w:top w:val="nil"/>
              <w:left w:val="nil"/>
              <w:bottom w:val="single" w:color="auto" w:sz="8" w:space="0"/>
              <w:right w:val="single" w:color="auto" w:sz="8" w:space="0"/>
            </w:tcBorders>
            <w:vAlign w:val="center"/>
          </w:tcPr>
          <w:p>
            <w:pPr>
              <w:ind w:firstLine="280" w:firstLineChars="1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洗衣台</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ind w:firstLine="280" w:firstLineChars="100"/>
              <w:jc w:val="both"/>
              <w:rPr>
                <w:rFonts w:asciiTheme="majorEastAsia" w:hAnsiTheme="majorEastAsia" w:eastAsiaTheme="majorEastAsia" w:cstheme="majorEastAsia"/>
                <w:color w:val="auto"/>
                <w:sz w:val="28"/>
                <w:szCs w:val="28"/>
              </w:rPr>
            </w:pP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平方米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55</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tcBorders>
              <w:top w:val="nil"/>
              <w:left w:val="single" w:color="auto" w:sz="8" w:space="0"/>
              <w:bottom w:val="single" w:color="auto" w:sz="8" w:space="0"/>
              <w:right w:val="single" w:color="auto" w:sz="8" w:space="0"/>
            </w:tcBorders>
            <w:vAlign w:val="center"/>
          </w:tcPr>
          <w:p>
            <w:pPr>
              <w:ind w:firstLine="280" w:firstLineChars="100"/>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2</w:t>
            </w:r>
            <w:r>
              <w:rPr>
                <w:rFonts w:hint="default" w:asciiTheme="majorEastAsia" w:hAnsiTheme="majorEastAsia" w:eastAsiaTheme="majorEastAsia" w:cstheme="majorEastAsia"/>
                <w:color w:val="auto"/>
                <w:sz w:val="28"/>
                <w:szCs w:val="28"/>
                <w:lang w:val="en-US"/>
              </w:rPr>
              <w:t>2</w:t>
            </w:r>
          </w:p>
        </w:tc>
        <w:tc>
          <w:tcPr>
            <w:tcW w:w="2034" w:type="dxa"/>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太阳能热水器</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ind w:firstLine="280" w:firstLineChars="100"/>
              <w:jc w:val="both"/>
              <w:rPr>
                <w:rFonts w:asciiTheme="majorEastAsia" w:hAnsiTheme="majorEastAsia" w:eastAsiaTheme="majorEastAsia" w:cstheme="majorEastAsia"/>
                <w:color w:val="auto"/>
                <w:sz w:val="28"/>
                <w:szCs w:val="28"/>
              </w:rPr>
            </w:pP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套</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1010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tcBorders>
              <w:top w:val="nil"/>
              <w:left w:val="single" w:color="auto" w:sz="8" w:space="0"/>
              <w:bottom w:val="single" w:color="auto" w:sz="8" w:space="0"/>
              <w:right w:val="single" w:color="auto" w:sz="8" w:space="0"/>
            </w:tcBorders>
            <w:vAlign w:val="center"/>
          </w:tcPr>
          <w:p>
            <w:pPr>
              <w:ind w:firstLine="280" w:firstLineChars="100"/>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2</w:t>
            </w:r>
            <w:r>
              <w:rPr>
                <w:rFonts w:hint="default" w:asciiTheme="majorEastAsia" w:hAnsiTheme="majorEastAsia" w:eastAsiaTheme="majorEastAsia" w:cstheme="majorEastAsia"/>
                <w:color w:val="auto"/>
                <w:sz w:val="28"/>
                <w:szCs w:val="28"/>
                <w:lang w:val="en-US"/>
              </w:rPr>
              <w:t>3</w:t>
            </w:r>
          </w:p>
        </w:tc>
        <w:tc>
          <w:tcPr>
            <w:tcW w:w="2034" w:type="dxa"/>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固定电话</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ind w:firstLine="280" w:firstLineChars="100"/>
              <w:jc w:val="both"/>
              <w:rPr>
                <w:rFonts w:asciiTheme="majorEastAsia" w:hAnsiTheme="majorEastAsia" w:eastAsiaTheme="majorEastAsia" w:cstheme="majorEastAsia"/>
                <w:color w:val="auto"/>
                <w:sz w:val="28"/>
                <w:szCs w:val="28"/>
              </w:rPr>
            </w:pP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部</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270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tcBorders>
              <w:top w:val="nil"/>
              <w:left w:val="single" w:color="auto" w:sz="8" w:space="0"/>
              <w:bottom w:val="single" w:color="auto" w:sz="8" w:space="0"/>
              <w:right w:val="single" w:color="auto" w:sz="8" w:space="0"/>
            </w:tcBorders>
            <w:vAlign w:val="center"/>
          </w:tcPr>
          <w:p>
            <w:pPr>
              <w:ind w:firstLine="280" w:firstLineChars="100"/>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2</w:t>
            </w:r>
            <w:r>
              <w:rPr>
                <w:rFonts w:hint="default" w:asciiTheme="majorEastAsia" w:hAnsiTheme="majorEastAsia" w:eastAsiaTheme="majorEastAsia" w:cstheme="majorEastAsia"/>
                <w:color w:val="auto"/>
                <w:sz w:val="28"/>
                <w:szCs w:val="28"/>
                <w:lang w:val="en-US"/>
              </w:rPr>
              <w:t>4</w:t>
            </w:r>
          </w:p>
        </w:tc>
        <w:tc>
          <w:tcPr>
            <w:tcW w:w="2034" w:type="dxa"/>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卫星电视天线</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ind w:firstLine="280" w:firstLineChars="100"/>
              <w:jc w:val="both"/>
              <w:rPr>
                <w:rFonts w:asciiTheme="majorEastAsia" w:hAnsiTheme="majorEastAsia" w:eastAsiaTheme="majorEastAsia" w:cstheme="majorEastAsia"/>
                <w:color w:val="auto"/>
                <w:sz w:val="28"/>
                <w:szCs w:val="28"/>
              </w:rPr>
            </w:pP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套</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85</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tcBorders>
              <w:top w:val="nil"/>
              <w:left w:val="single" w:color="auto" w:sz="8" w:space="0"/>
              <w:bottom w:val="single" w:color="auto" w:sz="8" w:space="0"/>
              <w:right w:val="single" w:color="auto" w:sz="8" w:space="0"/>
            </w:tcBorders>
            <w:vAlign w:val="center"/>
          </w:tcPr>
          <w:p>
            <w:pPr>
              <w:ind w:firstLine="280" w:firstLineChars="100"/>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2</w:t>
            </w:r>
            <w:r>
              <w:rPr>
                <w:rFonts w:hint="default" w:asciiTheme="majorEastAsia" w:hAnsiTheme="majorEastAsia" w:eastAsiaTheme="majorEastAsia" w:cstheme="majorEastAsia"/>
                <w:color w:val="auto"/>
                <w:sz w:val="28"/>
                <w:szCs w:val="28"/>
                <w:lang w:val="en-US"/>
              </w:rPr>
              <w:t>5</w:t>
            </w:r>
          </w:p>
        </w:tc>
        <w:tc>
          <w:tcPr>
            <w:tcW w:w="2034" w:type="dxa"/>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石磨</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ind w:firstLine="280" w:firstLineChars="100"/>
              <w:jc w:val="both"/>
              <w:rPr>
                <w:rFonts w:asciiTheme="majorEastAsia" w:hAnsiTheme="majorEastAsia" w:eastAsiaTheme="majorEastAsia" w:cstheme="majorEastAsia"/>
                <w:color w:val="auto"/>
                <w:sz w:val="28"/>
                <w:szCs w:val="28"/>
              </w:rPr>
            </w:pP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套</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tcBorders>
              <w:top w:val="nil"/>
              <w:left w:val="single" w:color="auto" w:sz="8" w:space="0"/>
              <w:bottom w:val="single" w:color="auto" w:sz="8" w:space="0"/>
              <w:right w:val="single" w:color="auto" w:sz="8" w:space="0"/>
            </w:tcBorders>
            <w:vAlign w:val="center"/>
          </w:tcPr>
          <w:p>
            <w:pPr>
              <w:ind w:firstLine="280" w:firstLineChars="100"/>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2</w:t>
            </w:r>
            <w:r>
              <w:rPr>
                <w:rFonts w:hint="default" w:asciiTheme="majorEastAsia" w:hAnsiTheme="majorEastAsia" w:eastAsiaTheme="majorEastAsia" w:cstheme="majorEastAsia"/>
                <w:color w:val="auto"/>
                <w:sz w:val="28"/>
                <w:szCs w:val="28"/>
                <w:lang w:val="en-US"/>
              </w:rPr>
              <w:t>6</w:t>
            </w:r>
          </w:p>
        </w:tc>
        <w:tc>
          <w:tcPr>
            <w:tcW w:w="2034" w:type="dxa"/>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室外烟囱</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ind w:firstLine="280" w:firstLineChars="100"/>
              <w:jc w:val="both"/>
              <w:rPr>
                <w:rFonts w:asciiTheme="majorEastAsia" w:hAnsiTheme="majorEastAsia" w:eastAsiaTheme="majorEastAsia" w:cstheme="majorEastAsia"/>
                <w:color w:val="auto"/>
                <w:sz w:val="28"/>
                <w:szCs w:val="28"/>
              </w:rPr>
            </w:pP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个</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510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tcBorders>
              <w:top w:val="nil"/>
              <w:left w:val="single" w:color="auto" w:sz="8" w:space="0"/>
              <w:bottom w:val="single" w:color="auto" w:sz="8" w:space="0"/>
              <w:right w:val="single" w:color="auto" w:sz="8" w:space="0"/>
            </w:tcBorders>
            <w:vAlign w:val="center"/>
          </w:tcPr>
          <w:p>
            <w:pPr>
              <w:ind w:firstLine="280" w:firstLineChars="100"/>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2</w:t>
            </w:r>
            <w:r>
              <w:rPr>
                <w:rFonts w:hint="default" w:asciiTheme="majorEastAsia" w:hAnsiTheme="majorEastAsia" w:eastAsiaTheme="majorEastAsia" w:cstheme="majorEastAsia"/>
                <w:color w:val="auto"/>
                <w:sz w:val="28"/>
                <w:szCs w:val="28"/>
                <w:lang w:val="en-US"/>
              </w:rPr>
              <w:t>7</w:t>
            </w:r>
          </w:p>
        </w:tc>
        <w:tc>
          <w:tcPr>
            <w:tcW w:w="2034" w:type="dxa"/>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屋顶硫璃瓦装饰</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ind w:firstLine="280" w:firstLineChars="100"/>
              <w:jc w:val="both"/>
              <w:rPr>
                <w:rFonts w:asciiTheme="majorEastAsia" w:hAnsiTheme="majorEastAsia" w:eastAsiaTheme="majorEastAsia" w:cstheme="majorEastAsia"/>
                <w:color w:val="auto"/>
                <w:sz w:val="28"/>
                <w:szCs w:val="28"/>
              </w:rPr>
            </w:pP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平方米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170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tcBorders>
              <w:top w:val="nil"/>
              <w:left w:val="single" w:color="auto" w:sz="8" w:space="0"/>
              <w:bottom w:val="single" w:color="auto" w:sz="8" w:space="0"/>
              <w:right w:val="single" w:color="auto" w:sz="8" w:space="0"/>
            </w:tcBorders>
            <w:vAlign w:val="center"/>
          </w:tcPr>
          <w:p>
            <w:pPr>
              <w:ind w:firstLine="280" w:firstLineChars="100"/>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2</w:t>
            </w:r>
            <w:r>
              <w:rPr>
                <w:rFonts w:hint="default" w:asciiTheme="majorEastAsia" w:hAnsiTheme="majorEastAsia" w:eastAsiaTheme="majorEastAsia" w:cstheme="majorEastAsia"/>
                <w:color w:val="auto"/>
                <w:sz w:val="28"/>
                <w:szCs w:val="28"/>
                <w:lang w:val="en-US"/>
              </w:rPr>
              <w:t>8</w:t>
            </w:r>
          </w:p>
        </w:tc>
        <w:tc>
          <w:tcPr>
            <w:tcW w:w="2034" w:type="dxa"/>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屋顶硫璃瓦</w:t>
            </w: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装饰条</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ind w:firstLine="280" w:firstLineChars="100"/>
              <w:jc w:val="both"/>
              <w:rPr>
                <w:rFonts w:asciiTheme="majorEastAsia" w:hAnsiTheme="majorEastAsia" w:eastAsiaTheme="majorEastAsia" w:cstheme="majorEastAsia"/>
                <w:color w:val="auto"/>
                <w:sz w:val="28"/>
                <w:szCs w:val="28"/>
              </w:rPr>
            </w:pP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120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ind w:firstLine="280" w:firstLineChars="100"/>
              <w:rPr>
                <w:rFonts w:hint="default" w:asciiTheme="majorEastAsia" w:hAnsiTheme="majorEastAsia" w:eastAsiaTheme="majorEastAsia" w:cstheme="majorEastAsia"/>
                <w:color w:val="auto"/>
                <w:sz w:val="28"/>
                <w:szCs w:val="28"/>
                <w:lang w:val="en-US"/>
              </w:rPr>
            </w:pPr>
            <w:r>
              <w:rPr>
                <w:rFonts w:hint="default" w:asciiTheme="majorEastAsia" w:hAnsiTheme="majorEastAsia" w:eastAsiaTheme="majorEastAsia" w:cstheme="majorEastAsia"/>
                <w:color w:val="auto"/>
                <w:sz w:val="28"/>
                <w:szCs w:val="28"/>
                <w:lang w:val="en-US"/>
              </w:rPr>
              <w:t>29</w:t>
            </w:r>
          </w:p>
        </w:tc>
        <w:tc>
          <w:tcPr>
            <w:tcW w:w="203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混凝土构筑物</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ind w:firstLine="280" w:firstLineChars="100"/>
              <w:jc w:val="both"/>
              <w:rPr>
                <w:rFonts w:asciiTheme="majorEastAsia" w:hAnsiTheme="majorEastAsia" w:eastAsiaTheme="majorEastAsia" w:cstheme="majorEastAsia"/>
                <w:color w:val="auto"/>
                <w:sz w:val="28"/>
                <w:szCs w:val="28"/>
              </w:rPr>
            </w:pP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立方米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140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ind w:firstLine="280" w:firstLineChars="100"/>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3</w:t>
            </w:r>
            <w:r>
              <w:rPr>
                <w:rFonts w:hint="default" w:asciiTheme="majorEastAsia" w:hAnsiTheme="majorEastAsia" w:eastAsiaTheme="majorEastAsia" w:cstheme="majorEastAsia"/>
                <w:color w:val="auto"/>
                <w:sz w:val="28"/>
                <w:szCs w:val="28"/>
                <w:lang w:val="en-US"/>
              </w:rPr>
              <w:t>0</w:t>
            </w:r>
          </w:p>
        </w:tc>
        <w:tc>
          <w:tcPr>
            <w:tcW w:w="203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砖砌告示牌</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ind w:firstLine="280" w:firstLineChars="100"/>
              <w:jc w:val="both"/>
              <w:rPr>
                <w:rFonts w:asciiTheme="majorEastAsia" w:hAnsiTheme="majorEastAsia" w:eastAsiaTheme="majorEastAsia" w:cstheme="majorEastAsia"/>
                <w:color w:val="auto"/>
                <w:sz w:val="28"/>
                <w:szCs w:val="28"/>
              </w:rPr>
            </w:pP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平方米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140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ind w:firstLine="280" w:firstLineChars="100"/>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3</w:t>
            </w:r>
            <w:r>
              <w:rPr>
                <w:rFonts w:hint="default" w:asciiTheme="majorEastAsia" w:hAnsiTheme="majorEastAsia" w:eastAsiaTheme="majorEastAsia" w:cstheme="majorEastAsia"/>
                <w:color w:val="auto"/>
                <w:sz w:val="28"/>
                <w:szCs w:val="28"/>
                <w:lang w:val="en-US"/>
              </w:rPr>
              <w:t>1</w:t>
            </w:r>
          </w:p>
        </w:tc>
        <w:tc>
          <w:tcPr>
            <w:tcW w:w="203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钢架广告牌</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ind w:firstLine="280" w:firstLineChars="100"/>
              <w:jc w:val="both"/>
              <w:rPr>
                <w:rFonts w:asciiTheme="majorEastAsia" w:hAnsiTheme="majorEastAsia" w:eastAsiaTheme="majorEastAsia" w:cstheme="majorEastAsia"/>
                <w:color w:val="auto"/>
                <w:sz w:val="28"/>
                <w:szCs w:val="28"/>
              </w:rPr>
            </w:pP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平方米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510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3</w:t>
            </w:r>
            <w:r>
              <w:rPr>
                <w:rFonts w:hint="default" w:asciiTheme="majorEastAsia" w:hAnsiTheme="majorEastAsia" w:eastAsiaTheme="majorEastAsia" w:cstheme="majorEastAsia"/>
                <w:color w:val="auto"/>
                <w:sz w:val="28"/>
                <w:szCs w:val="28"/>
                <w:lang w:val="en-US"/>
              </w:rPr>
              <w:t>2</w:t>
            </w:r>
          </w:p>
        </w:tc>
        <w:tc>
          <w:tcPr>
            <w:tcW w:w="203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砖砌橱柜</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ind w:firstLine="280" w:firstLineChars="100"/>
              <w:jc w:val="both"/>
              <w:rPr>
                <w:rFonts w:asciiTheme="majorEastAsia" w:hAnsiTheme="majorEastAsia" w:eastAsiaTheme="majorEastAsia" w:cstheme="majorEastAsia"/>
                <w:color w:val="auto"/>
                <w:sz w:val="28"/>
                <w:szCs w:val="28"/>
              </w:rPr>
            </w:pP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个</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210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3</w:t>
            </w:r>
            <w:r>
              <w:rPr>
                <w:rFonts w:hint="default" w:asciiTheme="majorEastAsia" w:hAnsiTheme="majorEastAsia" w:eastAsiaTheme="majorEastAsia" w:cstheme="majorEastAsia"/>
                <w:color w:val="auto"/>
                <w:sz w:val="28"/>
                <w:szCs w:val="28"/>
                <w:lang w:val="en-US"/>
              </w:rPr>
              <w:t>3</w:t>
            </w:r>
          </w:p>
        </w:tc>
        <w:tc>
          <w:tcPr>
            <w:tcW w:w="203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木质门楼</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ind w:firstLine="280" w:firstLineChars="100"/>
              <w:jc w:val="both"/>
              <w:rPr>
                <w:rFonts w:asciiTheme="majorEastAsia" w:hAnsiTheme="majorEastAsia" w:eastAsiaTheme="majorEastAsia" w:cstheme="majorEastAsia"/>
                <w:color w:val="auto"/>
                <w:sz w:val="28"/>
                <w:szCs w:val="28"/>
              </w:rPr>
            </w:pP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个</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340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3</w:t>
            </w:r>
            <w:r>
              <w:rPr>
                <w:rFonts w:hint="default" w:asciiTheme="majorEastAsia" w:hAnsiTheme="majorEastAsia" w:eastAsiaTheme="majorEastAsia" w:cstheme="majorEastAsia"/>
                <w:color w:val="auto"/>
                <w:sz w:val="28"/>
                <w:szCs w:val="28"/>
                <w:lang w:val="en-US"/>
              </w:rPr>
              <w:t>4</w:t>
            </w:r>
          </w:p>
        </w:tc>
        <w:tc>
          <w:tcPr>
            <w:tcW w:w="203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葡萄架水泥桩</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ind w:firstLine="280" w:firstLineChars="100"/>
              <w:jc w:val="both"/>
              <w:rPr>
                <w:rFonts w:asciiTheme="majorEastAsia" w:hAnsiTheme="majorEastAsia" w:eastAsiaTheme="majorEastAsia" w:cstheme="majorEastAsia"/>
                <w:color w:val="auto"/>
                <w:sz w:val="28"/>
                <w:szCs w:val="28"/>
              </w:rPr>
            </w:pP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根</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3</w:t>
            </w:r>
            <w:r>
              <w:rPr>
                <w:rFonts w:hint="default" w:asciiTheme="majorEastAsia" w:hAnsiTheme="majorEastAsia" w:eastAsiaTheme="majorEastAsia" w:cstheme="majorEastAsia"/>
                <w:color w:val="auto"/>
                <w:sz w:val="28"/>
                <w:szCs w:val="28"/>
                <w:lang w:val="en-US"/>
              </w:rPr>
              <w:t>5</w:t>
            </w:r>
          </w:p>
        </w:tc>
        <w:tc>
          <w:tcPr>
            <w:tcW w:w="203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both"/>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屋顶隔热层</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平方米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85</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3</w:t>
            </w:r>
            <w:r>
              <w:rPr>
                <w:rFonts w:hint="default" w:asciiTheme="majorEastAsia" w:hAnsiTheme="majorEastAsia" w:eastAsiaTheme="majorEastAsia" w:cstheme="majorEastAsia"/>
                <w:color w:val="auto"/>
                <w:sz w:val="28"/>
                <w:szCs w:val="28"/>
                <w:lang w:val="en-US"/>
              </w:rPr>
              <w:t>6</w:t>
            </w:r>
          </w:p>
        </w:tc>
        <w:tc>
          <w:tcPr>
            <w:tcW w:w="203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鱼塘设施</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16900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3</w:t>
            </w:r>
            <w:r>
              <w:rPr>
                <w:rFonts w:hint="default" w:asciiTheme="majorEastAsia" w:hAnsiTheme="majorEastAsia" w:eastAsiaTheme="majorEastAsia" w:cstheme="majorEastAsia"/>
                <w:color w:val="auto"/>
                <w:sz w:val="28"/>
                <w:szCs w:val="28"/>
                <w:lang w:val="en-US"/>
              </w:rPr>
              <w:t>7</w:t>
            </w:r>
          </w:p>
        </w:tc>
        <w:tc>
          <w:tcPr>
            <w:tcW w:w="203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砖瓦窑</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w:t>
            </w: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元/座</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2600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3</w:t>
            </w:r>
            <w:r>
              <w:rPr>
                <w:rFonts w:hint="default" w:asciiTheme="majorEastAsia" w:hAnsiTheme="majorEastAsia" w:eastAsiaTheme="majorEastAsia" w:cstheme="majorEastAsia"/>
                <w:color w:val="auto"/>
                <w:sz w:val="28"/>
                <w:szCs w:val="28"/>
                <w:lang w:val="en-US"/>
              </w:rPr>
              <w:t>8</w:t>
            </w:r>
          </w:p>
        </w:tc>
        <w:tc>
          <w:tcPr>
            <w:tcW w:w="203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石灰窑</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元/座</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2600</w:t>
            </w:r>
          </w:p>
        </w:tc>
      </w:tr>
      <w:tr>
        <w:tblPrEx>
          <w:tblLayout w:type="fixed"/>
          <w:tblCellMar>
            <w:top w:w="0" w:type="dxa"/>
            <w:left w:w="0" w:type="dxa"/>
            <w:bottom w:w="0" w:type="dxa"/>
            <w:right w:w="0" w:type="dxa"/>
          </w:tblCellMar>
        </w:tblPrEx>
        <w:trPr>
          <w:trHeight w:val="952" w:hRule="atLeast"/>
          <w:tblCellSpacing w:w="0" w:type="dxa"/>
          <w:jc w:val="center"/>
        </w:trPr>
        <w:tc>
          <w:tcPr>
            <w:tcW w:w="86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lang w:val="en-US" w:eastAsia="zh-CN"/>
              </w:rPr>
              <w:t>3</w:t>
            </w:r>
            <w:r>
              <w:rPr>
                <w:rFonts w:hint="default" w:asciiTheme="majorEastAsia" w:hAnsiTheme="majorEastAsia" w:eastAsiaTheme="majorEastAsia" w:cstheme="majorEastAsia"/>
                <w:color w:val="auto"/>
                <w:sz w:val="28"/>
                <w:szCs w:val="28"/>
                <w:lang w:val="en-US"/>
              </w:rPr>
              <w:t>9</w:t>
            </w:r>
          </w:p>
        </w:tc>
        <w:tc>
          <w:tcPr>
            <w:tcW w:w="203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农村家用粉碎机</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元/台</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65</w:t>
            </w:r>
          </w:p>
        </w:tc>
      </w:tr>
      <w:tr>
        <w:tblPrEx>
          <w:tblLayout w:type="fixed"/>
          <w:tblCellMar>
            <w:top w:w="0" w:type="dxa"/>
            <w:left w:w="0" w:type="dxa"/>
            <w:bottom w:w="0" w:type="dxa"/>
            <w:right w:w="0" w:type="dxa"/>
          </w:tblCellMar>
        </w:tblPrEx>
        <w:trPr>
          <w:trHeight w:val="952" w:hRule="atLeast"/>
          <w:tblCellSpacing w:w="0" w:type="dxa"/>
          <w:jc w:val="center"/>
        </w:trPr>
        <w:tc>
          <w:tcPr>
            <w:tcW w:w="86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4</w:t>
            </w:r>
            <w:r>
              <w:rPr>
                <w:rFonts w:hint="default" w:asciiTheme="majorEastAsia" w:hAnsiTheme="majorEastAsia" w:eastAsiaTheme="majorEastAsia" w:cstheme="majorEastAsia"/>
                <w:color w:val="auto"/>
                <w:sz w:val="28"/>
                <w:szCs w:val="28"/>
                <w:lang w:val="en-US"/>
              </w:rPr>
              <w:t>0</w:t>
            </w:r>
          </w:p>
        </w:tc>
        <w:tc>
          <w:tcPr>
            <w:tcW w:w="203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水泵</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元/台</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130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line="460" w:lineRule="atLeast"/>
              <w:jc w:val="center"/>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4</w:t>
            </w:r>
            <w:r>
              <w:rPr>
                <w:rFonts w:hint="default" w:asciiTheme="majorEastAsia" w:hAnsiTheme="majorEastAsia" w:eastAsiaTheme="majorEastAsia" w:cstheme="majorEastAsia"/>
                <w:color w:val="auto"/>
                <w:sz w:val="28"/>
                <w:szCs w:val="28"/>
                <w:lang w:val="en-US"/>
              </w:rPr>
              <w:t>1</w:t>
            </w:r>
          </w:p>
        </w:tc>
        <w:tc>
          <w:tcPr>
            <w:tcW w:w="203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line="460" w:lineRule="atLeas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彩钢房</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平方米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hint="default"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100</w:t>
            </w:r>
          </w:p>
        </w:tc>
      </w:tr>
      <w:tr>
        <w:tblPrEx>
          <w:tblLayout w:type="fixed"/>
          <w:tblCellMar>
            <w:top w:w="0" w:type="dxa"/>
            <w:left w:w="0" w:type="dxa"/>
            <w:bottom w:w="0" w:type="dxa"/>
            <w:right w:w="0" w:type="dxa"/>
          </w:tblCellMar>
        </w:tblPrEx>
        <w:trPr>
          <w:trHeight w:val="635" w:hRule="atLeast"/>
          <w:tblCellSpacing w:w="0" w:type="dxa"/>
          <w:jc w:val="center"/>
        </w:trPr>
        <w:tc>
          <w:tcPr>
            <w:tcW w:w="86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line="460" w:lineRule="atLeast"/>
              <w:jc w:val="center"/>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4</w:t>
            </w:r>
            <w:r>
              <w:rPr>
                <w:rFonts w:hint="default" w:asciiTheme="majorEastAsia" w:hAnsiTheme="majorEastAsia" w:eastAsiaTheme="majorEastAsia" w:cstheme="majorEastAsia"/>
                <w:color w:val="auto"/>
                <w:sz w:val="28"/>
                <w:szCs w:val="28"/>
                <w:lang w:val="en-US"/>
              </w:rPr>
              <w:t>2</w:t>
            </w:r>
          </w:p>
        </w:tc>
        <w:tc>
          <w:tcPr>
            <w:tcW w:w="203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line="460" w:lineRule="atLeas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小青瓦附属房</w:t>
            </w: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平方米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hint="default"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200</w:t>
            </w:r>
          </w:p>
        </w:tc>
      </w:tr>
      <w:tr>
        <w:tblPrEx>
          <w:tblLayout w:type="fixed"/>
          <w:tblCellMar>
            <w:top w:w="0" w:type="dxa"/>
            <w:left w:w="0" w:type="dxa"/>
            <w:bottom w:w="0" w:type="dxa"/>
            <w:right w:w="0" w:type="dxa"/>
          </w:tblCellMar>
        </w:tblPrEx>
        <w:trPr>
          <w:trHeight w:val="1347" w:hRule="atLeast"/>
          <w:tblCellSpacing w:w="0" w:type="dxa"/>
          <w:jc w:val="center"/>
        </w:trPr>
        <w:tc>
          <w:tcPr>
            <w:tcW w:w="86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line="460" w:lineRule="atLeast"/>
              <w:jc w:val="center"/>
              <w:rPr>
                <w:rFonts w:hint="default"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rPr>
              <w:t>4</w:t>
            </w:r>
            <w:r>
              <w:rPr>
                <w:rFonts w:hint="default" w:asciiTheme="majorEastAsia" w:hAnsiTheme="majorEastAsia" w:eastAsiaTheme="majorEastAsia" w:cstheme="majorEastAsia"/>
                <w:color w:val="auto"/>
                <w:sz w:val="28"/>
                <w:szCs w:val="28"/>
                <w:lang w:val="en-US"/>
              </w:rPr>
              <w:t>3</w:t>
            </w:r>
          </w:p>
        </w:tc>
        <w:tc>
          <w:tcPr>
            <w:tcW w:w="203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line="460" w:lineRule="atLeast"/>
              <w:rPr>
                <w:rFonts w:asciiTheme="majorEastAsia" w:hAnsiTheme="majorEastAsia" w:eastAsiaTheme="majorEastAsia" w:cstheme="majorEastAsia"/>
                <w:color w:val="auto"/>
                <w:sz w:val="28"/>
                <w:szCs w:val="28"/>
              </w:rPr>
            </w:pPr>
          </w:p>
          <w:p>
            <w:pPr>
              <w:pStyle w:val="8"/>
              <w:spacing w:line="460" w:lineRule="atLeas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石棉瓦附属房</w:t>
            </w:r>
          </w:p>
          <w:p>
            <w:pPr>
              <w:pStyle w:val="8"/>
              <w:spacing w:line="460" w:lineRule="atLeast"/>
              <w:rPr>
                <w:rFonts w:asciiTheme="majorEastAsia" w:hAnsiTheme="majorEastAsia" w:eastAsiaTheme="majorEastAsia" w:cstheme="majorEastAsia"/>
                <w:color w:val="auto"/>
                <w:sz w:val="28"/>
                <w:szCs w:val="28"/>
              </w:rPr>
            </w:pPr>
          </w:p>
        </w:tc>
        <w:tc>
          <w:tcPr>
            <w:tcW w:w="249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p>
        </w:tc>
        <w:tc>
          <w:tcPr>
            <w:tcW w:w="1356" w:type="dxa"/>
            <w:tcBorders>
              <w:top w:val="nil"/>
              <w:left w:val="nil"/>
              <w:bottom w:val="single" w:color="auto" w:sz="6"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平方米</w:t>
            </w:r>
          </w:p>
        </w:tc>
        <w:tc>
          <w:tcPr>
            <w:tcW w:w="199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460" w:lineRule="atLeast"/>
              <w:jc w:val="center"/>
              <w:rPr>
                <w:rFonts w:hint="default"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100</w:t>
            </w:r>
          </w:p>
        </w:tc>
      </w:tr>
    </w:tbl>
    <w:p>
      <w:pPr>
        <w:jc w:val="center"/>
        <w:rPr>
          <w:rFonts w:asciiTheme="majorEastAsia" w:hAnsiTheme="majorEastAsia" w:eastAsiaTheme="majorEastAsia" w:cstheme="majorEastAsia"/>
          <w:b/>
          <w:color w:val="auto"/>
          <w:sz w:val="28"/>
          <w:szCs w:val="28"/>
        </w:rPr>
      </w:pP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备注:</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1、附属建筑物：没有形成独立功能，必须依附注建筑才能形成完整功能的建筑物或是为主建筑提供某一方面功能的建筑。</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2、围墙：住宅、院落四周的砖砌、石砌围墙或竹、木、土筑篱笆，分为砖围墙和石围墙等，，围墙工程造价包含围墙基础、墙面装饰。按建筑材料类，按体积计算。</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3、院（晒）坝：房前屋后的平地，用于人员活动或晾晒农产品，经过硬化的室外地面，按建筑材料分为：“三合土”、“砖、石、水泥砂浆”、“土坝”、“石板坝”等类型。</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堡坎：用条状块石（石材）、水泥砼块等长方形的硬质块状建筑材料，砌筑的保护体。主要是保护堡坎内的土壤结构不被破坏，按建筑材料分为：“石堡坎”、“砼堡坎”“砖堡坎”、“其他”等类型。堡坎作房屋基础的不予补偿。</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5、水缸：用来装水或其它物品的缸。建筑材料为砖、石、混凝土。</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6、地窖：保藏薯类、蔬菜等的地洞或地下室。</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7、粪池：为盛装粪便而建的土池、水泥池等，按建筑材料分为：“土粪池”、“水泥、三合土粪池”、“条石粪池”类型。</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水池：用自然形成的装有水的小型坑洼，或者人工材料修建、具有防渗作用的蓄水设施，或者人工开挖，用于水产养殖的坑塘水面及相应附属设施用地（不包括池中的养殖（种植）物）。人工水池一般使用土、钢、钢筋混凝土和砖石等材料建造。大型水泥水池为50平方米以上人工水池。</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9、水井：主要用于开采地下水的工程构筑物。它可以是竖向的、斜向的和不同方向组合的，但一般以竖向为主，可用于取水、排水，也可用于注水。按建筑材料分为“土水井”“条石水井”“压水井（含机械取水）”“机井（含抗旱井）”等类型。</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10、灶台：按照灶台的建筑材料，分为“土灶”、“红砖砌灶”、“瓷砖灶”“水泥灶”、“节能灶”等，以“眼”为计量单位。</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11、坟墓：为埋葬死人的穴和上面的坟头，按照建筑材料分为：“普通土堆坟”、“砖、石、水泥修砌”、“砖、石、水泥修砌加有花岗石、其他材料刻成的墓碑”等。</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12、水管：指户内给（排）水管道，区别于给（排）水系统的干网管道，入户水管按照材料一般分为“钢管”和“胶管”。</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13、沼气池：使粪污有机物在一定温度、湿度及厌氧条件下，经厌氧菌发酵分解产生沼气（甲烷）的密闭构筑物。</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14、粮仓：用于储存粮食的设施。</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15、土柜：人工修建用于存储物品的立式柜子，主要建筑材料有砖、混凝土、石等。</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16、大棚：指用竹木杆、水泥杆、轻型钢管或管材等材料做骨架、做成立柱、拉杆、拱杆及压杆、覆盖塑料薄膜而成为拱圆形的棚。常见的骨架材质一般有竹、钢等。</w:t>
      </w:r>
    </w:p>
    <w:p>
      <w:pPr>
        <w:jc w:val="center"/>
        <w:rPr>
          <w:rFonts w:asciiTheme="majorEastAsia" w:hAnsiTheme="majorEastAsia" w:eastAsiaTheme="majorEastAsia" w:cstheme="majorEastAsia"/>
          <w:b/>
          <w:color w:val="auto"/>
          <w:sz w:val="24"/>
        </w:rPr>
      </w:pPr>
    </w:p>
    <w:p>
      <w:pPr>
        <w:jc w:val="center"/>
        <w:rPr>
          <w:rFonts w:asciiTheme="majorEastAsia" w:hAnsiTheme="majorEastAsia" w:eastAsiaTheme="majorEastAsia" w:cstheme="majorEastAsia"/>
          <w:b/>
          <w:color w:val="auto"/>
          <w:sz w:val="24"/>
        </w:rPr>
      </w:pPr>
    </w:p>
    <w:p>
      <w:pPr>
        <w:jc w:val="center"/>
        <w:rPr>
          <w:rFonts w:asciiTheme="majorEastAsia" w:hAnsiTheme="majorEastAsia" w:eastAsiaTheme="majorEastAsia" w:cstheme="majorEastAsia"/>
          <w:b/>
          <w:color w:val="auto"/>
          <w:sz w:val="24"/>
        </w:rPr>
      </w:pPr>
    </w:p>
    <w:p>
      <w:pPr>
        <w:jc w:val="center"/>
        <w:rPr>
          <w:rFonts w:asciiTheme="majorEastAsia" w:hAnsiTheme="majorEastAsia" w:eastAsiaTheme="majorEastAsia" w:cstheme="majorEastAsia"/>
          <w:b/>
          <w:color w:val="auto"/>
          <w:sz w:val="24"/>
        </w:rPr>
      </w:pPr>
    </w:p>
    <w:p>
      <w:pPr>
        <w:spacing w:line="700" w:lineRule="exact"/>
        <w:rPr>
          <w:rFonts w:asciiTheme="majorEastAsia" w:hAnsiTheme="majorEastAsia" w:eastAsiaTheme="majorEastAsia" w:cstheme="majorEastAsia"/>
          <w:color w:val="auto"/>
          <w:sz w:val="28"/>
          <w:szCs w:val="28"/>
        </w:rPr>
      </w:pPr>
    </w:p>
    <w:p>
      <w:pPr>
        <w:spacing w:line="700" w:lineRule="exact"/>
        <w:rPr>
          <w:rFonts w:asciiTheme="majorEastAsia" w:hAnsiTheme="majorEastAsia" w:eastAsiaTheme="majorEastAsia" w:cstheme="majorEastAsia"/>
          <w:color w:val="auto"/>
          <w:sz w:val="28"/>
          <w:szCs w:val="28"/>
        </w:rPr>
      </w:pPr>
    </w:p>
    <w:p>
      <w:pPr>
        <w:spacing w:line="700" w:lineRule="exact"/>
        <w:rPr>
          <w:rFonts w:asciiTheme="majorEastAsia" w:hAnsiTheme="majorEastAsia" w:eastAsiaTheme="majorEastAsia" w:cstheme="majorEastAsia"/>
          <w:color w:val="auto"/>
          <w:sz w:val="28"/>
          <w:szCs w:val="28"/>
        </w:rPr>
      </w:pPr>
    </w:p>
    <w:p>
      <w:pPr>
        <w:spacing w:line="700" w:lineRule="exact"/>
        <w:rPr>
          <w:rFonts w:asciiTheme="majorEastAsia" w:hAnsiTheme="majorEastAsia" w:eastAsiaTheme="majorEastAsia" w:cstheme="majorEastAsia"/>
          <w:color w:val="auto"/>
          <w:sz w:val="28"/>
          <w:szCs w:val="28"/>
        </w:rPr>
      </w:pPr>
    </w:p>
    <w:p>
      <w:pPr>
        <w:spacing w:line="700" w:lineRule="exac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附件4</w:t>
      </w:r>
    </w:p>
    <w:p>
      <w:pPr>
        <w:spacing w:line="440" w:lineRule="exact"/>
        <w:jc w:val="center"/>
        <w:rPr>
          <w:rFonts w:hint="eastAsia" w:asciiTheme="majorEastAsia" w:hAnsiTheme="majorEastAsia" w:eastAsiaTheme="majorEastAsia" w:cstheme="majorEastAsia"/>
          <w:color w:val="auto"/>
          <w:spacing w:val="-20"/>
          <w:sz w:val="28"/>
          <w:szCs w:val="28"/>
          <w:lang w:eastAsia="zh-CN"/>
        </w:rPr>
      </w:pPr>
      <w:r>
        <w:rPr>
          <w:rFonts w:hint="eastAsia" w:asciiTheme="majorEastAsia" w:hAnsiTheme="majorEastAsia" w:eastAsiaTheme="majorEastAsia" w:cstheme="majorEastAsia"/>
          <w:color w:val="auto"/>
          <w:kern w:val="0"/>
          <w:sz w:val="36"/>
          <w:szCs w:val="36"/>
        </w:rPr>
        <w:t>峨边彝族自治县</w:t>
      </w:r>
      <w:r>
        <w:rPr>
          <w:rFonts w:hint="eastAsia" w:asciiTheme="majorEastAsia" w:hAnsiTheme="majorEastAsia" w:eastAsiaTheme="majorEastAsia" w:cstheme="majorEastAsia"/>
          <w:color w:val="auto"/>
          <w:spacing w:val="-20"/>
          <w:sz w:val="36"/>
          <w:szCs w:val="36"/>
        </w:rPr>
        <w:t>房屋装修补助标准</w:t>
      </w:r>
      <w:r>
        <w:rPr>
          <w:rFonts w:hint="eastAsia" w:asciiTheme="majorEastAsia" w:hAnsiTheme="majorEastAsia" w:eastAsiaTheme="majorEastAsia" w:cstheme="majorEastAsia"/>
          <w:color w:val="auto"/>
          <w:spacing w:val="-20"/>
          <w:sz w:val="36"/>
          <w:szCs w:val="36"/>
          <w:lang w:eastAsia="zh-CN"/>
        </w:rPr>
        <w:t>表</w:t>
      </w:r>
    </w:p>
    <w:p>
      <w:pPr>
        <w:spacing w:line="440" w:lineRule="exact"/>
        <w:jc w:val="center"/>
        <w:rPr>
          <w:rFonts w:asciiTheme="majorEastAsia" w:hAnsiTheme="majorEastAsia" w:eastAsiaTheme="majorEastAsia" w:cstheme="majorEastAsia"/>
          <w:color w:val="auto"/>
          <w:spacing w:val="-20"/>
          <w:sz w:val="28"/>
          <w:szCs w:val="28"/>
        </w:rPr>
      </w:pPr>
    </w:p>
    <w:tbl>
      <w:tblPr>
        <w:tblStyle w:val="5"/>
        <w:tblW w:w="90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2760"/>
        <w:gridCol w:w="1620"/>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jc w:val="center"/>
        </w:trPr>
        <w:tc>
          <w:tcPr>
            <w:tcW w:w="2922" w:type="dxa"/>
            <w:vAlign w:val="center"/>
          </w:tcPr>
          <w:p>
            <w:pPr>
              <w:spacing w:line="30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类别</w:t>
            </w:r>
          </w:p>
        </w:tc>
        <w:tc>
          <w:tcPr>
            <w:tcW w:w="2760" w:type="dxa"/>
            <w:vAlign w:val="center"/>
          </w:tcPr>
          <w:p>
            <w:pPr>
              <w:spacing w:line="30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装修装饰项目</w:t>
            </w:r>
          </w:p>
        </w:tc>
        <w:tc>
          <w:tcPr>
            <w:tcW w:w="1620" w:type="dxa"/>
            <w:vAlign w:val="center"/>
          </w:tcPr>
          <w:p>
            <w:pPr>
              <w:spacing w:line="300" w:lineRule="exact"/>
              <w:jc w:val="lef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  单价</w:t>
            </w:r>
          </w:p>
          <w:p>
            <w:pPr>
              <w:spacing w:line="300" w:lineRule="exact"/>
              <w:jc w:val="lef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元/平方米</w:t>
            </w:r>
          </w:p>
        </w:tc>
        <w:tc>
          <w:tcPr>
            <w:tcW w:w="1722" w:type="dxa"/>
            <w:vAlign w:val="center"/>
          </w:tcPr>
          <w:p>
            <w:pPr>
              <w:spacing w:line="58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jc w:val="center"/>
        </w:trPr>
        <w:tc>
          <w:tcPr>
            <w:tcW w:w="2922" w:type="dxa"/>
            <w:vAlign w:val="center"/>
          </w:tcPr>
          <w:p>
            <w:pPr>
              <w:spacing w:line="300" w:lineRule="exact"/>
              <w:ind w:firstLine="1120" w:firstLineChars="400"/>
              <w:jc w:val="lef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一级           </w:t>
            </w:r>
          </w:p>
        </w:tc>
        <w:tc>
          <w:tcPr>
            <w:tcW w:w="2760" w:type="dxa"/>
            <w:vAlign w:val="center"/>
          </w:tcPr>
          <w:p>
            <w:pPr>
              <w:spacing w:line="300" w:lineRule="exac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天棚装饰;</w:t>
            </w:r>
          </w:p>
          <w:p>
            <w:pPr>
              <w:spacing w:line="300" w:lineRule="exac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地面装饰地砖;</w:t>
            </w:r>
          </w:p>
          <w:p>
            <w:pPr>
              <w:spacing w:line="300" w:lineRule="exac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内墙面装饰;</w:t>
            </w:r>
          </w:p>
          <w:p>
            <w:pPr>
              <w:spacing w:line="300" w:lineRule="exac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包门窗。</w:t>
            </w:r>
          </w:p>
          <w:p>
            <w:pPr>
              <w:spacing w:line="300" w:lineRule="exact"/>
              <w:rPr>
                <w:rFonts w:asciiTheme="majorEastAsia" w:hAnsiTheme="majorEastAsia" w:eastAsiaTheme="majorEastAsia" w:cstheme="majorEastAsia"/>
                <w:color w:val="auto"/>
                <w:sz w:val="28"/>
                <w:szCs w:val="28"/>
              </w:rPr>
            </w:pPr>
          </w:p>
        </w:tc>
        <w:tc>
          <w:tcPr>
            <w:tcW w:w="1620" w:type="dxa"/>
            <w:vAlign w:val="center"/>
          </w:tcPr>
          <w:p>
            <w:pPr>
              <w:tabs>
                <w:tab w:val="left" w:pos="616"/>
              </w:tabs>
              <w:spacing w:line="300" w:lineRule="exact"/>
              <w:ind w:firstLine="560" w:firstLineChars="2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350</w:t>
            </w:r>
          </w:p>
        </w:tc>
        <w:tc>
          <w:tcPr>
            <w:tcW w:w="1722" w:type="dxa"/>
            <w:vMerge w:val="restart"/>
            <w:vAlign w:val="center"/>
          </w:tcPr>
          <w:p>
            <w:pPr>
              <w:spacing w:line="520" w:lineRule="exac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装饰面积以产权面积为依据，按实际调查公示的实际装饰面积计算</w:t>
            </w:r>
          </w:p>
          <w:p>
            <w:pPr>
              <w:spacing w:line="300" w:lineRule="exact"/>
              <w:ind w:firstLine="140" w:firstLineChars="50"/>
              <w:rPr>
                <w:rFonts w:asciiTheme="majorEastAsia" w:hAnsiTheme="majorEastAsia" w:eastAsiaTheme="majorEastAsia" w:cstheme="maj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0" w:hRule="atLeast"/>
          <w:jc w:val="center"/>
        </w:trPr>
        <w:tc>
          <w:tcPr>
            <w:tcW w:w="2922" w:type="dxa"/>
            <w:vAlign w:val="center"/>
          </w:tcPr>
          <w:p>
            <w:pPr>
              <w:spacing w:line="300" w:lineRule="exact"/>
              <w:ind w:firstLine="1120" w:firstLineChars="4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二级</w:t>
            </w:r>
          </w:p>
          <w:p>
            <w:pPr>
              <w:spacing w:line="300" w:lineRule="exact"/>
              <w:jc w:val="center"/>
              <w:rPr>
                <w:rFonts w:asciiTheme="majorEastAsia" w:hAnsiTheme="majorEastAsia" w:eastAsiaTheme="majorEastAsia" w:cstheme="majorEastAsia"/>
                <w:color w:val="auto"/>
                <w:sz w:val="28"/>
                <w:szCs w:val="28"/>
              </w:rPr>
            </w:pPr>
          </w:p>
        </w:tc>
        <w:tc>
          <w:tcPr>
            <w:tcW w:w="2760" w:type="dxa"/>
            <w:vAlign w:val="center"/>
          </w:tcPr>
          <w:p>
            <w:pPr>
              <w:spacing w:line="300" w:lineRule="exact"/>
              <w:rPr>
                <w:rFonts w:hint="default"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满足一级装修装饰项目中的任意三项</w:t>
            </w:r>
          </w:p>
        </w:tc>
        <w:tc>
          <w:tcPr>
            <w:tcW w:w="1620" w:type="dxa"/>
            <w:vAlign w:val="center"/>
          </w:tcPr>
          <w:p>
            <w:pPr>
              <w:tabs>
                <w:tab w:val="left" w:pos="616"/>
              </w:tabs>
              <w:spacing w:line="300" w:lineRule="exact"/>
              <w:ind w:firstLine="560" w:firstLineChars="2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250</w:t>
            </w:r>
          </w:p>
        </w:tc>
        <w:tc>
          <w:tcPr>
            <w:tcW w:w="1722" w:type="dxa"/>
            <w:vMerge w:val="continue"/>
          </w:tcPr>
          <w:p>
            <w:pPr>
              <w:spacing w:line="580" w:lineRule="exact"/>
              <w:rPr>
                <w:rFonts w:asciiTheme="majorEastAsia" w:hAnsiTheme="majorEastAsia" w:eastAsiaTheme="majorEastAsia" w:cstheme="maj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0" w:hRule="atLeast"/>
          <w:jc w:val="center"/>
        </w:trPr>
        <w:tc>
          <w:tcPr>
            <w:tcW w:w="2922" w:type="dxa"/>
            <w:vAlign w:val="center"/>
          </w:tcPr>
          <w:p>
            <w:pPr>
              <w:spacing w:line="300" w:lineRule="exact"/>
              <w:ind w:firstLine="1120" w:firstLineChars="4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三级</w:t>
            </w:r>
          </w:p>
          <w:p>
            <w:pPr>
              <w:spacing w:line="300" w:lineRule="exact"/>
              <w:jc w:val="center"/>
              <w:rPr>
                <w:rFonts w:asciiTheme="majorEastAsia" w:hAnsiTheme="majorEastAsia" w:eastAsiaTheme="majorEastAsia" w:cstheme="majorEastAsia"/>
                <w:color w:val="auto"/>
                <w:sz w:val="28"/>
                <w:szCs w:val="28"/>
              </w:rPr>
            </w:pPr>
          </w:p>
        </w:tc>
        <w:tc>
          <w:tcPr>
            <w:tcW w:w="2760" w:type="dxa"/>
            <w:vAlign w:val="center"/>
          </w:tcPr>
          <w:p>
            <w:pPr>
              <w:spacing w:line="300" w:lineRule="exac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满足一级装修装饰项目中的任意二项内容</w:t>
            </w:r>
          </w:p>
        </w:tc>
        <w:tc>
          <w:tcPr>
            <w:tcW w:w="1620" w:type="dxa"/>
            <w:vAlign w:val="center"/>
          </w:tcPr>
          <w:p>
            <w:pPr>
              <w:tabs>
                <w:tab w:val="left" w:pos="616"/>
              </w:tabs>
              <w:spacing w:line="300" w:lineRule="exact"/>
              <w:ind w:firstLine="560" w:firstLineChars="2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150</w:t>
            </w:r>
          </w:p>
        </w:tc>
        <w:tc>
          <w:tcPr>
            <w:tcW w:w="1722" w:type="dxa"/>
            <w:vMerge w:val="continue"/>
          </w:tcPr>
          <w:p>
            <w:pPr>
              <w:spacing w:line="580" w:lineRule="exact"/>
              <w:rPr>
                <w:rFonts w:asciiTheme="majorEastAsia" w:hAnsiTheme="majorEastAsia" w:eastAsiaTheme="majorEastAsia" w:cstheme="maj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0" w:hRule="atLeast"/>
          <w:jc w:val="center"/>
        </w:trPr>
        <w:tc>
          <w:tcPr>
            <w:tcW w:w="2922" w:type="dxa"/>
            <w:vAlign w:val="center"/>
          </w:tcPr>
          <w:p>
            <w:pPr>
              <w:spacing w:line="300" w:lineRule="exact"/>
              <w:ind w:firstLine="1120" w:firstLineChars="4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四级</w:t>
            </w:r>
          </w:p>
          <w:p>
            <w:pPr>
              <w:spacing w:line="300" w:lineRule="exact"/>
              <w:ind w:firstLine="560" w:firstLineChars="200"/>
              <w:rPr>
                <w:rFonts w:asciiTheme="majorEastAsia" w:hAnsiTheme="majorEastAsia" w:eastAsiaTheme="majorEastAsia" w:cstheme="majorEastAsia"/>
                <w:color w:val="auto"/>
                <w:sz w:val="28"/>
                <w:szCs w:val="28"/>
              </w:rPr>
            </w:pPr>
          </w:p>
        </w:tc>
        <w:tc>
          <w:tcPr>
            <w:tcW w:w="2760" w:type="dxa"/>
            <w:vAlign w:val="center"/>
          </w:tcPr>
          <w:p>
            <w:pPr>
              <w:spacing w:line="300" w:lineRule="exac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满足一级装修装饰项目中的任意一项内容</w:t>
            </w:r>
          </w:p>
        </w:tc>
        <w:tc>
          <w:tcPr>
            <w:tcW w:w="1620" w:type="dxa"/>
            <w:vAlign w:val="center"/>
          </w:tcPr>
          <w:p>
            <w:pPr>
              <w:tabs>
                <w:tab w:val="left" w:pos="616"/>
              </w:tabs>
              <w:spacing w:line="300" w:lineRule="exact"/>
              <w:ind w:firstLine="560" w:firstLineChars="2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80</w:t>
            </w:r>
          </w:p>
        </w:tc>
        <w:tc>
          <w:tcPr>
            <w:tcW w:w="1722" w:type="dxa"/>
          </w:tcPr>
          <w:p>
            <w:pPr>
              <w:spacing w:line="580" w:lineRule="exact"/>
              <w:rPr>
                <w:rFonts w:asciiTheme="majorEastAsia" w:hAnsiTheme="majorEastAsia" w:eastAsiaTheme="majorEastAsia" w:cstheme="majorEastAsia"/>
                <w:color w:val="auto"/>
                <w:sz w:val="28"/>
                <w:szCs w:val="28"/>
              </w:rPr>
            </w:pPr>
          </w:p>
        </w:tc>
      </w:tr>
    </w:tbl>
    <w:p>
      <w:pPr>
        <w:spacing w:line="400" w:lineRule="exact"/>
        <w:jc w:val="center"/>
        <w:rPr>
          <w:rFonts w:asciiTheme="majorEastAsia" w:hAnsiTheme="majorEastAsia" w:eastAsiaTheme="majorEastAsia" w:cstheme="majorEastAsia"/>
          <w:color w:val="auto"/>
          <w:sz w:val="24"/>
        </w:rPr>
      </w:pPr>
    </w:p>
    <w:p>
      <w:pPr>
        <w:spacing w:line="700" w:lineRule="exact"/>
        <w:rPr>
          <w:rFonts w:asciiTheme="majorEastAsia" w:hAnsiTheme="majorEastAsia" w:eastAsiaTheme="majorEastAsia" w:cstheme="majorEastAsia"/>
          <w:color w:val="auto"/>
          <w:sz w:val="28"/>
          <w:szCs w:val="28"/>
        </w:rPr>
      </w:pPr>
    </w:p>
    <w:p>
      <w:pPr>
        <w:spacing w:line="700" w:lineRule="exact"/>
        <w:rPr>
          <w:rFonts w:asciiTheme="majorEastAsia" w:hAnsiTheme="majorEastAsia" w:eastAsiaTheme="majorEastAsia" w:cstheme="majorEastAsia"/>
          <w:color w:val="auto"/>
          <w:sz w:val="28"/>
          <w:szCs w:val="28"/>
        </w:rPr>
      </w:pPr>
    </w:p>
    <w:p>
      <w:pPr>
        <w:spacing w:line="700" w:lineRule="exact"/>
        <w:rPr>
          <w:rFonts w:hint="eastAsia" w:asciiTheme="majorEastAsia" w:hAnsiTheme="majorEastAsia" w:eastAsiaTheme="majorEastAsia" w:cstheme="majorEastAsia"/>
          <w:color w:val="auto"/>
          <w:sz w:val="28"/>
          <w:szCs w:val="28"/>
        </w:rPr>
      </w:pPr>
    </w:p>
    <w:p>
      <w:pPr>
        <w:spacing w:line="700" w:lineRule="exac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附件5</w:t>
      </w:r>
    </w:p>
    <w:p>
      <w:pPr>
        <w:spacing w:line="440" w:lineRule="exact"/>
        <w:jc w:val="center"/>
        <w:rPr>
          <w:rFonts w:hint="eastAsia" w:asciiTheme="majorEastAsia" w:hAnsiTheme="majorEastAsia" w:eastAsiaTheme="majorEastAsia" w:cstheme="majorEastAsia"/>
          <w:color w:val="auto"/>
          <w:spacing w:val="-20"/>
          <w:sz w:val="36"/>
          <w:szCs w:val="36"/>
          <w:lang w:eastAsia="zh-CN"/>
        </w:rPr>
      </w:pPr>
      <w:r>
        <w:rPr>
          <w:rFonts w:hint="eastAsia" w:asciiTheme="majorEastAsia" w:hAnsiTheme="majorEastAsia" w:eastAsiaTheme="majorEastAsia" w:cstheme="majorEastAsia"/>
          <w:color w:val="auto"/>
          <w:kern w:val="0"/>
          <w:sz w:val="36"/>
          <w:szCs w:val="36"/>
        </w:rPr>
        <w:t>峨边彝族自治县</w:t>
      </w:r>
      <w:r>
        <w:rPr>
          <w:rFonts w:hint="eastAsia" w:asciiTheme="majorEastAsia" w:hAnsiTheme="majorEastAsia" w:eastAsiaTheme="majorEastAsia" w:cstheme="majorEastAsia"/>
          <w:color w:val="auto"/>
          <w:spacing w:val="-20"/>
          <w:sz w:val="36"/>
          <w:szCs w:val="36"/>
        </w:rPr>
        <w:t>搬迁补助标准</w:t>
      </w:r>
      <w:r>
        <w:rPr>
          <w:rFonts w:hint="eastAsia" w:asciiTheme="majorEastAsia" w:hAnsiTheme="majorEastAsia" w:eastAsiaTheme="majorEastAsia" w:cstheme="majorEastAsia"/>
          <w:color w:val="auto"/>
          <w:spacing w:val="-20"/>
          <w:sz w:val="36"/>
          <w:szCs w:val="36"/>
          <w:lang w:eastAsia="zh-CN"/>
        </w:rPr>
        <w:t>表</w:t>
      </w:r>
    </w:p>
    <w:p>
      <w:pPr>
        <w:spacing w:line="440" w:lineRule="exact"/>
        <w:jc w:val="center"/>
        <w:rPr>
          <w:rFonts w:asciiTheme="majorEastAsia" w:hAnsiTheme="majorEastAsia" w:eastAsiaTheme="majorEastAsia" w:cstheme="majorEastAsia"/>
          <w:color w:val="auto"/>
          <w:spacing w:val="-20"/>
          <w:sz w:val="24"/>
        </w:rPr>
      </w:pPr>
    </w:p>
    <w:tbl>
      <w:tblPr>
        <w:tblStyle w:val="5"/>
        <w:tblW w:w="90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7"/>
        <w:gridCol w:w="1851"/>
        <w:gridCol w:w="1973"/>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jc w:val="center"/>
        </w:trPr>
        <w:tc>
          <w:tcPr>
            <w:tcW w:w="2787" w:type="dxa"/>
            <w:vAlign w:val="center"/>
          </w:tcPr>
          <w:p>
            <w:pPr>
              <w:spacing w:line="30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项目</w:t>
            </w:r>
          </w:p>
        </w:tc>
        <w:tc>
          <w:tcPr>
            <w:tcW w:w="1851" w:type="dxa"/>
            <w:vAlign w:val="center"/>
          </w:tcPr>
          <w:p>
            <w:pPr>
              <w:spacing w:line="30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单位</w:t>
            </w:r>
          </w:p>
        </w:tc>
        <w:tc>
          <w:tcPr>
            <w:tcW w:w="1973" w:type="dxa"/>
            <w:vAlign w:val="center"/>
          </w:tcPr>
          <w:p>
            <w:pPr>
              <w:spacing w:line="300" w:lineRule="exact"/>
              <w:jc w:val="lef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单价（元）</w:t>
            </w:r>
          </w:p>
        </w:tc>
        <w:tc>
          <w:tcPr>
            <w:tcW w:w="2413" w:type="dxa"/>
            <w:vAlign w:val="center"/>
          </w:tcPr>
          <w:p>
            <w:pPr>
              <w:spacing w:line="58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jc w:val="center"/>
        </w:trPr>
        <w:tc>
          <w:tcPr>
            <w:tcW w:w="2787" w:type="dxa"/>
            <w:vAlign w:val="center"/>
          </w:tcPr>
          <w:p>
            <w:pPr>
              <w:spacing w:line="30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宅基地重置费</w:t>
            </w:r>
          </w:p>
        </w:tc>
        <w:tc>
          <w:tcPr>
            <w:tcW w:w="1851" w:type="dxa"/>
            <w:vAlign w:val="center"/>
          </w:tcPr>
          <w:p>
            <w:pPr>
              <w:spacing w:line="30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元/人</w:t>
            </w:r>
          </w:p>
        </w:tc>
        <w:tc>
          <w:tcPr>
            <w:tcW w:w="1973" w:type="dxa"/>
            <w:vAlign w:val="center"/>
          </w:tcPr>
          <w:p>
            <w:pPr>
              <w:spacing w:line="300" w:lineRule="exact"/>
              <w:ind w:firstLine="560" w:firstLineChars="200"/>
              <w:jc w:val="lef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10000</w:t>
            </w:r>
          </w:p>
        </w:tc>
        <w:tc>
          <w:tcPr>
            <w:tcW w:w="2413" w:type="dxa"/>
            <w:vMerge w:val="restart"/>
            <w:vAlign w:val="center"/>
          </w:tcPr>
          <w:p>
            <w:pPr>
              <w:spacing w:line="58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人口按在册家庭户籍人口计算</w:t>
            </w:r>
          </w:p>
          <w:p>
            <w:pPr>
              <w:spacing w:line="580" w:lineRule="exact"/>
              <w:jc w:val="center"/>
              <w:rPr>
                <w:rFonts w:asciiTheme="majorEastAsia" w:hAnsiTheme="majorEastAsia" w:eastAsiaTheme="majorEastAsia" w:cstheme="maj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jc w:val="center"/>
        </w:trPr>
        <w:tc>
          <w:tcPr>
            <w:tcW w:w="2787" w:type="dxa"/>
            <w:vAlign w:val="center"/>
          </w:tcPr>
          <w:p>
            <w:pPr>
              <w:spacing w:line="30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人员搬迁补助费</w:t>
            </w:r>
          </w:p>
        </w:tc>
        <w:tc>
          <w:tcPr>
            <w:tcW w:w="1851" w:type="dxa"/>
            <w:vAlign w:val="center"/>
          </w:tcPr>
          <w:p>
            <w:pPr>
              <w:spacing w:line="30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元/人</w:t>
            </w:r>
          </w:p>
        </w:tc>
        <w:tc>
          <w:tcPr>
            <w:tcW w:w="1973" w:type="dxa"/>
            <w:vAlign w:val="center"/>
          </w:tcPr>
          <w:p>
            <w:pPr>
              <w:spacing w:line="300" w:lineRule="exact"/>
              <w:ind w:firstLine="560" w:firstLineChars="200"/>
              <w:jc w:val="lef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80</w:t>
            </w:r>
          </w:p>
        </w:tc>
        <w:tc>
          <w:tcPr>
            <w:tcW w:w="2413" w:type="dxa"/>
            <w:vMerge w:val="continue"/>
            <w:vAlign w:val="center"/>
          </w:tcPr>
          <w:p>
            <w:pPr>
              <w:spacing w:line="580" w:lineRule="exact"/>
              <w:jc w:val="center"/>
              <w:rPr>
                <w:rFonts w:asciiTheme="majorEastAsia" w:hAnsiTheme="majorEastAsia" w:eastAsiaTheme="majorEastAsia" w:cstheme="maj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jc w:val="center"/>
        </w:trPr>
        <w:tc>
          <w:tcPr>
            <w:tcW w:w="2787" w:type="dxa"/>
            <w:vAlign w:val="center"/>
          </w:tcPr>
          <w:p>
            <w:pPr>
              <w:spacing w:line="30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物资设备运输费</w:t>
            </w:r>
          </w:p>
        </w:tc>
        <w:tc>
          <w:tcPr>
            <w:tcW w:w="1851" w:type="dxa"/>
            <w:vAlign w:val="center"/>
          </w:tcPr>
          <w:p>
            <w:pPr>
              <w:spacing w:line="30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元/人</w:t>
            </w:r>
          </w:p>
        </w:tc>
        <w:tc>
          <w:tcPr>
            <w:tcW w:w="1973" w:type="dxa"/>
            <w:vAlign w:val="center"/>
          </w:tcPr>
          <w:p>
            <w:pPr>
              <w:spacing w:line="300" w:lineRule="exact"/>
              <w:ind w:firstLine="560" w:firstLineChars="200"/>
              <w:jc w:val="lef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150</w:t>
            </w:r>
          </w:p>
        </w:tc>
        <w:tc>
          <w:tcPr>
            <w:tcW w:w="2413" w:type="dxa"/>
            <w:vMerge w:val="continue"/>
            <w:vAlign w:val="center"/>
          </w:tcPr>
          <w:p>
            <w:pPr>
              <w:spacing w:line="580" w:lineRule="exact"/>
              <w:jc w:val="center"/>
              <w:rPr>
                <w:rFonts w:asciiTheme="majorEastAsia" w:hAnsiTheme="majorEastAsia" w:eastAsiaTheme="majorEastAsia" w:cstheme="maj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2787" w:type="dxa"/>
            <w:vAlign w:val="center"/>
          </w:tcPr>
          <w:p>
            <w:pPr>
              <w:spacing w:line="30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物资设备损失补偿费</w:t>
            </w:r>
          </w:p>
        </w:tc>
        <w:tc>
          <w:tcPr>
            <w:tcW w:w="1851" w:type="dxa"/>
            <w:vAlign w:val="center"/>
          </w:tcPr>
          <w:p>
            <w:pPr>
              <w:spacing w:line="30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元/人</w:t>
            </w:r>
          </w:p>
        </w:tc>
        <w:tc>
          <w:tcPr>
            <w:tcW w:w="1973" w:type="dxa"/>
            <w:vAlign w:val="center"/>
          </w:tcPr>
          <w:p>
            <w:pPr>
              <w:spacing w:line="300" w:lineRule="exact"/>
              <w:ind w:firstLine="560" w:firstLineChars="200"/>
              <w:jc w:val="lef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50</w:t>
            </w:r>
          </w:p>
        </w:tc>
        <w:tc>
          <w:tcPr>
            <w:tcW w:w="2413" w:type="dxa"/>
            <w:vMerge w:val="continue"/>
            <w:vAlign w:val="center"/>
          </w:tcPr>
          <w:p>
            <w:pPr>
              <w:spacing w:line="580" w:lineRule="exact"/>
              <w:jc w:val="center"/>
              <w:rPr>
                <w:rFonts w:asciiTheme="majorEastAsia" w:hAnsiTheme="majorEastAsia" w:eastAsiaTheme="majorEastAsia" w:cstheme="maj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jc w:val="center"/>
        </w:trPr>
        <w:tc>
          <w:tcPr>
            <w:tcW w:w="2787" w:type="dxa"/>
            <w:vAlign w:val="center"/>
          </w:tcPr>
          <w:p>
            <w:pPr>
              <w:spacing w:line="30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搬迁途中医疗补助费</w:t>
            </w:r>
          </w:p>
        </w:tc>
        <w:tc>
          <w:tcPr>
            <w:tcW w:w="1851" w:type="dxa"/>
            <w:vAlign w:val="center"/>
          </w:tcPr>
          <w:p>
            <w:pPr>
              <w:spacing w:line="30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元/人</w:t>
            </w:r>
          </w:p>
        </w:tc>
        <w:tc>
          <w:tcPr>
            <w:tcW w:w="1973" w:type="dxa"/>
            <w:vAlign w:val="center"/>
          </w:tcPr>
          <w:p>
            <w:pPr>
              <w:spacing w:line="300" w:lineRule="exact"/>
              <w:ind w:firstLine="560" w:firstLineChars="200"/>
              <w:jc w:val="lef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100</w:t>
            </w:r>
          </w:p>
        </w:tc>
        <w:tc>
          <w:tcPr>
            <w:tcW w:w="2413" w:type="dxa"/>
            <w:vMerge w:val="continue"/>
            <w:vAlign w:val="center"/>
          </w:tcPr>
          <w:p>
            <w:pPr>
              <w:spacing w:line="580" w:lineRule="exact"/>
              <w:jc w:val="center"/>
              <w:rPr>
                <w:rFonts w:asciiTheme="majorEastAsia" w:hAnsiTheme="majorEastAsia" w:eastAsiaTheme="majorEastAsia" w:cstheme="maj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jc w:val="center"/>
        </w:trPr>
        <w:tc>
          <w:tcPr>
            <w:tcW w:w="2787" w:type="dxa"/>
            <w:vAlign w:val="center"/>
          </w:tcPr>
          <w:p>
            <w:pPr>
              <w:spacing w:line="30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搬迁保险费</w:t>
            </w:r>
          </w:p>
        </w:tc>
        <w:tc>
          <w:tcPr>
            <w:tcW w:w="1851" w:type="dxa"/>
            <w:vAlign w:val="center"/>
          </w:tcPr>
          <w:p>
            <w:pPr>
              <w:spacing w:line="30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元/人</w:t>
            </w:r>
          </w:p>
        </w:tc>
        <w:tc>
          <w:tcPr>
            <w:tcW w:w="1973" w:type="dxa"/>
            <w:vAlign w:val="center"/>
          </w:tcPr>
          <w:p>
            <w:pPr>
              <w:spacing w:line="300" w:lineRule="exact"/>
              <w:ind w:firstLine="560" w:firstLineChars="200"/>
              <w:jc w:val="lef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100</w:t>
            </w:r>
          </w:p>
        </w:tc>
        <w:tc>
          <w:tcPr>
            <w:tcW w:w="2413" w:type="dxa"/>
            <w:vMerge w:val="continue"/>
            <w:vAlign w:val="center"/>
          </w:tcPr>
          <w:p>
            <w:pPr>
              <w:spacing w:line="580" w:lineRule="exact"/>
              <w:jc w:val="center"/>
              <w:rPr>
                <w:rFonts w:asciiTheme="majorEastAsia" w:hAnsiTheme="majorEastAsia" w:eastAsiaTheme="majorEastAsia" w:cstheme="maj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jc w:val="center"/>
        </w:trPr>
        <w:tc>
          <w:tcPr>
            <w:tcW w:w="2787" w:type="dxa"/>
            <w:vAlign w:val="center"/>
          </w:tcPr>
          <w:p>
            <w:pPr>
              <w:spacing w:line="30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搬迁误工费</w:t>
            </w:r>
          </w:p>
        </w:tc>
        <w:tc>
          <w:tcPr>
            <w:tcW w:w="1851" w:type="dxa"/>
            <w:vAlign w:val="center"/>
          </w:tcPr>
          <w:p>
            <w:pPr>
              <w:spacing w:line="300" w:lineRule="exact"/>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元/人</w:t>
            </w:r>
          </w:p>
        </w:tc>
        <w:tc>
          <w:tcPr>
            <w:tcW w:w="1973" w:type="dxa"/>
            <w:vAlign w:val="center"/>
          </w:tcPr>
          <w:p>
            <w:pPr>
              <w:spacing w:line="300" w:lineRule="exact"/>
              <w:ind w:firstLine="560" w:firstLineChars="200"/>
              <w:jc w:val="left"/>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150</w:t>
            </w:r>
          </w:p>
        </w:tc>
        <w:tc>
          <w:tcPr>
            <w:tcW w:w="2413" w:type="dxa"/>
            <w:vMerge w:val="continue"/>
            <w:vAlign w:val="center"/>
          </w:tcPr>
          <w:p>
            <w:pPr>
              <w:spacing w:line="580" w:lineRule="exact"/>
              <w:jc w:val="center"/>
              <w:rPr>
                <w:rFonts w:asciiTheme="majorEastAsia" w:hAnsiTheme="majorEastAsia" w:eastAsiaTheme="majorEastAsia" w:cstheme="majorEastAsia"/>
                <w:color w:val="auto"/>
                <w:sz w:val="28"/>
                <w:szCs w:val="28"/>
              </w:rPr>
            </w:pPr>
          </w:p>
        </w:tc>
      </w:tr>
    </w:tbl>
    <w:p>
      <w:pPr>
        <w:spacing w:line="440" w:lineRule="exact"/>
        <w:jc w:val="center"/>
        <w:rPr>
          <w:rFonts w:asciiTheme="majorEastAsia" w:hAnsiTheme="majorEastAsia" w:eastAsiaTheme="majorEastAsia" w:cstheme="majorEastAsia"/>
          <w:color w:val="auto"/>
          <w:sz w:val="28"/>
          <w:szCs w:val="28"/>
        </w:rPr>
      </w:pPr>
    </w:p>
    <w:p>
      <w:pPr>
        <w:rPr>
          <w:rFonts w:asciiTheme="majorEastAsia" w:hAnsiTheme="majorEastAsia" w:eastAsiaTheme="majorEastAsia" w:cstheme="majorEastAsia"/>
          <w:color w:val="auto"/>
          <w:sz w:val="24"/>
        </w:rPr>
      </w:pPr>
    </w:p>
    <w:p>
      <w:pPr>
        <w:rPr>
          <w:rFonts w:asciiTheme="majorEastAsia" w:hAnsiTheme="majorEastAsia" w:eastAsiaTheme="majorEastAsia" w:cstheme="majorEastAsia"/>
          <w:bCs/>
          <w:color w:val="auto"/>
          <w:sz w:val="28"/>
          <w:szCs w:val="28"/>
        </w:rPr>
      </w:pPr>
    </w:p>
    <w:p>
      <w:pPr>
        <w:rPr>
          <w:rFonts w:asciiTheme="majorEastAsia" w:hAnsiTheme="majorEastAsia" w:eastAsiaTheme="majorEastAsia" w:cstheme="majorEastAsia"/>
          <w:bCs/>
          <w:color w:val="auto"/>
          <w:sz w:val="28"/>
          <w:szCs w:val="28"/>
        </w:rPr>
      </w:pPr>
    </w:p>
    <w:p>
      <w:pPr>
        <w:rPr>
          <w:rFonts w:asciiTheme="majorEastAsia" w:hAnsiTheme="majorEastAsia" w:eastAsiaTheme="majorEastAsia" w:cstheme="majorEastAsia"/>
          <w:bCs/>
          <w:color w:val="auto"/>
          <w:sz w:val="28"/>
          <w:szCs w:val="28"/>
        </w:rPr>
      </w:pPr>
    </w:p>
    <w:p>
      <w:pPr>
        <w:rPr>
          <w:rFonts w:asciiTheme="majorEastAsia" w:hAnsiTheme="majorEastAsia" w:eastAsiaTheme="majorEastAsia" w:cstheme="majorEastAsia"/>
          <w:bCs/>
          <w:color w:val="auto"/>
          <w:sz w:val="28"/>
          <w:szCs w:val="28"/>
        </w:rPr>
      </w:pPr>
    </w:p>
    <w:p>
      <w:pPr>
        <w:rPr>
          <w:rFonts w:asciiTheme="majorEastAsia" w:hAnsiTheme="majorEastAsia" w:eastAsiaTheme="majorEastAsia" w:cstheme="majorEastAsia"/>
          <w:bCs/>
          <w:color w:val="auto"/>
          <w:sz w:val="28"/>
          <w:szCs w:val="28"/>
        </w:rPr>
      </w:pPr>
    </w:p>
    <w:p>
      <w:pPr>
        <w:rPr>
          <w:rFonts w:asciiTheme="majorEastAsia" w:hAnsiTheme="majorEastAsia" w:eastAsiaTheme="majorEastAsia" w:cstheme="majorEastAsia"/>
          <w:bCs/>
          <w:color w:val="auto"/>
          <w:sz w:val="28"/>
          <w:szCs w:val="28"/>
        </w:rPr>
      </w:pPr>
    </w:p>
    <w:p>
      <w:pPr>
        <w:rPr>
          <w:rFonts w:hint="eastAsia" w:asciiTheme="majorEastAsia" w:hAnsiTheme="majorEastAsia" w:eastAsiaTheme="majorEastAsia" w:cstheme="majorEastAsia"/>
          <w:bCs/>
          <w:color w:val="auto"/>
          <w:sz w:val="28"/>
          <w:szCs w:val="28"/>
        </w:rPr>
      </w:pPr>
    </w:p>
    <w:p>
      <w:pPr>
        <w:rPr>
          <w:rFonts w:hint="eastAsia" w:asciiTheme="majorEastAsia" w:hAnsiTheme="majorEastAsia" w:eastAsiaTheme="majorEastAsia" w:cstheme="majorEastAsia"/>
          <w:bCs/>
          <w:color w:val="auto"/>
          <w:sz w:val="28"/>
          <w:szCs w:val="28"/>
        </w:rPr>
      </w:pPr>
    </w:p>
    <w:p>
      <w:pPr>
        <w:rPr>
          <w:rFonts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附件6</w:t>
      </w:r>
    </w:p>
    <w:p>
      <w:pPr>
        <w:jc w:val="center"/>
        <w:rPr>
          <w:rFonts w:hint="eastAsia" w:asciiTheme="majorEastAsia" w:hAnsiTheme="majorEastAsia" w:eastAsiaTheme="majorEastAsia" w:cstheme="majorEastAsia"/>
          <w:color w:val="auto"/>
          <w:kern w:val="0"/>
          <w:sz w:val="36"/>
          <w:szCs w:val="36"/>
          <w:lang w:val="en-US" w:eastAsia="zh-CN"/>
        </w:rPr>
      </w:pPr>
      <w:r>
        <w:rPr>
          <w:rFonts w:hint="eastAsia" w:asciiTheme="majorEastAsia" w:hAnsiTheme="majorEastAsia" w:eastAsiaTheme="majorEastAsia" w:cstheme="majorEastAsia"/>
          <w:color w:val="auto"/>
          <w:kern w:val="0"/>
          <w:sz w:val="36"/>
          <w:szCs w:val="36"/>
        </w:rPr>
        <w:t>峨边彝族自治县零星林木补偿标准</w:t>
      </w:r>
      <w:r>
        <w:rPr>
          <w:rFonts w:hint="eastAsia" w:asciiTheme="majorEastAsia" w:hAnsiTheme="majorEastAsia" w:eastAsiaTheme="majorEastAsia" w:cstheme="majorEastAsia"/>
          <w:color w:val="auto"/>
          <w:kern w:val="0"/>
          <w:sz w:val="36"/>
          <w:szCs w:val="36"/>
          <w:lang w:val="en-US" w:eastAsia="zh-CN"/>
        </w:rPr>
        <w:t>表</w:t>
      </w:r>
    </w:p>
    <w:tbl>
      <w:tblPr>
        <w:tblStyle w:val="5"/>
        <w:tblW w:w="8454" w:type="dxa"/>
        <w:tblCellSpacing w:w="0" w:type="dxa"/>
        <w:tblInd w:w="108" w:type="dxa"/>
        <w:tblLayout w:type="fixed"/>
        <w:tblCellMar>
          <w:top w:w="0" w:type="dxa"/>
          <w:left w:w="0" w:type="dxa"/>
          <w:bottom w:w="0" w:type="dxa"/>
          <w:right w:w="0" w:type="dxa"/>
        </w:tblCellMar>
      </w:tblPr>
      <w:tblGrid>
        <w:gridCol w:w="726"/>
        <w:gridCol w:w="1567"/>
        <w:gridCol w:w="170"/>
        <w:gridCol w:w="564"/>
        <w:gridCol w:w="24"/>
        <w:gridCol w:w="984"/>
        <w:gridCol w:w="2222"/>
        <w:gridCol w:w="916"/>
        <w:gridCol w:w="1281"/>
      </w:tblGrid>
      <w:tr>
        <w:tblPrEx>
          <w:tblLayout w:type="fixed"/>
          <w:tblCellMar>
            <w:top w:w="0" w:type="dxa"/>
            <w:left w:w="0" w:type="dxa"/>
            <w:bottom w:w="0" w:type="dxa"/>
            <w:right w:w="0" w:type="dxa"/>
          </w:tblCellMar>
        </w:tblPrEx>
        <w:trPr>
          <w:trHeight w:val="475" w:hRule="atLeast"/>
          <w:tblHeader/>
          <w:tblCellSpacing w:w="0" w:type="dxa"/>
        </w:trPr>
        <w:tc>
          <w:tcPr>
            <w:tcW w:w="726"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序号</w:t>
            </w:r>
          </w:p>
        </w:tc>
        <w:tc>
          <w:tcPr>
            <w:tcW w:w="5531" w:type="dxa"/>
            <w:gridSpan w:val="6"/>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补</w:t>
            </w:r>
            <w:r>
              <w:rPr>
                <w:rStyle w:val="9"/>
                <w:rFonts w:hint="eastAsia" w:asciiTheme="majorEastAsia" w:hAnsiTheme="majorEastAsia" w:eastAsiaTheme="majorEastAsia" w:cstheme="majorEastAsia"/>
                <w:color w:val="auto"/>
                <w:sz w:val="28"/>
                <w:szCs w:val="28"/>
              </w:rPr>
              <w:t> </w:t>
            </w:r>
            <w:r>
              <w:rPr>
                <w:rFonts w:hint="eastAsia" w:asciiTheme="majorEastAsia" w:hAnsiTheme="majorEastAsia" w:eastAsiaTheme="majorEastAsia" w:cstheme="majorEastAsia"/>
                <w:color w:val="auto"/>
                <w:sz w:val="28"/>
                <w:szCs w:val="28"/>
              </w:rPr>
              <w:t>偿</w:t>
            </w:r>
            <w:r>
              <w:rPr>
                <w:rStyle w:val="9"/>
                <w:rFonts w:hint="eastAsia" w:asciiTheme="majorEastAsia" w:hAnsiTheme="majorEastAsia" w:eastAsiaTheme="majorEastAsia" w:cstheme="majorEastAsia"/>
                <w:color w:val="auto"/>
                <w:sz w:val="28"/>
                <w:szCs w:val="28"/>
              </w:rPr>
              <w:t> </w:t>
            </w:r>
            <w:r>
              <w:rPr>
                <w:rFonts w:hint="eastAsia" w:asciiTheme="majorEastAsia" w:hAnsiTheme="majorEastAsia" w:eastAsiaTheme="majorEastAsia" w:cstheme="majorEastAsia"/>
                <w:color w:val="auto"/>
                <w:sz w:val="28"/>
                <w:szCs w:val="28"/>
              </w:rPr>
              <w:t>项</w:t>
            </w:r>
            <w:r>
              <w:rPr>
                <w:rStyle w:val="9"/>
                <w:rFonts w:hint="eastAsia" w:asciiTheme="majorEastAsia" w:hAnsiTheme="majorEastAsia" w:eastAsiaTheme="majorEastAsia" w:cstheme="majorEastAsia"/>
                <w:color w:val="auto"/>
                <w:sz w:val="28"/>
                <w:szCs w:val="28"/>
              </w:rPr>
              <w:t> </w:t>
            </w:r>
            <w:r>
              <w:rPr>
                <w:rFonts w:hint="eastAsia" w:asciiTheme="majorEastAsia" w:hAnsiTheme="majorEastAsia" w:eastAsiaTheme="majorEastAsia" w:cstheme="majorEastAsia"/>
                <w:color w:val="auto"/>
                <w:sz w:val="28"/>
                <w:szCs w:val="28"/>
              </w:rPr>
              <w:t>目</w:t>
            </w:r>
          </w:p>
        </w:tc>
        <w:tc>
          <w:tcPr>
            <w:tcW w:w="916"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单位</w:t>
            </w:r>
          </w:p>
        </w:tc>
        <w:tc>
          <w:tcPr>
            <w:tcW w:w="1281"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补偿标准（元）</w:t>
            </w:r>
          </w:p>
        </w:tc>
      </w:tr>
      <w:tr>
        <w:tblPrEx>
          <w:tblLayout w:type="fixed"/>
          <w:tblCellMar>
            <w:top w:w="0" w:type="dxa"/>
            <w:left w:w="0" w:type="dxa"/>
            <w:bottom w:w="0" w:type="dxa"/>
            <w:right w:w="0" w:type="dxa"/>
          </w:tblCellMar>
        </w:tblPrEx>
        <w:trPr>
          <w:trHeight w:val="475" w:hRule="atLeast"/>
          <w:tblHeader/>
          <w:tblCellSpacing w:w="0" w:type="dxa"/>
        </w:trPr>
        <w:tc>
          <w:tcPr>
            <w:tcW w:w="726" w:type="dxa"/>
            <w:vMerge w:val="continue"/>
            <w:tcBorders>
              <w:top w:val="single" w:color="auto" w:sz="8" w:space="0"/>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名 </w:t>
            </w:r>
            <w:r>
              <w:rPr>
                <w:rStyle w:val="9"/>
                <w:rFonts w:hint="eastAsia" w:asciiTheme="majorEastAsia" w:hAnsiTheme="majorEastAsia" w:eastAsiaTheme="majorEastAsia" w:cstheme="majorEastAsia"/>
                <w:color w:val="auto"/>
                <w:sz w:val="28"/>
                <w:szCs w:val="28"/>
              </w:rPr>
              <w:t> </w:t>
            </w:r>
            <w:r>
              <w:rPr>
                <w:rFonts w:hint="eastAsia" w:asciiTheme="majorEastAsia" w:hAnsiTheme="majorEastAsia" w:eastAsiaTheme="majorEastAsia" w:cstheme="majorEastAsia"/>
                <w:color w:val="auto"/>
                <w:sz w:val="28"/>
                <w:szCs w:val="28"/>
              </w:rPr>
              <w:t>称</w:t>
            </w:r>
          </w:p>
        </w:tc>
        <w:tc>
          <w:tcPr>
            <w:tcW w:w="1742"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生长期</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说   </w:t>
            </w:r>
            <w:r>
              <w:rPr>
                <w:rStyle w:val="9"/>
                <w:rFonts w:hint="eastAsia" w:asciiTheme="majorEastAsia" w:hAnsiTheme="majorEastAsia" w:eastAsiaTheme="majorEastAsia" w:cstheme="majorEastAsia"/>
                <w:color w:val="auto"/>
                <w:sz w:val="28"/>
                <w:szCs w:val="28"/>
              </w:rPr>
              <w:t> </w:t>
            </w:r>
            <w:r>
              <w:rPr>
                <w:rFonts w:hint="eastAsia" w:asciiTheme="majorEastAsia" w:hAnsiTheme="majorEastAsia" w:eastAsiaTheme="majorEastAsia" w:cstheme="majorEastAsia"/>
                <w:color w:val="auto"/>
                <w:sz w:val="28"/>
                <w:szCs w:val="28"/>
              </w:rPr>
              <w:t>明</w:t>
            </w:r>
          </w:p>
        </w:tc>
        <w:tc>
          <w:tcPr>
            <w:tcW w:w="916" w:type="dxa"/>
            <w:vMerge w:val="continue"/>
            <w:tcBorders>
              <w:top w:val="single" w:color="auto" w:sz="8" w:space="0"/>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281" w:type="dxa"/>
            <w:vMerge w:val="continue"/>
            <w:tcBorders>
              <w:top w:val="single" w:color="auto" w:sz="8" w:space="0"/>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r>
      <w:tr>
        <w:tblPrEx>
          <w:tblLayout w:type="fixed"/>
          <w:tblCellMar>
            <w:top w:w="0" w:type="dxa"/>
            <w:left w:w="0" w:type="dxa"/>
            <w:bottom w:w="0" w:type="dxa"/>
            <w:right w:w="0" w:type="dxa"/>
          </w:tblCellMar>
        </w:tblPrEx>
        <w:trPr>
          <w:trHeight w:val="476" w:hRule="atLeast"/>
          <w:tblCellSpacing w:w="0" w:type="dxa"/>
        </w:trPr>
        <w:tc>
          <w:tcPr>
            <w:tcW w:w="72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w:t>
            </w:r>
          </w:p>
        </w:tc>
        <w:tc>
          <w:tcPr>
            <w:tcW w:w="1567"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锦橙、血橙、脐橙、夏橙、碰柑、香柚、柑桔</w:t>
            </w:r>
          </w:p>
        </w:tc>
        <w:tc>
          <w:tcPr>
            <w:tcW w:w="758" w:type="dxa"/>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产果期</w:t>
            </w:r>
          </w:p>
        </w:tc>
        <w:tc>
          <w:tcPr>
            <w:tcW w:w="984"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初果</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挂果3－9年</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150</w:t>
            </w:r>
          </w:p>
        </w:tc>
      </w:tr>
      <w:tr>
        <w:tblPrEx>
          <w:tblLayout w:type="fixed"/>
          <w:tblCellMar>
            <w:top w:w="0" w:type="dxa"/>
            <w:left w:w="0" w:type="dxa"/>
            <w:bottom w:w="0" w:type="dxa"/>
            <w:right w:w="0" w:type="dxa"/>
          </w:tblCellMar>
        </w:tblPrEx>
        <w:trPr>
          <w:trHeight w:val="475"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758" w:type="dxa"/>
            <w:gridSpan w:val="3"/>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984"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盛果</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挂果10年以上</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220</w:t>
            </w:r>
          </w:p>
        </w:tc>
      </w:tr>
      <w:tr>
        <w:tblPrEx>
          <w:tblLayout w:type="fixed"/>
          <w:tblCellMar>
            <w:top w:w="0" w:type="dxa"/>
            <w:left w:w="0" w:type="dxa"/>
            <w:bottom w:w="0" w:type="dxa"/>
            <w:right w:w="0" w:type="dxa"/>
          </w:tblCellMar>
        </w:tblPrEx>
        <w:trPr>
          <w:trHeight w:val="476"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758" w:type="dxa"/>
            <w:gridSpan w:val="3"/>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984"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衰果</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150</w:t>
            </w:r>
          </w:p>
        </w:tc>
      </w:tr>
      <w:tr>
        <w:tblPrEx>
          <w:tblLayout w:type="fixed"/>
          <w:tblCellMar>
            <w:top w:w="0" w:type="dxa"/>
            <w:left w:w="0" w:type="dxa"/>
            <w:bottom w:w="0" w:type="dxa"/>
            <w:right w:w="0" w:type="dxa"/>
          </w:tblCellMar>
        </w:tblPrEx>
        <w:trPr>
          <w:trHeight w:val="475"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幼苗</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定植3年以内</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15</w:t>
            </w:r>
          </w:p>
        </w:tc>
      </w:tr>
      <w:tr>
        <w:tblPrEx>
          <w:tblLayout w:type="fixed"/>
          <w:tblCellMar>
            <w:top w:w="0" w:type="dxa"/>
            <w:left w:w="0" w:type="dxa"/>
            <w:bottom w:w="0" w:type="dxa"/>
            <w:right w:w="0" w:type="dxa"/>
          </w:tblCellMar>
        </w:tblPrEx>
        <w:trPr>
          <w:trHeight w:val="476"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幼树</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定植3年以上</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60</w:t>
            </w:r>
          </w:p>
        </w:tc>
      </w:tr>
      <w:tr>
        <w:tblPrEx>
          <w:tblLayout w:type="fixed"/>
          <w:tblCellMar>
            <w:top w:w="0" w:type="dxa"/>
            <w:left w:w="0" w:type="dxa"/>
            <w:bottom w:w="0" w:type="dxa"/>
            <w:right w:w="0" w:type="dxa"/>
          </w:tblCellMar>
        </w:tblPrEx>
        <w:trPr>
          <w:trHeight w:val="475" w:hRule="atLeast"/>
          <w:tblCellSpacing w:w="0" w:type="dxa"/>
        </w:trPr>
        <w:tc>
          <w:tcPr>
            <w:tcW w:w="72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w:t>
            </w:r>
          </w:p>
        </w:tc>
        <w:tc>
          <w:tcPr>
            <w:tcW w:w="1567"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桃子、樱桃、李子、梨子、苹果、杏子、柿子、青枣</w:t>
            </w:r>
          </w:p>
        </w:tc>
        <w:tc>
          <w:tcPr>
            <w:tcW w:w="734"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产果期</w:t>
            </w:r>
          </w:p>
        </w:tc>
        <w:tc>
          <w:tcPr>
            <w:tcW w:w="100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初果</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挂果3－11年</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150</w:t>
            </w:r>
          </w:p>
        </w:tc>
      </w:tr>
      <w:tr>
        <w:tblPrEx>
          <w:tblLayout w:type="fixed"/>
          <w:tblCellMar>
            <w:top w:w="0" w:type="dxa"/>
            <w:left w:w="0" w:type="dxa"/>
            <w:bottom w:w="0" w:type="dxa"/>
            <w:right w:w="0" w:type="dxa"/>
          </w:tblCellMar>
        </w:tblPrEx>
        <w:trPr>
          <w:trHeight w:val="476"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734" w:type="dxa"/>
            <w:gridSpan w:val="2"/>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00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盛果</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挂果12年以上</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220</w:t>
            </w:r>
          </w:p>
        </w:tc>
      </w:tr>
      <w:tr>
        <w:tblPrEx>
          <w:tblLayout w:type="fixed"/>
          <w:tblCellMar>
            <w:top w:w="0" w:type="dxa"/>
            <w:left w:w="0" w:type="dxa"/>
            <w:bottom w:w="0" w:type="dxa"/>
            <w:right w:w="0" w:type="dxa"/>
          </w:tblCellMar>
        </w:tblPrEx>
        <w:trPr>
          <w:trHeight w:val="475"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734" w:type="dxa"/>
            <w:gridSpan w:val="2"/>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00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衰果</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150</w:t>
            </w:r>
          </w:p>
        </w:tc>
      </w:tr>
      <w:tr>
        <w:tblPrEx>
          <w:tblLayout w:type="fixed"/>
          <w:tblCellMar>
            <w:top w:w="0" w:type="dxa"/>
            <w:left w:w="0" w:type="dxa"/>
            <w:bottom w:w="0" w:type="dxa"/>
            <w:right w:w="0" w:type="dxa"/>
          </w:tblCellMar>
        </w:tblPrEx>
        <w:trPr>
          <w:trHeight w:val="476"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幼苗</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离地面高度1米以下</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15</w:t>
            </w:r>
          </w:p>
        </w:tc>
      </w:tr>
      <w:tr>
        <w:tblPrEx>
          <w:tblLayout w:type="fixed"/>
          <w:tblCellMar>
            <w:top w:w="0" w:type="dxa"/>
            <w:left w:w="0" w:type="dxa"/>
            <w:bottom w:w="0" w:type="dxa"/>
            <w:right w:w="0" w:type="dxa"/>
          </w:tblCellMar>
        </w:tblPrEx>
        <w:trPr>
          <w:trHeight w:val="475"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幼树</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离地面高度1米及以上未产果</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60</w:t>
            </w:r>
          </w:p>
        </w:tc>
      </w:tr>
      <w:tr>
        <w:tblPrEx>
          <w:tblLayout w:type="fixed"/>
          <w:tblCellMar>
            <w:top w:w="0" w:type="dxa"/>
            <w:left w:w="0" w:type="dxa"/>
            <w:bottom w:w="0" w:type="dxa"/>
            <w:right w:w="0" w:type="dxa"/>
          </w:tblCellMar>
        </w:tblPrEx>
        <w:trPr>
          <w:trHeight w:val="476" w:hRule="atLeast"/>
          <w:tblCellSpacing w:w="0" w:type="dxa"/>
        </w:trPr>
        <w:tc>
          <w:tcPr>
            <w:tcW w:w="72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w:t>
            </w:r>
          </w:p>
        </w:tc>
        <w:tc>
          <w:tcPr>
            <w:tcW w:w="1567"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荔枝、桂圆、枇杷、板栗、坚果、花椒</w:t>
            </w:r>
          </w:p>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藤椒</w:t>
            </w:r>
          </w:p>
        </w:tc>
        <w:tc>
          <w:tcPr>
            <w:tcW w:w="758" w:type="dxa"/>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产果期</w:t>
            </w:r>
          </w:p>
        </w:tc>
        <w:tc>
          <w:tcPr>
            <w:tcW w:w="984"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初果</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挂果3－9年</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210</w:t>
            </w:r>
          </w:p>
        </w:tc>
      </w:tr>
      <w:tr>
        <w:tblPrEx>
          <w:tblLayout w:type="fixed"/>
          <w:tblCellMar>
            <w:top w:w="0" w:type="dxa"/>
            <w:left w:w="0" w:type="dxa"/>
            <w:bottom w:w="0" w:type="dxa"/>
            <w:right w:w="0" w:type="dxa"/>
          </w:tblCellMar>
        </w:tblPrEx>
        <w:trPr>
          <w:trHeight w:val="475"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758" w:type="dxa"/>
            <w:gridSpan w:val="3"/>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984"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盛果</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挂果10年以上</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290</w:t>
            </w:r>
          </w:p>
        </w:tc>
      </w:tr>
      <w:tr>
        <w:tblPrEx>
          <w:tblLayout w:type="fixed"/>
          <w:tblCellMar>
            <w:top w:w="0" w:type="dxa"/>
            <w:left w:w="0" w:type="dxa"/>
            <w:bottom w:w="0" w:type="dxa"/>
            <w:right w:w="0" w:type="dxa"/>
          </w:tblCellMar>
        </w:tblPrEx>
        <w:trPr>
          <w:trHeight w:val="476"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758" w:type="dxa"/>
            <w:gridSpan w:val="3"/>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984"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衰果</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150</w:t>
            </w:r>
          </w:p>
        </w:tc>
      </w:tr>
      <w:tr>
        <w:tblPrEx>
          <w:tblLayout w:type="fixed"/>
          <w:tblCellMar>
            <w:top w:w="0" w:type="dxa"/>
            <w:left w:w="0" w:type="dxa"/>
            <w:bottom w:w="0" w:type="dxa"/>
            <w:right w:w="0" w:type="dxa"/>
          </w:tblCellMar>
        </w:tblPrEx>
        <w:trPr>
          <w:trHeight w:val="475"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定植未挂果</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定植3年以上</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15</w:t>
            </w:r>
          </w:p>
        </w:tc>
      </w:tr>
      <w:tr>
        <w:tblPrEx>
          <w:tblLayout w:type="fixed"/>
          <w:tblCellMar>
            <w:top w:w="0" w:type="dxa"/>
            <w:left w:w="0" w:type="dxa"/>
            <w:bottom w:w="0" w:type="dxa"/>
            <w:right w:w="0" w:type="dxa"/>
          </w:tblCellMar>
        </w:tblPrEx>
        <w:trPr>
          <w:trHeight w:val="475" w:hRule="atLeast"/>
          <w:tblCellSpacing w:w="0" w:type="dxa"/>
        </w:trPr>
        <w:tc>
          <w:tcPr>
            <w:tcW w:w="72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4</w:t>
            </w:r>
          </w:p>
        </w:tc>
        <w:tc>
          <w:tcPr>
            <w:tcW w:w="1567"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葡萄</w:t>
            </w:r>
          </w:p>
        </w:tc>
        <w:tc>
          <w:tcPr>
            <w:tcW w:w="1742"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盛果</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地径在5厘米</w:t>
            </w:r>
          </w:p>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以上</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130</w:t>
            </w:r>
          </w:p>
        </w:tc>
      </w:tr>
      <w:tr>
        <w:tblPrEx>
          <w:tblLayout w:type="fixed"/>
          <w:tblCellMar>
            <w:top w:w="0" w:type="dxa"/>
            <w:left w:w="0" w:type="dxa"/>
            <w:bottom w:w="0" w:type="dxa"/>
            <w:right w:w="0" w:type="dxa"/>
          </w:tblCellMar>
        </w:tblPrEx>
        <w:trPr>
          <w:trHeight w:val="476"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中产</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地径在2－5厘米(含2厘米)</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100</w:t>
            </w:r>
          </w:p>
        </w:tc>
      </w:tr>
      <w:tr>
        <w:tblPrEx>
          <w:tblLayout w:type="fixed"/>
          <w:tblCellMar>
            <w:top w:w="0" w:type="dxa"/>
            <w:left w:w="0" w:type="dxa"/>
            <w:bottom w:w="0" w:type="dxa"/>
            <w:right w:w="0" w:type="dxa"/>
          </w:tblCellMar>
        </w:tblPrEx>
        <w:trPr>
          <w:trHeight w:val="475"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挂果</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地径在1－2厘米(含1厘米)</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65</w:t>
            </w:r>
          </w:p>
        </w:tc>
      </w:tr>
      <w:tr>
        <w:tblPrEx>
          <w:tblLayout w:type="fixed"/>
          <w:tblCellMar>
            <w:top w:w="0" w:type="dxa"/>
            <w:left w:w="0" w:type="dxa"/>
            <w:bottom w:w="0" w:type="dxa"/>
            <w:right w:w="0" w:type="dxa"/>
          </w:tblCellMar>
        </w:tblPrEx>
        <w:trPr>
          <w:trHeight w:val="475"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未挂果</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20</w:t>
            </w:r>
          </w:p>
        </w:tc>
      </w:tr>
      <w:tr>
        <w:tblPrEx>
          <w:tblLayout w:type="fixed"/>
          <w:tblCellMar>
            <w:top w:w="0" w:type="dxa"/>
            <w:left w:w="0" w:type="dxa"/>
            <w:bottom w:w="0" w:type="dxa"/>
            <w:right w:w="0" w:type="dxa"/>
          </w:tblCellMar>
        </w:tblPrEx>
        <w:trPr>
          <w:trHeight w:val="476"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幼树</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地径在1厘米</w:t>
            </w:r>
          </w:p>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以下</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15</w:t>
            </w:r>
          </w:p>
        </w:tc>
      </w:tr>
      <w:tr>
        <w:tblPrEx>
          <w:tblLayout w:type="fixed"/>
          <w:tblCellMar>
            <w:top w:w="0" w:type="dxa"/>
            <w:left w:w="0" w:type="dxa"/>
            <w:bottom w:w="0" w:type="dxa"/>
            <w:right w:w="0" w:type="dxa"/>
          </w:tblCellMar>
        </w:tblPrEx>
        <w:trPr>
          <w:trHeight w:val="475" w:hRule="atLeast"/>
          <w:tblCellSpacing w:w="0" w:type="dxa"/>
        </w:trPr>
        <w:tc>
          <w:tcPr>
            <w:tcW w:w="72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w:t>
            </w:r>
          </w:p>
        </w:tc>
        <w:tc>
          <w:tcPr>
            <w:tcW w:w="1567"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香(芭)蕉</w:t>
            </w:r>
          </w:p>
        </w:tc>
        <w:tc>
          <w:tcPr>
            <w:tcW w:w="1742"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挂果</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ind w:firstLine="560" w:firstLineChars="200"/>
              <w:rPr>
                <w:rFonts w:hint="eastAsia" w:asciiTheme="majorEastAsia" w:hAnsiTheme="majorEastAsia" w:eastAsiaTheme="majorEastAsia" w:cstheme="majorEastAsia"/>
                <w:color w:val="auto"/>
                <w:sz w:val="28"/>
                <w:szCs w:val="28"/>
                <w:lang w:eastAsia="zh-CN"/>
              </w:rPr>
            </w:pP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30</w:t>
            </w:r>
          </w:p>
        </w:tc>
      </w:tr>
      <w:tr>
        <w:tblPrEx>
          <w:tblLayout w:type="fixed"/>
          <w:tblCellMar>
            <w:top w:w="0" w:type="dxa"/>
            <w:left w:w="0" w:type="dxa"/>
            <w:bottom w:w="0" w:type="dxa"/>
            <w:right w:w="0" w:type="dxa"/>
          </w:tblCellMar>
        </w:tblPrEx>
        <w:trPr>
          <w:trHeight w:val="476"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苗</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w:t>
            </w:r>
          </w:p>
        </w:tc>
      </w:tr>
      <w:tr>
        <w:tblPrEx>
          <w:tblLayout w:type="fixed"/>
          <w:tblCellMar>
            <w:top w:w="0" w:type="dxa"/>
            <w:left w:w="0" w:type="dxa"/>
            <w:bottom w:w="0" w:type="dxa"/>
            <w:right w:w="0" w:type="dxa"/>
          </w:tblCellMar>
        </w:tblPrEx>
        <w:trPr>
          <w:trHeight w:val="462" w:hRule="atLeast"/>
          <w:tblCellSpacing w:w="0" w:type="dxa"/>
        </w:trPr>
        <w:tc>
          <w:tcPr>
            <w:tcW w:w="72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6</w:t>
            </w:r>
          </w:p>
        </w:tc>
        <w:tc>
          <w:tcPr>
            <w:tcW w:w="1567"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桑树</w:t>
            </w:r>
          </w:p>
        </w:tc>
        <w:tc>
          <w:tcPr>
            <w:tcW w:w="1742"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幼苗</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离地面高度1米以下</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产叶(果)桑</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初产叶(果)</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40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中产叶(果)</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盛产叶(果)</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65</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老化树</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50</w:t>
            </w:r>
          </w:p>
        </w:tc>
      </w:tr>
      <w:tr>
        <w:tblPrEx>
          <w:tblLayout w:type="fixed"/>
          <w:tblCellMar>
            <w:top w:w="0" w:type="dxa"/>
            <w:left w:w="0" w:type="dxa"/>
            <w:bottom w:w="0" w:type="dxa"/>
            <w:right w:w="0" w:type="dxa"/>
          </w:tblCellMar>
        </w:tblPrEx>
        <w:trPr>
          <w:trHeight w:val="462" w:hRule="atLeast"/>
          <w:tblCellSpacing w:w="0" w:type="dxa"/>
        </w:trPr>
        <w:tc>
          <w:tcPr>
            <w:tcW w:w="726" w:type="dxa"/>
            <w:vMerge w:val="restart"/>
            <w:tcBorders>
              <w:top w:val="nil"/>
              <w:left w:val="single" w:color="auto" w:sz="8" w:space="0"/>
              <w:right w:val="single" w:color="auto" w:sz="8" w:space="0"/>
            </w:tcBorders>
            <w:vAlign w:val="center"/>
          </w:tcPr>
          <w:p>
            <w:pPr>
              <w:ind w:firstLine="280" w:firstLineChars="1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7</w:t>
            </w:r>
          </w:p>
        </w:tc>
        <w:tc>
          <w:tcPr>
            <w:tcW w:w="1567" w:type="dxa"/>
            <w:vMerge w:val="restart"/>
            <w:tcBorders>
              <w:top w:val="nil"/>
              <w:left w:val="nil"/>
              <w:right w:val="single" w:color="auto" w:sz="8" w:space="0"/>
            </w:tcBorders>
            <w:vAlign w:val="center"/>
          </w:tcPr>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女贞、夜合</w:t>
            </w:r>
          </w:p>
        </w:tc>
        <w:tc>
          <w:tcPr>
            <w:tcW w:w="1742" w:type="dxa"/>
            <w:gridSpan w:val="4"/>
            <w:vMerge w:val="restart"/>
            <w:tcBorders>
              <w:top w:val="nil"/>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离地≤1米</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15</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left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Φ≤5厘米</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left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5≤Φ≤10厘米</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65</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left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5≤Φ≤10厘米(挂中)</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130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vMerge w:val="continue"/>
            <w:tcBorders>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≥10厘米</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260</w:t>
            </w:r>
          </w:p>
        </w:tc>
      </w:tr>
      <w:tr>
        <w:tblPrEx>
          <w:tblLayout w:type="fixed"/>
          <w:tblCellMar>
            <w:top w:w="0" w:type="dxa"/>
            <w:left w:w="0" w:type="dxa"/>
            <w:bottom w:w="0" w:type="dxa"/>
            <w:right w:w="0" w:type="dxa"/>
          </w:tblCellMar>
        </w:tblPrEx>
        <w:trPr>
          <w:trHeight w:val="462" w:hRule="atLeast"/>
          <w:tblCellSpacing w:w="0" w:type="dxa"/>
        </w:trPr>
        <w:tc>
          <w:tcPr>
            <w:tcW w:w="726" w:type="dxa"/>
            <w:vMerge w:val="restart"/>
            <w:tcBorders>
              <w:left w:val="single" w:color="auto" w:sz="8" w:space="0"/>
              <w:right w:val="single" w:color="auto" w:sz="8" w:space="0"/>
            </w:tcBorders>
            <w:vAlign w:val="center"/>
          </w:tcPr>
          <w:p>
            <w:pPr>
              <w:ind w:firstLine="280" w:firstLineChars="1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8</w:t>
            </w:r>
          </w:p>
        </w:tc>
        <w:tc>
          <w:tcPr>
            <w:tcW w:w="1567" w:type="dxa"/>
            <w:vMerge w:val="restart"/>
            <w:tcBorders>
              <w:left w:val="nil"/>
              <w:right w:val="single" w:color="auto" w:sz="8" w:space="0"/>
            </w:tcBorders>
            <w:vAlign w:val="center"/>
          </w:tcPr>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核桃及特殊经济作物</w:t>
            </w:r>
          </w:p>
        </w:tc>
        <w:tc>
          <w:tcPr>
            <w:tcW w:w="1742" w:type="dxa"/>
            <w:gridSpan w:val="4"/>
            <w:vMerge w:val="restart"/>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离地≤1米</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left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Φ&lt;5厘米</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left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5≤Φ≤10厘米</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100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left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10≤Φ≤20</w:t>
            </w:r>
          </w:p>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厘米</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200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left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20≤Φ≤30</w:t>
            </w:r>
          </w:p>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厘米</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500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left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30≤Φ≤50厘米</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1000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vMerge w:val="continue"/>
            <w:tcBorders>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Φ≥50厘米</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2000</w:t>
            </w:r>
          </w:p>
        </w:tc>
      </w:tr>
      <w:tr>
        <w:tblPrEx>
          <w:tblLayout w:type="fixed"/>
          <w:tblCellMar>
            <w:top w:w="0" w:type="dxa"/>
            <w:left w:w="0" w:type="dxa"/>
            <w:bottom w:w="0" w:type="dxa"/>
            <w:right w:w="0" w:type="dxa"/>
          </w:tblCellMar>
        </w:tblPrEx>
        <w:trPr>
          <w:trHeight w:val="462" w:hRule="atLeast"/>
          <w:tblCellSpacing w:w="0" w:type="dxa"/>
        </w:trPr>
        <w:tc>
          <w:tcPr>
            <w:tcW w:w="72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9</w:t>
            </w:r>
          </w:p>
        </w:tc>
        <w:tc>
          <w:tcPr>
            <w:tcW w:w="1567"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油茶、油桐、乌桕、梅子</w:t>
            </w:r>
          </w:p>
        </w:tc>
        <w:tc>
          <w:tcPr>
            <w:tcW w:w="1742"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幼树</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未产果</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小树</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初产果</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中树</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中产果</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150</w:t>
            </w:r>
          </w:p>
        </w:tc>
      </w:tr>
      <w:tr>
        <w:tblPrEx>
          <w:tblLayout w:type="fixed"/>
          <w:tblCellMar>
            <w:top w:w="0" w:type="dxa"/>
            <w:left w:w="0" w:type="dxa"/>
            <w:bottom w:w="0" w:type="dxa"/>
            <w:right w:w="0" w:type="dxa"/>
          </w:tblCellMar>
        </w:tblPrEx>
        <w:trPr>
          <w:trHeight w:val="463"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大树</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盛产期</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220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老化树</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200</w:t>
            </w:r>
          </w:p>
        </w:tc>
      </w:tr>
      <w:tr>
        <w:tblPrEx>
          <w:tblLayout w:type="fixed"/>
          <w:tblCellMar>
            <w:top w:w="0" w:type="dxa"/>
            <w:left w:w="0" w:type="dxa"/>
            <w:bottom w:w="0" w:type="dxa"/>
            <w:right w:w="0" w:type="dxa"/>
          </w:tblCellMar>
        </w:tblPrEx>
        <w:trPr>
          <w:trHeight w:val="462" w:hRule="atLeast"/>
          <w:tblCellSpacing w:w="0" w:type="dxa"/>
        </w:trPr>
        <w:tc>
          <w:tcPr>
            <w:tcW w:w="726" w:type="dxa"/>
            <w:tcBorders>
              <w:top w:val="nil"/>
              <w:left w:val="single" w:color="auto" w:sz="8" w:space="0"/>
              <w:bottom w:val="single" w:color="auto" w:sz="8" w:space="0"/>
              <w:right w:val="single" w:color="auto" w:sz="8" w:space="0"/>
            </w:tcBorders>
            <w:vAlign w:val="center"/>
          </w:tcPr>
          <w:p>
            <w:pPr>
              <w:ind w:firstLine="280" w:firstLineChars="1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10</w:t>
            </w:r>
          </w:p>
        </w:tc>
        <w:tc>
          <w:tcPr>
            <w:tcW w:w="3309" w:type="dxa"/>
            <w:gridSpan w:val="5"/>
            <w:tcBorders>
              <w:top w:val="nil"/>
              <w:left w:val="nil"/>
              <w:bottom w:val="single" w:color="auto" w:sz="8" w:space="0"/>
              <w:right w:val="single" w:color="auto" w:sz="8" w:space="0"/>
            </w:tcBorders>
            <w:vAlign w:val="center"/>
          </w:tcPr>
          <w:p>
            <w:pPr>
              <w:ind w:firstLine="840" w:firstLineChars="3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笋竹 </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笼</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100</w:t>
            </w:r>
          </w:p>
        </w:tc>
      </w:tr>
      <w:tr>
        <w:tblPrEx>
          <w:tblLayout w:type="fixed"/>
          <w:tblCellMar>
            <w:top w:w="0" w:type="dxa"/>
            <w:left w:w="0" w:type="dxa"/>
            <w:bottom w:w="0" w:type="dxa"/>
            <w:right w:w="0" w:type="dxa"/>
          </w:tblCellMar>
        </w:tblPrEx>
        <w:trPr>
          <w:trHeight w:val="462" w:hRule="atLeast"/>
          <w:tblCellSpacing w:w="0" w:type="dxa"/>
        </w:trPr>
        <w:tc>
          <w:tcPr>
            <w:tcW w:w="726" w:type="dxa"/>
            <w:vMerge w:val="restart"/>
            <w:tcBorders>
              <w:left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p>
        </w:tc>
        <w:tc>
          <w:tcPr>
            <w:tcW w:w="3309" w:type="dxa"/>
            <w:gridSpan w:val="5"/>
            <w:vMerge w:val="restart"/>
            <w:tcBorders>
              <w:left w:val="nil"/>
              <w:right w:val="single" w:color="auto" w:sz="8" w:space="0"/>
            </w:tcBorders>
            <w:tcMar>
              <w:top w:w="0" w:type="dxa"/>
              <w:left w:w="108" w:type="dxa"/>
              <w:bottom w:w="0" w:type="dxa"/>
              <w:right w:w="108" w:type="dxa"/>
            </w:tcMar>
            <w:vAlign w:val="center"/>
          </w:tcPr>
          <w:p>
            <w:pPr>
              <w:ind w:firstLine="840" w:firstLineChars="300"/>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竹林</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25根以上</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笼</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200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left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3309" w:type="dxa"/>
            <w:gridSpan w:val="5"/>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10－25根</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笼</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150</w:t>
            </w:r>
          </w:p>
        </w:tc>
      </w:tr>
      <w:tr>
        <w:tblPrEx>
          <w:tblLayout w:type="fixed"/>
          <w:tblCellMar>
            <w:top w:w="0" w:type="dxa"/>
            <w:left w:w="0" w:type="dxa"/>
            <w:bottom w:w="0" w:type="dxa"/>
            <w:right w:w="0" w:type="dxa"/>
          </w:tblCellMar>
        </w:tblPrEx>
        <w:trPr>
          <w:trHeight w:val="792" w:hRule="atLeast"/>
          <w:tblCellSpacing w:w="0" w:type="dxa"/>
        </w:trPr>
        <w:tc>
          <w:tcPr>
            <w:tcW w:w="726" w:type="dxa"/>
            <w:vMerge w:val="continue"/>
            <w:tcBorders>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3309" w:type="dxa"/>
            <w:gridSpan w:val="5"/>
            <w:vMerge w:val="continue"/>
            <w:tcBorders>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10根以下</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笼</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65</w:t>
            </w:r>
          </w:p>
        </w:tc>
      </w:tr>
      <w:tr>
        <w:tblPrEx>
          <w:tblLayout w:type="fixed"/>
          <w:tblCellMar>
            <w:top w:w="0" w:type="dxa"/>
            <w:left w:w="0" w:type="dxa"/>
            <w:bottom w:w="0" w:type="dxa"/>
            <w:right w:w="0" w:type="dxa"/>
          </w:tblCellMar>
        </w:tblPrEx>
        <w:trPr>
          <w:trHeight w:val="462" w:hRule="atLeast"/>
          <w:tblCellSpacing w:w="0" w:type="dxa"/>
        </w:trPr>
        <w:tc>
          <w:tcPr>
            <w:tcW w:w="726" w:type="dxa"/>
            <w:vMerge w:val="restart"/>
            <w:tcBorders>
              <w:top w:val="nil"/>
              <w:left w:val="single" w:color="auto" w:sz="8" w:space="0"/>
              <w:right w:val="single" w:color="auto" w:sz="8" w:space="0"/>
            </w:tcBorders>
            <w:vAlign w:val="center"/>
          </w:tcPr>
          <w:p>
            <w:pPr>
              <w:ind w:firstLine="280" w:firstLineChars="1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12</w:t>
            </w:r>
          </w:p>
        </w:tc>
        <w:tc>
          <w:tcPr>
            <w:tcW w:w="1737" w:type="dxa"/>
            <w:gridSpan w:val="2"/>
            <w:vMerge w:val="restart"/>
            <w:tcBorders>
              <w:top w:val="nil"/>
              <w:left w:val="nil"/>
              <w:right w:val="single" w:color="auto" w:sz="8" w:space="0"/>
            </w:tcBorders>
            <w:vAlign w:val="center"/>
          </w:tcPr>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杂树(松</w:t>
            </w:r>
            <w:r>
              <w:rPr>
                <w:rFonts w:hint="eastAsia" w:asciiTheme="majorEastAsia" w:hAnsiTheme="majorEastAsia" w:eastAsiaTheme="majorEastAsia" w:cstheme="majorEastAsia"/>
                <w:color w:val="auto"/>
                <w:sz w:val="28"/>
                <w:szCs w:val="28"/>
              </w:rPr>
              <w:t>、</w:t>
            </w:r>
            <w:r>
              <w:rPr>
                <w:rFonts w:hint="eastAsia" w:asciiTheme="majorEastAsia" w:hAnsiTheme="majorEastAsia" w:eastAsiaTheme="majorEastAsia" w:cstheme="majorEastAsia"/>
                <w:color w:val="auto"/>
                <w:sz w:val="28"/>
                <w:szCs w:val="28"/>
              </w:rPr>
              <w:t>杉</w:t>
            </w:r>
            <w:r>
              <w:rPr>
                <w:rFonts w:hint="eastAsia" w:asciiTheme="majorEastAsia" w:hAnsiTheme="majorEastAsia" w:eastAsiaTheme="majorEastAsia" w:cstheme="majorEastAsia"/>
                <w:color w:val="auto"/>
                <w:sz w:val="28"/>
                <w:szCs w:val="28"/>
              </w:rPr>
              <w:t>、</w:t>
            </w: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柏</w:t>
            </w:r>
            <w:r>
              <w:rPr>
                <w:rFonts w:hint="eastAsia" w:asciiTheme="majorEastAsia" w:hAnsiTheme="majorEastAsia" w:eastAsiaTheme="majorEastAsia" w:cstheme="majorEastAsia"/>
                <w:color w:val="auto"/>
                <w:sz w:val="28"/>
                <w:szCs w:val="28"/>
              </w:rPr>
              <w:t>、</w:t>
            </w:r>
            <w:r>
              <w:rPr>
                <w:rFonts w:hint="eastAsia" w:asciiTheme="majorEastAsia" w:hAnsiTheme="majorEastAsia" w:eastAsiaTheme="majorEastAsia" w:cstheme="majorEastAsia"/>
                <w:color w:val="auto"/>
                <w:sz w:val="28"/>
                <w:szCs w:val="28"/>
              </w:rPr>
              <w:t>椿芽等)</w:t>
            </w:r>
          </w:p>
        </w:tc>
        <w:tc>
          <w:tcPr>
            <w:tcW w:w="1572" w:type="dxa"/>
            <w:gridSpan w:val="3"/>
            <w:tcBorders>
              <w:top w:val="nil"/>
              <w:left w:val="nil"/>
              <w:bottom w:val="single" w:color="auto" w:sz="4" w:space="0"/>
              <w:right w:val="single" w:color="auto" w:sz="8" w:space="0"/>
            </w:tcBorders>
            <w:vAlign w:val="center"/>
          </w:tcPr>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幼树</w:t>
            </w:r>
          </w:p>
        </w:tc>
        <w:tc>
          <w:tcPr>
            <w:tcW w:w="2222" w:type="dxa"/>
            <w:tcBorders>
              <w:top w:val="nil"/>
              <w:left w:val="nil"/>
              <w:bottom w:val="single" w:color="auto" w:sz="4"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干胸径2厘米</w:t>
            </w:r>
          </w:p>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以下</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left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37" w:type="dxa"/>
            <w:gridSpan w:val="2"/>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1572" w:type="dxa"/>
            <w:gridSpan w:val="3"/>
            <w:tcBorders>
              <w:left w:val="nil"/>
              <w:bottom w:val="single" w:color="auto" w:sz="4" w:space="0"/>
              <w:right w:val="single" w:color="auto" w:sz="8" w:space="0"/>
            </w:tcBorders>
            <w:vAlign w:val="center"/>
          </w:tcPr>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小树</w:t>
            </w:r>
          </w:p>
        </w:tc>
        <w:tc>
          <w:tcPr>
            <w:tcW w:w="2222" w:type="dxa"/>
            <w:tcBorders>
              <w:top w:val="nil"/>
              <w:left w:val="nil"/>
              <w:bottom w:val="single" w:color="auto" w:sz="4"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干胸径2-5厘米</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left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37" w:type="dxa"/>
            <w:gridSpan w:val="2"/>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1572" w:type="dxa"/>
            <w:gridSpan w:val="3"/>
            <w:tcBorders>
              <w:left w:val="nil"/>
              <w:bottom w:val="single" w:color="auto" w:sz="4" w:space="0"/>
              <w:right w:val="single" w:color="auto" w:sz="8" w:space="0"/>
            </w:tcBorders>
            <w:vAlign w:val="center"/>
          </w:tcPr>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中树</w:t>
            </w:r>
          </w:p>
        </w:tc>
        <w:tc>
          <w:tcPr>
            <w:tcW w:w="2222" w:type="dxa"/>
            <w:tcBorders>
              <w:top w:val="nil"/>
              <w:left w:val="nil"/>
              <w:bottom w:val="single" w:color="auto" w:sz="4"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干胸径5-16</w:t>
            </w:r>
          </w:p>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厘米</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30</w:t>
            </w:r>
          </w:p>
        </w:tc>
      </w:tr>
      <w:tr>
        <w:tblPrEx>
          <w:tblLayout w:type="fixed"/>
          <w:tblCellMar>
            <w:top w:w="0" w:type="dxa"/>
            <w:left w:w="0" w:type="dxa"/>
            <w:bottom w:w="0" w:type="dxa"/>
            <w:right w:w="0" w:type="dxa"/>
          </w:tblCellMar>
        </w:tblPrEx>
        <w:trPr>
          <w:trHeight w:val="1588" w:hRule="atLeast"/>
          <w:tblCellSpacing w:w="0" w:type="dxa"/>
        </w:trPr>
        <w:tc>
          <w:tcPr>
            <w:tcW w:w="726" w:type="dxa"/>
            <w:vMerge w:val="continue"/>
            <w:tcBorders>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37" w:type="dxa"/>
            <w:gridSpan w:val="2"/>
            <w:vMerge w:val="continue"/>
            <w:tcBorders>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72" w:type="dxa"/>
            <w:gridSpan w:val="3"/>
            <w:tcBorders>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大树</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干胸径16厘米以上</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50</w:t>
            </w:r>
          </w:p>
        </w:tc>
      </w:tr>
      <w:tr>
        <w:tblPrEx>
          <w:tblLayout w:type="fixed"/>
          <w:tblCellMar>
            <w:top w:w="0" w:type="dxa"/>
            <w:left w:w="0" w:type="dxa"/>
            <w:bottom w:w="0" w:type="dxa"/>
            <w:right w:w="0" w:type="dxa"/>
          </w:tblCellMar>
        </w:tblPrEx>
        <w:trPr>
          <w:trHeight w:val="462" w:hRule="atLeast"/>
          <w:tblCellSpacing w:w="0" w:type="dxa"/>
        </w:trPr>
        <w:tc>
          <w:tcPr>
            <w:tcW w:w="726" w:type="dxa"/>
            <w:vMerge w:val="restart"/>
            <w:tcBorders>
              <w:left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13</w:t>
            </w:r>
          </w:p>
        </w:tc>
        <w:tc>
          <w:tcPr>
            <w:tcW w:w="1567" w:type="dxa"/>
            <w:vMerge w:val="restart"/>
            <w:tcBorders>
              <w:left w:val="nil"/>
              <w:right w:val="single" w:color="auto" w:sz="8" w:space="0"/>
            </w:tcBorders>
            <w:vAlign w:val="center"/>
          </w:tcPr>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其他杂树</w:t>
            </w:r>
          </w:p>
        </w:tc>
        <w:tc>
          <w:tcPr>
            <w:tcW w:w="1742" w:type="dxa"/>
            <w:gridSpan w:val="4"/>
            <w:tcBorders>
              <w:left w:val="nil"/>
              <w:bottom w:val="single" w:color="auto" w:sz="4" w:space="0"/>
              <w:right w:val="single" w:color="auto" w:sz="8" w:space="0"/>
            </w:tcBorders>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幼树</w:t>
            </w:r>
          </w:p>
        </w:tc>
        <w:tc>
          <w:tcPr>
            <w:tcW w:w="2222" w:type="dxa"/>
            <w:tcBorders>
              <w:top w:val="nil"/>
              <w:left w:val="nil"/>
              <w:bottom w:val="single" w:color="auto" w:sz="4"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离地高度</w:t>
            </w:r>
          </w:p>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0.5-1米</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left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tcBorders>
              <w:left w:val="nil"/>
              <w:bottom w:val="single" w:color="auto" w:sz="4" w:space="0"/>
              <w:right w:val="single" w:color="auto" w:sz="8" w:space="0"/>
            </w:tcBorders>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小树</w:t>
            </w:r>
          </w:p>
        </w:tc>
        <w:tc>
          <w:tcPr>
            <w:tcW w:w="2222" w:type="dxa"/>
            <w:tcBorders>
              <w:top w:val="nil"/>
              <w:left w:val="nil"/>
              <w:bottom w:val="single" w:color="auto" w:sz="4"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离地面高度1米以上,主干胸径5厘米以下</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left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tcBorders>
              <w:left w:val="nil"/>
              <w:bottom w:val="single" w:color="auto" w:sz="4" w:space="0"/>
              <w:right w:val="single" w:color="auto" w:sz="8" w:space="0"/>
            </w:tcBorders>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中树</w:t>
            </w:r>
          </w:p>
        </w:tc>
        <w:tc>
          <w:tcPr>
            <w:tcW w:w="2222" w:type="dxa"/>
            <w:tcBorders>
              <w:top w:val="nil"/>
              <w:left w:val="nil"/>
              <w:bottom w:val="single" w:color="auto" w:sz="4"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离地面高度2米以上,主干胸径5-16厘米</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30</w:t>
            </w:r>
          </w:p>
        </w:tc>
      </w:tr>
      <w:tr>
        <w:tblPrEx>
          <w:tblLayout w:type="fixed"/>
          <w:tblCellMar>
            <w:top w:w="0" w:type="dxa"/>
            <w:left w:w="0" w:type="dxa"/>
            <w:bottom w:w="0" w:type="dxa"/>
            <w:right w:w="0" w:type="dxa"/>
          </w:tblCellMar>
        </w:tblPrEx>
        <w:trPr>
          <w:trHeight w:val="2132" w:hRule="atLeast"/>
          <w:tblCellSpacing w:w="0" w:type="dxa"/>
        </w:trPr>
        <w:tc>
          <w:tcPr>
            <w:tcW w:w="726" w:type="dxa"/>
            <w:vMerge w:val="continue"/>
            <w:tcBorders>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tcBorders>
              <w:left w:val="nil"/>
              <w:bottom w:val="single" w:color="auto" w:sz="8" w:space="0"/>
              <w:right w:val="single" w:color="auto" w:sz="8" w:space="0"/>
            </w:tcBorders>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大树</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离地面高度3米以上,主干胸径16厘米以上</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50</w:t>
            </w:r>
          </w:p>
        </w:tc>
      </w:tr>
      <w:tr>
        <w:tblPrEx>
          <w:tblLayout w:type="fixed"/>
          <w:tblCellMar>
            <w:top w:w="0" w:type="dxa"/>
            <w:left w:w="0" w:type="dxa"/>
            <w:bottom w:w="0" w:type="dxa"/>
            <w:right w:w="0" w:type="dxa"/>
          </w:tblCellMar>
        </w:tblPrEx>
        <w:trPr>
          <w:trHeight w:val="778" w:hRule="atLeast"/>
          <w:tblCellSpacing w:w="0" w:type="dxa"/>
        </w:trPr>
        <w:tc>
          <w:tcPr>
            <w:tcW w:w="72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14</w:t>
            </w:r>
          </w:p>
        </w:tc>
        <w:tc>
          <w:tcPr>
            <w:tcW w:w="1567"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银杏、桂花其他园林乔木树种</w:t>
            </w:r>
          </w:p>
        </w:tc>
        <w:tc>
          <w:tcPr>
            <w:tcW w:w="1742" w:type="dxa"/>
            <w:gridSpan w:val="4"/>
            <w:tcBorders>
              <w:top w:val="nil"/>
              <w:left w:val="nil"/>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w:t>
            </w:r>
          </w:p>
        </w:tc>
        <w:tc>
          <w:tcPr>
            <w:tcW w:w="2222" w:type="dxa"/>
            <w:tcBorders>
              <w:top w:val="nil"/>
              <w:left w:val="nil"/>
              <w:bottom w:val="single" w:color="auto" w:sz="4"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胸径5厘米以下</w:t>
            </w:r>
          </w:p>
        </w:tc>
        <w:tc>
          <w:tcPr>
            <w:tcW w:w="916" w:type="dxa"/>
            <w:tcBorders>
              <w:top w:val="nil"/>
              <w:left w:val="nil"/>
              <w:bottom w:val="single" w:color="auto" w:sz="4"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30</w:t>
            </w:r>
          </w:p>
        </w:tc>
      </w:tr>
      <w:tr>
        <w:tblPrEx>
          <w:tblLayout w:type="fixed"/>
          <w:tblCellMar>
            <w:top w:w="0" w:type="dxa"/>
            <w:left w:w="0" w:type="dxa"/>
            <w:bottom w:w="0" w:type="dxa"/>
            <w:right w:w="0" w:type="dxa"/>
          </w:tblCellMar>
        </w:tblPrEx>
        <w:trPr>
          <w:trHeight w:val="774"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胸径5－10厘米</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150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42"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w:t>
            </w:r>
          </w:p>
        </w:tc>
        <w:tc>
          <w:tcPr>
            <w:tcW w:w="2222"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胸径10厘米</w:t>
            </w:r>
          </w:p>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以上</w:t>
            </w:r>
          </w:p>
        </w:tc>
        <w:tc>
          <w:tcPr>
            <w:tcW w:w="9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株</w:t>
            </w:r>
          </w:p>
        </w:tc>
        <w:tc>
          <w:tcPr>
            <w:tcW w:w="1281"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300</w:t>
            </w:r>
          </w:p>
        </w:tc>
      </w:tr>
      <w:tr>
        <w:tblPrEx>
          <w:tblLayout w:type="fixed"/>
          <w:tblCellMar>
            <w:top w:w="0" w:type="dxa"/>
            <w:left w:w="0" w:type="dxa"/>
            <w:bottom w:w="0" w:type="dxa"/>
            <w:right w:w="0" w:type="dxa"/>
          </w:tblCellMar>
        </w:tblPrEx>
        <w:trPr>
          <w:tblCellSpacing w:w="0" w:type="dxa"/>
        </w:trPr>
        <w:tc>
          <w:tcPr>
            <w:tcW w:w="726" w:type="dxa"/>
            <w:tcBorders>
              <w:top w:val="nil"/>
              <w:left w:val="nil"/>
              <w:bottom w:val="nil"/>
              <w:right w:val="nil"/>
            </w:tcBorders>
            <w:vAlign w:val="center"/>
          </w:tcPr>
          <w:p>
            <w:pPr>
              <w:rPr>
                <w:rFonts w:asciiTheme="majorEastAsia" w:hAnsiTheme="majorEastAsia" w:eastAsiaTheme="majorEastAsia" w:cstheme="majorEastAsia"/>
                <w:color w:val="auto"/>
                <w:sz w:val="28"/>
                <w:szCs w:val="28"/>
              </w:rPr>
            </w:pPr>
          </w:p>
        </w:tc>
        <w:tc>
          <w:tcPr>
            <w:tcW w:w="1567" w:type="dxa"/>
            <w:tcBorders>
              <w:top w:val="nil"/>
              <w:left w:val="nil"/>
              <w:bottom w:val="nil"/>
              <w:right w:val="nil"/>
            </w:tcBorders>
            <w:vAlign w:val="center"/>
          </w:tcPr>
          <w:p>
            <w:pPr>
              <w:rPr>
                <w:rFonts w:asciiTheme="majorEastAsia" w:hAnsiTheme="majorEastAsia" w:eastAsiaTheme="majorEastAsia" w:cstheme="majorEastAsia"/>
                <w:color w:val="auto"/>
                <w:sz w:val="28"/>
                <w:szCs w:val="28"/>
              </w:rPr>
            </w:pPr>
          </w:p>
        </w:tc>
        <w:tc>
          <w:tcPr>
            <w:tcW w:w="734" w:type="dxa"/>
            <w:gridSpan w:val="2"/>
            <w:tcBorders>
              <w:top w:val="nil"/>
              <w:left w:val="nil"/>
              <w:bottom w:val="nil"/>
              <w:right w:val="nil"/>
            </w:tcBorders>
            <w:vAlign w:val="center"/>
          </w:tcPr>
          <w:p>
            <w:pPr>
              <w:rPr>
                <w:rFonts w:asciiTheme="majorEastAsia" w:hAnsiTheme="majorEastAsia" w:eastAsiaTheme="majorEastAsia" w:cstheme="majorEastAsia"/>
                <w:color w:val="auto"/>
                <w:sz w:val="28"/>
                <w:szCs w:val="28"/>
              </w:rPr>
            </w:pPr>
          </w:p>
        </w:tc>
        <w:tc>
          <w:tcPr>
            <w:tcW w:w="24" w:type="dxa"/>
            <w:tcBorders>
              <w:top w:val="nil"/>
              <w:left w:val="nil"/>
              <w:bottom w:val="nil"/>
              <w:right w:val="nil"/>
            </w:tcBorders>
            <w:vAlign w:val="center"/>
          </w:tcPr>
          <w:p>
            <w:pPr>
              <w:rPr>
                <w:rFonts w:asciiTheme="majorEastAsia" w:hAnsiTheme="majorEastAsia" w:eastAsiaTheme="majorEastAsia" w:cstheme="majorEastAsia"/>
                <w:color w:val="auto"/>
                <w:sz w:val="28"/>
                <w:szCs w:val="28"/>
              </w:rPr>
            </w:pPr>
          </w:p>
        </w:tc>
        <w:tc>
          <w:tcPr>
            <w:tcW w:w="984" w:type="dxa"/>
            <w:tcBorders>
              <w:top w:val="nil"/>
              <w:left w:val="nil"/>
              <w:bottom w:val="nil"/>
              <w:right w:val="nil"/>
            </w:tcBorders>
            <w:vAlign w:val="center"/>
          </w:tcPr>
          <w:p>
            <w:pPr>
              <w:rPr>
                <w:rFonts w:asciiTheme="majorEastAsia" w:hAnsiTheme="majorEastAsia" w:eastAsiaTheme="majorEastAsia" w:cstheme="majorEastAsia"/>
                <w:color w:val="auto"/>
                <w:sz w:val="28"/>
                <w:szCs w:val="28"/>
              </w:rPr>
            </w:pPr>
          </w:p>
        </w:tc>
        <w:tc>
          <w:tcPr>
            <w:tcW w:w="2222" w:type="dxa"/>
            <w:tcBorders>
              <w:top w:val="nil"/>
              <w:left w:val="nil"/>
              <w:bottom w:val="nil"/>
              <w:right w:val="nil"/>
            </w:tcBorders>
            <w:vAlign w:val="center"/>
          </w:tcPr>
          <w:p>
            <w:pPr>
              <w:rPr>
                <w:rFonts w:asciiTheme="majorEastAsia" w:hAnsiTheme="majorEastAsia" w:eastAsiaTheme="majorEastAsia" w:cstheme="majorEastAsia"/>
                <w:color w:val="auto"/>
                <w:sz w:val="28"/>
                <w:szCs w:val="28"/>
              </w:rPr>
            </w:pPr>
          </w:p>
        </w:tc>
        <w:tc>
          <w:tcPr>
            <w:tcW w:w="916" w:type="dxa"/>
            <w:tcBorders>
              <w:top w:val="nil"/>
              <w:left w:val="nil"/>
              <w:bottom w:val="nil"/>
              <w:right w:val="nil"/>
            </w:tcBorders>
            <w:vAlign w:val="center"/>
          </w:tcPr>
          <w:p>
            <w:pPr>
              <w:rPr>
                <w:rFonts w:asciiTheme="majorEastAsia" w:hAnsiTheme="majorEastAsia" w:eastAsiaTheme="majorEastAsia" w:cstheme="majorEastAsia"/>
                <w:color w:val="auto"/>
                <w:sz w:val="28"/>
                <w:szCs w:val="28"/>
              </w:rPr>
            </w:pPr>
          </w:p>
        </w:tc>
        <w:tc>
          <w:tcPr>
            <w:tcW w:w="1281" w:type="dxa"/>
            <w:tcBorders>
              <w:top w:val="nil"/>
              <w:left w:val="nil"/>
              <w:bottom w:val="nil"/>
              <w:right w:val="nil"/>
            </w:tcBorders>
            <w:vAlign w:val="center"/>
          </w:tcPr>
          <w:p>
            <w:pPr>
              <w:rPr>
                <w:rFonts w:asciiTheme="majorEastAsia" w:hAnsiTheme="majorEastAsia" w:eastAsiaTheme="majorEastAsia" w:cstheme="majorEastAsia"/>
                <w:color w:val="auto"/>
                <w:sz w:val="28"/>
                <w:szCs w:val="28"/>
              </w:rPr>
            </w:pPr>
          </w:p>
        </w:tc>
      </w:tr>
    </w:tbl>
    <w:p>
      <w:pPr>
        <w:rPr>
          <w:rFonts w:hint="eastAsia" w:asciiTheme="majorEastAsia" w:hAnsiTheme="majorEastAsia" w:eastAsiaTheme="majorEastAsia" w:cstheme="majorEastAsia"/>
          <w:bCs/>
          <w:color w:val="auto"/>
          <w:sz w:val="28"/>
          <w:szCs w:val="28"/>
        </w:rPr>
      </w:pPr>
    </w:p>
    <w:p>
      <w:pPr>
        <w:rPr>
          <w:rFonts w:hint="eastAsia" w:asciiTheme="majorEastAsia" w:hAnsiTheme="majorEastAsia" w:eastAsiaTheme="majorEastAsia" w:cstheme="majorEastAsia"/>
          <w:bCs/>
          <w:color w:val="auto"/>
          <w:sz w:val="28"/>
          <w:szCs w:val="28"/>
        </w:rPr>
      </w:pPr>
    </w:p>
    <w:p>
      <w:pPr>
        <w:rPr>
          <w:rFonts w:hint="eastAsia" w:asciiTheme="majorEastAsia" w:hAnsiTheme="majorEastAsia" w:eastAsiaTheme="majorEastAsia" w:cstheme="majorEastAsia"/>
          <w:bCs/>
          <w:color w:val="auto"/>
          <w:sz w:val="28"/>
          <w:szCs w:val="28"/>
        </w:rPr>
      </w:pPr>
    </w:p>
    <w:p>
      <w:pPr>
        <w:rPr>
          <w:rFonts w:hint="eastAsia" w:asciiTheme="majorEastAsia" w:hAnsiTheme="majorEastAsia" w:eastAsiaTheme="majorEastAsia" w:cstheme="majorEastAsia"/>
          <w:bCs/>
          <w:color w:val="auto"/>
          <w:sz w:val="28"/>
          <w:szCs w:val="28"/>
        </w:rPr>
      </w:pPr>
    </w:p>
    <w:p>
      <w:pPr>
        <w:rPr>
          <w:rFonts w:hint="eastAsia" w:asciiTheme="majorEastAsia" w:hAnsiTheme="majorEastAsia" w:eastAsiaTheme="majorEastAsia" w:cstheme="majorEastAsia"/>
          <w:bCs/>
          <w:color w:val="auto"/>
          <w:sz w:val="28"/>
          <w:szCs w:val="28"/>
        </w:rPr>
      </w:pPr>
    </w:p>
    <w:p>
      <w:pPr>
        <w:rPr>
          <w:rFonts w:hint="eastAsia" w:asciiTheme="majorEastAsia" w:hAnsiTheme="majorEastAsia" w:eastAsiaTheme="majorEastAsia" w:cstheme="majorEastAsia"/>
          <w:bCs/>
          <w:color w:val="auto"/>
          <w:sz w:val="28"/>
          <w:szCs w:val="28"/>
        </w:rPr>
      </w:pPr>
    </w:p>
    <w:p>
      <w:pPr>
        <w:rPr>
          <w:rFonts w:hint="eastAsia" w:asciiTheme="majorEastAsia" w:hAnsiTheme="majorEastAsia" w:eastAsiaTheme="majorEastAsia" w:cstheme="majorEastAsia"/>
          <w:bCs/>
          <w:color w:val="auto"/>
          <w:sz w:val="28"/>
          <w:szCs w:val="28"/>
        </w:rPr>
      </w:pPr>
    </w:p>
    <w:p>
      <w:pPr>
        <w:rPr>
          <w:rFonts w:hint="eastAsia" w:asciiTheme="majorEastAsia" w:hAnsiTheme="majorEastAsia" w:eastAsiaTheme="majorEastAsia" w:cstheme="majorEastAsia"/>
          <w:bCs/>
          <w:color w:val="auto"/>
          <w:sz w:val="28"/>
          <w:szCs w:val="28"/>
        </w:rPr>
      </w:pPr>
    </w:p>
    <w:p>
      <w:pPr>
        <w:rPr>
          <w:rFonts w:hint="eastAsia" w:asciiTheme="majorEastAsia" w:hAnsiTheme="majorEastAsia" w:eastAsiaTheme="majorEastAsia" w:cstheme="majorEastAsia"/>
          <w:bCs/>
          <w:color w:val="auto"/>
          <w:sz w:val="28"/>
          <w:szCs w:val="28"/>
        </w:rPr>
      </w:pPr>
    </w:p>
    <w:p>
      <w:pPr>
        <w:rPr>
          <w:rFonts w:hint="eastAsia" w:asciiTheme="majorEastAsia" w:hAnsiTheme="majorEastAsia" w:eastAsiaTheme="majorEastAsia" w:cstheme="majorEastAsia"/>
          <w:bCs/>
          <w:color w:val="auto"/>
          <w:sz w:val="28"/>
          <w:szCs w:val="28"/>
        </w:rPr>
      </w:pPr>
    </w:p>
    <w:p>
      <w:pPr>
        <w:rPr>
          <w:rFonts w:hint="eastAsia" w:asciiTheme="majorEastAsia" w:hAnsiTheme="majorEastAsia" w:eastAsiaTheme="majorEastAsia" w:cstheme="majorEastAsia"/>
          <w:bCs/>
          <w:color w:val="auto"/>
          <w:sz w:val="28"/>
          <w:szCs w:val="28"/>
        </w:rPr>
      </w:pPr>
    </w:p>
    <w:p>
      <w:pPr>
        <w:rPr>
          <w:rFonts w:asciiTheme="majorEastAsia" w:hAnsiTheme="majorEastAsia" w:eastAsiaTheme="majorEastAsia" w:cstheme="majorEastAsia"/>
          <w:bCs/>
          <w:color w:val="auto"/>
          <w:sz w:val="28"/>
          <w:szCs w:val="28"/>
        </w:rPr>
      </w:pPr>
      <w:r>
        <w:rPr>
          <w:rFonts w:hint="eastAsia" w:asciiTheme="majorEastAsia" w:hAnsiTheme="majorEastAsia" w:eastAsiaTheme="majorEastAsia" w:cstheme="majorEastAsia"/>
          <w:bCs/>
          <w:color w:val="auto"/>
          <w:sz w:val="28"/>
          <w:szCs w:val="28"/>
        </w:rPr>
        <w:t>附件7</w:t>
      </w:r>
    </w:p>
    <w:p>
      <w:pPr>
        <w:spacing w:line="580" w:lineRule="atLeast"/>
        <w:jc w:val="center"/>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kern w:val="0"/>
          <w:sz w:val="36"/>
          <w:szCs w:val="36"/>
        </w:rPr>
        <w:t>峨边彝族自治县成片林木补偿标准</w:t>
      </w:r>
      <w:r>
        <w:rPr>
          <w:rFonts w:hint="eastAsia" w:asciiTheme="majorEastAsia" w:hAnsiTheme="majorEastAsia" w:eastAsiaTheme="majorEastAsia" w:cstheme="majorEastAsia"/>
          <w:color w:val="auto"/>
          <w:kern w:val="0"/>
          <w:sz w:val="36"/>
          <w:szCs w:val="36"/>
          <w:lang w:val="en-US" w:eastAsia="zh-CN"/>
        </w:rPr>
        <w:t>表</w:t>
      </w:r>
    </w:p>
    <w:tbl>
      <w:tblPr>
        <w:tblStyle w:val="5"/>
        <w:tblW w:w="8454" w:type="dxa"/>
        <w:tblCellSpacing w:w="0" w:type="dxa"/>
        <w:tblInd w:w="108" w:type="dxa"/>
        <w:tblLayout w:type="fixed"/>
        <w:tblCellMar>
          <w:top w:w="0" w:type="dxa"/>
          <w:left w:w="0" w:type="dxa"/>
          <w:bottom w:w="0" w:type="dxa"/>
          <w:right w:w="0" w:type="dxa"/>
        </w:tblCellMar>
      </w:tblPr>
      <w:tblGrid>
        <w:gridCol w:w="726"/>
        <w:gridCol w:w="1567"/>
        <w:gridCol w:w="206"/>
        <w:gridCol w:w="528"/>
        <w:gridCol w:w="24"/>
        <w:gridCol w:w="1222"/>
        <w:gridCol w:w="2410"/>
        <w:gridCol w:w="708"/>
        <w:gridCol w:w="1063"/>
      </w:tblGrid>
      <w:tr>
        <w:tblPrEx>
          <w:tblLayout w:type="fixed"/>
          <w:tblCellMar>
            <w:top w:w="0" w:type="dxa"/>
            <w:left w:w="0" w:type="dxa"/>
            <w:bottom w:w="0" w:type="dxa"/>
            <w:right w:w="0" w:type="dxa"/>
          </w:tblCellMar>
        </w:tblPrEx>
        <w:trPr>
          <w:trHeight w:val="475" w:hRule="atLeast"/>
          <w:tblHeader/>
          <w:tblCellSpacing w:w="0" w:type="dxa"/>
        </w:trPr>
        <w:tc>
          <w:tcPr>
            <w:tcW w:w="726"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序号</w:t>
            </w:r>
          </w:p>
        </w:tc>
        <w:tc>
          <w:tcPr>
            <w:tcW w:w="5957" w:type="dxa"/>
            <w:gridSpan w:val="6"/>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补</w:t>
            </w:r>
            <w:r>
              <w:rPr>
                <w:rStyle w:val="9"/>
                <w:rFonts w:hint="eastAsia" w:asciiTheme="majorEastAsia" w:hAnsiTheme="majorEastAsia" w:eastAsiaTheme="majorEastAsia" w:cstheme="majorEastAsia"/>
                <w:color w:val="auto"/>
                <w:sz w:val="28"/>
                <w:szCs w:val="28"/>
              </w:rPr>
              <w:t> </w:t>
            </w:r>
            <w:r>
              <w:rPr>
                <w:rFonts w:hint="eastAsia" w:asciiTheme="majorEastAsia" w:hAnsiTheme="majorEastAsia" w:eastAsiaTheme="majorEastAsia" w:cstheme="majorEastAsia"/>
                <w:color w:val="auto"/>
                <w:sz w:val="28"/>
                <w:szCs w:val="28"/>
              </w:rPr>
              <w:t>偿</w:t>
            </w:r>
            <w:r>
              <w:rPr>
                <w:rStyle w:val="9"/>
                <w:rFonts w:hint="eastAsia" w:asciiTheme="majorEastAsia" w:hAnsiTheme="majorEastAsia" w:eastAsiaTheme="majorEastAsia" w:cstheme="majorEastAsia"/>
                <w:color w:val="auto"/>
                <w:sz w:val="28"/>
                <w:szCs w:val="28"/>
              </w:rPr>
              <w:t> </w:t>
            </w:r>
            <w:r>
              <w:rPr>
                <w:rFonts w:hint="eastAsia" w:asciiTheme="majorEastAsia" w:hAnsiTheme="majorEastAsia" w:eastAsiaTheme="majorEastAsia" w:cstheme="majorEastAsia"/>
                <w:color w:val="auto"/>
                <w:sz w:val="28"/>
                <w:szCs w:val="28"/>
              </w:rPr>
              <w:t>项</w:t>
            </w:r>
            <w:r>
              <w:rPr>
                <w:rStyle w:val="9"/>
                <w:rFonts w:hint="eastAsia" w:asciiTheme="majorEastAsia" w:hAnsiTheme="majorEastAsia" w:eastAsiaTheme="majorEastAsia" w:cstheme="majorEastAsia"/>
                <w:color w:val="auto"/>
                <w:sz w:val="28"/>
                <w:szCs w:val="28"/>
              </w:rPr>
              <w:t> </w:t>
            </w:r>
            <w:r>
              <w:rPr>
                <w:rFonts w:hint="eastAsia" w:asciiTheme="majorEastAsia" w:hAnsiTheme="majorEastAsia" w:eastAsiaTheme="majorEastAsia" w:cstheme="majorEastAsia"/>
                <w:color w:val="auto"/>
                <w:sz w:val="28"/>
                <w:szCs w:val="28"/>
              </w:rPr>
              <w:t>目</w:t>
            </w:r>
          </w:p>
        </w:tc>
        <w:tc>
          <w:tcPr>
            <w:tcW w:w="70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单位</w:t>
            </w:r>
          </w:p>
        </w:tc>
        <w:tc>
          <w:tcPr>
            <w:tcW w:w="1063"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补偿标准（元）</w:t>
            </w:r>
          </w:p>
        </w:tc>
      </w:tr>
      <w:tr>
        <w:tblPrEx>
          <w:tblLayout w:type="fixed"/>
          <w:tblCellMar>
            <w:top w:w="0" w:type="dxa"/>
            <w:left w:w="0" w:type="dxa"/>
            <w:bottom w:w="0" w:type="dxa"/>
            <w:right w:w="0" w:type="dxa"/>
          </w:tblCellMar>
        </w:tblPrEx>
        <w:trPr>
          <w:trHeight w:val="1213" w:hRule="atLeast"/>
          <w:tblHeader/>
          <w:tblCellSpacing w:w="0" w:type="dxa"/>
        </w:trPr>
        <w:tc>
          <w:tcPr>
            <w:tcW w:w="726" w:type="dxa"/>
            <w:vMerge w:val="continue"/>
            <w:tcBorders>
              <w:top w:val="single" w:color="auto" w:sz="8" w:space="0"/>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名 </w:t>
            </w:r>
            <w:r>
              <w:rPr>
                <w:rStyle w:val="9"/>
                <w:rFonts w:hint="eastAsia" w:asciiTheme="majorEastAsia" w:hAnsiTheme="majorEastAsia" w:eastAsiaTheme="majorEastAsia" w:cstheme="majorEastAsia"/>
                <w:color w:val="auto"/>
                <w:sz w:val="28"/>
                <w:szCs w:val="28"/>
              </w:rPr>
              <w:t> </w:t>
            </w:r>
            <w:r>
              <w:rPr>
                <w:rFonts w:hint="eastAsia" w:asciiTheme="majorEastAsia" w:hAnsiTheme="majorEastAsia" w:eastAsiaTheme="majorEastAsia" w:cstheme="majorEastAsia"/>
                <w:color w:val="auto"/>
                <w:sz w:val="28"/>
                <w:szCs w:val="28"/>
              </w:rPr>
              <w:t>称</w:t>
            </w:r>
          </w:p>
        </w:tc>
        <w:tc>
          <w:tcPr>
            <w:tcW w:w="1980"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生长期</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说   </w:t>
            </w:r>
            <w:r>
              <w:rPr>
                <w:rStyle w:val="9"/>
                <w:rFonts w:hint="eastAsia" w:asciiTheme="majorEastAsia" w:hAnsiTheme="majorEastAsia" w:eastAsiaTheme="majorEastAsia" w:cstheme="majorEastAsia"/>
                <w:color w:val="auto"/>
                <w:sz w:val="28"/>
                <w:szCs w:val="28"/>
              </w:rPr>
              <w:t> </w:t>
            </w:r>
            <w:r>
              <w:rPr>
                <w:rFonts w:hint="eastAsia" w:asciiTheme="majorEastAsia" w:hAnsiTheme="majorEastAsia" w:eastAsiaTheme="majorEastAsia" w:cstheme="majorEastAsia"/>
                <w:color w:val="auto"/>
                <w:sz w:val="28"/>
                <w:szCs w:val="28"/>
              </w:rPr>
              <w:t>明</w:t>
            </w:r>
          </w:p>
        </w:tc>
        <w:tc>
          <w:tcPr>
            <w:tcW w:w="708" w:type="dxa"/>
            <w:vMerge w:val="continue"/>
            <w:tcBorders>
              <w:top w:val="single" w:color="auto" w:sz="8" w:space="0"/>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063" w:type="dxa"/>
            <w:vMerge w:val="continue"/>
            <w:tcBorders>
              <w:top w:val="single" w:color="auto" w:sz="8" w:space="0"/>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r>
      <w:tr>
        <w:tblPrEx>
          <w:tblLayout w:type="fixed"/>
          <w:tblCellMar>
            <w:top w:w="0" w:type="dxa"/>
            <w:left w:w="0" w:type="dxa"/>
            <w:bottom w:w="0" w:type="dxa"/>
            <w:right w:w="0" w:type="dxa"/>
          </w:tblCellMar>
        </w:tblPrEx>
        <w:trPr>
          <w:trHeight w:val="476" w:hRule="atLeast"/>
          <w:tblCellSpacing w:w="0" w:type="dxa"/>
        </w:trPr>
        <w:tc>
          <w:tcPr>
            <w:tcW w:w="72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w:t>
            </w:r>
          </w:p>
        </w:tc>
        <w:tc>
          <w:tcPr>
            <w:tcW w:w="1567"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锦橙、血橙、脐橙、夏橙、碰柑、香柚、柑桔</w:t>
            </w:r>
          </w:p>
        </w:tc>
        <w:tc>
          <w:tcPr>
            <w:tcW w:w="758" w:type="dxa"/>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产果期</w:t>
            </w:r>
          </w:p>
        </w:tc>
        <w:tc>
          <w:tcPr>
            <w:tcW w:w="1222"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初果</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挂果3－9年</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8000</w:t>
            </w:r>
          </w:p>
        </w:tc>
      </w:tr>
      <w:tr>
        <w:tblPrEx>
          <w:tblLayout w:type="fixed"/>
          <w:tblCellMar>
            <w:top w:w="0" w:type="dxa"/>
            <w:left w:w="0" w:type="dxa"/>
            <w:bottom w:w="0" w:type="dxa"/>
            <w:right w:w="0" w:type="dxa"/>
          </w:tblCellMar>
        </w:tblPrEx>
        <w:trPr>
          <w:trHeight w:val="475"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758" w:type="dxa"/>
            <w:gridSpan w:val="3"/>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222"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盛果</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挂果10年以上</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9000</w:t>
            </w:r>
          </w:p>
        </w:tc>
      </w:tr>
      <w:tr>
        <w:tblPrEx>
          <w:tblLayout w:type="fixed"/>
          <w:tblCellMar>
            <w:top w:w="0" w:type="dxa"/>
            <w:left w:w="0" w:type="dxa"/>
            <w:bottom w:w="0" w:type="dxa"/>
            <w:right w:w="0" w:type="dxa"/>
          </w:tblCellMar>
        </w:tblPrEx>
        <w:trPr>
          <w:trHeight w:val="476"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758" w:type="dxa"/>
            <w:gridSpan w:val="3"/>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222"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衰果</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7000</w:t>
            </w:r>
          </w:p>
        </w:tc>
      </w:tr>
      <w:tr>
        <w:tblPrEx>
          <w:tblLayout w:type="fixed"/>
          <w:tblCellMar>
            <w:top w:w="0" w:type="dxa"/>
            <w:left w:w="0" w:type="dxa"/>
            <w:bottom w:w="0" w:type="dxa"/>
            <w:right w:w="0" w:type="dxa"/>
          </w:tblCellMar>
        </w:tblPrEx>
        <w:trPr>
          <w:trHeight w:val="475"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980"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幼苗</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定植3年以内</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3000</w:t>
            </w:r>
          </w:p>
        </w:tc>
      </w:tr>
      <w:tr>
        <w:tblPrEx>
          <w:tblLayout w:type="fixed"/>
          <w:tblCellMar>
            <w:top w:w="0" w:type="dxa"/>
            <w:left w:w="0" w:type="dxa"/>
            <w:bottom w:w="0" w:type="dxa"/>
            <w:right w:w="0" w:type="dxa"/>
          </w:tblCellMar>
        </w:tblPrEx>
        <w:trPr>
          <w:trHeight w:val="476"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980"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幼树</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定植3年以上</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4000</w:t>
            </w:r>
          </w:p>
        </w:tc>
      </w:tr>
      <w:tr>
        <w:tblPrEx>
          <w:tblLayout w:type="fixed"/>
          <w:tblCellMar>
            <w:top w:w="0" w:type="dxa"/>
            <w:left w:w="0" w:type="dxa"/>
            <w:bottom w:w="0" w:type="dxa"/>
            <w:right w:w="0" w:type="dxa"/>
          </w:tblCellMar>
        </w:tblPrEx>
        <w:trPr>
          <w:trHeight w:val="475" w:hRule="atLeast"/>
          <w:tblCellSpacing w:w="0" w:type="dxa"/>
        </w:trPr>
        <w:tc>
          <w:tcPr>
            <w:tcW w:w="72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w:t>
            </w:r>
          </w:p>
        </w:tc>
        <w:tc>
          <w:tcPr>
            <w:tcW w:w="1567"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桃子、樱桃、李子、梨子、苹果、杏子、柿子、青枣</w:t>
            </w:r>
          </w:p>
        </w:tc>
        <w:tc>
          <w:tcPr>
            <w:tcW w:w="734"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产果期</w:t>
            </w:r>
          </w:p>
        </w:tc>
        <w:tc>
          <w:tcPr>
            <w:tcW w:w="124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初果</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挂果3－11年</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8000</w:t>
            </w:r>
          </w:p>
        </w:tc>
      </w:tr>
      <w:tr>
        <w:tblPrEx>
          <w:tblLayout w:type="fixed"/>
          <w:tblCellMar>
            <w:top w:w="0" w:type="dxa"/>
            <w:left w:w="0" w:type="dxa"/>
            <w:bottom w:w="0" w:type="dxa"/>
            <w:right w:w="0" w:type="dxa"/>
          </w:tblCellMar>
        </w:tblPrEx>
        <w:trPr>
          <w:trHeight w:val="476"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734" w:type="dxa"/>
            <w:gridSpan w:val="2"/>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24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盛果</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挂果12年以上</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9000</w:t>
            </w:r>
          </w:p>
        </w:tc>
      </w:tr>
      <w:tr>
        <w:tblPrEx>
          <w:tblLayout w:type="fixed"/>
          <w:tblCellMar>
            <w:top w:w="0" w:type="dxa"/>
            <w:left w:w="0" w:type="dxa"/>
            <w:bottom w:w="0" w:type="dxa"/>
            <w:right w:w="0" w:type="dxa"/>
          </w:tblCellMar>
        </w:tblPrEx>
        <w:trPr>
          <w:trHeight w:val="475"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734" w:type="dxa"/>
            <w:gridSpan w:val="2"/>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24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衰果</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8000</w:t>
            </w:r>
          </w:p>
        </w:tc>
      </w:tr>
      <w:tr>
        <w:tblPrEx>
          <w:tblLayout w:type="fixed"/>
          <w:tblCellMar>
            <w:top w:w="0" w:type="dxa"/>
            <w:left w:w="0" w:type="dxa"/>
            <w:bottom w:w="0" w:type="dxa"/>
            <w:right w:w="0" w:type="dxa"/>
          </w:tblCellMar>
        </w:tblPrEx>
        <w:trPr>
          <w:trHeight w:val="476"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980"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幼苗</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离地面高度1米</w:t>
            </w:r>
          </w:p>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以下</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3200</w:t>
            </w:r>
          </w:p>
        </w:tc>
      </w:tr>
      <w:tr>
        <w:tblPrEx>
          <w:tblLayout w:type="fixed"/>
          <w:tblCellMar>
            <w:top w:w="0" w:type="dxa"/>
            <w:left w:w="0" w:type="dxa"/>
            <w:bottom w:w="0" w:type="dxa"/>
            <w:right w:w="0" w:type="dxa"/>
          </w:tblCellMar>
        </w:tblPrEx>
        <w:trPr>
          <w:trHeight w:val="475"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980"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幼树</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离地面高度1米及以上未产果</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4000</w:t>
            </w:r>
          </w:p>
        </w:tc>
      </w:tr>
      <w:tr>
        <w:tblPrEx>
          <w:tblLayout w:type="fixed"/>
          <w:tblCellMar>
            <w:top w:w="0" w:type="dxa"/>
            <w:left w:w="0" w:type="dxa"/>
            <w:bottom w:w="0" w:type="dxa"/>
            <w:right w:w="0" w:type="dxa"/>
          </w:tblCellMar>
        </w:tblPrEx>
        <w:trPr>
          <w:trHeight w:val="476" w:hRule="atLeast"/>
          <w:tblCellSpacing w:w="0" w:type="dxa"/>
        </w:trPr>
        <w:tc>
          <w:tcPr>
            <w:tcW w:w="72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w:t>
            </w:r>
          </w:p>
        </w:tc>
        <w:tc>
          <w:tcPr>
            <w:tcW w:w="1567"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荔枝、桂圆、枇杷、板栗、坚果、花椒</w:t>
            </w:r>
          </w:p>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藤椒</w:t>
            </w:r>
          </w:p>
        </w:tc>
        <w:tc>
          <w:tcPr>
            <w:tcW w:w="758" w:type="dxa"/>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产果期</w:t>
            </w:r>
          </w:p>
        </w:tc>
        <w:tc>
          <w:tcPr>
            <w:tcW w:w="1222"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初果</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挂果3－9年</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8000</w:t>
            </w:r>
          </w:p>
        </w:tc>
      </w:tr>
      <w:tr>
        <w:tblPrEx>
          <w:tblLayout w:type="fixed"/>
          <w:tblCellMar>
            <w:top w:w="0" w:type="dxa"/>
            <w:left w:w="0" w:type="dxa"/>
            <w:bottom w:w="0" w:type="dxa"/>
            <w:right w:w="0" w:type="dxa"/>
          </w:tblCellMar>
        </w:tblPrEx>
        <w:trPr>
          <w:trHeight w:val="475"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758" w:type="dxa"/>
            <w:gridSpan w:val="3"/>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222"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盛果</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挂果10年以上</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9000</w:t>
            </w:r>
          </w:p>
        </w:tc>
      </w:tr>
      <w:tr>
        <w:tblPrEx>
          <w:tblLayout w:type="fixed"/>
          <w:tblCellMar>
            <w:top w:w="0" w:type="dxa"/>
            <w:left w:w="0" w:type="dxa"/>
            <w:bottom w:w="0" w:type="dxa"/>
            <w:right w:w="0" w:type="dxa"/>
          </w:tblCellMar>
        </w:tblPrEx>
        <w:trPr>
          <w:trHeight w:val="476"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758" w:type="dxa"/>
            <w:gridSpan w:val="3"/>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222"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衰果</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8000</w:t>
            </w:r>
          </w:p>
        </w:tc>
      </w:tr>
      <w:tr>
        <w:tblPrEx>
          <w:tblLayout w:type="fixed"/>
          <w:tblCellMar>
            <w:top w:w="0" w:type="dxa"/>
            <w:left w:w="0" w:type="dxa"/>
            <w:bottom w:w="0" w:type="dxa"/>
            <w:right w:w="0" w:type="dxa"/>
          </w:tblCellMar>
        </w:tblPrEx>
        <w:trPr>
          <w:trHeight w:val="475"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980"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定植未挂果</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定植3年以上</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4000</w:t>
            </w:r>
          </w:p>
        </w:tc>
      </w:tr>
      <w:tr>
        <w:tblPrEx>
          <w:tblLayout w:type="fixed"/>
          <w:tblCellMar>
            <w:top w:w="0" w:type="dxa"/>
            <w:left w:w="0" w:type="dxa"/>
            <w:bottom w:w="0" w:type="dxa"/>
            <w:right w:w="0" w:type="dxa"/>
          </w:tblCellMar>
        </w:tblPrEx>
        <w:trPr>
          <w:trHeight w:val="476"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980"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定植嫁接幼树</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定植3年以内</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3000</w:t>
            </w:r>
          </w:p>
        </w:tc>
      </w:tr>
      <w:tr>
        <w:tblPrEx>
          <w:tblLayout w:type="fixed"/>
          <w:tblCellMar>
            <w:top w:w="0" w:type="dxa"/>
            <w:left w:w="0" w:type="dxa"/>
            <w:bottom w:w="0" w:type="dxa"/>
            <w:right w:w="0" w:type="dxa"/>
          </w:tblCellMar>
        </w:tblPrEx>
        <w:trPr>
          <w:trHeight w:val="475" w:hRule="atLeast"/>
          <w:tblCellSpacing w:w="0" w:type="dxa"/>
        </w:trPr>
        <w:tc>
          <w:tcPr>
            <w:tcW w:w="72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4</w:t>
            </w:r>
          </w:p>
        </w:tc>
        <w:tc>
          <w:tcPr>
            <w:tcW w:w="1567"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葡萄</w:t>
            </w:r>
          </w:p>
        </w:tc>
        <w:tc>
          <w:tcPr>
            <w:tcW w:w="1980"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盛果</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胸径在5厘米以上</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8000</w:t>
            </w:r>
          </w:p>
        </w:tc>
      </w:tr>
      <w:tr>
        <w:tblPrEx>
          <w:tblLayout w:type="fixed"/>
          <w:tblCellMar>
            <w:top w:w="0" w:type="dxa"/>
            <w:left w:w="0" w:type="dxa"/>
            <w:bottom w:w="0" w:type="dxa"/>
            <w:right w:w="0" w:type="dxa"/>
          </w:tblCellMar>
        </w:tblPrEx>
        <w:trPr>
          <w:trHeight w:val="476"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980"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中产</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胸径在2－5厘米(含2厘米)</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7000</w:t>
            </w:r>
          </w:p>
        </w:tc>
      </w:tr>
      <w:tr>
        <w:tblPrEx>
          <w:tblLayout w:type="fixed"/>
          <w:tblCellMar>
            <w:top w:w="0" w:type="dxa"/>
            <w:left w:w="0" w:type="dxa"/>
            <w:bottom w:w="0" w:type="dxa"/>
            <w:right w:w="0" w:type="dxa"/>
          </w:tblCellMar>
        </w:tblPrEx>
        <w:trPr>
          <w:trHeight w:val="475"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980"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挂果</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胸径在1－2厘米(含1厘米)</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6000</w:t>
            </w:r>
          </w:p>
        </w:tc>
      </w:tr>
      <w:tr>
        <w:tblPrEx>
          <w:tblLayout w:type="fixed"/>
          <w:tblCellMar>
            <w:top w:w="0" w:type="dxa"/>
            <w:left w:w="0" w:type="dxa"/>
            <w:bottom w:w="0" w:type="dxa"/>
            <w:right w:w="0" w:type="dxa"/>
          </w:tblCellMar>
        </w:tblPrEx>
        <w:trPr>
          <w:trHeight w:val="476"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980"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幼树</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胸径在1厘米以下</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3000</w:t>
            </w:r>
          </w:p>
        </w:tc>
      </w:tr>
      <w:tr>
        <w:tblPrEx>
          <w:tblLayout w:type="fixed"/>
          <w:tblCellMar>
            <w:top w:w="0" w:type="dxa"/>
            <w:left w:w="0" w:type="dxa"/>
            <w:bottom w:w="0" w:type="dxa"/>
            <w:right w:w="0" w:type="dxa"/>
          </w:tblCellMar>
        </w:tblPrEx>
        <w:trPr>
          <w:trHeight w:val="475" w:hRule="atLeast"/>
          <w:tblCellSpacing w:w="0" w:type="dxa"/>
        </w:trPr>
        <w:tc>
          <w:tcPr>
            <w:tcW w:w="72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w:t>
            </w:r>
          </w:p>
        </w:tc>
        <w:tc>
          <w:tcPr>
            <w:tcW w:w="1567"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香(芭)蕉</w:t>
            </w:r>
          </w:p>
        </w:tc>
        <w:tc>
          <w:tcPr>
            <w:tcW w:w="1980"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挂果</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ind w:firstLine="560" w:firstLineChars="200"/>
              <w:rPr>
                <w:rFonts w:asciiTheme="majorEastAsia" w:hAnsiTheme="majorEastAsia" w:eastAsiaTheme="majorEastAsia" w:cstheme="majorEastAsia"/>
                <w:color w:val="auto"/>
                <w:sz w:val="28"/>
                <w:szCs w:val="28"/>
              </w:rPr>
            </w:pP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6000</w:t>
            </w:r>
          </w:p>
        </w:tc>
      </w:tr>
      <w:tr>
        <w:tblPrEx>
          <w:tblLayout w:type="fixed"/>
          <w:tblCellMar>
            <w:top w:w="0" w:type="dxa"/>
            <w:left w:w="0" w:type="dxa"/>
            <w:bottom w:w="0" w:type="dxa"/>
            <w:right w:w="0" w:type="dxa"/>
          </w:tblCellMar>
        </w:tblPrEx>
        <w:trPr>
          <w:trHeight w:val="476"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980"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苗</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3000</w:t>
            </w:r>
          </w:p>
        </w:tc>
      </w:tr>
      <w:tr>
        <w:tblPrEx>
          <w:tblLayout w:type="fixed"/>
          <w:tblCellMar>
            <w:top w:w="0" w:type="dxa"/>
            <w:left w:w="0" w:type="dxa"/>
            <w:bottom w:w="0" w:type="dxa"/>
            <w:right w:w="0" w:type="dxa"/>
          </w:tblCellMar>
        </w:tblPrEx>
        <w:trPr>
          <w:trHeight w:val="462" w:hRule="atLeast"/>
          <w:tblCellSpacing w:w="0" w:type="dxa"/>
        </w:trPr>
        <w:tc>
          <w:tcPr>
            <w:tcW w:w="72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6</w:t>
            </w:r>
          </w:p>
        </w:tc>
        <w:tc>
          <w:tcPr>
            <w:tcW w:w="1567"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桑树</w:t>
            </w:r>
          </w:p>
        </w:tc>
        <w:tc>
          <w:tcPr>
            <w:tcW w:w="1980"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幼苗</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离地面高度1米</w:t>
            </w:r>
          </w:p>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以下</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2000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980" w:type="dxa"/>
            <w:gridSpan w:val="4"/>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产叶(果)桑</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初产叶(果)</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4000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980" w:type="dxa"/>
            <w:gridSpan w:val="4"/>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中产叶(果)</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4500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980" w:type="dxa"/>
            <w:gridSpan w:val="4"/>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盛产叶(果)</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5000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980" w:type="dxa"/>
            <w:gridSpan w:val="4"/>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老化树</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4000</w:t>
            </w:r>
          </w:p>
        </w:tc>
      </w:tr>
      <w:tr>
        <w:tblPrEx>
          <w:tblLayout w:type="fixed"/>
          <w:tblCellMar>
            <w:top w:w="0" w:type="dxa"/>
            <w:left w:w="0" w:type="dxa"/>
            <w:bottom w:w="0" w:type="dxa"/>
            <w:right w:w="0" w:type="dxa"/>
          </w:tblCellMar>
        </w:tblPrEx>
        <w:trPr>
          <w:trHeight w:val="462" w:hRule="atLeast"/>
          <w:tblCellSpacing w:w="0" w:type="dxa"/>
        </w:trPr>
        <w:tc>
          <w:tcPr>
            <w:tcW w:w="72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val="en-US" w:eastAsia="zh-CN"/>
              </w:rPr>
              <w:t>7</w:t>
            </w:r>
          </w:p>
        </w:tc>
        <w:tc>
          <w:tcPr>
            <w:tcW w:w="1567"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油茶、油桐、乌桕、梅子</w:t>
            </w:r>
          </w:p>
        </w:tc>
        <w:tc>
          <w:tcPr>
            <w:tcW w:w="1980"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幼树</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未产果</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3000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980"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小树</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初产果</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5000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980"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中树</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中产果</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5000</w:t>
            </w:r>
          </w:p>
        </w:tc>
      </w:tr>
      <w:tr>
        <w:tblPrEx>
          <w:tblLayout w:type="fixed"/>
          <w:tblCellMar>
            <w:top w:w="0" w:type="dxa"/>
            <w:left w:w="0" w:type="dxa"/>
            <w:bottom w:w="0" w:type="dxa"/>
            <w:right w:w="0" w:type="dxa"/>
          </w:tblCellMar>
        </w:tblPrEx>
        <w:trPr>
          <w:trHeight w:val="463"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980" w:type="dxa"/>
            <w:gridSpan w:val="4"/>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大树</w:t>
            </w:r>
          </w:p>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大树</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盛产期</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6000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980" w:type="dxa"/>
            <w:gridSpan w:val="4"/>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老化树</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5000</w:t>
            </w:r>
          </w:p>
        </w:tc>
      </w:tr>
      <w:tr>
        <w:tblPrEx>
          <w:tblLayout w:type="fixed"/>
          <w:tblCellMar>
            <w:top w:w="0" w:type="dxa"/>
            <w:left w:w="0" w:type="dxa"/>
            <w:bottom w:w="0" w:type="dxa"/>
            <w:right w:w="0" w:type="dxa"/>
          </w:tblCellMar>
        </w:tblPrEx>
        <w:trPr>
          <w:trHeight w:val="462" w:hRule="atLeast"/>
          <w:tblCellSpacing w:w="0" w:type="dxa"/>
        </w:trPr>
        <w:tc>
          <w:tcPr>
            <w:tcW w:w="726" w:type="dxa"/>
            <w:tcBorders>
              <w:top w:val="nil"/>
              <w:left w:val="single" w:color="auto" w:sz="8" w:space="0"/>
              <w:bottom w:val="single" w:color="auto" w:sz="8" w:space="0"/>
              <w:right w:val="single" w:color="auto" w:sz="8" w:space="0"/>
            </w:tcBorders>
            <w:vAlign w:val="center"/>
          </w:tcPr>
          <w:p>
            <w:pPr>
              <w:ind w:firstLine="280" w:firstLineChars="100"/>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val="en-US" w:eastAsia="zh-CN"/>
              </w:rPr>
              <w:t>8</w:t>
            </w:r>
          </w:p>
        </w:tc>
        <w:tc>
          <w:tcPr>
            <w:tcW w:w="3547" w:type="dxa"/>
            <w:gridSpan w:val="5"/>
            <w:tcBorders>
              <w:top w:val="nil"/>
              <w:left w:val="nil"/>
              <w:bottom w:val="single" w:color="auto" w:sz="8" w:space="0"/>
              <w:right w:val="single" w:color="auto" w:sz="8" w:space="0"/>
            </w:tcBorders>
            <w:vAlign w:val="center"/>
          </w:tcPr>
          <w:p>
            <w:pPr>
              <w:ind w:firstLine="840" w:firstLineChars="3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笋竹 </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6000</w:t>
            </w:r>
          </w:p>
        </w:tc>
      </w:tr>
      <w:tr>
        <w:tblPrEx>
          <w:tblLayout w:type="fixed"/>
          <w:tblCellMar>
            <w:top w:w="0" w:type="dxa"/>
            <w:left w:w="0" w:type="dxa"/>
            <w:bottom w:w="0" w:type="dxa"/>
            <w:right w:w="0" w:type="dxa"/>
          </w:tblCellMar>
        </w:tblPrEx>
        <w:trPr>
          <w:trHeight w:val="462" w:hRule="atLeast"/>
          <w:tblCellSpacing w:w="0" w:type="dxa"/>
        </w:trPr>
        <w:tc>
          <w:tcPr>
            <w:tcW w:w="726" w:type="dxa"/>
            <w:vMerge w:val="restart"/>
            <w:tcBorders>
              <w:left w:val="single" w:color="auto" w:sz="8" w:space="0"/>
              <w:right w:val="single" w:color="auto" w:sz="8" w:space="0"/>
            </w:tcBorders>
            <w:tcMar>
              <w:top w:w="0" w:type="dxa"/>
              <w:left w:w="108" w:type="dxa"/>
              <w:bottom w:w="0" w:type="dxa"/>
              <w:right w:w="108" w:type="dxa"/>
            </w:tcMar>
            <w:vAlign w:val="center"/>
          </w:tcPr>
          <w:p>
            <w:pPr>
              <w:jc w:val="center"/>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9</w:t>
            </w:r>
          </w:p>
        </w:tc>
        <w:tc>
          <w:tcPr>
            <w:tcW w:w="3547" w:type="dxa"/>
            <w:gridSpan w:val="5"/>
            <w:vMerge w:val="restart"/>
            <w:tcBorders>
              <w:left w:val="nil"/>
              <w:right w:val="single" w:color="auto" w:sz="8" w:space="0"/>
            </w:tcBorders>
            <w:tcMar>
              <w:top w:w="0" w:type="dxa"/>
              <w:left w:w="108" w:type="dxa"/>
              <w:bottom w:w="0" w:type="dxa"/>
              <w:right w:w="108" w:type="dxa"/>
            </w:tcMar>
            <w:vAlign w:val="center"/>
          </w:tcPr>
          <w:p>
            <w:pPr>
              <w:ind w:firstLine="840" w:firstLineChars="300"/>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竹林</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25根以上</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vMerge w:val="restart"/>
            <w:tcBorders>
              <w:left w:val="nil"/>
              <w:right w:val="single" w:color="auto" w:sz="8" w:space="0"/>
            </w:tcBorders>
            <w:tcMar>
              <w:top w:w="0" w:type="dxa"/>
              <w:left w:w="108" w:type="dxa"/>
              <w:bottom w:w="0" w:type="dxa"/>
              <w:right w:w="108" w:type="dxa"/>
            </w:tcMar>
            <w:vAlign w:val="center"/>
          </w:tcPr>
          <w:p>
            <w:pPr>
              <w:jc w:val="center"/>
              <w:rPr>
                <w:rFonts w:hint="default"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5000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left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3547" w:type="dxa"/>
            <w:gridSpan w:val="5"/>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10－25根</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vMerge w:val="continue"/>
            <w:tcBorders>
              <w:left w:val="nil"/>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p>
        </w:tc>
      </w:tr>
      <w:tr>
        <w:tblPrEx>
          <w:tblLayout w:type="fixed"/>
          <w:tblCellMar>
            <w:top w:w="0" w:type="dxa"/>
            <w:left w:w="0" w:type="dxa"/>
            <w:bottom w:w="0" w:type="dxa"/>
            <w:right w:w="0" w:type="dxa"/>
          </w:tblCellMar>
        </w:tblPrEx>
        <w:trPr>
          <w:trHeight w:val="792" w:hRule="atLeast"/>
          <w:tblCellSpacing w:w="0" w:type="dxa"/>
        </w:trPr>
        <w:tc>
          <w:tcPr>
            <w:tcW w:w="726" w:type="dxa"/>
            <w:vMerge w:val="continue"/>
            <w:tcBorders>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3547" w:type="dxa"/>
            <w:gridSpan w:val="5"/>
            <w:vMerge w:val="continue"/>
            <w:tcBorders>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10根以下</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vMerge w:val="continue"/>
            <w:tcBorders>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p>
        </w:tc>
      </w:tr>
      <w:tr>
        <w:tblPrEx>
          <w:tblLayout w:type="fixed"/>
          <w:tblCellMar>
            <w:top w:w="0" w:type="dxa"/>
            <w:left w:w="0" w:type="dxa"/>
            <w:bottom w:w="0" w:type="dxa"/>
            <w:right w:w="0" w:type="dxa"/>
          </w:tblCellMar>
        </w:tblPrEx>
        <w:trPr>
          <w:trHeight w:val="462" w:hRule="atLeast"/>
          <w:tblCellSpacing w:w="0" w:type="dxa"/>
        </w:trPr>
        <w:tc>
          <w:tcPr>
            <w:tcW w:w="726" w:type="dxa"/>
            <w:vMerge w:val="restart"/>
            <w:tcBorders>
              <w:top w:val="nil"/>
              <w:left w:val="single" w:color="auto" w:sz="8" w:space="0"/>
              <w:right w:val="single" w:color="auto" w:sz="8" w:space="0"/>
            </w:tcBorders>
            <w:vAlign w:val="center"/>
          </w:tcPr>
          <w:p>
            <w:pPr>
              <w:ind w:firstLine="280" w:firstLineChars="100"/>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val="en-US" w:eastAsia="zh-CN"/>
              </w:rPr>
              <w:t>10</w:t>
            </w:r>
          </w:p>
        </w:tc>
        <w:tc>
          <w:tcPr>
            <w:tcW w:w="1773" w:type="dxa"/>
            <w:gridSpan w:val="2"/>
            <w:vMerge w:val="restart"/>
            <w:tcBorders>
              <w:top w:val="nil"/>
              <w:left w:val="nil"/>
              <w:right w:val="single" w:color="auto" w:sz="8" w:space="0"/>
            </w:tcBorders>
            <w:vAlign w:val="center"/>
          </w:tcPr>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杂树(松</w:t>
            </w:r>
            <w:r>
              <w:rPr>
                <w:rFonts w:hint="eastAsia" w:asciiTheme="majorEastAsia" w:hAnsiTheme="majorEastAsia" w:eastAsiaTheme="majorEastAsia" w:cstheme="majorEastAsia"/>
                <w:color w:val="auto"/>
                <w:sz w:val="28"/>
                <w:szCs w:val="28"/>
              </w:rPr>
              <w:t>、</w:t>
            </w:r>
            <w:r>
              <w:rPr>
                <w:rFonts w:hint="eastAsia" w:asciiTheme="majorEastAsia" w:hAnsiTheme="majorEastAsia" w:eastAsiaTheme="majorEastAsia" w:cstheme="majorEastAsia"/>
                <w:color w:val="auto"/>
                <w:sz w:val="28"/>
                <w:szCs w:val="28"/>
              </w:rPr>
              <w:t>杉</w:t>
            </w:r>
            <w:r>
              <w:rPr>
                <w:rFonts w:hint="eastAsia" w:asciiTheme="majorEastAsia" w:hAnsiTheme="majorEastAsia" w:eastAsiaTheme="majorEastAsia" w:cstheme="majorEastAsia"/>
                <w:color w:val="auto"/>
                <w:sz w:val="28"/>
                <w:szCs w:val="28"/>
              </w:rPr>
              <w:t>、</w:t>
            </w:r>
          </w:p>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柏</w:t>
            </w:r>
            <w:r>
              <w:rPr>
                <w:rFonts w:hint="eastAsia" w:asciiTheme="majorEastAsia" w:hAnsiTheme="majorEastAsia" w:eastAsiaTheme="majorEastAsia" w:cstheme="majorEastAsia"/>
                <w:color w:val="auto"/>
                <w:sz w:val="28"/>
                <w:szCs w:val="28"/>
              </w:rPr>
              <w:t>、</w:t>
            </w:r>
            <w:r>
              <w:rPr>
                <w:rFonts w:hint="eastAsia" w:asciiTheme="majorEastAsia" w:hAnsiTheme="majorEastAsia" w:eastAsiaTheme="majorEastAsia" w:cstheme="majorEastAsia"/>
                <w:color w:val="auto"/>
                <w:sz w:val="28"/>
                <w:szCs w:val="28"/>
              </w:rPr>
              <w:t>椿芽等)</w:t>
            </w:r>
          </w:p>
        </w:tc>
        <w:tc>
          <w:tcPr>
            <w:tcW w:w="1774" w:type="dxa"/>
            <w:gridSpan w:val="3"/>
            <w:tcBorders>
              <w:top w:val="nil"/>
              <w:left w:val="nil"/>
              <w:bottom w:val="single" w:color="auto" w:sz="4" w:space="0"/>
              <w:right w:val="single" w:color="auto" w:sz="8" w:space="0"/>
            </w:tcBorders>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幼树</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干胸径2厘米以下</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2000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left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73" w:type="dxa"/>
            <w:gridSpan w:val="2"/>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1774" w:type="dxa"/>
            <w:gridSpan w:val="3"/>
            <w:tcBorders>
              <w:left w:val="nil"/>
              <w:right w:val="single" w:color="auto" w:sz="8" w:space="0"/>
            </w:tcBorders>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小树</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干胸径2-5厘米</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2500</w:t>
            </w:r>
          </w:p>
        </w:tc>
      </w:tr>
      <w:tr>
        <w:tblPrEx>
          <w:tblLayout w:type="fixed"/>
          <w:tblCellMar>
            <w:top w:w="0" w:type="dxa"/>
            <w:left w:w="0" w:type="dxa"/>
            <w:bottom w:w="0" w:type="dxa"/>
            <w:right w:w="0" w:type="dxa"/>
          </w:tblCellMar>
        </w:tblPrEx>
        <w:trPr>
          <w:trHeight w:val="1329" w:hRule="atLeast"/>
          <w:tblCellSpacing w:w="0" w:type="dxa"/>
        </w:trPr>
        <w:tc>
          <w:tcPr>
            <w:tcW w:w="726" w:type="dxa"/>
            <w:vMerge w:val="continue"/>
            <w:tcBorders>
              <w:left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73" w:type="dxa"/>
            <w:gridSpan w:val="2"/>
            <w:vMerge w:val="continue"/>
            <w:tcBorders>
              <w:left w:val="nil"/>
              <w:right w:val="single" w:color="auto" w:sz="8" w:space="0"/>
            </w:tcBorders>
            <w:vAlign w:val="center"/>
          </w:tcPr>
          <w:p>
            <w:pPr>
              <w:rPr>
                <w:rFonts w:asciiTheme="majorEastAsia" w:hAnsiTheme="majorEastAsia" w:eastAsiaTheme="majorEastAsia" w:cstheme="majorEastAsia"/>
                <w:color w:val="auto"/>
                <w:sz w:val="28"/>
                <w:szCs w:val="28"/>
              </w:rPr>
            </w:pPr>
          </w:p>
        </w:tc>
        <w:tc>
          <w:tcPr>
            <w:tcW w:w="1774" w:type="dxa"/>
            <w:gridSpan w:val="3"/>
            <w:tcBorders>
              <w:top w:val="single" w:color="auto" w:sz="4" w:space="0"/>
              <w:left w:val="nil"/>
              <w:right w:val="single" w:color="auto" w:sz="8" w:space="0"/>
            </w:tcBorders>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中树</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干胸径5-16厘米</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3000</w:t>
            </w:r>
          </w:p>
        </w:tc>
      </w:tr>
      <w:tr>
        <w:tblPrEx>
          <w:tblLayout w:type="fixed"/>
          <w:tblCellMar>
            <w:top w:w="0" w:type="dxa"/>
            <w:left w:w="0" w:type="dxa"/>
            <w:bottom w:w="0" w:type="dxa"/>
            <w:right w:w="0" w:type="dxa"/>
          </w:tblCellMar>
        </w:tblPrEx>
        <w:trPr>
          <w:trHeight w:val="1608" w:hRule="atLeast"/>
          <w:tblCellSpacing w:w="0" w:type="dxa"/>
        </w:trPr>
        <w:tc>
          <w:tcPr>
            <w:tcW w:w="726" w:type="dxa"/>
            <w:vMerge w:val="continue"/>
            <w:tcBorders>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73" w:type="dxa"/>
            <w:gridSpan w:val="2"/>
            <w:vMerge w:val="continue"/>
            <w:tcBorders>
              <w:left w:val="nil"/>
              <w:bottom w:val="single" w:color="auto" w:sz="4"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774" w:type="dxa"/>
            <w:gridSpan w:val="3"/>
            <w:tcBorders>
              <w:top w:val="single" w:color="auto" w:sz="4" w:space="0"/>
              <w:left w:val="nil"/>
              <w:bottom w:val="single" w:color="auto" w:sz="4" w:space="0"/>
              <w:right w:val="single" w:color="auto" w:sz="8" w:space="0"/>
            </w:tcBorders>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大树</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干胸径16厘米</w:t>
            </w:r>
          </w:p>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以上</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3500</w:t>
            </w:r>
          </w:p>
        </w:tc>
      </w:tr>
      <w:tr>
        <w:tblPrEx>
          <w:tblLayout w:type="fixed"/>
          <w:tblCellMar>
            <w:top w:w="0" w:type="dxa"/>
            <w:left w:w="0" w:type="dxa"/>
            <w:bottom w:w="0" w:type="dxa"/>
            <w:right w:w="0" w:type="dxa"/>
          </w:tblCellMar>
        </w:tblPrEx>
        <w:trPr>
          <w:trHeight w:val="919" w:hRule="atLeast"/>
          <w:tblCellSpacing w:w="0" w:type="dxa"/>
        </w:trPr>
        <w:tc>
          <w:tcPr>
            <w:tcW w:w="726" w:type="dxa"/>
            <w:vMerge w:val="restart"/>
            <w:tcBorders>
              <w:left w:val="single" w:color="auto" w:sz="8" w:space="0"/>
              <w:right w:val="single" w:color="auto" w:sz="8" w:space="0"/>
            </w:tcBorders>
            <w:vAlign w:val="center"/>
          </w:tcPr>
          <w:p>
            <w:pPr>
              <w:rPr>
                <w:rFonts w:hint="default"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11</w:t>
            </w:r>
          </w:p>
        </w:tc>
        <w:tc>
          <w:tcPr>
            <w:tcW w:w="1567" w:type="dxa"/>
            <w:vMerge w:val="restart"/>
            <w:tcBorders>
              <w:top w:val="nil"/>
              <w:left w:val="nil"/>
              <w:right w:val="single" w:color="auto" w:sz="4" w:space="0"/>
            </w:tcBorders>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其他杂树</w:t>
            </w:r>
          </w:p>
        </w:tc>
        <w:tc>
          <w:tcPr>
            <w:tcW w:w="1980" w:type="dxa"/>
            <w:gridSpan w:val="4"/>
            <w:tcBorders>
              <w:top w:val="nil"/>
              <w:left w:val="single" w:color="auto" w:sz="4" w:space="0"/>
              <w:bottom w:val="single" w:color="auto" w:sz="4" w:space="0"/>
              <w:right w:val="single" w:color="auto" w:sz="8" w:space="0"/>
            </w:tcBorders>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幼树</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离地高度0.5-1米</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2000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left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left w:val="nil"/>
              <w:right w:val="single" w:color="auto" w:sz="4" w:space="0"/>
            </w:tcBorders>
            <w:vAlign w:val="center"/>
          </w:tcPr>
          <w:p>
            <w:pPr>
              <w:rPr>
                <w:rFonts w:asciiTheme="majorEastAsia" w:hAnsiTheme="majorEastAsia" w:eastAsiaTheme="majorEastAsia" w:cstheme="majorEastAsia"/>
                <w:color w:val="auto"/>
                <w:sz w:val="28"/>
                <w:szCs w:val="28"/>
              </w:rPr>
            </w:pPr>
          </w:p>
        </w:tc>
        <w:tc>
          <w:tcPr>
            <w:tcW w:w="1980" w:type="dxa"/>
            <w:gridSpan w:val="4"/>
            <w:tcBorders>
              <w:left w:val="single" w:color="auto" w:sz="4" w:space="0"/>
              <w:bottom w:val="single" w:color="auto" w:sz="4" w:space="0"/>
              <w:right w:val="single" w:color="auto" w:sz="8" w:space="0"/>
            </w:tcBorders>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小树</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离地面高度1米以上,主干胸径5厘米以下</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2500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left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left w:val="nil"/>
              <w:right w:val="single" w:color="auto" w:sz="4" w:space="0"/>
            </w:tcBorders>
            <w:vAlign w:val="center"/>
          </w:tcPr>
          <w:p>
            <w:pPr>
              <w:rPr>
                <w:rFonts w:asciiTheme="majorEastAsia" w:hAnsiTheme="majorEastAsia" w:eastAsiaTheme="majorEastAsia" w:cstheme="majorEastAsia"/>
                <w:color w:val="auto"/>
                <w:sz w:val="28"/>
                <w:szCs w:val="28"/>
              </w:rPr>
            </w:pPr>
          </w:p>
        </w:tc>
        <w:tc>
          <w:tcPr>
            <w:tcW w:w="1980" w:type="dxa"/>
            <w:gridSpan w:val="4"/>
            <w:tcBorders>
              <w:left w:val="nil"/>
              <w:bottom w:val="single" w:color="auto" w:sz="4" w:space="0"/>
              <w:right w:val="single" w:color="auto" w:sz="8" w:space="0"/>
            </w:tcBorders>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中树</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离地面高度2米以上,主干胸径5-16厘米</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3000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left w:val="nil"/>
              <w:bottom w:val="single" w:color="auto" w:sz="8" w:space="0"/>
              <w:right w:val="single" w:color="auto" w:sz="4" w:space="0"/>
            </w:tcBorders>
            <w:vAlign w:val="center"/>
          </w:tcPr>
          <w:p>
            <w:pPr>
              <w:rPr>
                <w:rFonts w:asciiTheme="majorEastAsia" w:hAnsiTheme="majorEastAsia" w:eastAsiaTheme="majorEastAsia" w:cstheme="majorEastAsia"/>
                <w:color w:val="auto"/>
                <w:sz w:val="28"/>
                <w:szCs w:val="28"/>
              </w:rPr>
            </w:pPr>
          </w:p>
        </w:tc>
        <w:tc>
          <w:tcPr>
            <w:tcW w:w="1980" w:type="dxa"/>
            <w:gridSpan w:val="4"/>
            <w:tcBorders>
              <w:left w:val="nil"/>
              <w:bottom w:val="single" w:color="auto" w:sz="8" w:space="0"/>
              <w:right w:val="single" w:color="auto" w:sz="8" w:space="0"/>
            </w:tcBorders>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大树</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离地面高度3米以上,主干胸径16厘米以上</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3500</w:t>
            </w:r>
          </w:p>
        </w:tc>
      </w:tr>
      <w:tr>
        <w:tblPrEx>
          <w:tblLayout w:type="fixed"/>
          <w:tblCellMar>
            <w:top w:w="0" w:type="dxa"/>
            <w:left w:w="0" w:type="dxa"/>
            <w:bottom w:w="0" w:type="dxa"/>
            <w:right w:w="0" w:type="dxa"/>
          </w:tblCellMar>
        </w:tblPrEx>
        <w:trPr>
          <w:trHeight w:val="1268" w:hRule="atLeast"/>
          <w:tblCellSpacing w:w="0" w:type="dxa"/>
        </w:trPr>
        <w:tc>
          <w:tcPr>
            <w:tcW w:w="72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rPr>
              <w:t>1</w:t>
            </w:r>
            <w:r>
              <w:rPr>
                <w:rFonts w:hint="eastAsia" w:asciiTheme="majorEastAsia" w:hAnsiTheme="majorEastAsia" w:eastAsiaTheme="majorEastAsia" w:cstheme="majorEastAsia"/>
                <w:color w:val="auto"/>
                <w:sz w:val="28"/>
                <w:szCs w:val="28"/>
                <w:lang w:val="en-US" w:eastAsia="zh-CN"/>
              </w:rPr>
              <w:t>2</w:t>
            </w:r>
          </w:p>
          <w:p>
            <w:pPr>
              <w:jc w:val="center"/>
              <w:rPr>
                <w:rFonts w:hint="eastAsia" w:asciiTheme="majorEastAsia" w:hAnsiTheme="majorEastAsia" w:eastAsiaTheme="majorEastAsia" w:cstheme="majorEastAsia"/>
                <w:color w:val="auto"/>
                <w:sz w:val="28"/>
                <w:szCs w:val="28"/>
                <w:lang w:val="en-US" w:eastAsia="zh-CN"/>
              </w:rPr>
            </w:pPr>
          </w:p>
        </w:tc>
        <w:tc>
          <w:tcPr>
            <w:tcW w:w="1567"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银杏、桂花其他园林乔木树种</w:t>
            </w:r>
          </w:p>
        </w:tc>
        <w:tc>
          <w:tcPr>
            <w:tcW w:w="1980" w:type="dxa"/>
            <w:gridSpan w:val="4"/>
            <w:tcBorders>
              <w:top w:val="nil"/>
              <w:left w:val="nil"/>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小树  </w:t>
            </w:r>
          </w:p>
        </w:tc>
        <w:tc>
          <w:tcPr>
            <w:tcW w:w="2410" w:type="dxa"/>
            <w:tcBorders>
              <w:top w:val="nil"/>
              <w:left w:val="nil"/>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w:t>
            </w:r>
          </w:p>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胸径5厘米以下</w:t>
            </w:r>
          </w:p>
        </w:tc>
        <w:tc>
          <w:tcPr>
            <w:tcW w:w="708" w:type="dxa"/>
            <w:tcBorders>
              <w:top w:val="nil"/>
              <w:left w:val="nil"/>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p>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p>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3000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980"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ind w:firstLine="280" w:firstLineChars="1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种树</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胸径5－10厘米</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4000</w:t>
            </w:r>
          </w:p>
        </w:tc>
      </w:tr>
      <w:tr>
        <w:tblPrEx>
          <w:tblLayout w:type="fixed"/>
          <w:tblCellMar>
            <w:top w:w="0" w:type="dxa"/>
            <w:left w:w="0" w:type="dxa"/>
            <w:bottom w:w="0" w:type="dxa"/>
            <w:right w:w="0" w:type="dxa"/>
          </w:tblCellMar>
        </w:tblPrEx>
        <w:trPr>
          <w:trHeight w:val="462" w:hRule="atLeast"/>
          <w:tblCellSpacing w:w="0" w:type="dxa"/>
        </w:trPr>
        <w:tc>
          <w:tcPr>
            <w:tcW w:w="726" w:type="dxa"/>
            <w:vMerge w:val="continue"/>
            <w:tcBorders>
              <w:top w:val="nil"/>
              <w:left w:val="single" w:color="auto" w:sz="8" w:space="0"/>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567" w:type="dxa"/>
            <w:vMerge w:val="continue"/>
            <w:tcBorders>
              <w:top w:val="nil"/>
              <w:left w:val="nil"/>
              <w:bottom w:val="single" w:color="auto" w:sz="8" w:space="0"/>
              <w:right w:val="single" w:color="auto" w:sz="8" w:space="0"/>
            </w:tcBorders>
            <w:vAlign w:val="center"/>
          </w:tcPr>
          <w:p>
            <w:pPr>
              <w:rPr>
                <w:rFonts w:asciiTheme="majorEastAsia" w:hAnsiTheme="majorEastAsia" w:eastAsiaTheme="majorEastAsia" w:cstheme="majorEastAsia"/>
                <w:color w:val="auto"/>
                <w:sz w:val="28"/>
                <w:szCs w:val="28"/>
              </w:rPr>
            </w:pPr>
          </w:p>
        </w:tc>
        <w:tc>
          <w:tcPr>
            <w:tcW w:w="1980"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ind w:firstLine="280" w:firstLineChars="1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大树 </w:t>
            </w:r>
          </w:p>
        </w:tc>
        <w:tc>
          <w:tcPr>
            <w:tcW w:w="241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胸径10厘米以上</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亩</w:t>
            </w:r>
          </w:p>
        </w:tc>
        <w:tc>
          <w:tcPr>
            <w:tcW w:w="1063" w:type="dxa"/>
            <w:tcBorders>
              <w:top w:val="nil"/>
              <w:left w:val="nil"/>
              <w:bottom w:val="single" w:color="auto" w:sz="6" w:space="0"/>
              <w:right w:val="single" w:color="auto" w:sz="8" w:space="0"/>
            </w:tcBorders>
            <w:tcMar>
              <w:top w:w="0" w:type="dxa"/>
              <w:left w:w="108" w:type="dxa"/>
              <w:bottom w:w="0" w:type="dxa"/>
              <w:right w:w="108" w:type="dxa"/>
            </w:tcMar>
            <w:vAlign w:val="center"/>
          </w:tcPr>
          <w:p>
            <w:pPr>
              <w:jc w:val="center"/>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6000</w:t>
            </w:r>
          </w:p>
        </w:tc>
      </w:tr>
    </w:tbl>
    <w:p>
      <w:pPr>
        <w:rPr>
          <w:rFonts w:asciiTheme="majorEastAsia" w:hAnsiTheme="majorEastAsia" w:eastAsiaTheme="majorEastAsia" w:cstheme="majorEastAsia"/>
          <w:bCs/>
          <w:color w:val="auto"/>
          <w:sz w:val="28"/>
          <w:szCs w:val="28"/>
        </w:rPr>
      </w:pPr>
    </w:p>
    <w:p>
      <w:pPr>
        <w:spacing w:line="360" w:lineRule="auto"/>
        <w:ind w:firstLine="240" w:firstLineChars="1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备注:零星和成片林木丈量方式</w:t>
      </w:r>
    </w:p>
    <w:p>
      <w:pPr>
        <w:spacing w:line="360" w:lineRule="auto"/>
        <w:ind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1.种植面积不足10平方米和零星种植的林木、果树、</w:t>
      </w:r>
      <w:r>
        <w:rPr>
          <w:rFonts w:hint="eastAsia" w:asciiTheme="majorEastAsia" w:hAnsiTheme="majorEastAsia" w:eastAsiaTheme="majorEastAsia" w:cstheme="majorEastAsia"/>
          <w:color w:val="auto"/>
          <w:kern w:val="0"/>
          <w:sz w:val="24"/>
          <w:szCs w:val="24"/>
        </w:rPr>
        <w:t>花卉、茶叶</w:t>
      </w:r>
      <w:r>
        <w:rPr>
          <w:rFonts w:hint="eastAsia" w:asciiTheme="majorEastAsia" w:hAnsiTheme="majorEastAsia" w:eastAsiaTheme="majorEastAsia" w:cstheme="majorEastAsia"/>
          <w:color w:val="auto"/>
          <w:sz w:val="24"/>
          <w:szCs w:val="24"/>
        </w:rPr>
        <w:t>等，分品种、规格清点计算后进行补偿。</w:t>
      </w:r>
    </w:p>
    <w:p>
      <w:pPr>
        <w:widowControl/>
        <w:spacing w:line="360" w:lineRule="auto"/>
        <w:ind w:firstLine="480" w:firstLineChars="200"/>
        <w:jc w:val="left"/>
        <w:rPr>
          <w:rFonts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sz w:val="24"/>
          <w:szCs w:val="24"/>
        </w:rPr>
        <w:t>2.成片种植面积在10平方米以上的林木、果树、</w:t>
      </w:r>
      <w:r>
        <w:rPr>
          <w:rFonts w:hint="eastAsia" w:asciiTheme="majorEastAsia" w:hAnsiTheme="majorEastAsia" w:eastAsiaTheme="majorEastAsia" w:cstheme="majorEastAsia"/>
          <w:color w:val="auto"/>
          <w:kern w:val="0"/>
          <w:sz w:val="24"/>
          <w:szCs w:val="24"/>
        </w:rPr>
        <w:t>花卉、茶叶</w:t>
      </w:r>
      <w:r>
        <w:rPr>
          <w:rFonts w:hint="eastAsia" w:asciiTheme="majorEastAsia" w:hAnsiTheme="majorEastAsia" w:eastAsiaTheme="majorEastAsia" w:cstheme="majorEastAsia"/>
          <w:color w:val="auto"/>
          <w:sz w:val="24"/>
          <w:szCs w:val="24"/>
        </w:rPr>
        <w:t>等，按种植面积</w:t>
      </w:r>
      <w:r>
        <w:rPr>
          <w:rFonts w:hint="eastAsia" w:asciiTheme="majorEastAsia" w:hAnsiTheme="majorEastAsia" w:eastAsiaTheme="majorEastAsia" w:cstheme="majorEastAsia"/>
          <w:color w:val="auto"/>
          <w:kern w:val="0"/>
          <w:sz w:val="24"/>
          <w:szCs w:val="24"/>
        </w:rPr>
        <w:t>据</w:t>
      </w:r>
      <w:r>
        <w:rPr>
          <w:rFonts w:hint="eastAsia" w:asciiTheme="majorEastAsia" w:hAnsiTheme="majorEastAsia" w:eastAsiaTheme="majorEastAsia" w:cstheme="majorEastAsia"/>
          <w:color w:val="auto"/>
          <w:sz w:val="24"/>
          <w:szCs w:val="24"/>
        </w:rPr>
        <w:t>实际丈量面积计算补偿。</w:t>
      </w:r>
      <w:r>
        <w:rPr>
          <w:rFonts w:hint="eastAsia" w:asciiTheme="majorEastAsia" w:hAnsiTheme="majorEastAsia" w:eastAsiaTheme="majorEastAsia" w:cstheme="majorEastAsia"/>
          <w:color w:val="auto"/>
          <w:kern w:val="0"/>
          <w:sz w:val="24"/>
          <w:szCs w:val="24"/>
        </w:rPr>
        <w:t>补偿范围内不得单列品种和规格另行补偿。</w:t>
      </w:r>
    </w:p>
    <w:p>
      <w:pPr>
        <w:widowControl/>
        <w:spacing w:line="360" w:lineRule="auto"/>
        <w:ind w:firstLine="480" w:firstLineChars="200"/>
        <w:jc w:val="left"/>
        <w:rPr>
          <w:rFonts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3、对同一面积内种植两种或两种以上农作物（林木）的</w:t>
      </w:r>
      <w:r>
        <w:rPr>
          <w:rFonts w:hint="eastAsia" w:asciiTheme="majorEastAsia" w:hAnsiTheme="majorEastAsia" w:eastAsiaTheme="majorEastAsia" w:cstheme="majorEastAsia"/>
          <w:color w:val="auto"/>
          <w:sz w:val="24"/>
          <w:szCs w:val="24"/>
        </w:rPr>
        <w:t>补偿即混合种植的青苗、林木、果树、葡萄、花卉、茶叶等（植）物补偿</w:t>
      </w:r>
      <w:r>
        <w:rPr>
          <w:rFonts w:hint="eastAsia" w:asciiTheme="majorEastAsia" w:hAnsiTheme="majorEastAsia" w:eastAsiaTheme="majorEastAsia" w:cstheme="majorEastAsia"/>
          <w:color w:val="auto"/>
          <w:kern w:val="0"/>
          <w:sz w:val="24"/>
          <w:szCs w:val="24"/>
        </w:rPr>
        <w:t>，参照</w:t>
      </w:r>
      <w:r>
        <w:rPr>
          <w:rFonts w:hint="eastAsia" w:asciiTheme="majorEastAsia" w:hAnsiTheme="majorEastAsia" w:eastAsiaTheme="majorEastAsia" w:cstheme="majorEastAsia"/>
          <w:color w:val="auto"/>
          <w:sz w:val="24"/>
          <w:szCs w:val="24"/>
        </w:rPr>
        <w:t>产权人自行认定，</w:t>
      </w:r>
      <w:r>
        <w:rPr>
          <w:rFonts w:hint="eastAsia" w:asciiTheme="majorEastAsia" w:hAnsiTheme="majorEastAsia" w:eastAsiaTheme="majorEastAsia" w:cstheme="majorEastAsia"/>
          <w:color w:val="auto"/>
          <w:kern w:val="0"/>
          <w:sz w:val="24"/>
          <w:szCs w:val="24"/>
        </w:rPr>
        <w:t>以种植的主要农作物（林木）</w:t>
      </w:r>
      <w:r>
        <w:rPr>
          <w:rFonts w:hint="eastAsia" w:asciiTheme="majorEastAsia" w:hAnsiTheme="majorEastAsia" w:eastAsiaTheme="majorEastAsia" w:cstheme="majorEastAsia"/>
          <w:color w:val="auto"/>
          <w:sz w:val="24"/>
          <w:szCs w:val="24"/>
        </w:rPr>
        <w:t>按实际丈量面积</w:t>
      </w:r>
      <w:r>
        <w:rPr>
          <w:rFonts w:hint="eastAsia" w:asciiTheme="majorEastAsia" w:hAnsiTheme="majorEastAsia" w:eastAsiaTheme="majorEastAsia" w:cstheme="majorEastAsia"/>
          <w:color w:val="auto"/>
          <w:kern w:val="0"/>
          <w:sz w:val="24"/>
          <w:szCs w:val="24"/>
        </w:rPr>
        <w:t>计算补偿。不得同时选择两种或两种以上标准补偿。</w:t>
      </w:r>
    </w:p>
    <w:p>
      <w:pPr>
        <w:spacing w:line="700" w:lineRule="exact"/>
        <w:rPr>
          <w:rFonts w:asciiTheme="majorEastAsia" w:hAnsiTheme="majorEastAsia" w:eastAsiaTheme="majorEastAsia" w:cstheme="majorEastAsia"/>
          <w:color w:val="auto"/>
          <w:sz w:val="24"/>
        </w:rPr>
      </w:pPr>
    </w:p>
    <w:p>
      <w:pPr>
        <w:rPr>
          <w:color w:val="auto"/>
        </w:rPr>
      </w:pPr>
    </w:p>
    <w:p>
      <w:pPr>
        <w:pStyle w:val="4"/>
        <w:widowControl/>
        <w:shd w:val="clear" w:color="auto" w:fill="FFFFFF"/>
        <w:spacing w:beforeAutospacing="0" w:after="150" w:afterAutospacing="0"/>
        <w:rPr>
          <w:rFonts w:hint="eastAsia" w:cs="微软雅黑" w:asciiTheme="majorEastAsia" w:hAnsiTheme="majorEastAsia" w:eastAsiaTheme="majorEastAsia"/>
          <w:color w:val="auto"/>
          <w:sz w:val="28"/>
          <w:szCs w:val="28"/>
        </w:rPr>
      </w:pPr>
      <w:r>
        <w:rPr>
          <w:rStyle w:val="7"/>
          <w:rFonts w:hint="eastAsia" w:cs="仿宋_GB2312" w:asciiTheme="majorEastAsia" w:hAnsiTheme="majorEastAsia" w:eastAsiaTheme="majorEastAsia"/>
          <w:b w:val="0"/>
          <w:color w:val="auto"/>
          <w:sz w:val="28"/>
          <w:szCs w:val="28"/>
          <w:shd w:val="clear" w:color="auto" w:fill="FFFFFF"/>
        </w:rPr>
        <w:t>附件</w:t>
      </w:r>
      <w:r>
        <w:rPr>
          <w:rStyle w:val="7"/>
          <w:rFonts w:hint="eastAsia" w:cs="仿宋_GB2312" w:asciiTheme="majorEastAsia" w:hAnsiTheme="majorEastAsia" w:eastAsiaTheme="majorEastAsia"/>
          <w:color w:val="auto"/>
          <w:sz w:val="28"/>
          <w:szCs w:val="28"/>
          <w:shd w:val="clear" w:color="auto" w:fill="FFFFFF"/>
        </w:rPr>
        <w:t>8</w:t>
      </w:r>
      <w:r>
        <w:rPr>
          <w:rFonts w:hint="eastAsia" w:cs="微软雅黑" w:asciiTheme="majorEastAsia" w:hAnsiTheme="majorEastAsia" w:eastAsiaTheme="majorEastAsia"/>
          <w:color w:val="auto"/>
          <w:sz w:val="28"/>
          <w:szCs w:val="28"/>
        </w:rPr>
        <w:t xml:space="preserve">                </w:t>
      </w:r>
    </w:p>
    <w:p>
      <w:pPr>
        <w:pStyle w:val="4"/>
        <w:widowControl/>
        <w:shd w:val="clear" w:color="auto" w:fill="FFFFFF"/>
        <w:spacing w:beforeAutospacing="0" w:after="150" w:afterAutospacing="0"/>
        <w:ind w:firstLine="2200" w:firstLineChars="500"/>
        <w:rPr>
          <w:rFonts w:cs="微软雅黑" w:asciiTheme="minorEastAsia" w:hAnsiTheme="minorEastAsia"/>
          <w:color w:val="auto"/>
          <w:sz w:val="28"/>
          <w:szCs w:val="28"/>
        </w:rPr>
      </w:pPr>
      <w:r>
        <w:rPr>
          <w:rStyle w:val="7"/>
          <w:rFonts w:hint="eastAsia" w:cs="微软雅黑" w:asciiTheme="minorEastAsia" w:hAnsiTheme="minorEastAsia"/>
          <w:b w:val="0"/>
          <w:color w:val="auto"/>
          <w:sz w:val="44"/>
          <w:szCs w:val="44"/>
          <w:shd w:val="clear" w:color="auto" w:fill="FFFFFF"/>
        </w:rPr>
        <w:t>货币化安置实施办法</w:t>
      </w:r>
    </w:p>
    <w:p>
      <w:pPr>
        <w:pStyle w:val="4"/>
        <w:widowControl/>
        <w:shd w:val="clear" w:color="auto" w:fill="FFFFFF"/>
        <w:spacing w:beforeAutospacing="0" w:after="150" w:afterAutospacing="0"/>
        <w:ind w:firstLine="2880" w:firstLineChars="900"/>
        <w:rPr>
          <w:rFonts w:hint="eastAsia" w:cs="微软雅黑" w:asciiTheme="minorEastAsia" w:hAnsiTheme="minorEastAsia"/>
          <w:color w:val="auto"/>
          <w:sz w:val="32"/>
          <w:szCs w:val="32"/>
          <w:shd w:val="clear" w:color="auto" w:fill="FFFFFF"/>
        </w:rPr>
      </w:pPr>
      <w:r>
        <w:rPr>
          <w:rFonts w:hint="eastAsia" w:cs="微软雅黑" w:asciiTheme="minorEastAsia" w:hAnsiTheme="minorEastAsia"/>
          <w:color w:val="auto"/>
          <w:sz w:val="32"/>
          <w:szCs w:val="32"/>
          <w:shd w:val="clear" w:color="auto" w:fill="FFFFFF"/>
        </w:rPr>
        <w:t>第一章总  则</w:t>
      </w:r>
    </w:p>
    <w:p>
      <w:pPr>
        <w:widowControl/>
        <w:spacing w:line="360" w:lineRule="auto"/>
        <w:rPr>
          <w:rFonts w:cs="微软雅黑" w:asciiTheme="minorEastAsia" w:hAnsiTheme="minorEastAsia"/>
          <w:color w:val="auto"/>
          <w:sz w:val="28"/>
          <w:szCs w:val="28"/>
          <w:shd w:val="clear" w:color="auto" w:fill="FFFFFF"/>
        </w:rPr>
      </w:pPr>
      <w:r>
        <w:rPr>
          <w:rFonts w:hint="eastAsia" w:cs="微软雅黑" w:asciiTheme="minorEastAsia" w:hAnsiTheme="minorEastAsia"/>
          <w:b/>
          <w:color w:val="auto"/>
          <w:sz w:val="28"/>
          <w:szCs w:val="28"/>
          <w:shd w:val="clear" w:color="auto" w:fill="FFFFFF"/>
        </w:rPr>
        <w:t xml:space="preserve">第一条  </w:t>
      </w:r>
      <w:r>
        <w:rPr>
          <w:rFonts w:hint="eastAsia" w:cs="微软雅黑" w:asciiTheme="minorEastAsia" w:hAnsiTheme="minorEastAsia"/>
          <w:color w:val="auto"/>
          <w:sz w:val="28"/>
          <w:szCs w:val="28"/>
          <w:shd w:val="clear" w:color="auto" w:fill="FFFFFF"/>
        </w:rPr>
        <w:t>为加快推进我县农村集体土地上房屋拆迁货币化安置工作，根据《</w:t>
      </w:r>
      <w:r>
        <w:rPr>
          <w:rFonts w:hint="eastAsia" w:asciiTheme="majorEastAsia" w:hAnsiTheme="majorEastAsia" w:eastAsiaTheme="majorEastAsia" w:cstheme="majorEastAsia"/>
          <w:bCs/>
          <w:color w:val="auto"/>
          <w:kern w:val="0"/>
          <w:sz w:val="28"/>
          <w:szCs w:val="28"/>
        </w:rPr>
        <w:t>峨边彝族自治县</w:t>
      </w:r>
      <w:r>
        <w:rPr>
          <w:rFonts w:hint="eastAsia" w:asciiTheme="majorEastAsia" w:hAnsiTheme="majorEastAsia" w:eastAsiaTheme="majorEastAsia" w:cstheme="majorEastAsia"/>
          <w:bCs/>
          <w:color w:val="auto"/>
          <w:sz w:val="28"/>
          <w:szCs w:val="28"/>
        </w:rPr>
        <w:t>集体土地征收补偿安置实施办法</w:t>
      </w:r>
      <w:r>
        <w:rPr>
          <w:rFonts w:hint="eastAsia" w:cs="微软雅黑" w:asciiTheme="minorEastAsia" w:hAnsiTheme="minorEastAsia"/>
          <w:color w:val="auto"/>
          <w:sz w:val="28"/>
          <w:szCs w:val="28"/>
          <w:shd w:val="clear" w:color="auto" w:fill="FFFFFF"/>
        </w:rPr>
        <w:t>》，制定本办法。</w:t>
      </w:r>
    </w:p>
    <w:p>
      <w:pPr>
        <w:pStyle w:val="4"/>
        <w:widowControl/>
        <w:shd w:val="clear" w:color="auto" w:fill="FFFFFF"/>
        <w:spacing w:beforeAutospacing="0" w:after="150" w:afterAutospacing="0"/>
        <w:rPr>
          <w:rFonts w:cs="微软雅黑" w:asciiTheme="minorEastAsia" w:hAnsiTheme="minorEastAsia"/>
          <w:color w:val="auto"/>
          <w:sz w:val="28"/>
          <w:szCs w:val="28"/>
        </w:rPr>
      </w:pPr>
      <w:r>
        <w:rPr>
          <w:rFonts w:hint="eastAsia" w:cs="微软雅黑" w:asciiTheme="minorEastAsia" w:hAnsiTheme="minorEastAsia"/>
          <w:b/>
          <w:color w:val="auto"/>
          <w:sz w:val="28"/>
          <w:szCs w:val="28"/>
          <w:shd w:val="clear" w:color="auto" w:fill="FFFFFF"/>
        </w:rPr>
        <w:t xml:space="preserve">第二条 </w:t>
      </w:r>
      <w:r>
        <w:rPr>
          <w:rFonts w:hint="eastAsia" w:cs="微软雅黑" w:asciiTheme="minorEastAsia" w:hAnsiTheme="minorEastAsia"/>
          <w:color w:val="auto"/>
          <w:sz w:val="28"/>
          <w:szCs w:val="28"/>
          <w:shd w:val="clear" w:color="auto" w:fill="FFFFFF"/>
        </w:rPr>
        <w:t> 本办法所称住房货币化安置是指征地拆迁补偿安置中，拆迁人将被拆迁人按政策应安置的住房换算成安置资金并进行支付的安置方式。</w:t>
      </w:r>
    </w:p>
    <w:p>
      <w:pPr>
        <w:pStyle w:val="4"/>
        <w:widowControl/>
        <w:shd w:val="clear" w:color="auto" w:fill="FFFFFF"/>
        <w:spacing w:beforeAutospacing="0" w:after="150" w:afterAutospacing="0"/>
        <w:rPr>
          <w:rFonts w:cs="微软雅黑" w:asciiTheme="minorEastAsia" w:hAnsiTheme="minorEastAsia"/>
          <w:color w:val="auto"/>
          <w:sz w:val="28"/>
          <w:szCs w:val="28"/>
        </w:rPr>
      </w:pPr>
      <w:r>
        <w:rPr>
          <w:rFonts w:hint="eastAsia" w:cs="微软雅黑" w:asciiTheme="minorEastAsia" w:hAnsiTheme="minorEastAsia"/>
          <w:b/>
          <w:color w:val="auto"/>
          <w:sz w:val="28"/>
          <w:szCs w:val="28"/>
          <w:shd w:val="clear" w:color="auto" w:fill="FFFFFF"/>
        </w:rPr>
        <w:t>第三条</w:t>
      </w:r>
      <w:r>
        <w:rPr>
          <w:rFonts w:hint="eastAsia" w:cs="微软雅黑" w:asciiTheme="minorEastAsia" w:hAnsiTheme="minorEastAsia"/>
          <w:color w:val="auto"/>
          <w:sz w:val="28"/>
          <w:szCs w:val="28"/>
          <w:shd w:val="clear" w:color="auto" w:fill="FFFFFF"/>
        </w:rPr>
        <w:t xml:space="preserve">  住房货币化安置对象是指符合征地拆迁补偿安置政策的被拆迁人。</w:t>
      </w:r>
    </w:p>
    <w:p>
      <w:pPr>
        <w:pStyle w:val="4"/>
        <w:widowControl/>
        <w:shd w:val="clear" w:color="auto" w:fill="FFFFFF"/>
        <w:spacing w:beforeAutospacing="0" w:after="150" w:afterAutospacing="0"/>
        <w:rPr>
          <w:rFonts w:cs="微软雅黑" w:asciiTheme="minorEastAsia" w:hAnsiTheme="minorEastAsia"/>
          <w:color w:val="auto"/>
          <w:sz w:val="28"/>
          <w:szCs w:val="28"/>
        </w:rPr>
      </w:pPr>
      <w:r>
        <w:rPr>
          <w:rFonts w:hint="eastAsia" w:cs="微软雅黑" w:asciiTheme="minorEastAsia" w:hAnsiTheme="minorEastAsia"/>
          <w:b/>
          <w:color w:val="auto"/>
          <w:sz w:val="28"/>
          <w:szCs w:val="28"/>
          <w:shd w:val="clear" w:color="auto" w:fill="FFFFFF"/>
        </w:rPr>
        <w:t>第四条</w:t>
      </w:r>
      <w:r>
        <w:rPr>
          <w:rFonts w:hint="eastAsia" w:cs="微软雅黑" w:asciiTheme="minorEastAsia" w:hAnsiTheme="minorEastAsia"/>
          <w:color w:val="auto"/>
          <w:sz w:val="28"/>
          <w:szCs w:val="28"/>
          <w:shd w:val="clear" w:color="auto" w:fill="FFFFFF"/>
        </w:rPr>
        <w:t xml:space="preserve">  被拆迁人选择住房货币化安置的，应与拆迁人签订</w:t>
      </w:r>
      <w:r>
        <w:rPr>
          <w:rFonts w:hint="eastAsia" w:ascii="宋体" w:hAnsi="宋体" w:eastAsia="宋体" w:cs="宋体"/>
          <w:color w:val="auto"/>
          <w:sz w:val="28"/>
          <w:szCs w:val="28"/>
        </w:rPr>
        <w:t>房屋拆迁</w:t>
      </w:r>
      <w:r>
        <w:rPr>
          <w:rFonts w:hint="eastAsia" w:cs="微软雅黑" w:asciiTheme="minorEastAsia" w:hAnsiTheme="minorEastAsia"/>
          <w:color w:val="auto"/>
          <w:sz w:val="28"/>
          <w:szCs w:val="28"/>
          <w:shd w:val="clear" w:color="auto" w:fill="FFFFFF"/>
        </w:rPr>
        <w:t>货币化安置协议，协议内容应包括：</w:t>
      </w:r>
    </w:p>
    <w:p>
      <w:pPr>
        <w:pStyle w:val="4"/>
        <w:widowControl/>
        <w:shd w:val="clear" w:color="auto" w:fill="FFFFFF"/>
        <w:spacing w:beforeAutospacing="0" w:after="150" w:afterAutospacing="0"/>
        <w:rPr>
          <w:rFonts w:cs="微软雅黑" w:asciiTheme="minorEastAsia" w:hAnsiTheme="minorEastAsia"/>
          <w:color w:val="auto"/>
          <w:sz w:val="28"/>
          <w:szCs w:val="28"/>
        </w:rPr>
      </w:pPr>
      <w:r>
        <w:rPr>
          <w:rFonts w:hint="eastAsia" w:cs="微软雅黑" w:asciiTheme="minorEastAsia" w:hAnsiTheme="minorEastAsia"/>
          <w:color w:val="auto"/>
          <w:sz w:val="28"/>
          <w:szCs w:val="28"/>
          <w:shd w:val="clear" w:color="auto" w:fill="FFFFFF"/>
        </w:rPr>
        <w:t>（一）拆迁人与被拆迁人姓名、被拆迁房屋的地址；</w:t>
      </w:r>
    </w:p>
    <w:p>
      <w:pPr>
        <w:pStyle w:val="4"/>
        <w:widowControl/>
        <w:shd w:val="clear" w:color="auto" w:fill="FFFFFF"/>
        <w:spacing w:beforeAutospacing="0" w:after="150" w:afterAutospacing="0"/>
        <w:rPr>
          <w:rFonts w:cs="微软雅黑" w:asciiTheme="minorEastAsia" w:hAnsiTheme="minorEastAsia"/>
          <w:color w:val="auto"/>
          <w:sz w:val="28"/>
          <w:szCs w:val="28"/>
        </w:rPr>
      </w:pPr>
      <w:r>
        <w:rPr>
          <w:rFonts w:hint="eastAsia" w:cs="微软雅黑" w:asciiTheme="minorEastAsia" w:hAnsiTheme="minorEastAsia"/>
          <w:color w:val="auto"/>
          <w:sz w:val="28"/>
          <w:szCs w:val="28"/>
          <w:shd w:val="clear" w:color="auto" w:fill="FFFFFF"/>
        </w:rPr>
        <w:t>（二）安置人口及人口信息、安置面积、安置单价、货币化安置金额；</w:t>
      </w:r>
    </w:p>
    <w:p>
      <w:pPr>
        <w:pStyle w:val="4"/>
        <w:widowControl/>
        <w:shd w:val="clear" w:color="auto" w:fill="FFFFFF"/>
        <w:spacing w:beforeAutospacing="0" w:after="150" w:afterAutospacing="0"/>
        <w:rPr>
          <w:rFonts w:cs="微软雅黑" w:asciiTheme="minorEastAsia" w:hAnsiTheme="minorEastAsia"/>
          <w:color w:val="auto"/>
          <w:sz w:val="28"/>
          <w:szCs w:val="28"/>
        </w:rPr>
      </w:pPr>
      <w:r>
        <w:rPr>
          <w:rFonts w:hint="eastAsia" w:cs="微软雅黑" w:asciiTheme="minorEastAsia" w:hAnsiTheme="minorEastAsia"/>
          <w:color w:val="auto"/>
          <w:sz w:val="28"/>
          <w:szCs w:val="28"/>
          <w:shd w:val="clear" w:color="auto" w:fill="FFFFFF"/>
        </w:rPr>
        <w:t>（三）安置资金的支付方式和时间；</w:t>
      </w:r>
    </w:p>
    <w:p>
      <w:pPr>
        <w:pStyle w:val="4"/>
        <w:widowControl/>
        <w:shd w:val="clear" w:color="auto" w:fill="FFFFFF"/>
        <w:spacing w:beforeAutospacing="0" w:after="150" w:afterAutospacing="0"/>
        <w:rPr>
          <w:rFonts w:ascii="微软雅黑" w:hAnsi="微软雅黑" w:eastAsia="微软雅黑" w:cs="微软雅黑"/>
          <w:color w:val="auto"/>
        </w:rPr>
      </w:pPr>
      <w:r>
        <w:rPr>
          <w:rFonts w:hint="eastAsia" w:cs="微软雅黑" w:asciiTheme="minorEastAsia" w:hAnsiTheme="minorEastAsia"/>
          <w:color w:val="auto"/>
          <w:sz w:val="28"/>
          <w:szCs w:val="28"/>
          <w:shd w:val="clear" w:color="auto" w:fill="FFFFFF"/>
        </w:rPr>
        <w:t>（四）购房奖励；</w:t>
      </w:r>
    </w:p>
    <w:p>
      <w:pPr>
        <w:pStyle w:val="4"/>
        <w:widowControl/>
        <w:shd w:val="clear" w:color="auto" w:fill="FFFFFF"/>
        <w:spacing w:beforeAutospacing="0" w:after="150" w:afterAutospacing="0"/>
        <w:rPr>
          <w:rFonts w:cs="微软雅黑" w:asciiTheme="minorEastAsia" w:hAnsiTheme="minorEastAsia"/>
          <w:color w:val="auto"/>
          <w:sz w:val="28"/>
          <w:szCs w:val="28"/>
        </w:rPr>
      </w:pPr>
      <w:r>
        <w:rPr>
          <w:rFonts w:hint="eastAsia" w:cs="微软雅黑" w:asciiTheme="minorEastAsia" w:hAnsiTheme="minorEastAsia"/>
          <w:color w:val="auto"/>
          <w:sz w:val="28"/>
          <w:szCs w:val="28"/>
          <w:shd w:val="clear" w:color="auto" w:fill="FFFFFF"/>
        </w:rPr>
        <w:t>（五）其他事项。</w:t>
      </w:r>
    </w:p>
    <w:p>
      <w:pPr>
        <w:pStyle w:val="4"/>
        <w:widowControl/>
        <w:shd w:val="clear" w:color="auto" w:fill="FFFFFF"/>
        <w:spacing w:beforeAutospacing="0" w:after="150" w:afterAutospacing="0"/>
        <w:ind w:firstLine="3200" w:firstLineChars="1000"/>
        <w:rPr>
          <w:rFonts w:hint="eastAsia" w:cs="微软雅黑" w:asciiTheme="minorEastAsia" w:hAnsiTheme="minorEastAsia"/>
          <w:color w:val="auto"/>
          <w:sz w:val="32"/>
          <w:szCs w:val="32"/>
          <w:shd w:val="clear" w:color="auto" w:fill="FFFFFF"/>
        </w:rPr>
      </w:pPr>
      <w:r>
        <w:rPr>
          <w:rFonts w:hint="eastAsia" w:cs="微软雅黑" w:asciiTheme="minorEastAsia" w:hAnsiTheme="minorEastAsia"/>
          <w:color w:val="auto"/>
          <w:sz w:val="32"/>
          <w:szCs w:val="32"/>
          <w:shd w:val="clear" w:color="auto" w:fill="FFFFFF"/>
        </w:rPr>
        <w:t>第二章   安置规则</w:t>
      </w:r>
    </w:p>
    <w:p>
      <w:pPr>
        <w:pStyle w:val="4"/>
        <w:widowControl/>
        <w:shd w:val="clear" w:color="auto" w:fill="FFFFFF"/>
        <w:spacing w:beforeAutospacing="0" w:after="150" w:afterAutospacing="0"/>
        <w:ind w:firstLine="3200" w:firstLineChars="1000"/>
        <w:rPr>
          <w:rFonts w:cs="微软雅黑" w:asciiTheme="minorEastAsia" w:hAnsiTheme="minorEastAsia"/>
          <w:color w:val="auto"/>
          <w:sz w:val="32"/>
          <w:szCs w:val="32"/>
        </w:rPr>
      </w:pPr>
    </w:p>
    <w:p>
      <w:pPr>
        <w:pStyle w:val="4"/>
        <w:widowControl/>
        <w:shd w:val="clear" w:color="auto" w:fill="FFFFFF"/>
        <w:spacing w:beforeAutospacing="0" w:after="150" w:afterAutospacing="0"/>
        <w:rPr>
          <w:rFonts w:cs="微软雅黑" w:asciiTheme="minorEastAsia" w:hAnsiTheme="minorEastAsia"/>
          <w:color w:val="auto"/>
          <w:sz w:val="28"/>
          <w:szCs w:val="28"/>
        </w:rPr>
      </w:pPr>
      <w:r>
        <w:rPr>
          <w:rFonts w:hint="eastAsia" w:cs="微软雅黑" w:asciiTheme="minorEastAsia" w:hAnsiTheme="minorEastAsia"/>
          <w:b/>
          <w:color w:val="auto"/>
          <w:sz w:val="28"/>
          <w:szCs w:val="28"/>
          <w:shd w:val="clear" w:color="auto" w:fill="FFFFFF"/>
        </w:rPr>
        <w:t xml:space="preserve">第五条 </w:t>
      </w:r>
      <w:r>
        <w:rPr>
          <w:rFonts w:hint="eastAsia" w:cs="微软雅黑" w:asciiTheme="minorEastAsia" w:hAnsiTheme="minorEastAsia"/>
          <w:color w:val="auto"/>
          <w:sz w:val="28"/>
          <w:szCs w:val="28"/>
          <w:shd w:val="clear" w:color="auto" w:fill="FFFFFF"/>
        </w:rPr>
        <w:t> 货币化安置定价方式：</w:t>
      </w:r>
    </w:p>
    <w:p>
      <w:pPr>
        <w:pStyle w:val="4"/>
        <w:widowControl/>
        <w:shd w:val="clear" w:color="auto" w:fill="FFFFFF"/>
        <w:spacing w:beforeAutospacing="0" w:after="150" w:afterAutospacing="0"/>
        <w:rPr>
          <w:rFonts w:cs="微软雅黑" w:asciiTheme="minorEastAsia" w:hAnsiTheme="minorEastAsia"/>
          <w:color w:val="auto"/>
          <w:sz w:val="28"/>
          <w:szCs w:val="28"/>
        </w:rPr>
      </w:pPr>
      <w:r>
        <w:rPr>
          <w:rFonts w:hint="eastAsia" w:cs="微软雅黑" w:asciiTheme="minorEastAsia" w:hAnsiTheme="minorEastAsia"/>
          <w:color w:val="auto"/>
          <w:sz w:val="28"/>
          <w:szCs w:val="28"/>
          <w:shd w:val="clear" w:color="auto" w:fill="FFFFFF"/>
          <w:lang w:val="en-US" w:eastAsia="zh-CN"/>
        </w:rPr>
        <w:t>当期定价：</w:t>
      </w:r>
      <w:r>
        <w:rPr>
          <w:rFonts w:hint="eastAsia" w:cs="微软雅黑" w:asciiTheme="minorEastAsia" w:hAnsiTheme="minorEastAsia"/>
          <w:color w:val="auto"/>
          <w:sz w:val="28"/>
          <w:szCs w:val="28"/>
          <w:shd w:val="clear" w:color="auto" w:fill="FFFFFF"/>
        </w:rPr>
        <w:t>公布房屋拆迁方案时同步公布住房货币化安置单价。</w:t>
      </w:r>
    </w:p>
    <w:p>
      <w:pPr>
        <w:pStyle w:val="4"/>
        <w:widowControl/>
        <w:shd w:val="clear" w:color="auto" w:fill="FFFFFF"/>
        <w:spacing w:beforeAutospacing="0" w:after="150" w:afterAutospacing="0"/>
        <w:rPr>
          <w:rFonts w:cs="微软雅黑" w:asciiTheme="minorEastAsia" w:hAnsiTheme="minorEastAsia"/>
          <w:color w:val="auto"/>
          <w:sz w:val="28"/>
          <w:szCs w:val="28"/>
        </w:rPr>
      </w:pPr>
      <w:r>
        <w:rPr>
          <w:rFonts w:hint="eastAsia" w:cs="微软雅黑" w:asciiTheme="minorEastAsia" w:hAnsiTheme="minorEastAsia"/>
          <w:b/>
          <w:color w:val="auto"/>
          <w:sz w:val="28"/>
          <w:szCs w:val="28"/>
          <w:shd w:val="clear" w:color="auto" w:fill="FFFFFF"/>
        </w:rPr>
        <w:t>第六条</w:t>
      </w:r>
      <w:r>
        <w:rPr>
          <w:rFonts w:hint="eastAsia" w:cs="微软雅黑" w:asciiTheme="minorEastAsia" w:hAnsiTheme="minorEastAsia"/>
          <w:color w:val="auto"/>
          <w:sz w:val="28"/>
          <w:szCs w:val="28"/>
          <w:shd w:val="clear" w:color="auto" w:fill="FFFFFF"/>
        </w:rPr>
        <w:t xml:space="preserve">  住房货币化安置面积标准为30平方米/人。</w:t>
      </w:r>
    </w:p>
    <w:p>
      <w:pPr>
        <w:pStyle w:val="4"/>
        <w:widowControl/>
        <w:shd w:val="clear" w:color="auto" w:fill="FFFFFF"/>
        <w:spacing w:beforeAutospacing="0" w:after="150" w:afterAutospacing="0"/>
        <w:rPr>
          <w:rFonts w:cs="微软雅黑" w:asciiTheme="minorEastAsia" w:hAnsiTheme="minorEastAsia"/>
          <w:color w:val="auto"/>
          <w:sz w:val="28"/>
          <w:szCs w:val="28"/>
        </w:rPr>
      </w:pPr>
      <w:r>
        <w:rPr>
          <w:rFonts w:hint="eastAsia" w:cs="微软雅黑" w:asciiTheme="minorEastAsia" w:hAnsiTheme="minorEastAsia"/>
          <w:b/>
          <w:color w:val="auto"/>
          <w:sz w:val="28"/>
          <w:szCs w:val="28"/>
          <w:shd w:val="clear" w:color="auto" w:fill="FFFFFF"/>
        </w:rPr>
        <w:t>第七条</w:t>
      </w:r>
      <w:r>
        <w:rPr>
          <w:rFonts w:hint="eastAsia" w:cs="微软雅黑" w:asciiTheme="minorEastAsia" w:hAnsiTheme="minorEastAsia"/>
          <w:color w:val="auto"/>
          <w:sz w:val="28"/>
          <w:szCs w:val="28"/>
          <w:shd w:val="clear" w:color="auto" w:fill="FFFFFF"/>
        </w:rPr>
        <w:t xml:space="preserve">  住房货币化安置金额＝住房货币化安置面积×住房货币化安置单价。</w:t>
      </w:r>
    </w:p>
    <w:p>
      <w:pPr>
        <w:pStyle w:val="4"/>
        <w:widowControl/>
        <w:shd w:val="clear" w:color="auto" w:fill="FFFFFF"/>
        <w:spacing w:beforeAutospacing="0" w:after="150" w:afterAutospacing="0"/>
        <w:ind w:firstLine="2560" w:firstLineChars="800"/>
        <w:rPr>
          <w:rFonts w:hint="eastAsia" w:cs="微软雅黑" w:asciiTheme="minorEastAsia" w:hAnsiTheme="minorEastAsia"/>
          <w:color w:val="auto"/>
          <w:sz w:val="32"/>
          <w:szCs w:val="32"/>
          <w:shd w:val="clear" w:color="auto" w:fill="FFFFFF"/>
        </w:rPr>
      </w:pPr>
      <w:r>
        <w:rPr>
          <w:rFonts w:hint="eastAsia" w:cs="微软雅黑" w:asciiTheme="minorEastAsia" w:hAnsiTheme="minorEastAsia"/>
          <w:color w:val="auto"/>
          <w:sz w:val="32"/>
          <w:szCs w:val="32"/>
          <w:shd w:val="clear" w:color="auto" w:fill="FFFFFF"/>
        </w:rPr>
        <w:t>第三章   安置资金结算</w:t>
      </w:r>
    </w:p>
    <w:p>
      <w:pPr>
        <w:pStyle w:val="4"/>
        <w:widowControl/>
        <w:shd w:val="clear" w:color="auto" w:fill="FFFFFF"/>
        <w:spacing w:beforeAutospacing="0" w:after="150" w:afterAutospacing="0"/>
        <w:ind w:firstLine="2560" w:firstLineChars="800"/>
        <w:rPr>
          <w:rFonts w:cs="微软雅黑" w:asciiTheme="minorEastAsia" w:hAnsiTheme="minorEastAsia"/>
          <w:color w:val="auto"/>
          <w:sz w:val="32"/>
          <w:szCs w:val="32"/>
        </w:rPr>
      </w:pPr>
    </w:p>
    <w:p>
      <w:pPr>
        <w:pStyle w:val="4"/>
        <w:widowControl/>
        <w:shd w:val="clear" w:color="auto" w:fill="FFFFFF"/>
        <w:spacing w:beforeAutospacing="0" w:after="150" w:afterAutospacing="0"/>
        <w:rPr>
          <w:rFonts w:cs="微软雅黑" w:asciiTheme="minorEastAsia" w:hAnsiTheme="minorEastAsia"/>
          <w:color w:val="auto"/>
          <w:sz w:val="28"/>
          <w:szCs w:val="28"/>
        </w:rPr>
      </w:pPr>
      <w:r>
        <w:rPr>
          <w:rFonts w:hint="eastAsia" w:cs="微软雅黑" w:asciiTheme="minorEastAsia" w:hAnsiTheme="minorEastAsia"/>
          <w:b/>
          <w:color w:val="auto"/>
          <w:sz w:val="28"/>
          <w:szCs w:val="28"/>
          <w:shd w:val="clear" w:color="auto" w:fill="FFFFFF"/>
        </w:rPr>
        <w:t xml:space="preserve">第八条 </w:t>
      </w:r>
      <w:r>
        <w:rPr>
          <w:rFonts w:hint="eastAsia" w:cs="微软雅黑" w:asciiTheme="minorEastAsia" w:hAnsiTheme="minorEastAsia"/>
          <w:color w:val="auto"/>
          <w:sz w:val="28"/>
          <w:szCs w:val="28"/>
          <w:shd w:val="clear" w:color="auto" w:fill="FFFFFF"/>
        </w:rPr>
        <w:t> 住房货币化安置资金的结算方式：</w:t>
      </w:r>
    </w:p>
    <w:p>
      <w:pPr>
        <w:pStyle w:val="4"/>
        <w:widowControl/>
        <w:shd w:val="clear" w:color="auto" w:fill="FFFFFF"/>
        <w:spacing w:beforeAutospacing="0" w:after="150" w:afterAutospacing="0"/>
        <w:rPr>
          <w:rFonts w:cs="微软雅黑" w:asciiTheme="minorEastAsia" w:hAnsiTheme="minorEastAsia"/>
          <w:color w:val="auto"/>
          <w:sz w:val="28"/>
          <w:szCs w:val="28"/>
        </w:rPr>
      </w:pPr>
      <w:r>
        <w:rPr>
          <w:rFonts w:hint="eastAsia" w:cs="微软雅黑" w:asciiTheme="minorEastAsia" w:hAnsiTheme="minorEastAsia"/>
          <w:color w:val="auto"/>
          <w:sz w:val="28"/>
          <w:szCs w:val="28"/>
          <w:shd w:val="clear" w:color="auto" w:fill="FFFFFF"/>
        </w:rPr>
        <w:t>（一）被拆迁人使用住房货币化安置资金在签订</w:t>
      </w:r>
      <w:r>
        <w:rPr>
          <w:rFonts w:hint="eastAsia" w:ascii="宋体" w:hAnsi="宋体" w:eastAsia="宋体" w:cs="宋体"/>
          <w:color w:val="auto"/>
          <w:sz w:val="28"/>
          <w:szCs w:val="28"/>
        </w:rPr>
        <w:t>房屋拆迁货币化安置协议</w:t>
      </w:r>
      <w:r>
        <w:rPr>
          <w:rFonts w:hint="eastAsia" w:cs="微软雅黑" w:asciiTheme="minorEastAsia" w:hAnsiTheme="minorEastAsia"/>
          <w:color w:val="auto"/>
          <w:sz w:val="28"/>
          <w:szCs w:val="28"/>
          <w:shd w:val="clear" w:color="auto" w:fill="FFFFFF"/>
        </w:rPr>
        <w:t>并拆除、清场后三个月内购买商品住房的（购房建筑面积人均不低于30平方米）。</w:t>
      </w:r>
      <w:r>
        <w:rPr>
          <w:rFonts w:hint="eastAsia" w:cs="微软雅黑" w:asciiTheme="minorEastAsia" w:hAnsiTheme="minorEastAsia"/>
          <w:color w:val="auto"/>
          <w:sz w:val="28"/>
          <w:szCs w:val="28"/>
          <w:shd w:val="clear" w:color="auto" w:fill="FFFFFF"/>
        </w:rPr>
        <w:t>被拆迁人签订购房合同</w:t>
      </w:r>
      <w:r>
        <w:rPr>
          <w:rFonts w:hint="eastAsia" w:cs="微软雅黑" w:asciiTheme="minorEastAsia" w:hAnsiTheme="minorEastAsia"/>
          <w:color w:val="auto"/>
          <w:sz w:val="28"/>
          <w:szCs w:val="28"/>
          <w:shd w:val="clear" w:color="auto" w:fill="FFFFFF"/>
          <w:lang w:eastAsia="zh-CN"/>
        </w:rPr>
        <w:t>并报县住建部门备案后，</w:t>
      </w:r>
      <w:r>
        <w:rPr>
          <w:rFonts w:hint="eastAsia" w:cs="微软雅黑" w:asciiTheme="minorEastAsia" w:hAnsiTheme="minorEastAsia"/>
          <w:color w:val="auto"/>
          <w:sz w:val="28"/>
          <w:szCs w:val="28"/>
          <w:shd w:val="clear" w:color="auto" w:fill="FFFFFF"/>
        </w:rPr>
        <w:t>购房款由拆迁人直接支付。</w:t>
      </w:r>
      <w:r>
        <w:rPr>
          <w:rFonts w:hint="eastAsia" w:cs="微软雅黑" w:asciiTheme="minorEastAsia" w:hAnsiTheme="minorEastAsia"/>
          <w:color w:val="auto"/>
          <w:sz w:val="28"/>
          <w:szCs w:val="28"/>
          <w:shd w:val="clear" w:color="auto" w:fill="FFFFFF"/>
        </w:rPr>
        <w:t>被拆迁人签订购房合同后，购房款由拆迁人直接支付。购房款多于住房货币化安置金额的，多出部分由被拆迁人自行承担；购房款少于住房货币化安置金额的，结余部分由拆迁人直接支付给被拆迁人。</w:t>
      </w:r>
    </w:p>
    <w:p>
      <w:pPr>
        <w:pStyle w:val="4"/>
        <w:widowControl/>
        <w:shd w:val="clear" w:color="auto" w:fill="FFFFFF"/>
        <w:spacing w:beforeAutospacing="0" w:after="150" w:afterAutospacing="0"/>
        <w:rPr>
          <w:rFonts w:cs="微软雅黑" w:asciiTheme="minorEastAsia" w:hAnsiTheme="minorEastAsia"/>
          <w:color w:val="auto"/>
          <w:sz w:val="28"/>
          <w:szCs w:val="28"/>
        </w:rPr>
      </w:pPr>
      <w:r>
        <w:rPr>
          <w:rFonts w:hint="eastAsia" w:cs="微软雅黑" w:asciiTheme="minorEastAsia" w:hAnsiTheme="minorEastAsia"/>
          <w:color w:val="auto"/>
          <w:sz w:val="28"/>
          <w:szCs w:val="28"/>
          <w:shd w:val="clear" w:color="auto" w:fill="FFFFFF"/>
        </w:rPr>
        <w:t>（二）被拆迁人有他处商品住房的，在规定时间内完成房屋拆除、清场后，经个人申请，提交他处商品住房《不动产权证书》。待审核完毕后十个工作日内，由拆迁人一次性支付被拆迁人住房货币化安置资金。</w:t>
      </w:r>
    </w:p>
    <w:p>
      <w:pPr>
        <w:pStyle w:val="4"/>
        <w:widowControl/>
        <w:shd w:val="clear" w:color="auto" w:fill="FFFFFF"/>
        <w:spacing w:beforeAutospacing="0" w:after="150" w:afterAutospacing="0"/>
        <w:rPr>
          <w:rFonts w:hint="eastAsia" w:cs="微软雅黑" w:asciiTheme="minorEastAsia" w:hAnsiTheme="minorEastAsia"/>
          <w:color w:val="auto"/>
          <w:sz w:val="28"/>
          <w:szCs w:val="28"/>
          <w:shd w:val="clear" w:color="auto" w:fill="FFFFFF"/>
          <w:lang w:eastAsia="zh-CN"/>
        </w:rPr>
      </w:pPr>
      <w:r>
        <w:rPr>
          <w:rFonts w:hint="eastAsia" w:cs="微软雅黑" w:asciiTheme="minorEastAsia" w:hAnsiTheme="minorEastAsia"/>
          <w:b/>
          <w:color w:val="auto"/>
          <w:sz w:val="28"/>
          <w:szCs w:val="28"/>
          <w:shd w:val="clear" w:color="auto" w:fill="FFFFFF"/>
        </w:rPr>
        <w:t>第九条</w:t>
      </w:r>
      <w:r>
        <w:rPr>
          <w:rFonts w:hint="eastAsia" w:cs="微软雅黑" w:asciiTheme="minorEastAsia" w:hAnsiTheme="minorEastAsia"/>
          <w:color w:val="auto"/>
          <w:sz w:val="28"/>
          <w:szCs w:val="28"/>
          <w:shd w:val="clear" w:color="auto" w:fill="FFFFFF"/>
        </w:rPr>
        <w:t xml:space="preserve">  被拆迁人须在签订</w:t>
      </w:r>
      <w:r>
        <w:rPr>
          <w:rFonts w:hint="eastAsia" w:ascii="宋体" w:hAnsi="宋体" w:eastAsia="宋体" w:cs="宋体"/>
          <w:color w:val="auto"/>
          <w:sz w:val="28"/>
          <w:szCs w:val="28"/>
        </w:rPr>
        <w:t>房屋拆迁货币化安置协议</w:t>
      </w:r>
      <w:r>
        <w:rPr>
          <w:rFonts w:hint="eastAsia" w:cs="微软雅黑" w:asciiTheme="minorEastAsia" w:hAnsiTheme="minorEastAsia"/>
          <w:color w:val="auto"/>
          <w:sz w:val="28"/>
          <w:szCs w:val="28"/>
          <w:shd w:val="clear" w:color="auto" w:fill="FFFFFF"/>
        </w:rPr>
        <w:t>后三个月内购买商品住房，未在三个月内购买商品住房的，</w:t>
      </w:r>
      <w:r>
        <w:rPr>
          <w:rFonts w:hint="eastAsia" w:cs="微软雅黑" w:asciiTheme="minorEastAsia" w:hAnsiTheme="minorEastAsia"/>
          <w:color w:val="auto"/>
          <w:sz w:val="28"/>
          <w:szCs w:val="28"/>
          <w:shd w:val="clear" w:color="auto" w:fill="FFFFFF"/>
          <w:lang w:eastAsia="zh-CN"/>
        </w:rPr>
        <w:t>如</w:t>
      </w:r>
      <w:r>
        <w:rPr>
          <w:rFonts w:hint="eastAsia" w:cs="微软雅黑" w:asciiTheme="minorEastAsia" w:hAnsiTheme="minorEastAsia"/>
          <w:color w:val="auto"/>
          <w:sz w:val="28"/>
          <w:szCs w:val="28"/>
          <w:shd w:val="clear" w:color="auto" w:fill="FFFFFF"/>
        </w:rPr>
        <w:t>继续</w:t>
      </w:r>
      <w:r>
        <w:rPr>
          <w:rFonts w:hint="eastAsia" w:cs="微软雅黑" w:asciiTheme="minorEastAsia" w:hAnsiTheme="minorEastAsia"/>
          <w:color w:val="auto"/>
          <w:sz w:val="28"/>
          <w:szCs w:val="28"/>
          <w:shd w:val="clear" w:color="auto" w:fill="FFFFFF"/>
          <w:lang w:eastAsia="zh-CN"/>
        </w:rPr>
        <w:t>申请购房，但因</w:t>
      </w:r>
      <w:r>
        <w:rPr>
          <w:rFonts w:hint="eastAsia" w:cs="微软雅黑" w:asciiTheme="minorEastAsia" w:hAnsiTheme="minorEastAsia"/>
          <w:color w:val="auto"/>
          <w:sz w:val="28"/>
          <w:szCs w:val="28"/>
          <w:shd w:val="clear" w:color="auto" w:fill="FFFFFF"/>
        </w:rPr>
        <w:t>遇房价上涨造成的损失由被拆迁人自行承担</w:t>
      </w:r>
      <w:r>
        <w:rPr>
          <w:rFonts w:hint="eastAsia" w:cs="微软雅黑" w:asciiTheme="minorEastAsia" w:hAnsiTheme="minorEastAsia"/>
          <w:color w:val="auto"/>
          <w:sz w:val="28"/>
          <w:szCs w:val="28"/>
          <w:shd w:val="clear" w:color="auto" w:fill="FFFFFF"/>
          <w:lang w:eastAsia="zh-CN"/>
        </w:rPr>
        <w:t>，如不愿申请购房，则转为申请</w:t>
      </w:r>
      <w:r>
        <w:rPr>
          <w:rFonts w:hint="eastAsia" w:cs="微软雅黑" w:asciiTheme="minorEastAsia" w:hAnsiTheme="minorEastAsia"/>
          <w:color w:val="auto"/>
          <w:sz w:val="28"/>
          <w:szCs w:val="28"/>
          <w:shd w:val="clear" w:color="auto" w:fill="FFFFFF"/>
        </w:rPr>
        <w:t>统规自建</w:t>
      </w:r>
      <w:r>
        <w:rPr>
          <w:rFonts w:hint="eastAsia" w:cs="微软雅黑" w:asciiTheme="minorEastAsia" w:hAnsiTheme="minorEastAsia"/>
          <w:color w:val="auto"/>
          <w:sz w:val="28"/>
          <w:szCs w:val="28"/>
          <w:shd w:val="clear" w:color="auto" w:fill="FFFFFF"/>
          <w:lang w:eastAsia="zh-CN"/>
        </w:rPr>
        <w:t>。</w:t>
      </w:r>
    </w:p>
    <w:p>
      <w:pPr>
        <w:pStyle w:val="4"/>
        <w:widowControl/>
        <w:shd w:val="clear" w:color="auto" w:fill="FFFFFF"/>
        <w:spacing w:beforeAutospacing="0" w:after="150" w:afterAutospacing="0"/>
        <w:rPr>
          <w:rFonts w:hint="eastAsia" w:cs="微软雅黑" w:asciiTheme="minorEastAsia" w:hAnsiTheme="minorEastAsia"/>
          <w:color w:val="auto"/>
          <w:sz w:val="28"/>
          <w:szCs w:val="28"/>
          <w:shd w:val="clear" w:color="auto" w:fill="FFFFFF"/>
        </w:rPr>
      </w:pPr>
      <w:r>
        <w:rPr>
          <w:rFonts w:hint="eastAsia" w:cs="微软雅黑" w:asciiTheme="minorEastAsia" w:hAnsiTheme="minorEastAsia"/>
          <w:b/>
          <w:color w:val="auto"/>
          <w:sz w:val="28"/>
          <w:szCs w:val="28"/>
          <w:shd w:val="clear" w:color="auto" w:fill="FFFFFF"/>
        </w:rPr>
        <w:t xml:space="preserve">第十条 </w:t>
      </w:r>
      <w:r>
        <w:rPr>
          <w:rFonts w:hint="eastAsia" w:cs="微软雅黑" w:asciiTheme="minorEastAsia" w:hAnsiTheme="minorEastAsia"/>
          <w:color w:val="auto"/>
          <w:sz w:val="28"/>
          <w:szCs w:val="28"/>
          <w:shd w:val="clear" w:color="auto" w:fill="FFFFFF"/>
        </w:rPr>
        <w:t> 被拆迁人在规定期限内签订</w:t>
      </w:r>
      <w:r>
        <w:rPr>
          <w:rFonts w:hint="eastAsia" w:ascii="宋体" w:hAnsi="宋体" w:eastAsia="宋体" w:cs="宋体"/>
          <w:color w:val="auto"/>
          <w:sz w:val="28"/>
          <w:szCs w:val="28"/>
        </w:rPr>
        <w:t>房屋拆迁货币化安置协议</w:t>
      </w:r>
      <w:r>
        <w:rPr>
          <w:rFonts w:hint="eastAsia" w:cs="微软雅黑" w:asciiTheme="minorEastAsia" w:hAnsiTheme="minorEastAsia"/>
          <w:color w:val="auto"/>
          <w:sz w:val="28"/>
          <w:szCs w:val="28"/>
          <w:shd w:val="clear" w:color="auto" w:fill="FFFFFF"/>
        </w:rPr>
        <w:t>并拆除旧房清场后，三个月内在</w:t>
      </w:r>
      <w:r>
        <w:rPr>
          <w:rFonts w:hint="eastAsia" w:asciiTheme="majorEastAsia" w:hAnsiTheme="majorEastAsia" w:eastAsiaTheme="majorEastAsia" w:cstheme="majorEastAsia"/>
          <w:bCs/>
          <w:color w:val="auto"/>
          <w:sz w:val="28"/>
          <w:szCs w:val="28"/>
        </w:rPr>
        <w:t>峨边彝族自治县境内</w:t>
      </w:r>
      <w:r>
        <w:rPr>
          <w:rFonts w:hint="eastAsia" w:cs="微软雅黑" w:asciiTheme="minorEastAsia" w:hAnsiTheme="minorEastAsia"/>
          <w:color w:val="auto"/>
          <w:sz w:val="28"/>
          <w:szCs w:val="28"/>
          <w:shd w:val="clear" w:color="auto" w:fill="FFFFFF"/>
        </w:rPr>
        <w:t>购买商品住房，拆迁人按其购买商品住房的建筑面积给予购房奖励（奖励金额计算面积不超过被拆迁人应享受安置面积）,奖励标准为100元/平方米。</w:t>
      </w:r>
    </w:p>
    <w:p>
      <w:pPr>
        <w:pStyle w:val="4"/>
        <w:widowControl/>
        <w:shd w:val="clear" w:color="auto" w:fill="FFFFFF"/>
        <w:spacing w:beforeAutospacing="0" w:after="150" w:afterAutospacing="0"/>
        <w:rPr>
          <w:rFonts w:cs="微软雅黑" w:asciiTheme="minorEastAsia" w:hAnsiTheme="minorEastAsia"/>
          <w:color w:val="auto"/>
          <w:sz w:val="28"/>
          <w:szCs w:val="28"/>
        </w:rPr>
      </w:pPr>
    </w:p>
    <w:p>
      <w:pPr>
        <w:pStyle w:val="4"/>
        <w:widowControl/>
        <w:shd w:val="clear" w:color="auto" w:fill="FFFFFF"/>
        <w:spacing w:beforeAutospacing="0" w:after="150" w:afterAutospacing="0"/>
        <w:ind w:firstLine="2880" w:firstLineChars="900"/>
        <w:rPr>
          <w:rFonts w:hint="eastAsia" w:cs="微软雅黑" w:asciiTheme="minorEastAsia" w:hAnsiTheme="minorEastAsia"/>
          <w:color w:val="auto"/>
          <w:sz w:val="32"/>
          <w:szCs w:val="32"/>
          <w:shd w:val="clear" w:color="auto" w:fill="FFFFFF"/>
        </w:rPr>
      </w:pPr>
      <w:r>
        <w:rPr>
          <w:rFonts w:hint="eastAsia" w:cs="微软雅黑" w:asciiTheme="minorEastAsia" w:hAnsiTheme="minorEastAsia"/>
          <w:color w:val="auto"/>
          <w:sz w:val="32"/>
          <w:szCs w:val="32"/>
          <w:shd w:val="clear" w:color="auto" w:fill="FFFFFF"/>
        </w:rPr>
        <w:t>第四章   附  则</w:t>
      </w:r>
    </w:p>
    <w:p>
      <w:pPr>
        <w:pStyle w:val="4"/>
        <w:widowControl/>
        <w:shd w:val="clear" w:color="auto" w:fill="FFFFFF"/>
        <w:spacing w:beforeAutospacing="0" w:after="150" w:afterAutospacing="0"/>
        <w:ind w:firstLine="2880" w:firstLineChars="900"/>
        <w:rPr>
          <w:rFonts w:cs="微软雅黑" w:asciiTheme="minorEastAsia" w:hAnsiTheme="minorEastAsia"/>
          <w:color w:val="auto"/>
          <w:sz w:val="32"/>
          <w:szCs w:val="32"/>
        </w:rPr>
      </w:pPr>
    </w:p>
    <w:p>
      <w:pPr>
        <w:pStyle w:val="4"/>
        <w:widowControl/>
        <w:shd w:val="clear" w:color="auto" w:fill="FFFFFF"/>
        <w:spacing w:beforeAutospacing="0" w:after="150" w:afterAutospacing="0"/>
        <w:rPr>
          <w:rFonts w:cs="微软雅黑" w:asciiTheme="minorEastAsia" w:hAnsiTheme="minorEastAsia"/>
          <w:color w:val="auto"/>
          <w:sz w:val="28"/>
          <w:szCs w:val="28"/>
        </w:rPr>
      </w:pPr>
      <w:r>
        <w:rPr>
          <w:rFonts w:hint="eastAsia" w:cs="微软雅黑" w:asciiTheme="minorEastAsia" w:hAnsiTheme="minorEastAsia"/>
          <w:b/>
          <w:color w:val="auto"/>
          <w:sz w:val="28"/>
          <w:szCs w:val="28"/>
          <w:shd w:val="clear" w:color="auto" w:fill="FFFFFF"/>
        </w:rPr>
        <w:t>第十一条</w:t>
      </w:r>
      <w:r>
        <w:rPr>
          <w:rFonts w:hint="eastAsia" w:cs="微软雅黑" w:asciiTheme="minorEastAsia" w:hAnsiTheme="minorEastAsia"/>
          <w:color w:val="auto"/>
          <w:sz w:val="28"/>
          <w:szCs w:val="28"/>
          <w:shd w:val="clear" w:color="auto" w:fill="FFFFFF"/>
        </w:rPr>
        <w:t xml:space="preserve">  已享受本办法购房奖励的，不再享受今后政府新出台的购房优惠政策。</w:t>
      </w:r>
    </w:p>
    <w:p>
      <w:pPr>
        <w:pStyle w:val="4"/>
        <w:widowControl/>
        <w:shd w:val="clear" w:color="auto" w:fill="FFFFFF"/>
        <w:spacing w:beforeAutospacing="0" w:after="150" w:afterAutospacing="0"/>
        <w:rPr>
          <w:rFonts w:cs="微软雅黑" w:asciiTheme="minorEastAsia" w:hAnsiTheme="minorEastAsia"/>
          <w:color w:val="auto"/>
          <w:sz w:val="28"/>
          <w:szCs w:val="28"/>
        </w:rPr>
      </w:pPr>
      <w:r>
        <w:rPr>
          <w:rFonts w:hint="eastAsia" w:cs="微软雅黑" w:asciiTheme="minorEastAsia" w:hAnsiTheme="minorEastAsia"/>
          <w:b/>
          <w:color w:val="auto"/>
          <w:sz w:val="28"/>
          <w:szCs w:val="28"/>
          <w:shd w:val="clear" w:color="auto" w:fill="FFFFFF"/>
        </w:rPr>
        <w:t>第十二条</w:t>
      </w:r>
      <w:r>
        <w:rPr>
          <w:rFonts w:hint="eastAsia" w:cs="微软雅黑" w:asciiTheme="minorEastAsia" w:hAnsiTheme="minorEastAsia"/>
          <w:color w:val="auto"/>
          <w:sz w:val="28"/>
          <w:szCs w:val="28"/>
          <w:shd w:val="clear" w:color="auto" w:fill="FFFFFF"/>
        </w:rPr>
        <w:t xml:space="preserve">  本实施办法由县土地行政主管部门负责解释。</w:t>
      </w:r>
    </w:p>
    <w:p>
      <w:pPr>
        <w:pStyle w:val="4"/>
        <w:widowControl/>
        <w:shd w:val="clear" w:color="auto" w:fill="FFFFFF"/>
        <w:spacing w:beforeAutospacing="0" w:after="150" w:afterAutospacing="0"/>
        <w:rPr>
          <w:rFonts w:ascii="微软雅黑" w:hAnsi="微软雅黑" w:eastAsia="微软雅黑" w:cs="微软雅黑"/>
          <w:color w:val="auto"/>
        </w:rPr>
      </w:pPr>
    </w:p>
    <w:p>
      <w:pPr>
        <w:pStyle w:val="4"/>
        <w:widowControl/>
        <w:shd w:val="clear" w:color="auto" w:fill="FFFFFF"/>
        <w:spacing w:beforeAutospacing="0" w:after="150" w:afterAutospacing="0"/>
        <w:rPr>
          <w:rStyle w:val="7"/>
          <w:rFonts w:cs="微软雅黑" w:asciiTheme="majorEastAsia" w:hAnsiTheme="majorEastAsia" w:eastAsiaTheme="majorEastAsia"/>
          <w:b w:val="0"/>
          <w:color w:val="auto"/>
          <w:sz w:val="28"/>
          <w:szCs w:val="28"/>
          <w:shd w:val="clear" w:color="auto" w:fill="FFFFFF"/>
        </w:rPr>
      </w:pPr>
    </w:p>
    <w:p>
      <w:pPr>
        <w:pStyle w:val="4"/>
        <w:widowControl/>
        <w:shd w:val="clear" w:color="auto" w:fill="FFFFFF"/>
        <w:spacing w:beforeAutospacing="0" w:after="150" w:afterAutospacing="0"/>
        <w:rPr>
          <w:rStyle w:val="7"/>
          <w:rFonts w:cs="微软雅黑" w:asciiTheme="majorEastAsia" w:hAnsiTheme="majorEastAsia" w:eastAsiaTheme="majorEastAsia"/>
          <w:b w:val="0"/>
          <w:color w:val="auto"/>
          <w:sz w:val="28"/>
          <w:szCs w:val="28"/>
          <w:shd w:val="clear" w:color="auto" w:fill="FFFFFF"/>
        </w:rPr>
      </w:pPr>
    </w:p>
    <w:p>
      <w:pPr>
        <w:pStyle w:val="4"/>
        <w:widowControl/>
        <w:shd w:val="clear" w:color="auto" w:fill="FFFFFF"/>
        <w:spacing w:beforeAutospacing="0" w:after="150" w:afterAutospacing="0"/>
        <w:rPr>
          <w:rStyle w:val="7"/>
          <w:rFonts w:cs="微软雅黑" w:asciiTheme="majorEastAsia" w:hAnsiTheme="majorEastAsia" w:eastAsiaTheme="majorEastAsia"/>
          <w:b w:val="0"/>
          <w:color w:val="auto"/>
          <w:sz w:val="28"/>
          <w:szCs w:val="28"/>
          <w:shd w:val="clear" w:color="auto" w:fill="FFFFFF"/>
        </w:rPr>
      </w:pPr>
    </w:p>
    <w:p>
      <w:pPr>
        <w:pStyle w:val="4"/>
        <w:widowControl/>
        <w:shd w:val="clear" w:color="auto" w:fill="FFFFFF"/>
        <w:spacing w:beforeAutospacing="0" w:after="150" w:afterAutospacing="0"/>
        <w:rPr>
          <w:rStyle w:val="7"/>
          <w:rFonts w:cs="微软雅黑" w:asciiTheme="majorEastAsia" w:hAnsiTheme="majorEastAsia" w:eastAsiaTheme="majorEastAsia"/>
          <w:b w:val="0"/>
          <w:color w:val="auto"/>
          <w:sz w:val="28"/>
          <w:szCs w:val="28"/>
          <w:shd w:val="clear" w:color="auto" w:fill="FFFFFF"/>
        </w:rPr>
      </w:pPr>
    </w:p>
    <w:p>
      <w:pPr>
        <w:pStyle w:val="4"/>
        <w:widowControl/>
        <w:shd w:val="clear" w:color="auto" w:fill="FFFFFF"/>
        <w:spacing w:beforeAutospacing="0" w:after="150" w:afterAutospacing="0"/>
        <w:rPr>
          <w:rFonts w:cs="微软雅黑" w:asciiTheme="majorEastAsia" w:hAnsiTheme="majorEastAsia" w:eastAsiaTheme="majorEastAsia"/>
          <w:color w:val="auto"/>
          <w:sz w:val="28"/>
          <w:szCs w:val="28"/>
        </w:rPr>
      </w:pPr>
      <w:r>
        <w:rPr>
          <w:rStyle w:val="7"/>
          <w:rFonts w:cs="微软雅黑" w:asciiTheme="majorEastAsia" w:hAnsiTheme="majorEastAsia" w:eastAsiaTheme="majorEastAsia"/>
          <w:b w:val="0"/>
          <w:color w:val="auto"/>
          <w:sz w:val="28"/>
          <w:szCs w:val="28"/>
          <w:shd w:val="clear" w:color="auto" w:fill="FFFFFF"/>
        </w:rPr>
        <w:t>附件</w:t>
      </w:r>
      <w:r>
        <w:rPr>
          <w:rStyle w:val="7"/>
          <w:rFonts w:cs="微软雅黑" w:asciiTheme="majorEastAsia" w:hAnsiTheme="majorEastAsia" w:eastAsiaTheme="majorEastAsia"/>
          <w:color w:val="auto"/>
          <w:sz w:val="28"/>
          <w:szCs w:val="28"/>
          <w:shd w:val="clear" w:color="auto" w:fill="FFFFFF"/>
        </w:rPr>
        <w:t>9</w:t>
      </w:r>
    </w:p>
    <w:p>
      <w:pPr>
        <w:pStyle w:val="4"/>
        <w:widowControl/>
        <w:shd w:val="clear" w:color="auto" w:fill="FFFFFF"/>
        <w:spacing w:beforeAutospacing="0" w:after="150" w:afterAutospacing="0"/>
        <w:ind w:firstLine="2209" w:firstLineChars="500"/>
        <w:rPr>
          <w:rFonts w:cs="微软雅黑" w:asciiTheme="minorEastAsia" w:hAnsiTheme="minorEastAsia"/>
          <w:color w:val="auto"/>
          <w:sz w:val="44"/>
          <w:szCs w:val="44"/>
        </w:rPr>
      </w:pPr>
      <w:r>
        <w:rPr>
          <w:rFonts w:hint="eastAsia" w:cs="微软雅黑" w:asciiTheme="minorEastAsia" w:hAnsiTheme="minorEastAsia"/>
          <w:b/>
          <w:color w:val="auto"/>
          <w:sz w:val="44"/>
          <w:szCs w:val="44"/>
          <w:shd w:val="clear" w:color="auto" w:fill="FFFFFF"/>
        </w:rPr>
        <w:t>统规</w:t>
      </w:r>
      <w:r>
        <w:rPr>
          <w:rStyle w:val="7"/>
          <w:rFonts w:hint="eastAsia" w:cs="微软雅黑" w:asciiTheme="minorEastAsia" w:hAnsiTheme="minorEastAsia"/>
          <w:b w:val="0"/>
          <w:color w:val="auto"/>
          <w:sz w:val="44"/>
          <w:szCs w:val="44"/>
          <w:shd w:val="clear" w:color="auto" w:fill="FFFFFF"/>
        </w:rPr>
        <w:t>自建安置实施办法</w:t>
      </w:r>
    </w:p>
    <w:p>
      <w:pPr>
        <w:pStyle w:val="4"/>
        <w:widowControl/>
        <w:shd w:val="clear" w:color="auto" w:fill="FFFFFF"/>
        <w:spacing w:beforeAutospacing="0" w:after="150" w:afterAutospacing="0"/>
        <w:ind w:firstLine="2560" w:firstLineChars="800"/>
        <w:rPr>
          <w:rFonts w:hint="eastAsia" w:cs="微软雅黑" w:asciiTheme="minorEastAsia" w:hAnsiTheme="minorEastAsia"/>
          <w:color w:val="auto"/>
          <w:sz w:val="32"/>
          <w:szCs w:val="32"/>
          <w:shd w:val="clear" w:color="auto" w:fill="FFFFFF"/>
        </w:rPr>
      </w:pPr>
      <w:r>
        <w:rPr>
          <w:rFonts w:hint="eastAsia" w:cs="微软雅黑" w:asciiTheme="minorEastAsia" w:hAnsiTheme="minorEastAsia"/>
          <w:color w:val="auto"/>
          <w:sz w:val="32"/>
          <w:szCs w:val="32"/>
          <w:shd w:val="clear" w:color="auto" w:fill="FFFFFF"/>
        </w:rPr>
        <w:t>第一章   总  则</w:t>
      </w:r>
    </w:p>
    <w:p>
      <w:pPr>
        <w:pStyle w:val="4"/>
        <w:widowControl/>
        <w:shd w:val="clear" w:color="auto" w:fill="FFFFFF"/>
        <w:spacing w:beforeAutospacing="0" w:after="150" w:afterAutospacing="0"/>
        <w:rPr>
          <w:rFonts w:cs="微软雅黑" w:asciiTheme="minorEastAsia" w:hAnsiTheme="minorEastAsia"/>
          <w:color w:val="auto"/>
          <w:sz w:val="28"/>
          <w:szCs w:val="28"/>
        </w:rPr>
      </w:pPr>
      <w:r>
        <w:rPr>
          <w:rFonts w:hint="eastAsia" w:cs="微软雅黑" w:asciiTheme="minorEastAsia" w:hAnsiTheme="minorEastAsia"/>
          <w:b/>
          <w:color w:val="auto"/>
          <w:sz w:val="28"/>
          <w:szCs w:val="28"/>
          <w:shd w:val="clear" w:color="auto" w:fill="FFFFFF"/>
        </w:rPr>
        <w:t>第一条</w:t>
      </w:r>
      <w:r>
        <w:rPr>
          <w:rFonts w:hint="eastAsia" w:cs="微软雅黑" w:asciiTheme="minorEastAsia" w:hAnsiTheme="minorEastAsia"/>
          <w:color w:val="auto"/>
          <w:sz w:val="28"/>
          <w:szCs w:val="28"/>
          <w:shd w:val="clear" w:color="auto" w:fill="FFFFFF"/>
        </w:rPr>
        <w:t xml:space="preserve">  为规范全县征收农村集体土地上房屋拆迁自建安置工作，根据《</w:t>
      </w:r>
      <w:r>
        <w:rPr>
          <w:rFonts w:hint="eastAsia" w:asciiTheme="majorEastAsia" w:hAnsiTheme="majorEastAsia" w:eastAsiaTheme="majorEastAsia" w:cstheme="majorEastAsia"/>
          <w:bCs/>
          <w:color w:val="auto"/>
          <w:sz w:val="28"/>
          <w:szCs w:val="28"/>
        </w:rPr>
        <w:t>峨边彝族自治县集体土地征收补偿安置实施办法</w:t>
      </w:r>
      <w:r>
        <w:rPr>
          <w:rFonts w:hint="eastAsia" w:cs="微软雅黑" w:asciiTheme="minorEastAsia" w:hAnsiTheme="minorEastAsia"/>
          <w:color w:val="auto"/>
          <w:sz w:val="28"/>
          <w:szCs w:val="28"/>
          <w:shd w:val="clear" w:color="auto" w:fill="FFFFFF"/>
        </w:rPr>
        <w:t>》，制定本办法。</w:t>
      </w:r>
    </w:p>
    <w:p>
      <w:pPr>
        <w:pStyle w:val="4"/>
        <w:widowControl/>
        <w:shd w:val="clear" w:color="auto" w:fill="FFFFFF"/>
        <w:spacing w:beforeAutospacing="0" w:after="150" w:afterAutospacing="0"/>
        <w:rPr>
          <w:rFonts w:cs="微软雅黑" w:asciiTheme="minorEastAsia" w:hAnsiTheme="minorEastAsia"/>
          <w:color w:val="auto"/>
          <w:sz w:val="28"/>
          <w:szCs w:val="28"/>
        </w:rPr>
      </w:pPr>
      <w:r>
        <w:rPr>
          <w:rFonts w:hint="eastAsia" w:cs="微软雅黑" w:asciiTheme="minorEastAsia" w:hAnsiTheme="minorEastAsia"/>
          <w:b/>
          <w:color w:val="auto"/>
          <w:sz w:val="28"/>
          <w:szCs w:val="28"/>
          <w:shd w:val="clear" w:color="auto" w:fill="FFFFFF"/>
        </w:rPr>
        <w:t>第二条</w:t>
      </w:r>
      <w:r>
        <w:rPr>
          <w:rFonts w:hint="eastAsia" w:cs="微软雅黑" w:asciiTheme="minorEastAsia" w:hAnsiTheme="minorEastAsia"/>
          <w:color w:val="auto"/>
          <w:sz w:val="28"/>
          <w:szCs w:val="28"/>
          <w:shd w:val="clear" w:color="auto" w:fill="FFFFFF"/>
        </w:rPr>
        <w:t xml:space="preserve">  本办法所称统规自建安置是指被拆迁人住房拆除、补偿后，经申请在批准的宅基地上自行修建居住用房，由拆迁人给予建房补助的安置方式。</w:t>
      </w:r>
    </w:p>
    <w:p>
      <w:pPr>
        <w:pStyle w:val="4"/>
        <w:widowControl/>
        <w:shd w:val="clear" w:color="auto" w:fill="FFFFFF"/>
        <w:spacing w:beforeAutospacing="0" w:after="150" w:afterAutospacing="0"/>
        <w:rPr>
          <w:rFonts w:cs="微软雅黑" w:asciiTheme="minorEastAsia" w:hAnsiTheme="minorEastAsia"/>
          <w:color w:val="auto"/>
          <w:sz w:val="28"/>
          <w:szCs w:val="28"/>
        </w:rPr>
      </w:pPr>
      <w:r>
        <w:rPr>
          <w:rFonts w:hint="eastAsia" w:cs="微软雅黑" w:asciiTheme="minorEastAsia" w:hAnsiTheme="minorEastAsia"/>
          <w:b/>
          <w:color w:val="auto"/>
          <w:sz w:val="28"/>
          <w:szCs w:val="28"/>
          <w:shd w:val="clear" w:color="auto" w:fill="FFFFFF"/>
        </w:rPr>
        <w:t>第三条</w:t>
      </w:r>
      <w:r>
        <w:rPr>
          <w:rFonts w:hint="eastAsia" w:cs="微软雅黑" w:asciiTheme="minorEastAsia" w:hAnsiTheme="minorEastAsia"/>
          <w:color w:val="auto"/>
          <w:sz w:val="28"/>
          <w:szCs w:val="28"/>
          <w:shd w:val="clear" w:color="auto" w:fill="FFFFFF"/>
        </w:rPr>
        <w:t xml:space="preserve">  统规自建安置对象是指被拆迁人住房被拆除，符合征地拆迁补偿安置政策的人员。</w:t>
      </w:r>
    </w:p>
    <w:p>
      <w:pPr>
        <w:pStyle w:val="4"/>
        <w:widowControl/>
        <w:shd w:val="clear" w:color="auto" w:fill="FFFFFF"/>
        <w:spacing w:beforeAutospacing="0" w:after="150" w:afterAutospacing="0"/>
        <w:rPr>
          <w:rFonts w:cs="微软雅黑" w:asciiTheme="minorEastAsia" w:hAnsiTheme="minorEastAsia"/>
          <w:color w:val="auto"/>
          <w:sz w:val="28"/>
          <w:szCs w:val="28"/>
        </w:rPr>
      </w:pPr>
      <w:r>
        <w:rPr>
          <w:rFonts w:hint="eastAsia" w:cs="微软雅黑" w:asciiTheme="minorEastAsia" w:hAnsiTheme="minorEastAsia"/>
          <w:b/>
          <w:color w:val="auto"/>
          <w:sz w:val="28"/>
          <w:szCs w:val="28"/>
          <w:shd w:val="clear" w:color="auto" w:fill="FFFFFF"/>
        </w:rPr>
        <w:t>第四条</w:t>
      </w:r>
      <w:r>
        <w:rPr>
          <w:rFonts w:hint="eastAsia" w:cs="微软雅黑" w:asciiTheme="minorEastAsia" w:hAnsiTheme="minorEastAsia"/>
          <w:color w:val="auto"/>
          <w:sz w:val="28"/>
          <w:szCs w:val="28"/>
          <w:shd w:val="clear" w:color="auto" w:fill="FFFFFF"/>
        </w:rPr>
        <w:t xml:space="preserve">  被拆迁人选择统规自建安置的，应与拆迁人签订</w:t>
      </w:r>
      <w:r>
        <w:rPr>
          <w:rFonts w:hint="eastAsia" w:ascii="宋体" w:hAnsi="宋体" w:eastAsia="宋体" w:cs="宋体"/>
          <w:color w:val="auto"/>
          <w:sz w:val="28"/>
          <w:szCs w:val="28"/>
        </w:rPr>
        <w:t>房屋拆迁统规自建安置协议</w:t>
      </w:r>
      <w:r>
        <w:rPr>
          <w:rFonts w:hint="eastAsia" w:cs="微软雅黑" w:asciiTheme="minorEastAsia" w:hAnsiTheme="minorEastAsia"/>
          <w:color w:val="auto"/>
          <w:sz w:val="28"/>
          <w:szCs w:val="28"/>
          <w:shd w:val="clear" w:color="auto" w:fill="FFFFFF"/>
        </w:rPr>
        <w:t>，协议内容应包括：</w:t>
      </w:r>
    </w:p>
    <w:p>
      <w:pPr>
        <w:pStyle w:val="4"/>
        <w:widowControl/>
        <w:shd w:val="clear" w:color="auto" w:fill="FFFFFF"/>
        <w:spacing w:beforeAutospacing="0" w:after="150" w:afterAutospacing="0"/>
        <w:rPr>
          <w:rFonts w:cs="微软雅黑" w:asciiTheme="minorEastAsia" w:hAnsiTheme="minorEastAsia"/>
          <w:color w:val="auto"/>
          <w:sz w:val="28"/>
          <w:szCs w:val="28"/>
        </w:rPr>
      </w:pPr>
      <w:r>
        <w:rPr>
          <w:rFonts w:hint="eastAsia" w:cs="微软雅黑" w:asciiTheme="minorEastAsia" w:hAnsiTheme="minorEastAsia"/>
          <w:color w:val="auto"/>
          <w:sz w:val="28"/>
          <w:szCs w:val="28"/>
          <w:shd w:val="clear" w:color="auto" w:fill="FFFFFF"/>
        </w:rPr>
        <w:t>（一）拆迁人与被拆迁人姓名、被拆迁房屋的地址；</w:t>
      </w:r>
    </w:p>
    <w:p>
      <w:pPr>
        <w:pStyle w:val="4"/>
        <w:widowControl/>
        <w:shd w:val="clear" w:color="auto" w:fill="FFFFFF"/>
        <w:spacing w:beforeAutospacing="0" w:after="150" w:afterAutospacing="0"/>
        <w:rPr>
          <w:rFonts w:cs="微软雅黑" w:asciiTheme="minorEastAsia" w:hAnsiTheme="minorEastAsia"/>
          <w:color w:val="auto"/>
          <w:sz w:val="28"/>
          <w:szCs w:val="28"/>
        </w:rPr>
      </w:pPr>
      <w:r>
        <w:rPr>
          <w:rFonts w:hint="eastAsia" w:cs="微软雅黑" w:asciiTheme="minorEastAsia" w:hAnsiTheme="minorEastAsia"/>
          <w:color w:val="auto"/>
          <w:sz w:val="28"/>
          <w:szCs w:val="28"/>
          <w:shd w:val="clear" w:color="auto" w:fill="FFFFFF"/>
        </w:rPr>
        <w:t>（二）安置人口及人口信息；</w:t>
      </w:r>
    </w:p>
    <w:p>
      <w:pPr>
        <w:pStyle w:val="4"/>
        <w:widowControl/>
        <w:shd w:val="clear" w:color="auto" w:fill="FFFFFF"/>
        <w:spacing w:beforeAutospacing="0" w:after="150" w:afterAutospacing="0"/>
        <w:rPr>
          <w:rFonts w:cs="微软雅黑" w:asciiTheme="minorEastAsia" w:hAnsiTheme="minorEastAsia"/>
          <w:color w:val="auto"/>
          <w:sz w:val="28"/>
          <w:szCs w:val="28"/>
        </w:rPr>
      </w:pPr>
      <w:r>
        <w:rPr>
          <w:rFonts w:hint="eastAsia" w:cs="微软雅黑" w:asciiTheme="minorEastAsia" w:hAnsiTheme="minorEastAsia"/>
          <w:color w:val="auto"/>
          <w:sz w:val="28"/>
          <w:szCs w:val="28"/>
          <w:shd w:val="clear" w:color="auto" w:fill="FFFFFF"/>
        </w:rPr>
        <w:t>（三）自建地址、宅基地面积、建筑面积；</w:t>
      </w:r>
    </w:p>
    <w:p>
      <w:pPr>
        <w:pStyle w:val="4"/>
        <w:widowControl/>
        <w:shd w:val="clear" w:color="auto" w:fill="FFFFFF"/>
        <w:spacing w:beforeAutospacing="0" w:after="150" w:afterAutospacing="0"/>
        <w:rPr>
          <w:rFonts w:cs="微软雅黑" w:asciiTheme="minorEastAsia" w:hAnsiTheme="minorEastAsia"/>
          <w:color w:val="auto"/>
          <w:sz w:val="28"/>
          <w:szCs w:val="28"/>
        </w:rPr>
      </w:pPr>
      <w:r>
        <w:rPr>
          <w:rFonts w:hint="eastAsia" w:cs="微软雅黑" w:asciiTheme="minorEastAsia" w:hAnsiTheme="minorEastAsia"/>
          <w:color w:val="auto"/>
          <w:sz w:val="28"/>
          <w:szCs w:val="28"/>
          <w:shd w:val="clear" w:color="auto" w:fill="FFFFFF"/>
        </w:rPr>
        <w:t>（四）自建补助金额及支付方式、时间；</w:t>
      </w:r>
    </w:p>
    <w:p>
      <w:pPr>
        <w:pStyle w:val="4"/>
        <w:widowControl/>
        <w:shd w:val="clear" w:color="auto" w:fill="FFFFFF"/>
        <w:spacing w:beforeAutospacing="0" w:after="150" w:afterAutospacing="0"/>
        <w:rPr>
          <w:rFonts w:hint="eastAsia" w:cs="微软雅黑" w:asciiTheme="minorEastAsia" w:hAnsiTheme="minorEastAsia"/>
          <w:color w:val="auto"/>
          <w:sz w:val="28"/>
          <w:szCs w:val="28"/>
          <w:shd w:val="clear" w:color="auto" w:fill="FFFFFF"/>
        </w:rPr>
      </w:pPr>
      <w:r>
        <w:rPr>
          <w:rFonts w:hint="eastAsia" w:cs="微软雅黑" w:asciiTheme="minorEastAsia" w:hAnsiTheme="minorEastAsia"/>
          <w:color w:val="auto"/>
          <w:sz w:val="28"/>
          <w:szCs w:val="28"/>
          <w:shd w:val="clear" w:color="auto" w:fill="FFFFFF"/>
        </w:rPr>
        <w:t>（五）其他事项。</w:t>
      </w:r>
    </w:p>
    <w:p>
      <w:pPr>
        <w:pStyle w:val="4"/>
        <w:widowControl/>
        <w:shd w:val="clear" w:color="auto" w:fill="FFFFFF"/>
        <w:spacing w:beforeAutospacing="0" w:after="150" w:afterAutospacing="0"/>
        <w:jc w:val="both"/>
        <w:rPr>
          <w:rFonts w:hint="eastAsia" w:cs="微软雅黑" w:asciiTheme="minorEastAsia" w:hAnsiTheme="minorEastAsia"/>
          <w:color w:val="auto"/>
          <w:sz w:val="32"/>
          <w:szCs w:val="32"/>
          <w:shd w:val="clear" w:color="auto" w:fill="FFFFFF"/>
        </w:rPr>
      </w:pPr>
    </w:p>
    <w:p>
      <w:pPr>
        <w:pStyle w:val="4"/>
        <w:widowControl/>
        <w:shd w:val="clear" w:color="auto" w:fill="FFFFFF"/>
        <w:spacing w:beforeAutospacing="0" w:after="150" w:afterAutospacing="0"/>
        <w:jc w:val="center"/>
        <w:rPr>
          <w:rFonts w:hint="eastAsia" w:cs="微软雅黑" w:asciiTheme="minorEastAsia" w:hAnsiTheme="minorEastAsia"/>
          <w:color w:val="auto"/>
          <w:sz w:val="32"/>
          <w:szCs w:val="32"/>
          <w:shd w:val="clear" w:color="auto" w:fill="FFFFFF"/>
        </w:rPr>
      </w:pPr>
      <w:r>
        <w:rPr>
          <w:rFonts w:hint="eastAsia" w:cs="微软雅黑" w:asciiTheme="minorEastAsia" w:hAnsiTheme="minorEastAsia"/>
          <w:color w:val="auto"/>
          <w:sz w:val="32"/>
          <w:szCs w:val="32"/>
          <w:shd w:val="clear" w:color="auto" w:fill="FFFFFF"/>
        </w:rPr>
        <w:t>第二章   宅基地选址和面积</w:t>
      </w:r>
    </w:p>
    <w:p>
      <w:pPr>
        <w:pStyle w:val="4"/>
        <w:widowControl/>
        <w:shd w:val="clear" w:color="auto" w:fill="FFFFFF"/>
        <w:spacing w:beforeAutospacing="0" w:after="150" w:afterAutospacing="0"/>
        <w:ind w:firstLine="2240" w:firstLineChars="700"/>
        <w:rPr>
          <w:rFonts w:cs="微软雅黑" w:asciiTheme="minorEastAsia" w:hAnsiTheme="minorEastAsia"/>
          <w:color w:val="auto"/>
          <w:sz w:val="32"/>
          <w:szCs w:val="32"/>
        </w:rPr>
      </w:pPr>
    </w:p>
    <w:p>
      <w:pPr>
        <w:pStyle w:val="4"/>
        <w:widowControl/>
        <w:shd w:val="clear" w:color="auto" w:fill="FFFFFF"/>
        <w:spacing w:beforeAutospacing="0" w:after="150" w:afterAutospacing="0"/>
        <w:rPr>
          <w:rFonts w:cs="微软雅黑" w:asciiTheme="minorEastAsia" w:hAnsiTheme="minorEastAsia"/>
          <w:color w:val="auto"/>
          <w:sz w:val="28"/>
          <w:szCs w:val="28"/>
        </w:rPr>
      </w:pPr>
      <w:r>
        <w:rPr>
          <w:rFonts w:hint="eastAsia" w:cs="微软雅黑" w:asciiTheme="minorEastAsia" w:hAnsiTheme="minorEastAsia"/>
          <w:b/>
          <w:color w:val="auto"/>
          <w:sz w:val="28"/>
          <w:szCs w:val="28"/>
          <w:shd w:val="clear" w:color="auto" w:fill="FFFFFF"/>
        </w:rPr>
        <w:t>第五条</w:t>
      </w:r>
      <w:r>
        <w:rPr>
          <w:rFonts w:hint="eastAsia" w:cs="微软雅黑" w:asciiTheme="minorEastAsia" w:hAnsiTheme="minorEastAsia"/>
          <w:color w:val="auto"/>
          <w:sz w:val="28"/>
          <w:szCs w:val="28"/>
          <w:shd w:val="clear" w:color="auto" w:fill="FFFFFF"/>
        </w:rPr>
        <w:t xml:space="preserve">  宅基地选址应符合土地利用总体规划和集镇及乡村规划，安全、无地质灾害。</w:t>
      </w:r>
    </w:p>
    <w:p>
      <w:pPr>
        <w:pStyle w:val="4"/>
        <w:widowControl/>
        <w:shd w:val="clear" w:color="auto" w:fill="FFFFFF"/>
        <w:spacing w:beforeAutospacing="0" w:after="150" w:afterAutospacing="0"/>
        <w:rPr>
          <w:rFonts w:hint="eastAsia" w:cs="微软雅黑" w:asciiTheme="minorEastAsia" w:hAnsiTheme="minorEastAsia"/>
          <w:color w:val="auto"/>
          <w:sz w:val="28"/>
          <w:szCs w:val="28"/>
          <w:shd w:val="clear" w:color="auto" w:fill="FFFFFF"/>
        </w:rPr>
      </w:pPr>
      <w:r>
        <w:rPr>
          <w:rFonts w:hint="eastAsia" w:cs="微软雅黑" w:asciiTheme="minorEastAsia" w:hAnsiTheme="minorEastAsia"/>
          <w:b/>
          <w:color w:val="auto"/>
          <w:sz w:val="28"/>
          <w:szCs w:val="28"/>
          <w:shd w:val="clear" w:color="auto" w:fill="FFFFFF"/>
        </w:rPr>
        <w:t>第六条</w:t>
      </w:r>
      <w:r>
        <w:rPr>
          <w:rFonts w:hint="eastAsia" w:cs="微软雅黑" w:asciiTheme="minorEastAsia" w:hAnsiTheme="minorEastAsia"/>
          <w:color w:val="auto"/>
          <w:sz w:val="28"/>
          <w:szCs w:val="28"/>
          <w:shd w:val="clear" w:color="auto" w:fill="FFFFFF"/>
        </w:rPr>
        <w:t xml:space="preserve">  申请宅基地面积标准不超过30平方米/人。</w:t>
      </w:r>
    </w:p>
    <w:p>
      <w:pPr>
        <w:pStyle w:val="4"/>
        <w:widowControl/>
        <w:shd w:val="clear" w:color="auto" w:fill="FFFFFF"/>
        <w:spacing w:beforeAutospacing="0" w:after="150" w:afterAutospacing="0"/>
        <w:rPr>
          <w:rFonts w:hint="eastAsia" w:cs="微软雅黑" w:asciiTheme="minorEastAsia" w:hAnsiTheme="minorEastAsia"/>
          <w:color w:val="auto"/>
          <w:sz w:val="28"/>
          <w:szCs w:val="28"/>
          <w:shd w:val="clear" w:color="auto" w:fill="FFFFFF"/>
        </w:rPr>
      </w:pPr>
    </w:p>
    <w:p>
      <w:pPr>
        <w:pStyle w:val="4"/>
        <w:widowControl/>
        <w:shd w:val="clear" w:color="auto" w:fill="FFFFFF"/>
        <w:spacing w:beforeAutospacing="0" w:after="150" w:afterAutospacing="0"/>
        <w:jc w:val="center"/>
        <w:rPr>
          <w:rFonts w:hint="eastAsia" w:cs="微软雅黑" w:asciiTheme="minorEastAsia" w:hAnsiTheme="minorEastAsia"/>
          <w:color w:val="auto"/>
          <w:sz w:val="32"/>
          <w:szCs w:val="32"/>
          <w:shd w:val="clear" w:color="auto" w:fill="FFFFFF"/>
        </w:rPr>
      </w:pPr>
      <w:r>
        <w:rPr>
          <w:rFonts w:hint="eastAsia" w:cs="微软雅黑" w:asciiTheme="minorEastAsia" w:hAnsiTheme="minorEastAsia"/>
          <w:color w:val="auto"/>
          <w:sz w:val="32"/>
          <w:szCs w:val="32"/>
          <w:shd w:val="clear" w:color="auto" w:fill="FFFFFF"/>
        </w:rPr>
        <w:t>第三章   自建安置补助</w:t>
      </w:r>
    </w:p>
    <w:p>
      <w:pPr>
        <w:pStyle w:val="4"/>
        <w:widowControl/>
        <w:shd w:val="clear" w:color="auto" w:fill="FFFFFF"/>
        <w:spacing w:beforeAutospacing="0" w:after="150" w:afterAutospacing="0"/>
        <w:rPr>
          <w:rFonts w:cs="微软雅黑" w:asciiTheme="minorEastAsia" w:hAnsiTheme="minorEastAsia"/>
          <w:color w:val="auto"/>
          <w:sz w:val="28"/>
          <w:szCs w:val="28"/>
        </w:rPr>
      </w:pPr>
      <w:r>
        <w:rPr>
          <w:rFonts w:hint="eastAsia" w:cs="微软雅黑" w:asciiTheme="minorEastAsia" w:hAnsiTheme="minorEastAsia"/>
          <w:b/>
          <w:color w:val="auto"/>
          <w:sz w:val="28"/>
          <w:szCs w:val="28"/>
          <w:shd w:val="clear" w:color="auto" w:fill="FFFFFF"/>
        </w:rPr>
        <w:t>第七条</w:t>
      </w:r>
      <w:r>
        <w:rPr>
          <w:rFonts w:hint="eastAsia" w:cs="微软雅黑" w:asciiTheme="minorEastAsia" w:hAnsiTheme="minorEastAsia"/>
          <w:color w:val="auto"/>
          <w:sz w:val="28"/>
          <w:szCs w:val="28"/>
          <w:shd w:val="clear" w:color="auto" w:fill="FFFFFF"/>
        </w:rPr>
        <w:t xml:space="preserve">  </w:t>
      </w:r>
      <w:r>
        <w:rPr>
          <w:rFonts w:hint="eastAsia" w:cs="微软雅黑" w:asciiTheme="minorEastAsia" w:hAnsiTheme="minorEastAsia"/>
          <w:color w:val="auto"/>
          <w:sz w:val="28"/>
          <w:szCs w:val="28"/>
          <w:shd w:val="clear" w:color="auto" w:fill="FFFFFF"/>
        </w:rPr>
        <w:t>拆迁人按30平方米/人的建房面积向被拆迁人发放自建补助费，用于住房建设支出。</w:t>
      </w:r>
    </w:p>
    <w:p>
      <w:pPr>
        <w:pStyle w:val="4"/>
        <w:widowControl/>
        <w:shd w:val="clear" w:color="auto" w:fill="FFFFFF"/>
        <w:spacing w:beforeAutospacing="0" w:after="150" w:afterAutospacing="0"/>
        <w:rPr>
          <w:rFonts w:hint="eastAsia" w:cs="微软雅黑" w:asciiTheme="minorEastAsia" w:hAnsiTheme="minorEastAsia" w:eastAsiaTheme="minorEastAsia"/>
          <w:color w:val="auto"/>
          <w:sz w:val="28"/>
          <w:szCs w:val="28"/>
          <w:shd w:val="clear" w:color="auto" w:fill="FFFFFF"/>
          <w:lang w:eastAsia="zh-CN"/>
        </w:rPr>
      </w:pPr>
      <w:r>
        <w:rPr>
          <w:rFonts w:hint="eastAsia" w:cs="微软雅黑" w:asciiTheme="minorEastAsia" w:hAnsiTheme="minorEastAsia"/>
          <w:b/>
          <w:color w:val="auto"/>
          <w:sz w:val="28"/>
          <w:szCs w:val="28"/>
          <w:shd w:val="clear" w:color="auto" w:fill="FFFFFF"/>
        </w:rPr>
        <w:t>第八条</w:t>
      </w:r>
      <w:r>
        <w:rPr>
          <w:rFonts w:hint="eastAsia" w:cs="微软雅黑" w:asciiTheme="minorEastAsia" w:hAnsiTheme="minorEastAsia"/>
          <w:color w:val="auto"/>
          <w:sz w:val="28"/>
          <w:szCs w:val="28"/>
          <w:shd w:val="clear" w:color="auto" w:fill="FFFFFF"/>
        </w:rPr>
        <w:t xml:space="preserve"> </w:t>
      </w:r>
      <w:r>
        <w:rPr>
          <w:rFonts w:hint="eastAsia" w:cs="微软雅黑" w:asciiTheme="minorEastAsia" w:hAnsiTheme="minorEastAsia"/>
          <w:color w:val="auto"/>
          <w:sz w:val="28"/>
          <w:szCs w:val="28"/>
          <w:shd w:val="clear" w:color="auto" w:fill="FFFFFF"/>
        </w:rPr>
        <w:t>自建补助费=</w:t>
      </w:r>
      <w:r>
        <w:rPr>
          <w:rFonts w:hint="eastAsia" w:cs="微软雅黑" w:asciiTheme="minorEastAsia" w:hAnsiTheme="minorEastAsia"/>
          <w:color w:val="auto"/>
          <w:sz w:val="28"/>
          <w:szCs w:val="28"/>
          <w:shd w:val="clear" w:color="auto" w:fill="FFFFFF"/>
        </w:rPr>
        <w:t>所在地当期农房</w:t>
      </w:r>
      <w:r>
        <w:rPr>
          <w:rFonts w:hint="eastAsia" w:cs="微软雅黑" w:asciiTheme="minorEastAsia" w:hAnsiTheme="minorEastAsia"/>
          <w:color w:val="auto"/>
          <w:sz w:val="28"/>
          <w:szCs w:val="28"/>
          <w:shd w:val="clear" w:color="auto" w:fill="FFFFFF"/>
          <w:lang w:eastAsia="zh-CN"/>
        </w:rPr>
        <w:t>建筑成本</w:t>
      </w:r>
      <w:r>
        <w:rPr>
          <w:rFonts w:hint="eastAsia" w:cs="微软雅黑" w:asciiTheme="minorEastAsia" w:hAnsiTheme="minorEastAsia"/>
          <w:color w:val="auto"/>
          <w:sz w:val="28"/>
          <w:szCs w:val="28"/>
          <w:shd w:val="clear" w:color="auto" w:fill="FFFFFF"/>
        </w:rPr>
        <w:t>每平方米单价（住建部门每半年公布）</w:t>
      </w:r>
      <w:r>
        <w:rPr>
          <w:rFonts w:hint="eastAsia" w:cs="微软雅黑" w:asciiTheme="minorEastAsia" w:hAnsiTheme="minorEastAsia"/>
          <w:color w:val="auto"/>
          <w:sz w:val="28"/>
          <w:szCs w:val="28"/>
          <w:shd w:val="clear" w:color="auto" w:fill="FFFFFF"/>
        </w:rPr>
        <w:t>×30平方米/人×安置人口数</w:t>
      </w:r>
      <w:r>
        <w:rPr>
          <w:rFonts w:hint="eastAsia" w:cs="微软雅黑" w:asciiTheme="minorEastAsia" w:hAnsiTheme="minorEastAsia"/>
          <w:color w:val="auto"/>
          <w:sz w:val="28"/>
          <w:szCs w:val="28"/>
          <w:shd w:val="clear" w:color="auto" w:fill="FFFFFF"/>
          <w:lang w:eastAsia="zh-CN"/>
        </w:rPr>
        <w:t>。</w:t>
      </w:r>
    </w:p>
    <w:p>
      <w:pPr>
        <w:pStyle w:val="4"/>
        <w:widowControl/>
        <w:shd w:val="clear" w:color="auto" w:fill="FFFFFF"/>
        <w:spacing w:beforeAutospacing="0" w:after="150" w:afterAutospacing="0"/>
        <w:rPr>
          <w:rFonts w:cs="微软雅黑" w:asciiTheme="minorEastAsia" w:hAnsiTheme="minorEastAsia"/>
          <w:color w:val="auto"/>
          <w:sz w:val="28"/>
          <w:szCs w:val="28"/>
        </w:rPr>
      </w:pPr>
      <w:r>
        <w:rPr>
          <w:rFonts w:hint="eastAsia" w:cs="微软雅黑" w:asciiTheme="minorEastAsia" w:hAnsiTheme="minorEastAsia"/>
          <w:b/>
          <w:color w:val="auto"/>
          <w:sz w:val="28"/>
          <w:szCs w:val="28"/>
          <w:shd w:val="clear" w:color="auto" w:fill="FFFFFF"/>
        </w:rPr>
        <w:t>第九条</w:t>
      </w:r>
      <w:r>
        <w:rPr>
          <w:rFonts w:hint="eastAsia" w:cs="微软雅黑" w:asciiTheme="minorEastAsia" w:hAnsiTheme="minorEastAsia"/>
          <w:color w:val="auto"/>
          <w:sz w:val="28"/>
          <w:szCs w:val="28"/>
          <w:shd w:val="clear" w:color="auto" w:fill="FFFFFF"/>
        </w:rPr>
        <w:t xml:space="preserve">  </w:t>
      </w:r>
      <w:r>
        <w:rPr>
          <w:rFonts w:hint="eastAsia" w:cs="微软雅黑" w:asciiTheme="minorEastAsia" w:hAnsiTheme="minorEastAsia"/>
          <w:color w:val="auto"/>
          <w:sz w:val="28"/>
          <w:szCs w:val="28"/>
          <w:shd w:val="clear" w:color="auto" w:fill="FFFFFF"/>
        </w:rPr>
        <w:t>在公布房屋拆迁方案时，分区域公布自建农房所在地当期农房</w:t>
      </w:r>
      <w:r>
        <w:rPr>
          <w:rFonts w:hint="eastAsia" w:cs="微软雅黑" w:asciiTheme="minorEastAsia" w:hAnsiTheme="minorEastAsia"/>
          <w:color w:val="auto"/>
          <w:sz w:val="28"/>
          <w:szCs w:val="28"/>
          <w:shd w:val="clear" w:color="auto" w:fill="FFFFFF"/>
          <w:lang w:eastAsia="zh-CN"/>
        </w:rPr>
        <w:t>建筑</w:t>
      </w:r>
      <w:r>
        <w:rPr>
          <w:rFonts w:hint="eastAsia" w:cs="微软雅黑" w:asciiTheme="minorEastAsia" w:hAnsiTheme="minorEastAsia"/>
          <w:color w:val="auto"/>
          <w:sz w:val="28"/>
          <w:szCs w:val="28"/>
          <w:shd w:val="clear" w:color="auto" w:fill="FFFFFF"/>
        </w:rPr>
        <w:t>成本。</w:t>
      </w:r>
    </w:p>
    <w:p>
      <w:pPr>
        <w:pStyle w:val="4"/>
        <w:widowControl/>
        <w:shd w:val="clear" w:color="auto" w:fill="FFFFFF"/>
        <w:spacing w:beforeAutospacing="0" w:after="150" w:afterAutospacing="0"/>
        <w:rPr>
          <w:rFonts w:cs="微软雅黑" w:asciiTheme="minorEastAsia" w:hAnsiTheme="minorEastAsia"/>
          <w:color w:val="auto"/>
          <w:sz w:val="28"/>
          <w:szCs w:val="28"/>
          <w:shd w:val="clear" w:color="auto" w:fill="FFFFFF"/>
        </w:rPr>
      </w:pPr>
      <w:r>
        <w:rPr>
          <w:rFonts w:hint="eastAsia" w:cs="微软雅黑" w:asciiTheme="minorEastAsia" w:hAnsiTheme="minorEastAsia"/>
          <w:b/>
          <w:color w:val="auto"/>
          <w:sz w:val="28"/>
          <w:szCs w:val="28"/>
          <w:shd w:val="clear" w:color="auto" w:fill="FFFFFF"/>
        </w:rPr>
        <w:t>第十条</w:t>
      </w:r>
      <w:r>
        <w:rPr>
          <w:rFonts w:hint="eastAsia" w:cs="微软雅黑" w:asciiTheme="minorEastAsia" w:hAnsiTheme="minorEastAsia"/>
          <w:color w:val="auto"/>
          <w:sz w:val="28"/>
          <w:szCs w:val="28"/>
          <w:shd w:val="clear" w:color="auto" w:fill="FFFFFF"/>
        </w:rPr>
        <w:t xml:space="preserve">  </w:t>
      </w:r>
      <w:r>
        <w:rPr>
          <w:rFonts w:hint="eastAsia" w:cs="微软雅黑" w:asciiTheme="minorEastAsia" w:hAnsiTheme="minorEastAsia"/>
          <w:color w:val="auto"/>
          <w:sz w:val="28"/>
          <w:szCs w:val="28"/>
          <w:shd w:val="clear" w:color="auto" w:fill="FFFFFF"/>
        </w:rPr>
        <w:t>自建补助费分三次支付：被拆迁人在征地范围内房屋被拆除清场后，拆迁人支付30%的自建补助费；自建安置房动工建设时，再支付40%的自建补助费；竣工验收合格后，支付剩余的30%。</w:t>
      </w:r>
    </w:p>
    <w:p>
      <w:pPr>
        <w:pStyle w:val="4"/>
        <w:widowControl/>
        <w:shd w:val="clear" w:color="auto" w:fill="FFFFFF"/>
        <w:spacing w:beforeAutospacing="0" w:after="150" w:afterAutospacing="0"/>
        <w:ind w:firstLine="2240" w:firstLineChars="700"/>
        <w:rPr>
          <w:rFonts w:hint="eastAsia" w:cs="微软雅黑" w:asciiTheme="minorEastAsia" w:hAnsiTheme="minorEastAsia"/>
          <w:color w:val="auto"/>
          <w:sz w:val="32"/>
          <w:szCs w:val="32"/>
          <w:shd w:val="clear" w:color="auto" w:fill="FFFFFF"/>
        </w:rPr>
      </w:pPr>
      <w:r>
        <w:rPr>
          <w:rFonts w:hint="eastAsia" w:cs="微软雅黑" w:asciiTheme="minorEastAsia" w:hAnsiTheme="minorEastAsia"/>
          <w:color w:val="auto"/>
          <w:sz w:val="32"/>
          <w:szCs w:val="32"/>
          <w:shd w:val="clear" w:color="auto" w:fill="FFFFFF"/>
        </w:rPr>
        <w:t>第</w:t>
      </w:r>
      <w:r>
        <w:rPr>
          <w:rFonts w:hint="eastAsia" w:cs="微软雅黑" w:asciiTheme="minorEastAsia" w:hAnsiTheme="minorEastAsia"/>
          <w:color w:val="auto"/>
          <w:sz w:val="32"/>
          <w:szCs w:val="32"/>
          <w:shd w:val="clear" w:color="auto" w:fill="FFFFFF"/>
          <w:lang w:val="en-US" w:eastAsia="zh-CN"/>
        </w:rPr>
        <w:t>四</w:t>
      </w:r>
      <w:r>
        <w:rPr>
          <w:rFonts w:hint="eastAsia" w:cs="微软雅黑" w:asciiTheme="minorEastAsia" w:hAnsiTheme="minorEastAsia"/>
          <w:color w:val="auto"/>
          <w:sz w:val="32"/>
          <w:szCs w:val="32"/>
          <w:shd w:val="clear" w:color="auto" w:fill="FFFFFF"/>
        </w:rPr>
        <w:t>章   附  则</w:t>
      </w:r>
    </w:p>
    <w:p>
      <w:pPr>
        <w:pStyle w:val="4"/>
        <w:widowControl/>
        <w:shd w:val="clear" w:color="auto" w:fill="FFFFFF"/>
        <w:spacing w:beforeAutospacing="0" w:after="150" w:afterAutospacing="0"/>
        <w:rPr>
          <w:rFonts w:cs="微软雅黑" w:asciiTheme="minorEastAsia" w:hAnsiTheme="minorEastAsia"/>
          <w:color w:val="auto"/>
          <w:sz w:val="28"/>
          <w:szCs w:val="28"/>
        </w:rPr>
      </w:pPr>
      <w:r>
        <w:rPr>
          <w:rFonts w:hint="eastAsia" w:cs="微软雅黑" w:asciiTheme="minorEastAsia" w:hAnsiTheme="minorEastAsia"/>
          <w:b/>
          <w:color w:val="auto"/>
          <w:sz w:val="28"/>
          <w:szCs w:val="28"/>
          <w:shd w:val="clear" w:color="auto" w:fill="FFFFFF"/>
        </w:rPr>
        <w:t>第十</w:t>
      </w:r>
      <w:r>
        <w:rPr>
          <w:rFonts w:hint="eastAsia" w:cs="微软雅黑" w:asciiTheme="minorEastAsia" w:hAnsiTheme="minorEastAsia"/>
          <w:b/>
          <w:color w:val="auto"/>
          <w:sz w:val="28"/>
          <w:szCs w:val="28"/>
          <w:shd w:val="clear" w:color="auto" w:fill="FFFFFF"/>
          <w:lang w:val="en-US" w:eastAsia="zh-CN"/>
        </w:rPr>
        <w:t>一</w:t>
      </w:r>
      <w:r>
        <w:rPr>
          <w:rFonts w:hint="eastAsia" w:cs="微软雅黑" w:asciiTheme="minorEastAsia" w:hAnsiTheme="minorEastAsia"/>
          <w:b/>
          <w:color w:val="auto"/>
          <w:sz w:val="28"/>
          <w:szCs w:val="28"/>
          <w:shd w:val="clear" w:color="auto" w:fill="FFFFFF"/>
        </w:rPr>
        <w:t xml:space="preserve">条 </w:t>
      </w:r>
      <w:r>
        <w:rPr>
          <w:rFonts w:hint="eastAsia" w:cs="微软雅黑" w:asciiTheme="minorEastAsia" w:hAnsiTheme="minorEastAsia"/>
          <w:color w:val="auto"/>
          <w:sz w:val="28"/>
          <w:szCs w:val="28"/>
          <w:shd w:val="clear" w:color="auto" w:fill="FFFFFF"/>
        </w:rPr>
        <w:t> 本实施办法由县土地行政主管部门负责解释。</w:t>
      </w:r>
    </w:p>
    <w:p>
      <w:pPr>
        <w:rPr>
          <w:color w:val="auto"/>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831C9"/>
    <w:rsid w:val="00021824"/>
    <w:rsid w:val="00040C63"/>
    <w:rsid w:val="000431C1"/>
    <w:rsid w:val="00070B5C"/>
    <w:rsid w:val="0007499A"/>
    <w:rsid w:val="0007540B"/>
    <w:rsid w:val="00096BC9"/>
    <w:rsid w:val="000B016E"/>
    <w:rsid w:val="000C35D4"/>
    <w:rsid w:val="000C6C4F"/>
    <w:rsid w:val="0010722E"/>
    <w:rsid w:val="00121875"/>
    <w:rsid w:val="00130B71"/>
    <w:rsid w:val="001556A7"/>
    <w:rsid w:val="0019659E"/>
    <w:rsid w:val="001E1125"/>
    <w:rsid w:val="001F16ED"/>
    <w:rsid w:val="00223BF2"/>
    <w:rsid w:val="00277649"/>
    <w:rsid w:val="002B14F2"/>
    <w:rsid w:val="002C1475"/>
    <w:rsid w:val="002C5A44"/>
    <w:rsid w:val="0031546E"/>
    <w:rsid w:val="00330E2D"/>
    <w:rsid w:val="00364A3B"/>
    <w:rsid w:val="003A0C68"/>
    <w:rsid w:val="0047519F"/>
    <w:rsid w:val="004D2F67"/>
    <w:rsid w:val="004F198C"/>
    <w:rsid w:val="0053535D"/>
    <w:rsid w:val="00552D13"/>
    <w:rsid w:val="0056343B"/>
    <w:rsid w:val="00572E11"/>
    <w:rsid w:val="00576D47"/>
    <w:rsid w:val="00583659"/>
    <w:rsid w:val="00585E7D"/>
    <w:rsid w:val="0059202F"/>
    <w:rsid w:val="005A1CB4"/>
    <w:rsid w:val="005B2AAC"/>
    <w:rsid w:val="005C4663"/>
    <w:rsid w:val="00603384"/>
    <w:rsid w:val="006177AD"/>
    <w:rsid w:val="00631463"/>
    <w:rsid w:val="006A3215"/>
    <w:rsid w:val="006C689E"/>
    <w:rsid w:val="00710B79"/>
    <w:rsid w:val="00716737"/>
    <w:rsid w:val="00723AF5"/>
    <w:rsid w:val="00774795"/>
    <w:rsid w:val="007D43A8"/>
    <w:rsid w:val="007E789F"/>
    <w:rsid w:val="007F461D"/>
    <w:rsid w:val="00804A13"/>
    <w:rsid w:val="00844074"/>
    <w:rsid w:val="00846712"/>
    <w:rsid w:val="00847AA0"/>
    <w:rsid w:val="00850AA8"/>
    <w:rsid w:val="008553F3"/>
    <w:rsid w:val="008620C7"/>
    <w:rsid w:val="00862519"/>
    <w:rsid w:val="0088022E"/>
    <w:rsid w:val="008B3D88"/>
    <w:rsid w:val="008B4810"/>
    <w:rsid w:val="008F5A91"/>
    <w:rsid w:val="008F6D3F"/>
    <w:rsid w:val="00912F51"/>
    <w:rsid w:val="00954F8C"/>
    <w:rsid w:val="009710D4"/>
    <w:rsid w:val="00982662"/>
    <w:rsid w:val="009C1099"/>
    <w:rsid w:val="009E7146"/>
    <w:rsid w:val="00A269DE"/>
    <w:rsid w:val="00A93681"/>
    <w:rsid w:val="00AB0921"/>
    <w:rsid w:val="00AC12D4"/>
    <w:rsid w:val="00AC7E80"/>
    <w:rsid w:val="00AF3707"/>
    <w:rsid w:val="00AF6A03"/>
    <w:rsid w:val="00B06075"/>
    <w:rsid w:val="00B53655"/>
    <w:rsid w:val="00B81CD5"/>
    <w:rsid w:val="00BD1426"/>
    <w:rsid w:val="00BD241D"/>
    <w:rsid w:val="00BD7E1B"/>
    <w:rsid w:val="00BF06CD"/>
    <w:rsid w:val="00BF4A55"/>
    <w:rsid w:val="00C00A15"/>
    <w:rsid w:val="00C16C78"/>
    <w:rsid w:val="00C4239A"/>
    <w:rsid w:val="00C56AAB"/>
    <w:rsid w:val="00C617DF"/>
    <w:rsid w:val="00C72A31"/>
    <w:rsid w:val="00CA4F1B"/>
    <w:rsid w:val="00CC200B"/>
    <w:rsid w:val="00CC53FB"/>
    <w:rsid w:val="00CD7F27"/>
    <w:rsid w:val="00CE7ABE"/>
    <w:rsid w:val="00CF0A67"/>
    <w:rsid w:val="00D46EAB"/>
    <w:rsid w:val="00D55A05"/>
    <w:rsid w:val="00D7782A"/>
    <w:rsid w:val="00D81933"/>
    <w:rsid w:val="00DA7A01"/>
    <w:rsid w:val="00DE6426"/>
    <w:rsid w:val="00DF31CB"/>
    <w:rsid w:val="00E124B4"/>
    <w:rsid w:val="00E30274"/>
    <w:rsid w:val="00E371A5"/>
    <w:rsid w:val="00E549C7"/>
    <w:rsid w:val="00E744B7"/>
    <w:rsid w:val="00EB4E5D"/>
    <w:rsid w:val="00EC2D88"/>
    <w:rsid w:val="00F15346"/>
    <w:rsid w:val="00F20305"/>
    <w:rsid w:val="00FA1227"/>
    <w:rsid w:val="00FB5F5D"/>
    <w:rsid w:val="00FF6199"/>
    <w:rsid w:val="05261A1C"/>
    <w:rsid w:val="066560CD"/>
    <w:rsid w:val="08356A19"/>
    <w:rsid w:val="099B2B98"/>
    <w:rsid w:val="0AA05ABA"/>
    <w:rsid w:val="0BA36139"/>
    <w:rsid w:val="100649B9"/>
    <w:rsid w:val="10AB64FF"/>
    <w:rsid w:val="11D008B9"/>
    <w:rsid w:val="12512521"/>
    <w:rsid w:val="134F0D0D"/>
    <w:rsid w:val="17801C8F"/>
    <w:rsid w:val="17E04625"/>
    <w:rsid w:val="186E59CD"/>
    <w:rsid w:val="1B374115"/>
    <w:rsid w:val="272A3290"/>
    <w:rsid w:val="2AA845A0"/>
    <w:rsid w:val="2AD325D4"/>
    <w:rsid w:val="2BFC4ED6"/>
    <w:rsid w:val="2E020B91"/>
    <w:rsid w:val="300C18A8"/>
    <w:rsid w:val="30DF4612"/>
    <w:rsid w:val="3C4A371D"/>
    <w:rsid w:val="3D49413E"/>
    <w:rsid w:val="3E88347A"/>
    <w:rsid w:val="406B2B80"/>
    <w:rsid w:val="42412760"/>
    <w:rsid w:val="43D0740F"/>
    <w:rsid w:val="446B0177"/>
    <w:rsid w:val="448257BC"/>
    <w:rsid w:val="45742433"/>
    <w:rsid w:val="48510F2D"/>
    <w:rsid w:val="48EE1BDB"/>
    <w:rsid w:val="4BD637FB"/>
    <w:rsid w:val="4C5F0788"/>
    <w:rsid w:val="51314A25"/>
    <w:rsid w:val="52131469"/>
    <w:rsid w:val="523465D0"/>
    <w:rsid w:val="52A73984"/>
    <w:rsid w:val="58EE2B01"/>
    <w:rsid w:val="59A56671"/>
    <w:rsid w:val="5CD03F7C"/>
    <w:rsid w:val="5D5A4D42"/>
    <w:rsid w:val="5E3E00AE"/>
    <w:rsid w:val="5F4301D8"/>
    <w:rsid w:val="633E36A1"/>
    <w:rsid w:val="65444E36"/>
    <w:rsid w:val="66E31B3E"/>
    <w:rsid w:val="69036874"/>
    <w:rsid w:val="69DB2617"/>
    <w:rsid w:val="69EC4E8D"/>
    <w:rsid w:val="6BD6068B"/>
    <w:rsid w:val="72B4069D"/>
    <w:rsid w:val="73444C1E"/>
    <w:rsid w:val="739F783B"/>
    <w:rsid w:val="758D3F06"/>
    <w:rsid w:val="76114B5E"/>
    <w:rsid w:val="76AC71F7"/>
    <w:rsid w:val="797831C9"/>
    <w:rsid w:val="7B2B1BE0"/>
    <w:rsid w:val="7DF86930"/>
    <w:rsid w:val="7EC9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paragraph" w:customStyle="1" w:styleId="8">
    <w:name w:val="charcharcharcharcharcharcharcharchar1charcharcharcharcharcharcharcharcharcharcharchar1charcharcharchar"/>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9">
    <w:name w:val="apple-converted-space"/>
    <w:basedOn w:val="6"/>
    <w:qFormat/>
    <w:uiPriority w:val="0"/>
  </w:style>
  <w:style w:type="paragraph" w:customStyle="1" w:styleId="10">
    <w:name w:val="正文 + 黑体"/>
    <w:basedOn w:val="1"/>
    <w:qFormat/>
    <w:uiPriority w:val="0"/>
    <w:pPr>
      <w:spacing w:line="560" w:lineRule="exact"/>
      <w:ind w:firstLine="604" w:firstLineChars="196"/>
    </w:pPr>
    <w:rPr>
      <w:rFonts w:ascii="黑体" w:hAnsi="宋体" w:eastAsia="黑体"/>
      <w:color w:val="000000"/>
      <w:sz w:val="32"/>
      <w:szCs w:val="32"/>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1385</Words>
  <Characters>7899</Characters>
  <Lines>65</Lines>
  <Paragraphs>18</Paragraphs>
  <TotalTime>19</TotalTime>
  <ScaleCrop>false</ScaleCrop>
  <LinksUpToDate>false</LinksUpToDate>
  <CharactersWithSpaces>9266</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2021-01-20T08:36:00Z</dcterms:created>
  <dc:creator>K</dc:creator>
  <cp:lastModifiedBy>未定义</cp:lastModifiedBy>
  <cp:lastPrinted>2021-04-21T07:19:00Z</cp:lastPrinted>
  <dcterms:modified xsi:type="dcterms:W3CDTF">2021-04-25T07:59:37Z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ICV">
    <vt:lpwstr>CF9608476BCD412D89A11D71A7E7097D</vt:lpwstr>
  </property>
</Properties>
</file>