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bookmarkStart w:id="0" w:name="_GoBack"/>
      <w:r>
        <w:rPr>
          <w:rFonts w:hint="eastAsia" w:ascii="仿宋_GB2312" w:hAnsi="宋体"/>
          <w:lang w:val="en-US" w:eastAsia="zh-CN"/>
        </w:rPr>
        <w:t>退役军</w:t>
      </w:r>
      <w:r>
        <w:rPr>
          <w:rFonts w:hint="eastAsia" w:ascii="仿宋_GB2312" w:hAnsi="宋体" w:cs="Times New Roman"/>
          <w:lang w:val="en-US" w:eastAsia="zh-CN"/>
        </w:rPr>
        <w:t>人服务中心及为烈士寻亲工作经费</w:t>
      </w:r>
      <w:bookmarkEnd w:id="0"/>
      <w:r>
        <w:rPr>
          <w:rFonts w:hint="eastAsia" w:ascii="仿宋_GB2312" w:hAnsi="宋体" w:cs="Times New Roman"/>
          <w:lang w:val="en-US" w:eastAsia="zh-CN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_GB2312" w:hAnsi="宋体"/>
          <w:lang w:val="en-US" w:eastAsia="zh-CN"/>
        </w:rPr>
        <w:t>做好退役军人服务保障体系建设、为烈士寻亲纪录片拍摄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</w:t>
      </w:r>
      <w:r>
        <w:rPr>
          <w:rFonts w:hint="eastAsia" w:ascii="仿宋_GB2312" w:hAnsi="宋体"/>
          <w:color w:val="auto"/>
          <w:lang w:val="en-US" w:eastAsia="zh-CN"/>
        </w:rPr>
        <w:t>该项目涉及的经费按照政府收支科目规定据实列支，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支持方式根据业务工作开展情况据实列支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  <w:r>
        <w:rPr>
          <w:rFonts w:hint="eastAsia" w:ascii="仿宋_GB2312" w:hAnsi="宋体"/>
          <w:color w:val="auto"/>
          <w:lang w:val="zh-CN"/>
        </w:rPr>
        <w:t>资金分配</w:t>
      </w:r>
      <w:r>
        <w:rPr>
          <w:rFonts w:hint="eastAsia" w:ascii="仿宋_GB2312" w:hAnsi="宋体"/>
          <w:color w:val="auto"/>
          <w:lang w:val="en-US" w:eastAsia="zh-CN"/>
        </w:rPr>
        <w:t>原则根据业务工作量化原则，考虑因素为退役军人事务开展工作。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lang w:val="en-US" w:eastAsia="zh-CN"/>
        </w:rPr>
        <w:t>主要用于开展退役军人事务局工作支出。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绩效设定目标为：</w:t>
      </w:r>
      <w:r>
        <w:rPr>
          <w:rFonts w:hint="eastAsia" w:ascii="仿宋_GB2312" w:hAnsi="宋体"/>
          <w:lang w:val="en-US" w:eastAsia="zh-CN"/>
        </w:rPr>
        <w:t>传承和弘扬烈士精神，培育践行社会主义核心价值观，为烈士寻亲提供服务，发挥爱国主义教育作用。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为进一步营造尊崇烈士、关爱烈属的浓厚氛围2021年6月经县委退役军人事务工作领导小组审定同意印发《峨边彝族自治县开展“为烈士寻亲 帮亲人圆梦”活动工作方案》（峨委退役军人领【2021】1号）拍摄专题寻亲纪录片，</w:t>
      </w:r>
      <w:r>
        <w:rPr>
          <w:rFonts w:hint="eastAsia" w:ascii="仿宋_GB2312" w:hAnsi="宋体"/>
          <w:color w:val="auto"/>
          <w:lang w:val="en-US" w:eastAsia="zh-CN"/>
        </w:rPr>
        <w:t>由财政局预算，资金使用按实逐月向财政申请。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该项目预算为10万元，我单位按时按实向财政申请10万元已全部及时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强；该资金使用有效保障了</w:t>
      </w:r>
      <w:r>
        <w:rPr>
          <w:rFonts w:hint="eastAsia" w:ascii="仿宋_GB2312" w:hAnsi="宋体"/>
          <w:lang w:val="en-US" w:eastAsia="zh-CN"/>
        </w:rPr>
        <w:t>自主择业干部医疗待遇</w:t>
      </w:r>
      <w:r>
        <w:rPr>
          <w:rFonts w:hint="eastAsia" w:ascii="仿宋_GB2312" w:hAnsi="宋体"/>
          <w:color w:val="auto"/>
          <w:lang w:val="en-US" w:eastAsia="zh-CN"/>
        </w:rPr>
        <w:t>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社会效益：</w:t>
      </w:r>
      <w:r>
        <w:rPr>
          <w:rFonts w:hint="eastAsia" w:ascii="仿宋_GB2312" w:hAnsi="宋体"/>
          <w:lang w:val="en-US" w:eastAsia="zh-CN"/>
        </w:rPr>
        <w:t>做好退役军人事务工作；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维护社会稳定；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96%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9.7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部门整体支出绩效得分为99.7分，整体效果良好。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08D86C90"/>
    <w:rsid w:val="143B0614"/>
    <w:rsid w:val="189B11B8"/>
    <w:rsid w:val="27BE3283"/>
    <w:rsid w:val="27C33133"/>
    <w:rsid w:val="2970452D"/>
    <w:rsid w:val="2AF86ED7"/>
    <w:rsid w:val="2D6948BC"/>
    <w:rsid w:val="45584B59"/>
    <w:rsid w:val="4A794AC7"/>
    <w:rsid w:val="4AC9312B"/>
    <w:rsid w:val="4F4172A8"/>
    <w:rsid w:val="50B1436F"/>
    <w:rsid w:val="51DB394D"/>
    <w:rsid w:val="677511C5"/>
    <w:rsid w:val="67812633"/>
    <w:rsid w:val="6B980E4F"/>
    <w:rsid w:val="7346390C"/>
    <w:rsid w:val="76BC3D77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2023-07-04T06:49:52Z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E345F4E926794F5EB900F83335804BA4</vt:lpwstr>
  </property>
</Properties>
</file>