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2B522">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48AE5192">
      <w:pPr>
        <w:pStyle w:val="2"/>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中国共产主义青年团峨边彝族自治县委员会</w:t>
      </w:r>
      <w:r>
        <w:rPr>
          <w:rFonts w:hint="eastAsia" w:ascii="方正小标宋简体" w:hAnsi="方正小标宋简体" w:eastAsia="方正小标宋简体" w:cs="方正小标宋简体"/>
          <w:b w:val="0"/>
          <w:bCs/>
          <w:sz w:val="52"/>
          <w:szCs w:val="52"/>
          <w:lang w:val="en-US" w:eastAsia="zh-CN"/>
        </w:rPr>
        <w:t>2026年部门预算</w:t>
      </w:r>
    </w:p>
    <w:p w14:paraId="31215595">
      <w:pPr>
        <w:jc w:val="center"/>
        <w:rPr>
          <w:rFonts w:hint="eastAsia" w:ascii="方正小标宋简体" w:hAnsi="方正小标宋简体" w:eastAsia="方正小标宋简体" w:cs="方正小标宋简体"/>
          <w:b w:val="0"/>
          <w:bCs/>
          <w:sz w:val="52"/>
          <w:szCs w:val="52"/>
          <w:lang w:val="en-US" w:eastAsia="zh-CN"/>
        </w:rPr>
      </w:pPr>
    </w:p>
    <w:p w14:paraId="10EA7CEE">
      <w:pPr>
        <w:jc w:val="both"/>
        <w:rPr>
          <w:rFonts w:hint="default"/>
          <w:b/>
          <w:bCs/>
          <w:sz w:val="52"/>
          <w:szCs w:val="52"/>
          <w:lang w:val="en-US" w:eastAsia="zh-CN"/>
        </w:rPr>
      </w:pPr>
    </w:p>
    <w:p w14:paraId="5F4DD1BA">
      <w:pPr>
        <w:jc w:val="both"/>
        <w:rPr>
          <w:rFonts w:hint="default"/>
          <w:b/>
          <w:bCs/>
          <w:sz w:val="52"/>
          <w:szCs w:val="52"/>
          <w:lang w:val="en-US" w:eastAsia="zh-CN"/>
        </w:rPr>
      </w:pPr>
    </w:p>
    <w:p w14:paraId="3D8749D5">
      <w:pPr>
        <w:jc w:val="both"/>
        <w:rPr>
          <w:rFonts w:hint="default"/>
          <w:b/>
          <w:bCs/>
          <w:sz w:val="52"/>
          <w:szCs w:val="52"/>
          <w:lang w:val="en-US" w:eastAsia="zh-CN"/>
        </w:rPr>
      </w:pPr>
    </w:p>
    <w:p w14:paraId="6A361A1C">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b/>
          <w:bCs/>
          <w:sz w:val="32"/>
          <w:szCs w:val="32"/>
          <w:u w:val="single"/>
          <w:lang w:val="en-US" w:eastAsia="zh-CN"/>
        </w:rPr>
        <w:t>中国共产主义青年团峨边彝族自治县委员会</w:t>
      </w:r>
    </w:p>
    <w:p w14:paraId="62795839">
      <w:pPr>
        <w:ind w:left="0" w:leftChars="0" w:firstLine="0" w:firstLineChars="0"/>
        <w:jc w:val="both"/>
        <w:rPr>
          <w:rFonts w:hint="default"/>
          <w:b/>
          <w:bCs/>
          <w:sz w:val="32"/>
          <w:szCs w:val="32"/>
          <w:lang w:val="en-US" w:eastAsia="zh-CN"/>
        </w:rPr>
      </w:pPr>
    </w:p>
    <w:p w14:paraId="648C4E19">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 24 日</w:t>
      </w:r>
    </w:p>
    <w:p w14:paraId="412189A5">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both"/>
        <w:textAlignment w:val="auto"/>
        <w:outlineLvl w:val="9"/>
        <w:rPr>
          <w:rFonts w:hint="eastAsia" w:ascii="方正小标宋简体" w:hAnsi="方正小标宋简体" w:eastAsia="方正小标宋简体" w:cs="方正小标宋简体"/>
          <w:b w:val="0"/>
          <w:bCs w:val="0"/>
          <w:sz w:val="36"/>
          <w:szCs w:val="36"/>
          <w:lang w:val="en-US" w:eastAsia="zh-CN"/>
        </w:rPr>
      </w:pPr>
    </w:p>
    <w:p w14:paraId="7275D20A">
      <w:pPr>
        <w:keepNext w:val="0"/>
        <w:keepLines w:val="0"/>
        <w:pageBreakBefore w:val="0"/>
        <w:widowControl w:val="0"/>
        <w:kinsoku/>
        <w:wordWrap/>
        <w:overflowPunct/>
        <w:topLinePunct w:val="0"/>
        <w:autoSpaceDE/>
        <w:autoSpaceDN/>
        <w:bidi w:val="0"/>
        <w:adjustRightInd/>
        <w:snapToGrid/>
        <w:spacing w:line="20" w:lineRule="atLeast"/>
        <w:ind w:left="0" w:leftChars="0" w:firstLine="4320" w:firstLineChars="1200"/>
        <w:jc w:val="both"/>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7FD83A53">
      <w:pPr>
        <w:keepNext w:val="0"/>
        <w:keepLines w:val="0"/>
        <w:pageBreakBefore w:val="0"/>
        <w:widowControl w:val="0"/>
        <w:kinsoku/>
        <w:wordWrap/>
        <w:overflowPunct/>
        <w:topLinePunct w:val="0"/>
        <w:autoSpaceDE/>
        <w:autoSpaceDN/>
        <w:bidi w:val="0"/>
        <w:adjustRightInd/>
        <w:snapToGrid/>
        <w:spacing w:line="20" w:lineRule="atLeast"/>
        <w:jc w:val="left"/>
        <w:textAlignment w:val="auto"/>
        <w:outlineLvl w:val="9"/>
        <w:rPr>
          <w:rFonts w:hint="eastAsia" w:ascii="Times New Roman" w:hAnsi="Times New Roman"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 xml:space="preserve">第一部分 </w:t>
      </w:r>
      <w:r>
        <w:rPr>
          <w:rFonts w:hint="eastAsia"/>
          <w:b w:val="0"/>
          <w:bCs w:val="0"/>
          <w:sz w:val="32"/>
          <w:szCs w:val="32"/>
          <w:lang w:val="en-US" w:eastAsia="zh-CN"/>
        </w:rPr>
        <w:t>共青团峨边彝族自</w:t>
      </w:r>
      <w:r>
        <w:rPr>
          <w:rFonts w:hint="eastAsia" w:ascii="Times New Roman" w:hAnsi="Times New Roman" w:eastAsia="仿宋_GB2312" w:cs="仿宋_GB2312"/>
          <w:b w:val="0"/>
          <w:bCs w:val="0"/>
          <w:sz w:val="32"/>
          <w:szCs w:val="32"/>
          <w:lang w:val="en-US" w:eastAsia="zh-CN"/>
        </w:rPr>
        <w:t>治县委概况</w:t>
      </w:r>
    </w:p>
    <w:p w14:paraId="3FA9E18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一、基本职能及主要工作</w:t>
      </w:r>
    </w:p>
    <w:p w14:paraId="31BB6F0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sz w:val="32"/>
          <w:szCs w:val="32"/>
          <w:lang w:val="en-US" w:eastAsia="zh-CN"/>
        </w:rPr>
        <w:t>2026年重点工作</w:t>
      </w:r>
    </w:p>
    <w:p w14:paraId="38A5C618">
      <w:pPr>
        <w:keepNext w:val="0"/>
        <w:keepLines w:val="0"/>
        <w:pageBreakBefore w:val="0"/>
        <w:widowControl w:val="0"/>
        <w:kinsoku/>
        <w:wordWrap/>
        <w:overflowPunct/>
        <w:topLinePunct w:val="0"/>
        <w:autoSpaceDE/>
        <w:autoSpaceDN/>
        <w:bidi w:val="0"/>
        <w:adjustRightInd/>
        <w:snapToGrid/>
        <w:spacing w:line="20" w:lineRule="atLeast"/>
        <w:jc w:val="left"/>
        <w:textAlignment w:val="auto"/>
        <w:outlineLvl w:val="9"/>
        <w:rPr>
          <w:rFonts w:hint="eastAsia"/>
          <w:b w:val="0"/>
          <w:bCs w:val="0"/>
          <w:sz w:val="32"/>
          <w:szCs w:val="32"/>
          <w:lang w:val="en-US" w:eastAsia="zh-CN"/>
        </w:rPr>
      </w:pPr>
      <w:r>
        <w:rPr>
          <w:rFonts w:hint="eastAsia" w:ascii="黑体" w:hAnsi="黑体" w:eastAsia="黑体" w:cs="黑体"/>
          <w:b w:val="0"/>
          <w:bCs w:val="0"/>
          <w:sz w:val="32"/>
          <w:szCs w:val="32"/>
          <w:lang w:val="en-US" w:eastAsia="zh-CN"/>
        </w:rPr>
        <w:t xml:space="preserve">第二部分 </w:t>
      </w:r>
      <w:r>
        <w:rPr>
          <w:rFonts w:hint="eastAsia"/>
          <w:b w:val="0"/>
          <w:bCs w:val="0"/>
          <w:sz w:val="32"/>
          <w:szCs w:val="32"/>
          <w:lang w:val="en-US" w:eastAsia="zh-CN"/>
        </w:rPr>
        <w:t>共青团峨边彝族自治县委2026年部门预算表</w:t>
      </w:r>
    </w:p>
    <w:p w14:paraId="373E0B4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73C0DEC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4F058F9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7624B50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2134EAD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4A947CD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041BC80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73E15BE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0DDD0EF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5E4FC7D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56950A3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71A685D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65C03B6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44D258A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270B4BE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058F022C">
      <w:pPr>
        <w:keepNext w:val="0"/>
        <w:keepLines w:val="0"/>
        <w:pageBreakBefore w:val="0"/>
        <w:widowControl w:val="0"/>
        <w:kinsoku/>
        <w:wordWrap/>
        <w:overflowPunct/>
        <w:topLinePunct w:val="0"/>
        <w:autoSpaceDE/>
        <w:autoSpaceDN/>
        <w:bidi w:val="0"/>
        <w:adjustRightInd/>
        <w:snapToGrid/>
        <w:spacing w:line="20" w:lineRule="atLeast"/>
        <w:ind w:firstLine="0" w:firstLineChars="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仿宋_GB2312" w:hAnsi="仿宋_GB2312" w:eastAsia="仿宋_GB2312" w:cs="仿宋_GB2312"/>
          <w:b w:val="0"/>
          <w:bCs w:val="0"/>
          <w:sz w:val="32"/>
          <w:szCs w:val="32"/>
          <w:lang w:val="en-US" w:eastAsia="zh-CN"/>
        </w:rPr>
        <w:t>共青团峨边彝族自治县委2026年部门预算情况说明</w:t>
      </w:r>
    </w:p>
    <w:p w14:paraId="362AA4FF">
      <w:pPr>
        <w:keepNext w:val="0"/>
        <w:keepLines w:val="0"/>
        <w:pageBreakBefore w:val="0"/>
        <w:widowControl w:val="0"/>
        <w:kinsoku/>
        <w:wordWrap/>
        <w:overflowPunct/>
        <w:topLinePunct w:val="0"/>
        <w:autoSpaceDE/>
        <w:autoSpaceDN/>
        <w:bidi w:val="0"/>
        <w:adjustRightInd/>
        <w:snapToGrid/>
        <w:spacing w:line="20" w:lineRule="atLeast"/>
        <w:jc w:val="left"/>
        <w:textAlignment w:val="auto"/>
        <w:outlineLvl w:val="9"/>
        <w:rPr>
          <w:rFonts w:hint="default"/>
          <w:lang w:val="en-US" w:eastAsia="zh-CN"/>
        </w:rPr>
      </w:pPr>
      <w:r>
        <w:rPr>
          <w:rFonts w:hint="eastAsia" w:ascii="黑体" w:hAnsi="黑体" w:eastAsia="黑体" w:cs="黑体"/>
          <w:b w:val="0"/>
          <w:bCs w:val="0"/>
          <w:sz w:val="32"/>
          <w:szCs w:val="32"/>
          <w:lang w:val="en-US" w:eastAsia="zh-CN"/>
        </w:rPr>
        <w:t>第四部分 名词解释</w:t>
      </w:r>
    </w:p>
    <w:p w14:paraId="0794765C">
      <w:pPr>
        <w:ind w:left="0" w:leftChars="0" w:firstLine="0" w:firstLineChars="0"/>
        <w:jc w:val="both"/>
        <w:rPr>
          <w:rFonts w:hint="default"/>
          <w:lang w:val="en-US" w:eastAsia="zh-CN"/>
        </w:rPr>
      </w:pPr>
    </w:p>
    <w:p w14:paraId="1528DBC0">
      <w:pPr>
        <w:ind w:left="0" w:leftChars="0" w:firstLine="0" w:firstLineChars="0"/>
        <w:jc w:val="both"/>
        <w:rPr>
          <w:rFonts w:hint="default"/>
          <w:lang w:val="en-US" w:eastAsia="zh-CN"/>
        </w:rPr>
      </w:pPr>
    </w:p>
    <w:p w14:paraId="09FC94D7">
      <w:pPr>
        <w:ind w:left="0" w:leftChars="0" w:firstLine="0" w:firstLineChars="0"/>
        <w:jc w:val="both"/>
        <w:rPr>
          <w:rFonts w:hint="default"/>
          <w:lang w:val="en-US" w:eastAsia="zh-CN"/>
        </w:rPr>
      </w:pPr>
    </w:p>
    <w:p w14:paraId="161015CA">
      <w:pPr>
        <w:ind w:left="0" w:leftChars="0" w:firstLine="0" w:firstLineChars="0"/>
        <w:jc w:val="both"/>
        <w:rPr>
          <w:rFonts w:hint="default"/>
          <w:lang w:val="en-US" w:eastAsia="zh-CN"/>
        </w:rPr>
      </w:pPr>
    </w:p>
    <w:p w14:paraId="5DAB731B">
      <w:pPr>
        <w:ind w:left="0" w:leftChars="0" w:firstLine="0" w:firstLineChars="0"/>
        <w:jc w:val="both"/>
        <w:rPr>
          <w:rFonts w:hint="default"/>
          <w:lang w:val="en-US" w:eastAsia="zh-CN"/>
        </w:rPr>
      </w:pPr>
    </w:p>
    <w:p w14:paraId="15D6829E">
      <w:pPr>
        <w:numPr>
          <w:ilvl w:val="0"/>
          <w:numId w:val="0"/>
        </w:numPr>
        <w:ind w:firstLine="1040" w:firstLineChars="200"/>
        <w:jc w:val="center"/>
        <w:rPr>
          <w:rFonts w:hint="default" w:ascii="方正小标宋简体" w:hAnsi="方正小标宋简体" w:eastAsia="方正小标宋简体" w:cs="方正小标宋简体"/>
          <w:b w:val="0"/>
          <w:bCs/>
          <w:kern w:val="44"/>
          <w:sz w:val="52"/>
          <w:szCs w:val="24"/>
          <w:lang w:val="en-US" w:eastAsia="zh-CN" w:bidi="ar-SA"/>
        </w:rPr>
      </w:pPr>
      <w:r>
        <w:rPr>
          <w:rFonts w:hint="eastAsia" w:ascii="方正小标宋简体" w:hAnsi="方正小标宋简体" w:eastAsia="方正小标宋简体" w:cs="方正小标宋简体"/>
          <w:b w:val="0"/>
          <w:bCs/>
          <w:kern w:val="44"/>
          <w:sz w:val="52"/>
          <w:szCs w:val="24"/>
          <w:lang w:val="en-US" w:eastAsia="zh-CN" w:bidi="ar-SA"/>
        </w:rPr>
        <w:t>第一部分中国共产主义青年团峨边彝族自治县委员会</w:t>
      </w:r>
      <w:r>
        <w:rPr>
          <w:rFonts w:hint="default" w:ascii="方正小标宋简体" w:hAnsi="方正小标宋简体" w:eastAsia="方正小标宋简体" w:cs="方正小标宋简体"/>
          <w:b w:val="0"/>
          <w:bCs/>
          <w:kern w:val="44"/>
          <w:sz w:val="52"/>
          <w:szCs w:val="24"/>
          <w:lang w:val="en-US" w:eastAsia="zh-CN" w:bidi="ar-SA"/>
        </w:rPr>
        <w:t>概况</w:t>
      </w:r>
    </w:p>
    <w:p w14:paraId="380D6B8F">
      <w:pPr>
        <w:widowControl w:val="0"/>
        <w:numPr>
          <w:ilvl w:val="0"/>
          <w:numId w:val="0"/>
        </w:numPr>
        <w:spacing w:line="360" w:lineRule="auto"/>
        <w:jc w:val="center"/>
        <w:rPr>
          <w:rFonts w:hint="default" w:ascii="方正小标宋简体" w:hAnsi="方正小标宋简体" w:eastAsia="方正小标宋简体" w:cs="方正小标宋简体"/>
          <w:b w:val="0"/>
          <w:bCs/>
          <w:kern w:val="44"/>
          <w:sz w:val="52"/>
          <w:szCs w:val="24"/>
          <w:lang w:val="en-US" w:eastAsia="zh-CN" w:bidi="ar-SA"/>
        </w:rPr>
      </w:pPr>
    </w:p>
    <w:p w14:paraId="5FB4806D">
      <w:pPr>
        <w:widowControl w:val="0"/>
        <w:numPr>
          <w:ilvl w:val="0"/>
          <w:numId w:val="0"/>
        </w:numPr>
        <w:spacing w:line="360" w:lineRule="auto"/>
        <w:jc w:val="center"/>
        <w:rPr>
          <w:rFonts w:hint="default" w:ascii="方正小标宋简体" w:hAnsi="方正小标宋简体" w:eastAsia="方正小标宋简体" w:cs="方正小标宋简体"/>
          <w:b w:val="0"/>
          <w:bCs/>
          <w:kern w:val="44"/>
          <w:sz w:val="52"/>
          <w:szCs w:val="24"/>
          <w:lang w:val="en-US" w:eastAsia="zh-CN" w:bidi="ar-SA"/>
        </w:rPr>
      </w:pPr>
    </w:p>
    <w:p w14:paraId="44632873">
      <w:pPr>
        <w:widowControl w:val="0"/>
        <w:numPr>
          <w:ilvl w:val="0"/>
          <w:numId w:val="0"/>
        </w:numPr>
        <w:spacing w:line="360" w:lineRule="auto"/>
        <w:jc w:val="center"/>
        <w:rPr>
          <w:rFonts w:hint="default" w:ascii="方正小标宋简体" w:hAnsi="方正小标宋简体" w:eastAsia="方正小标宋简体" w:cs="方正小标宋简体"/>
          <w:b w:val="0"/>
          <w:bCs/>
          <w:kern w:val="44"/>
          <w:sz w:val="52"/>
          <w:szCs w:val="24"/>
          <w:lang w:val="en-US" w:eastAsia="zh-CN" w:bidi="ar-SA"/>
        </w:rPr>
      </w:pPr>
    </w:p>
    <w:p w14:paraId="7DE17779">
      <w:pPr>
        <w:widowControl w:val="0"/>
        <w:numPr>
          <w:ilvl w:val="0"/>
          <w:numId w:val="0"/>
        </w:numPr>
        <w:spacing w:line="360" w:lineRule="auto"/>
        <w:jc w:val="center"/>
        <w:rPr>
          <w:rFonts w:hint="default" w:ascii="方正小标宋简体" w:hAnsi="方正小标宋简体" w:eastAsia="方正小标宋简体" w:cs="方正小标宋简体"/>
          <w:b w:val="0"/>
          <w:bCs/>
          <w:kern w:val="44"/>
          <w:sz w:val="52"/>
          <w:szCs w:val="24"/>
          <w:lang w:val="en-US" w:eastAsia="zh-CN" w:bidi="ar-SA"/>
        </w:rPr>
      </w:pPr>
    </w:p>
    <w:p w14:paraId="18BE7AE6">
      <w:pPr>
        <w:widowControl w:val="0"/>
        <w:numPr>
          <w:ilvl w:val="0"/>
          <w:numId w:val="0"/>
        </w:numPr>
        <w:spacing w:line="360" w:lineRule="auto"/>
        <w:jc w:val="center"/>
        <w:rPr>
          <w:rFonts w:hint="default" w:ascii="方正小标宋简体" w:hAnsi="方正小标宋简体" w:eastAsia="方正小标宋简体" w:cs="方正小标宋简体"/>
          <w:b w:val="0"/>
          <w:bCs/>
          <w:kern w:val="44"/>
          <w:sz w:val="52"/>
          <w:szCs w:val="24"/>
          <w:lang w:val="en-US" w:eastAsia="zh-CN" w:bidi="ar-SA"/>
        </w:rPr>
      </w:pPr>
    </w:p>
    <w:p w14:paraId="38B4AD23">
      <w:pPr>
        <w:widowControl w:val="0"/>
        <w:numPr>
          <w:ilvl w:val="0"/>
          <w:numId w:val="0"/>
        </w:numPr>
        <w:spacing w:line="360" w:lineRule="auto"/>
        <w:jc w:val="center"/>
        <w:rPr>
          <w:rFonts w:hint="default" w:ascii="方正小标宋简体" w:hAnsi="方正小标宋简体" w:eastAsia="方正小标宋简体" w:cs="方正小标宋简体"/>
          <w:b w:val="0"/>
          <w:bCs/>
          <w:kern w:val="44"/>
          <w:sz w:val="52"/>
          <w:szCs w:val="24"/>
          <w:lang w:val="en-US" w:eastAsia="zh-CN" w:bidi="ar-SA"/>
        </w:rPr>
      </w:pPr>
    </w:p>
    <w:p w14:paraId="773D3885">
      <w:pPr>
        <w:widowControl w:val="0"/>
        <w:numPr>
          <w:ilvl w:val="0"/>
          <w:numId w:val="0"/>
        </w:numPr>
        <w:spacing w:line="360" w:lineRule="auto"/>
        <w:jc w:val="center"/>
        <w:rPr>
          <w:rFonts w:hint="default" w:ascii="方正小标宋简体" w:hAnsi="方正小标宋简体" w:eastAsia="方正小标宋简体" w:cs="方正小标宋简体"/>
          <w:b w:val="0"/>
          <w:bCs/>
          <w:kern w:val="44"/>
          <w:sz w:val="52"/>
          <w:szCs w:val="24"/>
          <w:lang w:val="en-US" w:eastAsia="zh-CN" w:bidi="ar-SA"/>
        </w:rPr>
      </w:pPr>
    </w:p>
    <w:p w14:paraId="3528BEA1">
      <w:pPr>
        <w:widowControl w:val="0"/>
        <w:numPr>
          <w:ilvl w:val="0"/>
          <w:numId w:val="0"/>
        </w:numPr>
        <w:spacing w:line="360" w:lineRule="auto"/>
        <w:jc w:val="center"/>
        <w:rPr>
          <w:rFonts w:hint="default" w:ascii="方正小标宋简体" w:hAnsi="方正小标宋简体" w:eastAsia="方正小标宋简体" w:cs="方正小标宋简体"/>
          <w:b w:val="0"/>
          <w:bCs/>
          <w:kern w:val="44"/>
          <w:sz w:val="52"/>
          <w:szCs w:val="24"/>
          <w:lang w:val="en-US" w:eastAsia="zh-CN" w:bidi="ar-SA"/>
        </w:rPr>
      </w:pPr>
    </w:p>
    <w:p w14:paraId="67EF779D">
      <w:pPr>
        <w:bidi w:val="0"/>
        <w:ind w:left="0" w:leftChars="0" w:firstLine="0" w:firstLineChars="0"/>
        <w:rPr>
          <w:rFonts w:hint="eastAsia" w:ascii="黑体" w:hAnsi="黑体" w:eastAsia="黑体" w:cs="黑体"/>
          <w:lang w:val="en-US" w:eastAsia="zh-CN"/>
        </w:rPr>
      </w:pPr>
    </w:p>
    <w:p w14:paraId="24D50702">
      <w:pPr>
        <w:bidi w:val="0"/>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73AB4D30">
      <w:pPr>
        <w:keepNext w:val="0"/>
        <w:keepLines w:val="0"/>
        <w:pageBreakBefore w:val="0"/>
        <w:kinsoku/>
        <w:wordWrap/>
        <w:overflowPunct/>
        <w:topLinePunct w:val="0"/>
        <w:autoSpaceDE/>
        <w:autoSpaceDN/>
        <w:bidi w:val="0"/>
        <w:spacing w:line="600" w:lineRule="exact"/>
        <w:ind w:leftChars="0"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67C409C2">
      <w:pPr>
        <w:keepNext w:val="0"/>
        <w:keepLines w:val="0"/>
        <w:pageBreakBefore w:val="0"/>
        <w:kinsoku/>
        <w:wordWrap/>
        <w:overflowPunct/>
        <w:topLinePunct w:val="0"/>
        <w:autoSpaceDE/>
        <w:autoSpaceDN/>
        <w:bidi w:val="0"/>
        <w:spacing w:line="6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青团峨边彝族自治县委员会的主要职责：中国共产主义青年团是中国共产党领导的先进青年群众组织，是广大青年在实践中学习共产主义的学校，是党的助手和后备军，是党联系青年的桥梁和纽带，是国家政权的重要社会支柱之一。共青团峨边彝族自治县委由中共峨边彝族自治县委领导，机关主要任务是：</w:t>
      </w:r>
    </w:p>
    <w:p w14:paraId="0401C949">
      <w:pPr>
        <w:keepNext w:val="0"/>
        <w:keepLines w:val="0"/>
        <w:pageBreakBefore w:val="0"/>
        <w:kinsoku/>
        <w:wordWrap/>
        <w:overflowPunct/>
        <w:topLinePunct w:val="0"/>
        <w:autoSpaceDE/>
        <w:autoSpaceDN/>
        <w:bidi w:val="0"/>
        <w:spacing w:line="6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行使共青团峨边彝族自治县委员会赋予的领导全县共青团工作，领导全县少先队工作的职能，对全县青年社团组织进行指导和管理。</w:t>
      </w:r>
    </w:p>
    <w:p w14:paraId="25DB2022">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参与制定我县青少年事业发展规划和青少年工作的政策、意见，对我县青少年活动阵地、青少年服务机构等事务进行规划和管理。</w:t>
      </w:r>
    </w:p>
    <w:p w14:paraId="6378C48A">
      <w:pPr>
        <w:keepNext w:val="0"/>
        <w:keepLines w:val="0"/>
        <w:pageBreakBefore w:val="0"/>
        <w:kinsoku/>
        <w:wordWrap/>
        <w:overflowPunct/>
        <w:topLinePunct w:val="0"/>
        <w:autoSpaceDE/>
        <w:autoSpaceDN/>
        <w:bidi w:val="0"/>
        <w:spacing w:line="6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参与有关我县青少年事务的</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的制定和实施，协助</w:t>
      </w:r>
      <w:r>
        <w:rPr>
          <w:rFonts w:hint="eastAsia" w:ascii="仿宋_GB2312" w:hAnsi="仿宋_GB2312" w:eastAsia="仿宋_GB2312" w:cs="仿宋_GB2312"/>
          <w:sz w:val="32"/>
          <w:szCs w:val="32"/>
          <w:lang w:eastAsia="zh-CN"/>
        </w:rPr>
        <w:t>县委、县政府</w:t>
      </w:r>
      <w:r>
        <w:rPr>
          <w:rFonts w:hint="eastAsia" w:ascii="仿宋_GB2312" w:hAnsi="仿宋_GB2312" w:eastAsia="仿宋_GB2312" w:cs="仿宋_GB2312"/>
          <w:sz w:val="32"/>
          <w:szCs w:val="32"/>
        </w:rPr>
        <w:t>处理、协调与青少年利益相关的事务。</w:t>
      </w:r>
    </w:p>
    <w:p w14:paraId="22DE7DD4">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调查青少年思想动态和青年工作状况，研究青少年运动、青少年工作理论和思想教育问题，提出相应对策，开展各类活动。</w:t>
      </w:r>
    </w:p>
    <w:p w14:paraId="35698A77">
      <w:pPr>
        <w:keepNext w:val="0"/>
        <w:keepLines w:val="0"/>
        <w:pageBreakBefore w:val="0"/>
        <w:kinsoku/>
        <w:wordWrap/>
        <w:overflowPunct/>
        <w:topLinePunct w:val="0"/>
        <w:autoSpaceDE/>
        <w:autoSpaceDN/>
        <w:bidi w:val="0"/>
        <w:spacing w:line="6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协助政府教育部门做好中、小学生的教育管理工作，维护学校稳定和社会安定团结。</w:t>
      </w:r>
    </w:p>
    <w:p w14:paraId="40B628A8">
      <w:pPr>
        <w:keepNext w:val="0"/>
        <w:keepLines w:val="0"/>
        <w:pageBreakBefore w:val="0"/>
        <w:kinsoku/>
        <w:wordWrap/>
        <w:overflowPunct/>
        <w:topLinePunct w:val="0"/>
        <w:autoSpaceDE/>
        <w:autoSpaceDN/>
        <w:bidi w:val="0"/>
        <w:spacing w:line="6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在全县的经济建设中，组织和带领青年发挥生力军的突击队作用。</w:t>
      </w:r>
    </w:p>
    <w:p w14:paraId="03123339">
      <w:pPr>
        <w:keepNext w:val="0"/>
        <w:keepLines w:val="0"/>
        <w:pageBreakBefore w:val="0"/>
        <w:kinsoku/>
        <w:wordWrap/>
        <w:overflowPunct/>
        <w:topLinePunct w:val="0"/>
        <w:autoSpaceDE/>
        <w:autoSpaceDN/>
        <w:bidi w:val="0"/>
        <w:spacing w:line="6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参与制定我县有关青年统战工作的政策，做好我县青年统战对象的团结教育工作，维护和促进祖国统一和民族团结。</w:t>
      </w:r>
    </w:p>
    <w:p w14:paraId="3CBDC478">
      <w:pPr>
        <w:keepNext w:val="0"/>
        <w:keepLines w:val="0"/>
        <w:pageBreakBefore w:val="0"/>
        <w:kinsoku/>
        <w:wordWrap/>
        <w:overflowPunct/>
        <w:topLinePunct w:val="0"/>
        <w:autoSpaceDE/>
        <w:autoSpaceDN/>
        <w:bidi w:val="0"/>
        <w:spacing w:line="6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承担县委、县政府和团市委交办的有关事项。</w:t>
      </w:r>
    </w:p>
    <w:p w14:paraId="2C61889E">
      <w:pPr>
        <w:keepNext w:val="0"/>
        <w:keepLines w:val="0"/>
        <w:pageBreakBefore w:val="0"/>
        <w:widowControl w:val="0"/>
        <w:kinsoku/>
        <w:wordWrap/>
        <w:overflowPunct/>
        <w:topLinePunct w:val="0"/>
        <w:autoSpaceDE/>
        <w:autoSpaceDN/>
        <w:bidi w:val="0"/>
        <w:adjustRightInd/>
        <w:snapToGrid/>
        <w:spacing w:line="600" w:lineRule="atLeast"/>
        <w:ind w:left="0" w:leftChars="0" w:firstLine="320" w:firstLineChars="100"/>
        <w:jc w:val="both"/>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6</w:t>
      </w:r>
      <w:r>
        <w:rPr>
          <w:rFonts w:hint="eastAsia" w:ascii="楷体" w:hAnsi="楷体" w:eastAsia="楷体" w:cs="楷体"/>
          <w:color w:val="000000" w:themeColor="text1"/>
          <w:sz w:val="32"/>
          <w:szCs w:val="32"/>
          <w14:textFill>
            <w14:solidFill>
              <w14:schemeClr w14:val="tx1"/>
            </w14:solidFill>
          </w14:textFill>
        </w:rPr>
        <w:t>年重点工作任务介绍：</w:t>
      </w:r>
    </w:p>
    <w:p w14:paraId="323944C4">
      <w:pPr>
        <w:keepNext w:val="0"/>
        <w:keepLines w:val="0"/>
        <w:pageBreakBefore w:val="0"/>
        <w:kinsoku/>
        <w:wordWrap/>
        <w:overflowPunct/>
        <w:topLinePunct w:val="0"/>
        <w:autoSpaceDE/>
        <w:autoSpaceDN/>
        <w:bidi w:val="0"/>
        <w:spacing w:line="60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深化思想认识，提高政治引领。一是用好“青年宣讲团”等载体，做好党的政策理论宣传，建强团属新媒体平台，扩大团属新媒体阵地的覆盖面和影响力。二是持续开展“青年大学习”“红领巾爱学习”网上主题团课、队课。三是深入青年群体，了解他们的实际需求，切实改进工作作风，提高工作效率和质量，以更好地服务青年。</w:t>
      </w:r>
    </w:p>
    <w:p w14:paraId="2278E0BB">
      <w:pPr>
        <w:keepNext w:val="0"/>
        <w:keepLines w:val="0"/>
        <w:pageBreakBefore w:val="0"/>
        <w:kinsoku/>
        <w:wordWrap/>
        <w:overflowPunct/>
        <w:topLinePunct w:val="0"/>
        <w:autoSpaceDE/>
        <w:autoSpaceDN/>
        <w:bidi w:val="0"/>
        <w:spacing w:line="60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中心大局，培优青年骨干。一是大力挖掘、培养和扶持农村青年致富带头人、青年返乡创业能手等青年人才。二是强化青年突击队作用，引导青年积极围绕乡村振兴、重点项目建设等重大任务，投身到经济社会建设发展的主战场。三是升级志愿品牌，重点培育文旅服务等特色项目，建立专业化志愿者人才库。</w:t>
      </w:r>
    </w:p>
    <w:p w14:paraId="503D42A0">
      <w:pPr>
        <w:keepNext w:val="0"/>
        <w:keepLines w:val="0"/>
        <w:pageBreakBefore w:val="0"/>
        <w:kinsoku/>
        <w:wordWrap/>
        <w:overflowPunct/>
        <w:topLinePunct w:val="0"/>
        <w:autoSpaceDE/>
        <w:autoSpaceDN/>
        <w:bidi w:val="0"/>
        <w:spacing w:line="60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3.突出关键核心，夯实工作基础。一是深化党建带团建，大力推进社会领域团组织建设，加强基层团组织建设。二是抓牢各级少先队基层组织建设，拓展少先队阵地，丰富实践项目载体和品牌。</w:t>
      </w:r>
    </w:p>
    <w:p w14:paraId="6B0EC3D4">
      <w:pPr>
        <w:bidi w:val="0"/>
        <w:ind w:left="0" w:leftChars="0" w:firstLine="0" w:firstLineChars="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08ED46EB">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中国共产主义青年团峨边彝族自治县委员会预算单位1个，其中：行政单位1个，事业单位1个。</w:t>
      </w:r>
    </w:p>
    <w:p w14:paraId="2A087E4D">
      <w:pPr>
        <w:bidi w:val="0"/>
        <w:rPr>
          <w:rFonts w:hint="eastAsia" w:ascii="仿宋" w:hAnsi="仿宋" w:eastAsia="仿宋"/>
          <w:sz w:val="32"/>
          <w:szCs w:val="32"/>
        </w:rPr>
      </w:pPr>
      <w:r>
        <w:rPr>
          <w:rFonts w:hint="eastAsia" w:ascii="仿宋_GB2312" w:hAnsi="仿宋_GB2312" w:eastAsia="仿宋_GB2312" w:cs="仿宋_GB2312"/>
          <w:sz w:val="32"/>
          <w:szCs w:val="32"/>
          <w:lang w:val="en-US" w:eastAsia="zh-CN"/>
        </w:rPr>
        <w:t>中国共产主义青年团峨边彝族自治县委员会总编制8名，其中：行政编制5名，工勤编制0名，事业编制3名。在职人员总数8名，其中：行政5名，工勤0名，事业3名。离休0名</w:t>
      </w:r>
      <w:r>
        <w:rPr>
          <w:rFonts w:hint="eastAsia" w:ascii="仿宋" w:hAnsi="仿宋" w:eastAsia="仿宋"/>
          <w:sz w:val="32"/>
          <w:szCs w:val="32"/>
        </w:rPr>
        <w:t>。</w:t>
      </w:r>
    </w:p>
    <w:p w14:paraId="08FBBAC0">
      <w:pPr>
        <w:bidi w:val="0"/>
        <w:rPr>
          <w:rFonts w:hint="eastAsia" w:ascii="仿宋" w:hAnsi="仿宋" w:eastAsia="仿宋"/>
          <w:sz w:val="32"/>
          <w:szCs w:val="32"/>
        </w:rPr>
      </w:pPr>
    </w:p>
    <w:p w14:paraId="2856D809">
      <w:pPr>
        <w:bidi w:val="0"/>
        <w:rPr>
          <w:rFonts w:hint="eastAsia" w:ascii="仿宋" w:hAnsi="仿宋" w:eastAsia="仿宋"/>
          <w:sz w:val="32"/>
          <w:szCs w:val="32"/>
        </w:rPr>
      </w:pPr>
    </w:p>
    <w:p w14:paraId="7270F808">
      <w:pPr>
        <w:bidi w:val="0"/>
        <w:rPr>
          <w:rFonts w:hint="eastAsia" w:ascii="仿宋" w:hAnsi="仿宋" w:eastAsia="仿宋"/>
          <w:sz w:val="32"/>
          <w:szCs w:val="32"/>
        </w:rPr>
      </w:pPr>
    </w:p>
    <w:p w14:paraId="775FB488">
      <w:pPr>
        <w:bidi w:val="0"/>
        <w:rPr>
          <w:rFonts w:hint="eastAsia" w:ascii="仿宋" w:hAnsi="仿宋" w:eastAsia="仿宋"/>
          <w:sz w:val="32"/>
          <w:szCs w:val="32"/>
        </w:rPr>
      </w:pPr>
    </w:p>
    <w:p w14:paraId="5D9CFD2A">
      <w:pPr>
        <w:bidi w:val="0"/>
        <w:rPr>
          <w:rFonts w:hint="eastAsia" w:ascii="仿宋" w:hAnsi="仿宋" w:eastAsia="仿宋"/>
          <w:sz w:val="32"/>
          <w:szCs w:val="32"/>
        </w:rPr>
      </w:pPr>
    </w:p>
    <w:p w14:paraId="15693316">
      <w:pPr>
        <w:bidi w:val="0"/>
        <w:rPr>
          <w:rFonts w:hint="eastAsia" w:ascii="仿宋" w:hAnsi="仿宋" w:eastAsia="仿宋"/>
          <w:sz w:val="32"/>
          <w:szCs w:val="32"/>
        </w:rPr>
      </w:pPr>
    </w:p>
    <w:p w14:paraId="13974FF9">
      <w:pPr>
        <w:bidi w:val="0"/>
        <w:rPr>
          <w:rFonts w:hint="eastAsia" w:ascii="仿宋" w:hAnsi="仿宋" w:eastAsia="仿宋"/>
          <w:sz w:val="32"/>
          <w:szCs w:val="32"/>
        </w:rPr>
      </w:pPr>
    </w:p>
    <w:p w14:paraId="0D3EAFAF">
      <w:pPr>
        <w:bidi w:val="0"/>
        <w:rPr>
          <w:rFonts w:hint="eastAsia" w:ascii="仿宋" w:hAnsi="仿宋" w:eastAsia="仿宋"/>
          <w:sz w:val="32"/>
          <w:szCs w:val="32"/>
        </w:rPr>
      </w:pPr>
    </w:p>
    <w:p w14:paraId="46582126">
      <w:pPr>
        <w:bidi w:val="0"/>
        <w:rPr>
          <w:rFonts w:hint="eastAsia" w:ascii="仿宋" w:hAnsi="仿宋" w:eastAsia="仿宋"/>
          <w:sz w:val="32"/>
          <w:szCs w:val="32"/>
        </w:rPr>
      </w:pPr>
    </w:p>
    <w:p w14:paraId="1FCCFBA8">
      <w:pPr>
        <w:bidi w:val="0"/>
        <w:rPr>
          <w:rFonts w:hint="eastAsia" w:ascii="仿宋" w:hAnsi="仿宋" w:eastAsia="仿宋"/>
          <w:sz w:val="32"/>
          <w:szCs w:val="32"/>
        </w:rPr>
      </w:pPr>
    </w:p>
    <w:p w14:paraId="7EA418F9">
      <w:pPr>
        <w:bidi w:val="0"/>
        <w:rPr>
          <w:rFonts w:hint="eastAsia" w:ascii="仿宋" w:hAnsi="仿宋" w:eastAsia="仿宋"/>
          <w:sz w:val="32"/>
          <w:szCs w:val="32"/>
        </w:rPr>
      </w:pPr>
    </w:p>
    <w:p w14:paraId="7B00F1BA">
      <w:pPr>
        <w:bidi w:val="0"/>
        <w:rPr>
          <w:rFonts w:hint="eastAsia" w:ascii="仿宋" w:hAnsi="仿宋" w:eastAsia="仿宋"/>
          <w:sz w:val="32"/>
          <w:szCs w:val="32"/>
        </w:rPr>
      </w:pPr>
    </w:p>
    <w:p w14:paraId="18340544">
      <w:pPr>
        <w:bidi w:val="0"/>
        <w:rPr>
          <w:rFonts w:hint="eastAsia" w:ascii="仿宋" w:hAnsi="仿宋" w:eastAsia="仿宋"/>
          <w:sz w:val="32"/>
          <w:szCs w:val="32"/>
        </w:rPr>
      </w:pPr>
    </w:p>
    <w:p w14:paraId="27544E38">
      <w:pPr>
        <w:bidi w:val="0"/>
        <w:rPr>
          <w:rFonts w:hint="eastAsia" w:ascii="仿宋" w:hAnsi="仿宋" w:eastAsia="仿宋"/>
          <w:sz w:val="32"/>
          <w:szCs w:val="32"/>
        </w:rPr>
      </w:pPr>
    </w:p>
    <w:p w14:paraId="3C679641">
      <w:pPr>
        <w:bidi w:val="0"/>
        <w:rPr>
          <w:rFonts w:hint="eastAsia" w:ascii="仿宋" w:hAnsi="仿宋" w:eastAsia="仿宋"/>
          <w:sz w:val="32"/>
          <w:szCs w:val="32"/>
        </w:rPr>
      </w:pPr>
    </w:p>
    <w:p w14:paraId="25110641">
      <w:pPr>
        <w:bidi w:val="0"/>
        <w:rPr>
          <w:rFonts w:hint="eastAsia" w:ascii="仿宋" w:hAnsi="仿宋" w:eastAsia="仿宋"/>
          <w:sz w:val="32"/>
          <w:szCs w:val="32"/>
        </w:rPr>
      </w:pPr>
    </w:p>
    <w:p w14:paraId="14B07C61">
      <w:pPr>
        <w:bidi w:val="0"/>
        <w:rPr>
          <w:rFonts w:hint="eastAsia" w:ascii="仿宋" w:hAnsi="仿宋" w:eastAsia="仿宋"/>
          <w:sz w:val="32"/>
          <w:szCs w:val="32"/>
        </w:rPr>
      </w:pPr>
    </w:p>
    <w:p w14:paraId="2287649B">
      <w:pPr>
        <w:bidi w:val="0"/>
        <w:rPr>
          <w:rFonts w:hint="eastAsia" w:ascii="仿宋" w:hAnsi="仿宋" w:eastAsia="仿宋"/>
          <w:sz w:val="32"/>
          <w:szCs w:val="32"/>
        </w:rPr>
      </w:pPr>
    </w:p>
    <w:p w14:paraId="6E6585E8">
      <w:pPr>
        <w:bidi w:val="0"/>
        <w:rPr>
          <w:rFonts w:hint="eastAsia" w:ascii="仿宋" w:hAnsi="仿宋" w:eastAsia="仿宋"/>
          <w:sz w:val="32"/>
          <w:szCs w:val="32"/>
        </w:rPr>
      </w:pPr>
    </w:p>
    <w:p w14:paraId="11593DF7">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中国共产主义青年团峨边彝族自治县委员会</w:t>
      </w:r>
      <w:r>
        <w:rPr>
          <w:rFonts w:hint="eastAsia" w:ascii="方正小标宋简体" w:hAnsi="方正小标宋简体" w:eastAsia="方正小标宋简体" w:cs="方正小标宋简体"/>
          <w:b w:val="0"/>
          <w:bCs/>
          <w:sz w:val="52"/>
          <w:szCs w:val="52"/>
          <w:lang w:val="en-US" w:eastAsia="zh-CN"/>
        </w:rPr>
        <w:t>2026年部门预算表</w:t>
      </w:r>
    </w:p>
    <w:p w14:paraId="41864527">
      <w:pPr>
        <w:spacing w:line="600" w:lineRule="exact"/>
        <w:ind w:left="0" w:leftChars="0" w:firstLine="0" w:firstLineChars="0"/>
        <w:rPr>
          <w:rFonts w:hint="default" w:ascii="仿宋" w:hAnsi="仿宋" w:eastAsia="仿宋" w:cs="Times New Roman"/>
          <w:sz w:val="32"/>
          <w:szCs w:val="32"/>
          <w:lang w:val="en-US" w:eastAsia="zh-CN"/>
        </w:rPr>
      </w:pPr>
    </w:p>
    <w:p w14:paraId="2D5121F1">
      <w:pPr>
        <w:spacing w:line="600" w:lineRule="exact"/>
        <w:ind w:left="0" w:leftChars="0" w:firstLine="0" w:firstLineChars="0"/>
        <w:rPr>
          <w:rFonts w:hint="eastAsia" w:ascii="仿宋_GB2312" w:hAnsi="仿宋_GB2312" w:eastAsia="仿宋_GB2312" w:cs="仿宋_GB2312"/>
          <w:sz w:val="32"/>
          <w:szCs w:val="32"/>
          <w:lang w:val="en-US" w:eastAsia="zh-CN"/>
        </w:rPr>
      </w:pPr>
    </w:p>
    <w:p w14:paraId="75FF258B">
      <w:pPr>
        <w:spacing w:line="600" w:lineRule="exact"/>
        <w:ind w:left="0" w:leftChars="0" w:firstLine="0" w:firstLineChars="0"/>
        <w:rPr>
          <w:rFonts w:hint="eastAsia" w:ascii="仿宋_GB2312" w:hAnsi="仿宋_GB2312" w:eastAsia="仿宋_GB2312" w:cs="仿宋_GB2312"/>
          <w:sz w:val="32"/>
          <w:szCs w:val="32"/>
          <w:lang w:val="en-US" w:eastAsia="zh-CN"/>
        </w:rPr>
      </w:pPr>
    </w:p>
    <w:p w14:paraId="78FB090C">
      <w:pPr>
        <w:spacing w:line="600" w:lineRule="exact"/>
        <w:ind w:left="0" w:leftChars="0" w:firstLine="0" w:firstLineChars="0"/>
        <w:rPr>
          <w:rFonts w:hint="eastAsia" w:ascii="仿宋_GB2312" w:hAnsi="仿宋_GB2312" w:eastAsia="仿宋_GB2312" w:cs="仿宋_GB2312"/>
          <w:sz w:val="32"/>
          <w:szCs w:val="32"/>
          <w:lang w:val="en-US" w:eastAsia="zh-CN"/>
        </w:rPr>
      </w:pPr>
    </w:p>
    <w:p w14:paraId="60FF8A6D">
      <w:pPr>
        <w:spacing w:line="600" w:lineRule="exact"/>
        <w:ind w:left="0" w:leftChars="0" w:firstLine="0" w:firstLineChars="0"/>
        <w:rPr>
          <w:rFonts w:hint="eastAsia" w:ascii="仿宋_GB2312" w:hAnsi="仿宋_GB2312" w:eastAsia="仿宋_GB2312" w:cs="仿宋_GB2312"/>
          <w:sz w:val="32"/>
          <w:szCs w:val="32"/>
          <w:lang w:val="en-US" w:eastAsia="zh-CN"/>
        </w:rPr>
      </w:pPr>
    </w:p>
    <w:p w14:paraId="1F238BA8">
      <w:pPr>
        <w:spacing w:line="600" w:lineRule="exact"/>
        <w:ind w:left="0" w:leftChars="0" w:firstLine="0" w:firstLineChars="0"/>
        <w:rPr>
          <w:rFonts w:hint="eastAsia" w:ascii="仿宋_GB2312" w:hAnsi="仿宋_GB2312" w:eastAsia="仿宋_GB2312" w:cs="仿宋_GB2312"/>
          <w:sz w:val="32"/>
          <w:szCs w:val="32"/>
          <w:lang w:val="en-US" w:eastAsia="zh-CN"/>
        </w:rPr>
      </w:pPr>
    </w:p>
    <w:p w14:paraId="65BAEB10">
      <w:pPr>
        <w:spacing w:line="600" w:lineRule="exact"/>
        <w:ind w:left="0" w:leftChars="0" w:firstLine="0" w:firstLineChars="0"/>
        <w:rPr>
          <w:rFonts w:hint="eastAsia" w:ascii="仿宋_GB2312" w:hAnsi="仿宋_GB2312" w:eastAsia="仿宋_GB2312" w:cs="仿宋_GB2312"/>
          <w:sz w:val="32"/>
          <w:szCs w:val="32"/>
          <w:lang w:val="en-US" w:eastAsia="zh-CN"/>
        </w:rPr>
      </w:pPr>
    </w:p>
    <w:p w14:paraId="769E38CA">
      <w:pPr>
        <w:spacing w:line="600" w:lineRule="exact"/>
        <w:ind w:left="0" w:leftChars="0" w:firstLine="0" w:firstLineChars="0"/>
        <w:rPr>
          <w:rFonts w:hint="eastAsia" w:ascii="仿宋_GB2312" w:hAnsi="仿宋_GB2312" w:eastAsia="仿宋_GB2312" w:cs="仿宋_GB2312"/>
          <w:sz w:val="32"/>
          <w:szCs w:val="32"/>
          <w:lang w:val="en-US" w:eastAsia="zh-CN"/>
        </w:rPr>
      </w:pPr>
    </w:p>
    <w:p w14:paraId="0D50676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附件2：中国共产主义青年团峨边彝族自治县委员会预算公开报表  </w:t>
      </w:r>
    </w:p>
    <w:p w14:paraId="0A657258">
      <w:pPr>
        <w:pStyle w:val="2"/>
        <w:keepNext/>
        <w:keepLines/>
        <w:pageBreakBefore w:val="0"/>
        <w:widowControl w:val="0"/>
        <w:numPr>
          <w:ilvl w:val="0"/>
          <w:numId w:val="0"/>
        </w:numPr>
        <w:kinsoku/>
        <w:wordWrap/>
        <w:overflowPunct/>
        <w:topLinePunct w:val="0"/>
        <w:autoSpaceDE/>
        <w:autoSpaceDN/>
        <w:bidi w:val="0"/>
        <w:adjustRightInd/>
        <w:snapToGrid/>
        <w:jc w:val="both"/>
        <w:textAlignment w:val="auto"/>
        <w:rPr>
          <w:rFonts w:hint="eastAsia" w:ascii="方正小标宋简体" w:hAnsi="方正小标宋简体" w:eastAsia="方正小标宋简体" w:cs="方正小标宋简体"/>
          <w:b w:val="0"/>
          <w:bCs/>
          <w:lang w:val="en-US" w:eastAsia="zh-CN"/>
        </w:rPr>
      </w:pPr>
    </w:p>
    <w:p w14:paraId="117287CA">
      <w:pPr>
        <w:pStyle w:val="2"/>
        <w:keepNext/>
        <w:keepLines/>
        <w:pageBreakBefore w:val="0"/>
        <w:widowControl w:val="0"/>
        <w:numPr>
          <w:ilvl w:val="0"/>
          <w:numId w:val="0"/>
        </w:numPr>
        <w:kinsoku/>
        <w:wordWrap/>
        <w:overflowPunct/>
        <w:topLinePunct w:val="0"/>
        <w:autoSpaceDE/>
        <w:autoSpaceDN/>
        <w:bidi w:val="0"/>
        <w:adjustRightInd/>
        <w:snapToGrid/>
        <w:ind w:left="0" w:leftChars="0" w:firstLine="1040" w:firstLineChars="200"/>
        <w:jc w:val="center"/>
        <w:textAlignment w:val="auto"/>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kern w:val="44"/>
          <w:sz w:val="52"/>
          <w:szCs w:val="52"/>
          <w:lang w:val="en-US" w:eastAsia="zh-CN" w:bidi="ar-SA"/>
        </w:rPr>
        <w:t>第三部分</w:t>
      </w:r>
      <w:r>
        <w:rPr>
          <w:rFonts w:hint="eastAsia" w:ascii="方正小标宋简体" w:hAnsi="方正小标宋简体" w:eastAsia="方正小标宋简体" w:cs="方正小标宋简体"/>
          <w:b w:val="0"/>
          <w:bCs/>
          <w:lang w:val="en-US" w:eastAsia="zh-CN"/>
        </w:rPr>
        <w:t xml:space="preserve">   中国共产主义青年团峨边彝族自治县委员会</w:t>
      </w:r>
      <w:r>
        <w:rPr>
          <w:rFonts w:hint="eastAsia" w:ascii="方正小标宋简体" w:hAnsi="方正小标宋简体" w:eastAsia="方正小标宋简体" w:cs="方正小标宋简体"/>
          <w:b w:val="0"/>
          <w:bCs/>
          <w:sz w:val="52"/>
          <w:szCs w:val="52"/>
          <w:lang w:val="en-US" w:eastAsia="zh-CN"/>
        </w:rPr>
        <w:t>2026年部门预算情况说明</w:t>
      </w:r>
    </w:p>
    <w:p w14:paraId="4F37DD5F">
      <w:pPr>
        <w:numPr>
          <w:ilvl w:val="0"/>
          <w:numId w:val="0"/>
        </w:numPr>
        <w:ind w:leftChars="200"/>
        <w:rPr>
          <w:rFonts w:hint="default"/>
          <w:lang w:val="en-US" w:eastAsia="zh-CN"/>
        </w:rPr>
      </w:pPr>
    </w:p>
    <w:p w14:paraId="2BC174B4">
      <w:pPr>
        <w:numPr>
          <w:ilvl w:val="0"/>
          <w:numId w:val="0"/>
        </w:numPr>
        <w:ind w:leftChars="200"/>
        <w:rPr>
          <w:rFonts w:hint="default"/>
          <w:lang w:val="en-US" w:eastAsia="zh-CN"/>
        </w:rPr>
      </w:pPr>
    </w:p>
    <w:p w14:paraId="29A5C7DC">
      <w:pPr>
        <w:numPr>
          <w:ilvl w:val="0"/>
          <w:numId w:val="0"/>
        </w:numPr>
        <w:ind w:leftChars="200"/>
        <w:rPr>
          <w:rFonts w:hint="default"/>
          <w:lang w:val="en-US" w:eastAsia="zh-CN"/>
        </w:rPr>
      </w:pPr>
    </w:p>
    <w:p w14:paraId="5A73EF0B">
      <w:pPr>
        <w:numPr>
          <w:ilvl w:val="0"/>
          <w:numId w:val="0"/>
        </w:numPr>
        <w:ind w:leftChars="200"/>
        <w:rPr>
          <w:rFonts w:hint="default"/>
          <w:lang w:val="en-US" w:eastAsia="zh-CN"/>
        </w:rPr>
      </w:pPr>
    </w:p>
    <w:p w14:paraId="2A076F77">
      <w:pPr>
        <w:numPr>
          <w:ilvl w:val="0"/>
          <w:numId w:val="0"/>
        </w:numPr>
        <w:ind w:leftChars="200"/>
        <w:rPr>
          <w:rFonts w:hint="default"/>
          <w:lang w:val="en-US" w:eastAsia="zh-CN"/>
        </w:rPr>
      </w:pPr>
    </w:p>
    <w:p w14:paraId="1FE4B87B">
      <w:pPr>
        <w:numPr>
          <w:ilvl w:val="0"/>
          <w:numId w:val="0"/>
        </w:numPr>
        <w:ind w:leftChars="200"/>
        <w:rPr>
          <w:rFonts w:hint="default"/>
          <w:lang w:val="en-US" w:eastAsia="zh-CN"/>
        </w:rPr>
      </w:pPr>
    </w:p>
    <w:p w14:paraId="158C8BE0">
      <w:pPr>
        <w:numPr>
          <w:ilvl w:val="0"/>
          <w:numId w:val="0"/>
        </w:numPr>
        <w:ind w:leftChars="200"/>
        <w:rPr>
          <w:rFonts w:hint="default"/>
          <w:lang w:val="en-US" w:eastAsia="zh-CN"/>
        </w:rPr>
      </w:pPr>
    </w:p>
    <w:p w14:paraId="721E5896">
      <w:pPr>
        <w:numPr>
          <w:ilvl w:val="0"/>
          <w:numId w:val="0"/>
        </w:numPr>
        <w:ind w:leftChars="200"/>
        <w:rPr>
          <w:rFonts w:hint="default"/>
          <w:lang w:val="en-US" w:eastAsia="zh-CN"/>
        </w:rPr>
      </w:pPr>
    </w:p>
    <w:p w14:paraId="7F06298F">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5565060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中国共产主义青年团峨边彝族自治县委员会所有收入和支出均纳入部门预算管理。收入包括：一般公共预算拨款收入676.99万元，支出包括：一般公共服务支出、社会保障和就业支出、卫生健康支出、住房保障支出、农林水支出。</w:t>
      </w:r>
    </w:p>
    <w:p w14:paraId="1EEA8BAE">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中国共产主义青年团峨边彝族自治县委员会2026年收支总预算676.99万元，比2025年收支预算总数493.84万元，增加183.15万元，主要原因是：志愿者经费预算增加。</w:t>
      </w:r>
    </w:p>
    <w:p w14:paraId="5CAA6AC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（一）收入预算情况</w:t>
      </w:r>
    </w:p>
    <w:p w14:paraId="250D29A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中国共产主义青年团峨边彝族自治县委员会2026年收入预算676.99万元，其中：上年结转9.61万元，占2%；一般公共预算拨款收入667.38万元，占98%；政府性基金预算拨款收入0万元，</w:t>
      </w:r>
      <w:r>
        <w:rPr>
          <w:rFonts w:hint="eastAsia" w:ascii="Times New Roman" w:hAnsi="Times New Roman" w:eastAsia="仿宋_GB2312" w:cs="仿宋_GB2312"/>
          <w:sz w:val="32"/>
          <w:szCs w:val="32"/>
        </w:rPr>
        <w:t>国有资本经营预算拨款收</w:t>
      </w:r>
      <w:r>
        <w:rPr>
          <w:rFonts w:hint="eastAsia" w:ascii="Times New Roman" w:hAnsi="Times New Roman" w:eastAsia="仿宋_GB2312" w:cs="仿宋_GB2312"/>
          <w:color w:val="auto"/>
          <w:sz w:val="32"/>
          <w:szCs w:val="32"/>
        </w:rPr>
        <w:t>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sz w:val="32"/>
          <w:szCs w:val="32"/>
          <w:lang w:val="en-US" w:eastAsia="zh-CN"/>
        </w:rPr>
        <w:t>占0%</w:t>
      </w:r>
      <w:r>
        <w:rPr>
          <w:rFonts w:hint="eastAsia" w:ascii="Times New Roman" w:hAnsi="Times New Roman" w:eastAsia="仿宋_GB2312" w:cs="仿宋_GB2312"/>
          <w:sz w:val="32"/>
          <w:szCs w:val="32"/>
          <w:lang w:val="en-US" w:eastAsia="zh-CN"/>
        </w:rPr>
        <w:t>。</w:t>
      </w:r>
    </w:p>
    <w:p w14:paraId="6A095104">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（二）支出预算情况</w:t>
      </w:r>
    </w:p>
    <w:p w14:paraId="4DEC9AB8">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中国共产主义青年团峨边彝族自治县委员会2026年支出预算676.99万元，其中：基本支出578.53，占85%；项目支出98.46万元，占15%。</w:t>
      </w:r>
    </w:p>
    <w:p w14:paraId="5669C23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二、财政拨款收支预算情况说明</w:t>
      </w:r>
    </w:p>
    <w:p w14:paraId="629DCD1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中国共产主义青年团峨边彝族自治县委员会2026年财</w:t>
      </w:r>
      <w:r>
        <w:rPr>
          <w:rFonts w:hint="eastAsia" w:ascii="Times New Roman" w:hAnsi="Times New Roman" w:eastAsia="仿宋_GB2312" w:cs="仿宋_GB2312"/>
          <w:kern w:val="0"/>
          <w:sz w:val="32"/>
          <w:szCs w:val="32"/>
        </w:rPr>
        <w:t>政拨</w:t>
      </w:r>
      <w:r>
        <w:rPr>
          <w:rFonts w:hint="eastAsia" w:ascii="Times New Roman" w:hAnsi="Times New Roman" w:eastAsia="仿宋_GB2312" w:cs="仿宋_GB2312"/>
          <w:sz w:val="32"/>
          <w:szCs w:val="32"/>
          <w:lang w:val="en-US" w:eastAsia="zh-CN"/>
        </w:rPr>
        <w:t>款收支预算总数676.99万元，比2025年财政拨款收支预算总数493.84万元增加183.15万元，主要原因</w:t>
      </w:r>
      <w:bookmarkStart w:id="0" w:name="_GoBack"/>
      <w:bookmarkEnd w:id="0"/>
      <w:r>
        <w:rPr>
          <w:rFonts w:hint="eastAsia" w:ascii="Times New Roman" w:hAnsi="Times New Roman" w:eastAsia="仿宋_GB2312" w:cs="仿宋_GB2312"/>
          <w:sz w:val="32"/>
          <w:szCs w:val="32"/>
          <w:lang w:val="en-US" w:eastAsia="zh-CN"/>
        </w:rPr>
        <w:t>是志愿者预算经费增多。收入包括：本年一般公共预算拨款收入676.99万元、本年政府性基金预算拨款收入0万元；支出包括：一般公共服务支出199.14万元、社会保障和就业支出19.01万元、卫生健康支出3.6万元，住房保障支出10.21万元、农林水支出445.03万元。</w:t>
      </w:r>
    </w:p>
    <w:p w14:paraId="48E91328">
      <w:pPr>
        <w:numPr>
          <w:ilvl w:val="0"/>
          <w:numId w:val="0"/>
        </w:numPr>
        <w:spacing w:line="600" w:lineRule="exact"/>
        <w:ind w:firstLine="640" w:firstLineChars="200"/>
        <w:rPr>
          <w:rStyle w:val="25"/>
          <w:rFonts w:hint="eastAsia" w:ascii="黑体" w:hAnsi="黑体" w:eastAsia="黑体" w:cs="黑体"/>
          <w:b w:val="0"/>
          <w:bCs/>
          <w:lang w:eastAsia="zh-CN"/>
        </w:rPr>
      </w:pPr>
      <w:r>
        <w:rPr>
          <w:rStyle w:val="25"/>
          <w:rFonts w:hint="eastAsia" w:ascii="黑体" w:hAnsi="黑体" w:eastAsia="黑体" w:cs="黑体"/>
          <w:b w:val="0"/>
          <w:bCs/>
        </w:rPr>
        <w:t>三、一般公共预算当年拨款情况说明</w:t>
      </w:r>
    </w:p>
    <w:p w14:paraId="16E6182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2BD98CC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中国共产主义青年团峨边彝族自治县委员会2026年一般公共预算当年拨款667.38万元，较上年预算</w:t>
      </w:r>
      <w:r>
        <w:rPr>
          <w:rFonts w:hint="eastAsia" w:ascii="Times New Roman" w:hAnsi="Times New Roman" w:eastAsia="仿宋_GB2312" w:cs="仿宋_GB2312"/>
          <w:color w:val="auto"/>
          <w:sz w:val="32"/>
          <w:szCs w:val="32"/>
          <w:lang w:val="en-US" w:eastAsia="zh-CN"/>
        </w:rPr>
        <w:t>数增加173.54万元。</w:t>
      </w:r>
      <w:r>
        <w:rPr>
          <w:rFonts w:hint="eastAsia" w:ascii="Times New Roman" w:hAnsi="Times New Roman" w:eastAsia="仿宋_GB2312" w:cs="仿宋_GB2312"/>
          <w:sz w:val="32"/>
          <w:szCs w:val="32"/>
          <w:lang w:val="en-US" w:eastAsia="zh-CN"/>
        </w:rPr>
        <w:t>主要原因是增加志愿者预算经费。</w:t>
      </w:r>
    </w:p>
    <w:p w14:paraId="77C38F5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（二）一般公共预算当年拨款结构情况。</w:t>
      </w:r>
    </w:p>
    <w:p w14:paraId="3611075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一般公共服务支出189.53万元，占29%；社会保障和就业支出19.01万元，占3%；卫生健康支出3.6万元，占0.5%；农林水支出445.03万元；占66%；住房保障支出10.21万元，占1.5%。增加志愿者预算经费。</w:t>
      </w:r>
    </w:p>
    <w:p w14:paraId="11B561C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（三）一般公共预算当年拨款具体使用情况</w:t>
      </w:r>
    </w:p>
    <w:p w14:paraId="18090D7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1.一般公共服务（类）</w:t>
      </w:r>
      <w:r>
        <w:rPr>
          <w:rFonts w:hint="eastAsia" w:ascii="仿宋_GB2312" w:hAnsi="仿宋_GB2312" w:eastAsia="仿宋_GB2312" w:cs="仿宋_GB2312"/>
          <w:sz w:val="32"/>
          <w:szCs w:val="32"/>
          <w:lang w:val="en-US" w:eastAsia="zh-CN"/>
        </w:rPr>
        <w:t>群众团体事务</w:t>
      </w:r>
      <w:r>
        <w:rPr>
          <w:rFonts w:hint="eastAsia" w:ascii="Times New Roman" w:hAnsi="Times New Roman" w:eastAsia="仿宋_GB2312" w:cs="仿宋_GB2312"/>
          <w:color w:val="000000"/>
          <w:kern w:val="0"/>
          <w:sz w:val="32"/>
          <w:szCs w:val="32"/>
        </w:rPr>
        <w:t>（款）</w:t>
      </w:r>
      <w:r>
        <w:rPr>
          <w:rFonts w:hint="eastAsia" w:ascii="仿宋_GB2312" w:hAnsi="仿宋_GB2312" w:eastAsia="仿宋_GB2312" w:cs="仿宋_GB2312"/>
          <w:sz w:val="32"/>
          <w:szCs w:val="32"/>
          <w:lang w:val="en-US" w:eastAsia="zh-CN"/>
        </w:rPr>
        <w:t>行政运行</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w:t>
      </w:r>
      <w:r>
        <w:rPr>
          <w:rFonts w:hint="eastAsia" w:ascii="Times New Roman" w:hAnsi="Times New Roman" w:eastAsia="仿宋_GB2312" w:cs="仿宋_GB2312"/>
          <w:color w:val="auto"/>
          <w:kern w:val="0"/>
          <w:sz w:val="32"/>
          <w:szCs w:val="32"/>
        </w:rPr>
        <w:t>为</w:t>
      </w:r>
      <w:r>
        <w:rPr>
          <w:rFonts w:hint="eastAsia" w:ascii="Times New Roman" w:hAnsi="Times New Roman" w:eastAsia="仿宋_GB2312" w:cs="仿宋_GB2312"/>
          <w:color w:val="auto"/>
          <w:kern w:val="0"/>
          <w:sz w:val="32"/>
          <w:szCs w:val="32"/>
          <w:lang w:val="en-US" w:eastAsia="zh-CN"/>
        </w:rPr>
        <w:t>77.86</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000000"/>
          <w:kern w:val="0"/>
          <w:sz w:val="32"/>
          <w:szCs w:val="32"/>
        </w:rPr>
        <w:t>，主要用于：机关及参公管理事业单位正常运转的基本支出，包括基本工资、津贴补贴等人员经费以及办公费、印刷费、水电费等日常公用经费。</w:t>
      </w:r>
    </w:p>
    <w:p w14:paraId="39A4E3FD">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2.一般公共服务（类）</w:t>
      </w:r>
      <w:r>
        <w:rPr>
          <w:rFonts w:hint="eastAsia" w:ascii="仿宋_GB2312" w:hAnsi="仿宋_GB2312" w:eastAsia="仿宋_GB2312" w:cs="仿宋_GB2312"/>
          <w:sz w:val="32"/>
          <w:szCs w:val="32"/>
          <w:lang w:val="en-US" w:eastAsia="zh-CN"/>
        </w:rPr>
        <w:t>群众团体事务</w:t>
      </w:r>
      <w:r>
        <w:rPr>
          <w:rFonts w:hint="eastAsia" w:ascii="Times New Roman" w:hAnsi="Times New Roman" w:eastAsia="仿宋_GB2312" w:cs="仿宋_GB2312"/>
          <w:color w:val="000000"/>
          <w:kern w:val="0"/>
          <w:sz w:val="32"/>
          <w:szCs w:val="32"/>
        </w:rPr>
        <w:t>（款）</w:t>
      </w:r>
      <w:r>
        <w:rPr>
          <w:rFonts w:hint="eastAsia" w:ascii="仿宋_GB2312" w:hAnsi="仿宋_GB2312" w:eastAsia="仿宋_GB2312" w:cs="仿宋_GB2312"/>
          <w:sz w:val="32"/>
          <w:szCs w:val="32"/>
          <w:lang w:val="en-US" w:eastAsia="zh-CN"/>
        </w:rPr>
        <w:t>一般行政管理事务</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10</w:t>
      </w:r>
      <w:r>
        <w:rPr>
          <w:rFonts w:hint="eastAsia" w:ascii="Times New Roman" w:hAnsi="Times New Roman" w:eastAsia="仿宋_GB2312" w:cs="仿宋_GB2312"/>
          <w:color w:val="000000"/>
          <w:kern w:val="0"/>
          <w:sz w:val="32"/>
          <w:szCs w:val="32"/>
        </w:rPr>
        <w:t>万元，主要用于：机关及参公管理事业单位开展财政综合业务、预决算编审等未单独设置项级科目的专门性财政管理工作的项目支出。</w:t>
      </w:r>
    </w:p>
    <w:p w14:paraId="7934BD5E">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3.一般公共服务（类）</w:t>
      </w:r>
      <w:r>
        <w:rPr>
          <w:rFonts w:hint="eastAsia" w:ascii="Times New Roman" w:hAnsi="Times New Roman" w:eastAsia="仿宋_GB2312" w:cs="仿宋_GB2312"/>
          <w:color w:val="000000"/>
          <w:kern w:val="0"/>
          <w:sz w:val="32"/>
          <w:szCs w:val="32"/>
          <w:lang w:val="en-US" w:eastAsia="zh-CN"/>
        </w:rPr>
        <w:t>群众团体事务</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val="en-US" w:eastAsia="zh-CN"/>
        </w:rPr>
        <w:t>事业运行</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22.82</w:t>
      </w:r>
      <w:r>
        <w:rPr>
          <w:rFonts w:hint="eastAsia" w:ascii="Times New Roman" w:hAnsi="Times New Roman" w:eastAsia="仿宋_GB2312" w:cs="仿宋_GB2312"/>
          <w:color w:val="000000"/>
          <w:kern w:val="0"/>
          <w:sz w:val="32"/>
          <w:szCs w:val="32"/>
        </w:rPr>
        <w:t>万元，主要用于：</w:t>
      </w:r>
      <w:r>
        <w:rPr>
          <w:rFonts w:hint="eastAsia" w:ascii="Times New Roman" w:hAnsi="Times New Roman" w:eastAsia="仿宋_GB2312" w:cs="仿宋_GB2312"/>
          <w:color w:val="000000"/>
          <w:kern w:val="0"/>
          <w:sz w:val="32"/>
          <w:szCs w:val="32"/>
          <w:lang w:eastAsia="zh-CN"/>
        </w:rPr>
        <w:t>反映事业单位的基本支出，不包括行政单位（包括实行公务员管理的事业单位）后勤服务中心、医务室等附属事业单位。</w:t>
      </w:r>
    </w:p>
    <w:p w14:paraId="52E5697E">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一般公共服务（类）</w:t>
      </w:r>
      <w:r>
        <w:rPr>
          <w:rFonts w:hint="eastAsia" w:ascii="Times New Roman" w:hAnsi="Times New Roman" w:eastAsia="仿宋_GB2312" w:cs="仿宋_GB2312"/>
          <w:color w:val="auto"/>
          <w:kern w:val="0"/>
          <w:sz w:val="32"/>
          <w:szCs w:val="32"/>
          <w:lang w:val="en-US" w:eastAsia="zh-CN"/>
        </w:rPr>
        <w:t>群众团体事务</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其他群众团体事务支出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78.85</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eastAsia="zh-CN"/>
        </w:rPr>
        <w:t>反映项目以外其他用于群众团体事务方面的支出。</w:t>
      </w:r>
    </w:p>
    <w:p w14:paraId="6CFE77DD">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.社会保障和就业（类）</w:t>
      </w:r>
      <w:r>
        <w:rPr>
          <w:rFonts w:hint="eastAsia" w:ascii="Times New Roman" w:hAnsi="Times New Roman" w:eastAsia="仿宋_GB2312" w:cs="仿宋_GB2312"/>
          <w:color w:val="000000"/>
          <w:kern w:val="0"/>
          <w:sz w:val="32"/>
          <w:szCs w:val="32"/>
          <w:lang w:val="en-US" w:eastAsia="zh-CN"/>
        </w:rPr>
        <w:t>行政事业单位养老支出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val="en-US" w:eastAsia="zh-CN"/>
        </w:rPr>
        <w:t>行政事业单位养老支出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12.19</w:t>
      </w:r>
      <w:r>
        <w:rPr>
          <w:rFonts w:hint="eastAsia" w:ascii="Times New Roman" w:hAnsi="Times New Roman" w:eastAsia="仿宋_GB2312" w:cs="仿宋_GB2312"/>
          <w:color w:val="000000"/>
          <w:kern w:val="0"/>
          <w:sz w:val="32"/>
          <w:szCs w:val="32"/>
        </w:rPr>
        <w:t>万元，主要用于：实施养老保险制度后，部门按规定由单位缴纳的基本养老保险费支出。</w:t>
      </w:r>
    </w:p>
    <w:p w14:paraId="57CB216F">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.社会保障和就业（类）</w:t>
      </w:r>
      <w:r>
        <w:rPr>
          <w:rFonts w:hint="eastAsia" w:ascii="Times New Roman" w:hAnsi="Times New Roman" w:eastAsia="仿宋_GB2312" w:cs="仿宋_GB2312"/>
          <w:color w:val="000000"/>
          <w:kern w:val="0"/>
          <w:sz w:val="32"/>
          <w:szCs w:val="32"/>
          <w:lang w:val="en-US" w:eastAsia="zh-CN"/>
        </w:rPr>
        <w:t>行政事业单位养老支出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val="en-US" w:eastAsia="zh-CN"/>
        </w:rPr>
        <w:t>机关事业单位职工年金缴费支出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6.09</w:t>
      </w:r>
      <w:r>
        <w:rPr>
          <w:rFonts w:hint="eastAsia" w:ascii="Times New Roman" w:hAnsi="Times New Roman" w:eastAsia="仿宋_GB2312" w:cs="仿宋_GB2312"/>
          <w:color w:val="000000"/>
          <w:kern w:val="0"/>
          <w:sz w:val="32"/>
          <w:szCs w:val="32"/>
        </w:rPr>
        <w:t>万元，主要用于：实施养老保险制度后，部门按规定由单位缴纳的职业年金支出。</w:t>
      </w:r>
    </w:p>
    <w:p w14:paraId="5746AE06">
      <w:pPr>
        <w:pStyle w:val="7"/>
        <w:ind w:left="0" w:leftChars="0" w:firstLine="640" w:firstLineChars="200"/>
        <w:rPr>
          <w:rFonts w:hint="eastAsia"/>
          <w:lang w:eastAsia="zh-CN"/>
        </w:rPr>
      </w:pPr>
      <w:r>
        <w:rPr>
          <w:rFonts w:hint="eastAsia" w:ascii="仿宋_GB2312" w:hAnsi="仿宋_GB2312" w:eastAsia="仿宋_GB2312" w:cs="仿宋_GB2312"/>
          <w:sz w:val="32"/>
          <w:szCs w:val="32"/>
          <w:lang w:val="en-US" w:eastAsia="zh-CN"/>
        </w:rPr>
        <w:t>7.社会保障和就业（类）其他社会保障和就业支出（款）其他社会保障和就业支出（项）：2026年预算数为0.73万元，主要用于：社会保障和就业方面的支出。</w:t>
      </w:r>
    </w:p>
    <w:p w14:paraId="195B450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color w:val="000000"/>
          <w:kern w:val="0"/>
          <w:sz w:val="32"/>
          <w:szCs w:val="32"/>
          <w:lang w:val="en-US" w:eastAsia="zh-CN"/>
        </w:rPr>
        <w:t>8</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卫生健康</w:t>
      </w:r>
      <w:r>
        <w:rPr>
          <w:rFonts w:hint="eastAsia" w:ascii="Times New Roman" w:hAnsi="Times New Roman" w:eastAsia="仿宋_GB2312" w:cs="仿宋_GB2312"/>
          <w:color w:val="000000"/>
          <w:kern w:val="0"/>
          <w:sz w:val="32"/>
          <w:szCs w:val="32"/>
        </w:rPr>
        <w:t>（类）</w:t>
      </w:r>
      <w:r>
        <w:rPr>
          <w:rFonts w:hint="eastAsia" w:ascii="仿宋_GB2312" w:hAnsi="仿宋_GB2312" w:eastAsia="仿宋_GB2312" w:cs="仿宋_GB2312"/>
          <w:sz w:val="32"/>
          <w:szCs w:val="32"/>
          <w:lang w:val="en-US" w:eastAsia="zh-CN"/>
        </w:rPr>
        <w:t>行政事业单位医疗</w:t>
      </w:r>
      <w:r>
        <w:rPr>
          <w:rFonts w:hint="eastAsia" w:ascii="Times New Roman" w:hAnsi="Times New Roman" w:eastAsia="仿宋_GB2312" w:cs="仿宋_GB2312"/>
          <w:color w:val="000000"/>
          <w:kern w:val="0"/>
          <w:sz w:val="32"/>
          <w:szCs w:val="32"/>
        </w:rPr>
        <w:t>（款）</w:t>
      </w:r>
      <w:r>
        <w:rPr>
          <w:rFonts w:hint="eastAsia" w:ascii="仿宋_GB2312" w:hAnsi="仿宋_GB2312" w:eastAsia="仿宋_GB2312" w:cs="仿宋_GB2312"/>
          <w:sz w:val="32"/>
          <w:szCs w:val="32"/>
          <w:lang w:val="en-US" w:eastAsia="zh-CN"/>
        </w:rPr>
        <w:t>行政单位医疗（项）：2026年预算数为3.6万元，主要用于：主要用于：行政单位包括实行公务员管理的事业单位，基本医疗保险缴纳经费，未参加医疗保险的行政单位的公费医疗经费，按国家规定享受离休人员、红军老战士待遇人员的医疗经费。</w:t>
      </w:r>
    </w:p>
    <w:p w14:paraId="1F91257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9.农林水支出（类）农业农村（款）对高校毕业生到基层任职补助（项）：2026年预算数为445.03万元，主要用于：对高校毕业生到</w:t>
      </w:r>
      <w:r>
        <w:rPr>
          <w:rFonts w:hint="eastAsia" w:ascii="仿宋_GB2312" w:hAnsi="仿宋_GB2312" w:eastAsia="仿宋_GB2312" w:cs="仿宋_GB2312"/>
          <w:color w:val="auto"/>
          <w:sz w:val="32"/>
          <w:szCs w:val="32"/>
          <w:lang w:val="en-US" w:eastAsia="zh-CN"/>
        </w:rPr>
        <w:t>基层任职的补助支出</w:t>
      </w:r>
      <w:r>
        <w:rPr>
          <w:rFonts w:hint="eastAsia" w:ascii="仿宋_GB2312" w:hAnsi="仿宋_GB2312" w:eastAsia="仿宋_GB2312" w:cs="仿宋_GB2312"/>
          <w:sz w:val="32"/>
          <w:szCs w:val="32"/>
          <w:lang w:val="en-US" w:eastAsia="zh-CN"/>
        </w:rPr>
        <w:t>。</w:t>
      </w:r>
    </w:p>
    <w:p w14:paraId="1F853D29">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仿宋_GB2312" w:hAnsi="仿宋_GB2312" w:eastAsia="仿宋_GB2312" w:cs="仿宋_GB2312"/>
          <w:sz w:val="32"/>
          <w:szCs w:val="32"/>
          <w:lang w:val="en-US" w:eastAsia="zh-CN"/>
        </w:rPr>
        <w:t>10.住房保障支出（类）住房改革支出（款）住房公积金（项）：2026年预算数为10.21万元，主要用于：部门按人力资源和社会保障部、财政部规定的基本工资和津贴补贴以及规定比例为职工缴纳的住房公积金支出。</w:t>
      </w:r>
    </w:p>
    <w:p w14:paraId="684D9A7D">
      <w:pPr>
        <w:pStyle w:val="4"/>
        <w:bidi w:val="0"/>
        <w:rPr>
          <w:rStyle w:val="25"/>
          <w:rFonts w:hint="eastAsia" w:ascii="黑体" w:hAnsi="黑体" w:eastAsia="黑体" w:cs="黑体"/>
          <w:b w:val="0"/>
          <w:bCs/>
          <w:lang w:eastAsia="zh-CN"/>
        </w:rPr>
      </w:pPr>
      <w:r>
        <w:rPr>
          <w:rStyle w:val="25"/>
          <w:rFonts w:hint="eastAsia" w:ascii="黑体" w:hAnsi="黑体" w:eastAsia="黑体" w:cs="黑体"/>
          <w:b w:val="0"/>
          <w:bCs/>
          <w:lang w:eastAsia="zh-CN"/>
        </w:rPr>
        <w:t>四</w:t>
      </w:r>
      <w:r>
        <w:rPr>
          <w:rStyle w:val="25"/>
          <w:rFonts w:hint="eastAsia" w:ascii="黑体" w:hAnsi="黑体" w:eastAsia="黑体" w:cs="黑体"/>
          <w:b w:val="0"/>
          <w:bCs/>
        </w:rPr>
        <w:t>、一般公共预算基本支出情况说明</w:t>
      </w:r>
    </w:p>
    <w:p w14:paraId="5C6480EA">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中国共产主义青年团峨边彝族自治县委员会2026年一般公共预算基本支出578.53万元，其中：</w:t>
      </w:r>
    </w:p>
    <w:p w14:paraId="73631E40">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人员经费557.05万元，主要包括：基本工资、津贴补贴、奖金、社会保险缴费、绩效工资、机关事业单位基本养老保险缴费、职业年金缴费、其他工资福利支出、住房公积金、</w:t>
      </w:r>
      <w:r>
        <w:rPr>
          <w:rFonts w:hint="eastAsia" w:ascii="Times New Roman" w:hAnsi="Times New Roman" w:eastAsia="仿宋_GB2312" w:cs="仿宋_GB2312"/>
          <w:color w:val="auto"/>
          <w:kern w:val="0"/>
          <w:sz w:val="32"/>
          <w:szCs w:val="32"/>
        </w:rPr>
        <w:t>其他对个人和家庭的补助支出</w:t>
      </w:r>
      <w:r>
        <w:rPr>
          <w:rFonts w:hint="eastAsia" w:ascii="仿宋_GB2312" w:hAnsi="仿宋_GB2312" w:eastAsia="仿宋_GB2312" w:cs="仿宋_GB2312"/>
          <w:sz w:val="32"/>
          <w:szCs w:val="32"/>
          <w:lang w:val="en-US" w:eastAsia="zh-CN"/>
        </w:rPr>
        <w:t>。</w:t>
      </w:r>
    </w:p>
    <w:p w14:paraId="0CC065B1">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仿宋_GB2312" w:hAnsi="仿宋_GB2312" w:eastAsia="仿宋_GB2312" w:cs="仿宋_GB2312"/>
          <w:sz w:val="32"/>
          <w:szCs w:val="32"/>
          <w:lang w:val="en-US" w:eastAsia="zh-CN"/>
        </w:rPr>
        <w:t>公用经费21.48万元，主要包括：办公费、邮电费、公务接待费、差旅费、工会经费、福利费、公</w:t>
      </w:r>
      <w:r>
        <w:rPr>
          <w:rFonts w:hint="eastAsia" w:ascii="Times New Roman" w:hAnsi="Times New Roman" w:eastAsia="仿宋_GB2312" w:cs="仿宋_GB2312"/>
          <w:color w:val="auto"/>
          <w:kern w:val="0"/>
          <w:sz w:val="32"/>
          <w:szCs w:val="32"/>
          <w:lang w:eastAsia="zh-CN"/>
        </w:rPr>
        <w:t>务用车运行维护费，</w:t>
      </w:r>
      <w:r>
        <w:rPr>
          <w:rFonts w:hint="eastAsia" w:ascii="Times New Roman" w:hAnsi="Times New Roman" w:eastAsia="仿宋_GB2312" w:cs="仿宋_GB2312"/>
          <w:color w:val="auto"/>
          <w:kern w:val="0"/>
          <w:sz w:val="32"/>
          <w:szCs w:val="32"/>
        </w:rPr>
        <w:t>其他交通费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其他商品和服务支出</w:t>
      </w:r>
      <w:r>
        <w:rPr>
          <w:rFonts w:hint="eastAsia" w:ascii="Times New Roman" w:hAnsi="Times New Roman" w:eastAsia="仿宋_GB2312" w:cs="仿宋_GB2312"/>
          <w:color w:val="auto"/>
          <w:kern w:val="0"/>
          <w:sz w:val="32"/>
          <w:szCs w:val="32"/>
          <w:lang w:eastAsia="zh-CN"/>
        </w:rPr>
        <w:t>。</w:t>
      </w:r>
    </w:p>
    <w:p w14:paraId="60ED8C73">
      <w:pPr>
        <w:rPr>
          <w:rStyle w:val="25"/>
          <w:rFonts w:hint="eastAsia" w:ascii="黑体" w:hAnsi="黑体" w:eastAsia="黑体" w:cs="黑体"/>
          <w:b w:val="0"/>
          <w:bCs/>
          <w:lang w:eastAsia="zh-CN"/>
        </w:rPr>
      </w:pPr>
      <w:r>
        <w:rPr>
          <w:rStyle w:val="25"/>
          <w:rFonts w:hint="eastAsia" w:ascii="黑体" w:hAnsi="黑体" w:eastAsia="黑体" w:cs="黑体"/>
          <w:b w:val="0"/>
          <w:bCs/>
          <w:lang w:eastAsia="zh-CN"/>
        </w:rPr>
        <w:t>五</w:t>
      </w:r>
      <w:r>
        <w:rPr>
          <w:rStyle w:val="25"/>
          <w:rFonts w:hint="eastAsia" w:ascii="黑体" w:hAnsi="黑体" w:eastAsia="黑体" w:cs="黑体"/>
          <w:b w:val="0"/>
          <w:bCs/>
        </w:rPr>
        <w:t>、政府性基金预算支出规模及变化情况说明</w:t>
      </w:r>
    </w:p>
    <w:p w14:paraId="284801E8">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2026年，中国共产主义青年团峨边彝族自治县委员会政府性基金预算支出0万元。</w:t>
      </w:r>
    </w:p>
    <w:p w14:paraId="5A443FCD">
      <w:pPr>
        <w:rPr>
          <w:rStyle w:val="25"/>
          <w:rFonts w:hint="eastAsia" w:ascii="黑体" w:hAnsi="黑体" w:eastAsia="黑体" w:cs="黑体"/>
          <w:b w:val="0"/>
          <w:bCs/>
        </w:rPr>
      </w:pPr>
      <w:r>
        <w:rPr>
          <w:rStyle w:val="25"/>
          <w:rFonts w:hint="eastAsia" w:ascii="黑体" w:hAnsi="黑体" w:eastAsia="黑体" w:cs="黑体"/>
          <w:b w:val="0"/>
          <w:bCs/>
          <w:lang w:eastAsia="zh-CN"/>
        </w:rPr>
        <w:t>六</w:t>
      </w:r>
      <w:r>
        <w:rPr>
          <w:rStyle w:val="25"/>
          <w:rFonts w:hint="eastAsia" w:ascii="黑体" w:hAnsi="黑体" w:eastAsia="黑体" w:cs="黑体"/>
          <w:b w:val="0"/>
          <w:bCs/>
        </w:rPr>
        <w:t>、国有资本经营预算支出规模及变化情况说明</w:t>
      </w:r>
    </w:p>
    <w:p w14:paraId="4FF13AF2">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val="en-US" w:eastAsia="zh-CN"/>
        </w:rPr>
        <w:t>中国共产主义青年团峨边彝族自治县委员会</w:t>
      </w:r>
      <w:r>
        <w:rPr>
          <w:rFonts w:hint="eastAsia" w:ascii="Times New Roman" w:hAnsi="Times New Roman" w:eastAsia="仿宋_GB2312" w:cs="仿宋_GB2312"/>
          <w:color w:val="000000"/>
          <w:kern w:val="0"/>
          <w:sz w:val="32"/>
          <w:szCs w:val="32"/>
        </w:rPr>
        <w:t>国有资本经营预算支出</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p>
    <w:p w14:paraId="6B9136B6">
      <w:pPr>
        <w:pStyle w:val="4"/>
        <w:bidi w:val="0"/>
        <w:rPr>
          <w:rStyle w:val="25"/>
          <w:rFonts w:hint="eastAsia" w:ascii="黑体" w:hAnsi="黑体" w:eastAsia="黑体" w:cs="黑体"/>
          <w:b w:val="0"/>
          <w:bCs/>
          <w:lang w:eastAsia="zh-CN"/>
        </w:rPr>
      </w:pPr>
      <w:r>
        <w:rPr>
          <w:rStyle w:val="25"/>
          <w:rFonts w:hint="eastAsia" w:ascii="黑体" w:hAnsi="黑体" w:eastAsia="黑体" w:cs="黑体"/>
          <w:b w:val="0"/>
          <w:bCs/>
          <w:lang w:eastAsia="zh-CN"/>
        </w:rPr>
        <w:t>七</w:t>
      </w:r>
      <w:r>
        <w:rPr>
          <w:rStyle w:val="25"/>
          <w:rFonts w:hint="eastAsia" w:ascii="黑体" w:hAnsi="黑体" w:eastAsia="黑体" w:cs="黑体"/>
          <w:b w:val="0"/>
          <w:bCs/>
        </w:rPr>
        <w:t>、“三公”经费预算安排情况说明</w:t>
      </w:r>
    </w:p>
    <w:p w14:paraId="7481C783">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中国共产主义青年团峨边彝族自治县委员会</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4.7</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1.2</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3.5</w:t>
      </w:r>
      <w:r>
        <w:rPr>
          <w:rFonts w:hint="eastAsia" w:ascii="Times New Roman" w:hAnsi="Times New Roman" w:eastAsia="仿宋_GB2312" w:cs="仿宋_GB2312"/>
          <w:color w:val="000000"/>
          <w:kern w:val="0"/>
          <w:sz w:val="32"/>
          <w:szCs w:val="32"/>
        </w:rPr>
        <w:t>万元。</w:t>
      </w:r>
    </w:p>
    <w:p w14:paraId="68AFB587">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年均无因公出国（境）费用支出。</w:t>
      </w:r>
    </w:p>
    <w:p w14:paraId="318D3611">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w:t>
      </w:r>
      <w:r>
        <w:rPr>
          <w:rFonts w:hint="eastAsia" w:ascii="Times New Roman" w:hAnsi="Times New Roman" w:eastAsia="仿宋_GB2312" w:cs="仿宋_GB2312"/>
          <w:color w:val="auto"/>
          <w:kern w:val="0"/>
          <w:sz w:val="32"/>
          <w:szCs w:val="32"/>
        </w:rPr>
        <w:t>减少</w:t>
      </w:r>
      <w:r>
        <w:rPr>
          <w:rFonts w:hint="eastAsia" w:ascii="Times New Roman" w:hAnsi="Times New Roman" w:eastAsia="仿宋_GB2312" w:cs="仿宋_GB2312"/>
          <w:color w:val="auto"/>
          <w:kern w:val="0"/>
          <w:sz w:val="32"/>
          <w:szCs w:val="32"/>
          <w:lang w:val="en-US" w:eastAsia="zh-CN"/>
        </w:rPr>
        <w:t>0.8</w:t>
      </w:r>
      <w:r>
        <w:rPr>
          <w:rFonts w:hint="eastAsia" w:ascii="Times New Roman" w:hAnsi="Times New Roman" w:eastAsia="仿宋_GB2312" w:cs="仿宋_GB2312"/>
          <w:color w:val="auto"/>
          <w:kern w:val="0"/>
          <w:sz w:val="32"/>
          <w:szCs w:val="32"/>
        </w:rPr>
        <w:t>万</w:t>
      </w:r>
      <w:r>
        <w:rPr>
          <w:rFonts w:hint="eastAsia" w:ascii="Times New Roman" w:hAnsi="Times New Roman" w:eastAsia="仿宋_GB2312" w:cs="仿宋_GB2312"/>
          <w:color w:val="000000"/>
          <w:kern w:val="0"/>
          <w:sz w:val="32"/>
          <w:szCs w:val="32"/>
        </w:rPr>
        <w:t>元，下降</w:t>
      </w:r>
      <w:r>
        <w:rPr>
          <w:rFonts w:hint="eastAsia" w:ascii="Times New Roman" w:hAnsi="Times New Roman" w:eastAsia="仿宋_GB2312" w:cs="仿宋_GB2312"/>
          <w:color w:val="000000"/>
          <w:kern w:val="0"/>
          <w:sz w:val="32"/>
          <w:szCs w:val="32"/>
          <w:lang w:val="en-US" w:eastAsia="zh-CN"/>
        </w:rPr>
        <w:t>40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049C9C2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2026年公务接待费计划用于省市共青团调研指导工作和研支团支教对接工作、基层青年服务工作及区县共青团来我单位交流学习等。</w:t>
      </w:r>
    </w:p>
    <w:p w14:paraId="59252C9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3.公务用车购置及运行维护费较上年预算持平。</w:t>
      </w:r>
    </w:p>
    <w:p w14:paraId="68A22CE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单位现有公务用车1辆，其中：轿车1辆，越野车0辆，其他车型0辆。</w:t>
      </w:r>
    </w:p>
    <w:p w14:paraId="6CF536D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2026年安排公务用车购置费3.5万元。</w:t>
      </w:r>
    </w:p>
    <w:p w14:paraId="39C670E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仿宋_GB2312" w:hAnsi="仿宋_GB2312" w:eastAsia="仿宋_GB2312" w:cs="仿宋_GB2312"/>
          <w:color w:val="auto"/>
          <w:sz w:val="32"/>
          <w:szCs w:val="32"/>
          <w:lang w:val="en-US" w:eastAsia="zh-CN"/>
        </w:rPr>
        <w:t>2026年安排公务用车运行维护费3.5万元，用于公务用车燃</w:t>
      </w:r>
      <w:r>
        <w:rPr>
          <w:rFonts w:hint="eastAsia" w:ascii="Times New Roman" w:hAnsi="Times New Roman" w:eastAsia="仿宋_GB2312" w:cs="仿宋_GB2312"/>
          <w:color w:val="000000"/>
          <w:kern w:val="0"/>
          <w:sz w:val="32"/>
          <w:szCs w:val="32"/>
        </w:rPr>
        <w:t>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35983523">
      <w:pPr>
        <w:pStyle w:val="4"/>
        <w:bidi w:val="0"/>
        <w:rPr>
          <w:rStyle w:val="25"/>
          <w:rFonts w:hint="eastAsia" w:ascii="黑体" w:hAnsi="黑体" w:eastAsia="黑体" w:cs="黑体"/>
          <w:b w:val="0"/>
          <w:bCs/>
          <w:lang w:eastAsia="zh-CN"/>
        </w:rPr>
      </w:pPr>
      <w:r>
        <w:rPr>
          <w:rStyle w:val="25"/>
          <w:rFonts w:hint="eastAsia" w:ascii="黑体" w:hAnsi="黑体" w:eastAsia="黑体" w:cs="黑体"/>
          <w:b w:val="0"/>
          <w:bCs/>
          <w:lang w:eastAsia="zh-CN"/>
        </w:rPr>
        <w:t>八</w:t>
      </w:r>
      <w:r>
        <w:rPr>
          <w:rStyle w:val="25"/>
          <w:rFonts w:hint="eastAsia" w:ascii="黑体" w:hAnsi="黑体" w:eastAsia="黑体" w:cs="黑体"/>
          <w:b w:val="0"/>
          <w:bCs/>
        </w:rPr>
        <w:t>、其他重要事项的情况说明</w:t>
      </w:r>
    </w:p>
    <w:p w14:paraId="673A697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3EFC4963">
      <w:pPr>
        <w:bidi w:val="0"/>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202</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年，</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中国共产主义青年团峨边彝族自治县委员会</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21.48</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万元，比202</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年预算</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22.06万元</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减少</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0.58</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万元，</w:t>
      </w:r>
      <w:r>
        <w:rPr>
          <w:rFonts w:hint="eastAsia" w:ascii="Times New Roman" w:hAnsi="Times New Roman" w:eastAsia="仿宋_GB2312" w:cs="仿宋_GB2312"/>
          <w:color w:val="000000"/>
          <w:kern w:val="0"/>
          <w:sz w:val="32"/>
          <w:szCs w:val="32"/>
        </w:rPr>
        <w:t>主要原因是按照中央八项规定及厉行节约</w:t>
      </w:r>
      <w:r>
        <w:rPr>
          <w:rFonts w:hint="eastAsia" w:ascii="Times New Roman" w:hAnsi="Times New Roman" w:eastAsia="仿宋_GB2312" w:cs="仿宋_GB2312"/>
          <w:color w:val="000000"/>
          <w:kern w:val="0"/>
          <w:sz w:val="32"/>
          <w:szCs w:val="32"/>
          <w:lang w:eastAsia="zh-CN"/>
        </w:rPr>
        <w:t>。</w:t>
      </w:r>
    </w:p>
    <w:p w14:paraId="261F969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4C656638">
      <w:pPr>
        <w:bidi w:val="0"/>
        <w:rPr>
          <w:rFonts w:hint="eastAsia" w:ascii="Times New Roman" w:hAnsi="Times New Roman" w:eastAsia="仿宋_GB2312" w:cs="仿宋_GB2312"/>
          <w:color w:val="000000"/>
          <w:sz w:val="32"/>
          <w:szCs w:val="32"/>
          <w:shd w:val="clear" w:color="auto" w:fill="FFFFFF"/>
          <w:lang w:eastAsia="zh-CN"/>
        </w:rPr>
      </w:pPr>
      <w:r>
        <w:rPr>
          <w:rFonts w:hint="eastAsia" w:ascii="Times New Roman" w:hAnsi="Times New Roman" w:eastAsia="仿宋_GB2312" w:cs="仿宋_GB2312"/>
          <w:color w:val="000000"/>
          <w:sz w:val="32"/>
          <w:szCs w:val="32"/>
          <w:shd w:val="clear" w:color="auto" w:fill="FFFFFF"/>
          <w:lang w:eastAsia="zh-CN"/>
        </w:rPr>
        <w:t>202</w:t>
      </w:r>
      <w:r>
        <w:rPr>
          <w:rFonts w:hint="eastAsia" w:ascii="Times New Roman" w:hAnsi="Times New Roman" w:eastAsia="仿宋_GB2312" w:cs="仿宋_GB2312"/>
          <w:color w:val="000000"/>
          <w:sz w:val="32"/>
          <w:szCs w:val="32"/>
          <w:shd w:val="clear" w:color="auto" w:fill="FFFFFF"/>
          <w:lang w:val="en-US" w:eastAsia="zh-CN"/>
        </w:rPr>
        <w:t>6</w:t>
      </w:r>
      <w:r>
        <w:rPr>
          <w:rFonts w:hint="eastAsia" w:ascii="Times New Roman" w:hAnsi="Times New Roman" w:eastAsia="仿宋_GB2312" w:cs="仿宋_GB2312"/>
          <w:color w:val="000000"/>
          <w:sz w:val="32"/>
          <w:szCs w:val="32"/>
          <w:shd w:val="clear" w:color="auto" w:fill="FFFFFF"/>
          <w:lang w:eastAsia="zh-CN"/>
        </w:rPr>
        <w:t>年，</w:t>
      </w:r>
      <w:r>
        <w:rPr>
          <w:rFonts w:hint="eastAsia" w:ascii="Times New Roman" w:hAnsi="Times New Roman" w:eastAsia="仿宋_GB2312" w:cs="仿宋_GB2312"/>
          <w:color w:val="000000"/>
          <w:sz w:val="32"/>
          <w:szCs w:val="32"/>
          <w:shd w:val="clear" w:color="auto" w:fill="FFFFFF"/>
          <w:lang w:val="en-US" w:eastAsia="zh-CN"/>
        </w:rPr>
        <w:t>中国共产主义青年团峨边彝族自治县委员会</w:t>
      </w:r>
      <w:r>
        <w:rPr>
          <w:rFonts w:hint="eastAsia" w:ascii="Times New Roman" w:hAnsi="Times New Roman" w:eastAsia="仿宋_GB2312" w:cs="仿宋_GB2312"/>
          <w:color w:val="000000"/>
          <w:sz w:val="32"/>
          <w:szCs w:val="32"/>
          <w:shd w:val="clear" w:color="auto" w:fill="FFFFFF"/>
          <w:lang w:eastAsia="zh-CN"/>
        </w:rPr>
        <w:t>安排政府采购预算</w:t>
      </w:r>
      <w:r>
        <w:rPr>
          <w:rFonts w:hint="eastAsia" w:ascii="Times New Roman" w:hAnsi="Times New Roman" w:eastAsia="仿宋_GB2312" w:cs="仿宋_GB2312"/>
          <w:color w:val="000000"/>
          <w:sz w:val="32"/>
          <w:szCs w:val="32"/>
          <w:shd w:val="clear" w:color="auto" w:fill="FFFFFF"/>
          <w:lang w:val="en-US" w:eastAsia="zh-CN"/>
        </w:rPr>
        <w:t>0</w:t>
      </w:r>
      <w:r>
        <w:rPr>
          <w:rFonts w:hint="eastAsia" w:ascii="Times New Roman" w:hAnsi="Times New Roman" w:eastAsia="仿宋_GB2312" w:cs="仿宋_GB2312"/>
          <w:color w:val="000000"/>
          <w:sz w:val="32"/>
          <w:szCs w:val="32"/>
          <w:shd w:val="clear" w:color="auto" w:fill="FFFFFF"/>
          <w:lang w:eastAsia="zh-CN"/>
        </w:rPr>
        <w:t>万元</w:t>
      </w:r>
    </w:p>
    <w:p w14:paraId="6D11B040">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w:t>
      </w:r>
      <w:r>
        <w:rPr>
          <w:rFonts w:hint="eastAsia" w:ascii="Times New Roman" w:hAnsi="Times New Roman" w:eastAsia="仿宋_GB2312" w:cs="仿宋_GB2312"/>
          <w:color w:val="000000"/>
          <w:sz w:val="32"/>
          <w:szCs w:val="32"/>
          <w:shd w:val="clear" w:color="auto" w:fill="FFFFFF"/>
          <w:lang w:eastAsia="zh-CN"/>
        </w:rPr>
        <w:t>三</w:t>
      </w:r>
      <w:r>
        <w:rPr>
          <w:rFonts w:hint="eastAsia" w:ascii="Times New Roman" w:hAnsi="Times New Roman" w:eastAsia="仿宋_GB2312" w:cs="仿宋_GB2312"/>
          <w:color w:val="000000"/>
          <w:sz w:val="32"/>
          <w:szCs w:val="32"/>
          <w:shd w:val="clear" w:color="auto" w:fill="FFFFFF"/>
        </w:rPr>
        <w:t>）国有资产占有使用情况。</w:t>
      </w:r>
    </w:p>
    <w:p w14:paraId="4E5CE5B1">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截至202</w:t>
      </w:r>
      <w:r>
        <w:rPr>
          <w:rFonts w:hint="eastAsia" w:ascii="Times New Roman" w:hAnsi="Times New Roman" w:eastAsia="仿宋_GB2312" w:cs="仿宋_GB2312"/>
          <w:color w:val="000000"/>
          <w:sz w:val="32"/>
          <w:szCs w:val="32"/>
          <w:shd w:val="clear" w:color="auto" w:fill="FFFFFF"/>
          <w:lang w:val="en-US" w:eastAsia="zh-CN"/>
        </w:rPr>
        <w:t>5</w:t>
      </w:r>
      <w:r>
        <w:rPr>
          <w:rFonts w:hint="eastAsia" w:ascii="Times New Roman" w:hAnsi="Times New Roman" w:eastAsia="仿宋_GB2312" w:cs="仿宋_GB2312"/>
          <w:color w:val="000000"/>
          <w:sz w:val="32"/>
          <w:szCs w:val="32"/>
          <w:shd w:val="clear" w:color="auto" w:fill="FFFFFF"/>
        </w:rPr>
        <w:t>年底，</w:t>
      </w:r>
      <w:r>
        <w:rPr>
          <w:rFonts w:hint="eastAsia" w:ascii="Times New Roman" w:hAnsi="Times New Roman" w:eastAsia="仿宋_GB2312" w:cs="仿宋_GB2312"/>
          <w:color w:val="000000"/>
          <w:sz w:val="32"/>
          <w:szCs w:val="32"/>
          <w:shd w:val="clear" w:color="auto" w:fill="FFFFFF"/>
          <w:lang w:val="en-US" w:eastAsia="zh-CN"/>
        </w:rPr>
        <w:t>中国共产主义青年团峨边彝族自治县委员会</w:t>
      </w:r>
      <w:r>
        <w:rPr>
          <w:rFonts w:hint="eastAsia" w:ascii="Times New Roman" w:hAnsi="Times New Roman" w:eastAsia="仿宋_GB2312" w:cs="仿宋_GB2312"/>
          <w:color w:val="000000"/>
          <w:sz w:val="32"/>
          <w:szCs w:val="32"/>
          <w:shd w:val="clear" w:color="auto" w:fill="FFFFFF"/>
        </w:rPr>
        <w:t>所属各预算单位共有车辆</w:t>
      </w:r>
      <w:r>
        <w:rPr>
          <w:rFonts w:hint="eastAsia" w:ascii="Times New Roman" w:hAnsi="Times New Roman" w:eastAsia="仿宋_GB2312" w:cs="仿宋_GB2312"/>
          <w:color w:val="000000"/>
          <w:sz w:val="32"/>
          <w:szCs w:val="32"/>
          <w:shd w:val="clear" w:color="auto" w:fill="FFFFFF"/>
          <w:lang w:val="en-US" w:eastAsia="zh-CN"/>
        </w:rPr>
        <w:t>1</w:t>
      </w:r>
      <w:r>
        <w:rPr>
          <w:rFonts w:hint="eastAsia" w:ascii="Times New Roman" w:hAnsi="Times New Roman" w:eastAsia="仿宋_GB2312" w:cs="仿宋_GB2312"/>
          <w:color w:val="000000"/>
          <w:sz w:val="32"/>
          <w:szCs w:val="32"/>
          <w:shd w:val="clear" w:color="auto" w:fill="FFFFFF"/>
        </w:rPr>
        <w:t>辆，其中，县级领导干部用车</w:t>
      </w:r>
      <w:r>
        <w:rPr>
          <w:rFonts w:hint="eastAsia" w:ascii="Times New Roman" w:hAnsi="Times New Roman" w:eastAsia="仿宋_GB2312" w:cs="仿宋_GB2312"/>
          <w:color w:val="000000"/>
          <w:sz w:val="32"/>
          <w:szCs w:val="32"/>
          <w:shd w:val="clear" w:color="auto" w:fill="FFFFFF"/>
          <w:lang w:val="en-US" w:eastAsia="zh-CN"/>
        </w:rPr>
        <w:t>0</w:t>
      </w:r>
      <w:r>
        <w:rPr>
          <w:rFonts w:hint="eastAsia" w:ascii="Times New Roman" w:hAnsi="Times New Roman" w:eastAsia="仿宋_GB2312" w:cs="仿宋_GB2312"/>
          <w:color w:val="000000"/>
          <w:sz w:val="32"/>
          <w:szCs w:val="32"/>
          <w:shd w:val="clear" w:color="auto" w:fill="FFFFFF"/>
        </w:rPr>
        <w:t>辆、定向保障用车</w:t>
      </w:r>
      <w:r>
        <w:rPr>
          <w:rFonts w:hint="eastAsia" w:ascii="Times New Roman" w:hAnsi="Times New Roman" w:eastAsia="仿宋_GB2312" w:cs="仿宋_GB2312"/>
          <w:color w:val="000000"/>
          <w:sz w:val="32"/>
          <w:szCs w:val="32"/>
          <w:shd w:val="clear" w:color="auto" w:fill="FFFFFF"/>
          <w:lang w:val="en-US" w:eastAsia="zh-CN"/>
        </w:rPr>
        <w:t>0</w:t>
      </w:r>
      <w:r>
        <w:rPr>
          <w:rFonts w:hint="eastAsia" w:ascii="Times New Roman" w:hAnsi="Times New Roman" w:eastAsia="仿宋_GB2312" w:cs="仿宋_GB2312"/>
          <w:color w:val="000000"/>
          <w:sz w:val="32"/>
          <w:szCs w:val="32"/>
          <w:shd w:val="clear" w:color="auto" w:fill="FFFFFF"/>
        </w:rPr>
        <w:t>辆、执法执勤用车</w:t>
      </w:r>
      <w:r>
        <w:rPr>
          <w:rFonts w:hint="eastAsia" w:ascii="Times New Roman" w:hAnsi="Times New Roman" w:eastAsia="仿宋_GB2312" w:cs="仿宋_GB2312"/>
          <w:color w:val="000000"/>
          <w:sz w:val="32"/>
          <w:szCs w:val="32"/>
          <w:shd w:val="clear" w:color="auto" w:fill="FFFFFF"/>
          <w:lang w:val="en-US" w:eastAsia="zh-CN"/>
        </w:rPr>
        <w:t>0</w:t>
      </w:r>
      <w:r>
        <w:rPr>
          <w:rFonts w:hint="eastAsia" w:ascii="Times New Roman" w:hAnsi="Times New Roman" w:eastAsia="仿宋_GB2312" w:cs="仿宋_GB2312"/>
          <w:color w:val="000000"/>
          <w:sz w:val="32"/>
          <w:szCs w:val="32"/>
          <w:shd w:val="clear" w:color="auto" w:fill="FFFFFF"/>
        </w:rPr>
        <w:t>辆。单位价值200万元以上大型设备</w:t>
      </w:r>
      <w:r>
        <w:rPr>
          <w:rFonts w:hint="eastAsia" w:ascii="Times New Roman" w:hAnsi="Times New Roman" w:eastAsia="仿宋_GB2312" w:cs="仿宋_GB2312"/>
          <w:color w:val="000000"/>
          <w:sz w:val="32"/>
          <w:szCs w:val="32"/>
          <w:shd w:val="clear" w:color="auto" w:fill="FFFFFF"/>
          <w:lang w:val="en-US" w:eastAsia="zh-CN"/>
        </w:rPr>
        <w:t>0</w:t>
      </w:r>
      <w:r>
        <w:rPr>
          <w:rFonts w:hint="eastAsia" w:ascii="Times New Roman" w:hAnsi="Times New Roman" w:eastAsia="仿宋_GB2312" w:cs="仿宋_GB2312"/>
          <w:color w:val="000000"/>
          <w:sz w:val="32"/>
          <w:szCs w:val="32"/>
          <w:shd w:val="clear" w:color="auto" w:fill="FFFFFF"/>
        </w:rPr>
        <w:t>台（套）。</w:t>
      </w:r>
    </w:p>
    <w:p w14:paraId="346C81C5">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1E75D89D">
      <w:pPr>
        <w:bidi w:val="0"/>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lang w:eastAsia="zh-CN"/>
        </w:rPr>
        <w:t>年，</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中国共产主义青年团峨边彝族自治县委员会</w:t>
      </w:r>
      <w:r>
        <w:rPr>
          <w:rFonts w:hint="eastAsia" w:ascii="Times New Roman" w:hAnsi="Times New Roman" w:eastAsia="仿宋_GB2312" w:cs="仿宋_GB2312"/>
          <w:color w:val="000000"/>
          <w:kern w:val="0"/>
          <w:sz w:val="32"/>
          <w:szCs w:val="32"/>
          <w:lang w:eastAsia="zh-CN"/>
        </w:rPr>
        <w:t>开展绩效目</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标管理的项目2个，涉及预算98.46万元。其中：特定目标类项目2个，涉及预算98.46万元。</w:t>
      </w:r>
    </w:p>
    <w:p w14:paraId="33F81A47">
      <w:pPr>
        <w:bidi w:val="0"/>
        <w:ind w:left="0" w:leftChars="0" w:firstLine="0" w:firstLineChars="0"/>
        <w:rPr>
          <w:rFonts w:hint="eastAsia"/>
          <w:lang w:val="en-US" w:eastAsia="zh-CN"/>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                                                                         </w:t>
      </w:r>
    </w:p>
    <w:p w14:paraId="038B10B2">
      <w:pPr>
        <w:pStyle w:val="2"/>
        <w:numPr>
          <w:ilvl w:val="0"/>
          <w:numId w:val="2"/>
        </w:numPr>
        <w:bidi w:val="0"/>
        <w:spacing w:before="0" w:beforeLines="0" w:line="240" w:lineRule="auto"/>
        <w:ind w:firstLine="0" w:firstLineChars="0"/>
        <w:jc w:val="center"/>
        <w:rPr>
          <w:rFonts w:hint="eastAsia"/>
          <w:lang w:val="en-US" w:eastAsia="zh-CN"/>
        </w:rPr>
      </w:pPr>
      <w:r>
        <w:rPr>
          <w:rFonts w:hint="eastAsia" w:ascii="方正小标宋简体" w:hAnsi="方正小标宋简体" w:eastAsia="方正小标宋简体" w:cs="方正小标宋简体"/>
          <w:b w:val="0"/>
          <w:bCs/>
          <w:lang w:val="en-US" w:eastAsia="zh-CN"/>
        </w:rPr>
        <w:t>名词解释</w:t>
      </w:r>
    </w:p>
    <w:p w14:paraId="2677E751">
      <w:pPr>
        <w:widowControl/>
        <w:numPr>
          <w:ilvl w:val="0"/>
          <w:numId w:val="0"/>
        </w:numPr>
        <w:shd w:val="clear" w:color="auto" w:fill="FFFFFF"/>
        <w:jc w:val="left"/>
        <w:rPr>
          <w:rFonts w:hint="eastAsia" w:ascii="仿宋" w:hAnsi="宋体" w:eastAsia="仿宋" w:cs="宋体"/>
          <w:color w:val="000000"/>
          <w:kern w:val="0"/>
          <w:sz w:val="32"/>
          <w:szCs w:val="32"/>
        </w:rPr>
      </w:pPr>
    </w:p>
    <w:p w14:paraId="7A29F729">
      <w:pPr>
        <w:bidi w:val="0"/>
        <w:ind w:left="0" w:leftChars="0" w:firstLine="0" w:firstLineChars="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7CB92F72">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728A3C18">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4D5D5464">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39CEA837">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47550879">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157038B6">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67240E4D">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066BD432">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76CD861F">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5534F715">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3F15AD71">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1DBF940C">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5C7F216A">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19D7B6BC">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0093E36B">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2BE8ED07">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0EC3AA89">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31CE2005">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5C238">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5D01F3">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25D01F3">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7C3619"/>
    <w:multiLevelType w:val="singleLevel"/>
    <w:tmpl w:val="227C3619"/>
    <w:lvl w:ilvl="0" w:tentative="0">
      <w:start w:val="4"/>
      <w:numFmt w:val="chineseCounting"/>
      <w:suff w:val="space"/>
      <w:lvlText w:val="第%1部分"/>
      <w:lvlJc w:val="left"/>
      <w:rPr>
        <w:rFonts w:hint="eastAsia"/>
      </w:r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NjFmMzVhYmRmMjFjZDYxYzZmMDA5NjI2ZjA5ZjcifQ=="/>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C349E"/>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432F3C"/>
    <w:rsid w:val="01882F25"/>
    <w:rsid w:val="018C0544"/>
    <w:rsid w:val="018E7AF0"/>
    <w:rsid w:val="01987F1A"/>
    <w:rsid w:val="019F118E"/>
    <w:rsid w:val="01A3107B"/>
    <w:rsid w:val="01BA7141"/>
    <w:rsid w:val="01CA79BB"/>
    <w:rsid w:val="01D64485"/>
    <w:rsid w:val="01E137FA"/>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2D6C99"/>
    <w:rsid w:val="05465970"/>
    <w:rsid w:val="05590821"/>
    <w:rsid w:val="056C235C"/>
    <w:rsid w:val="05F255E4"/>
    <w:rsid w:val="062E413A"/>
    <w:rsid w:val="06514C72"/>
    <w:rsid w:val="06A2019C"/>
    <w:rsid w:val="06A20FC1"/>
    <w:rsid w:val="06B27B2E"/>
    <w:rsid w:val="06B66C8B"/>
    <w:rsid w:val="06CC45A6"/>
    <w:rsid w:val="06D51FDB"/>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0B5543"/>
    <w:rsid w:val="096878F0"/>
    <w:rsid w:val="097E121A"/>
    <w:rsid w:val="098A290C"/>
    <w:rsid w:val="09952E46"/>
    <w:rsid w:val="09C64739"/>
    <w:rsid w:val="09CF5F42"/>
    <w:rsid w:val="09F82EA0"/>
    <w:rsid w:val="0A434869"/>
    <w:rsid w:val="0A8E6119"/>
    <w:rsid w:val="0A913707"/>
    <w:rsid w:val="0ABE1F9B"/>
    <w:rsid w:val="0ADA1A81"/>
    <w:rsid w:val="0B29129C"/>
    <w:rsid w:val="0BB15CFC"/>
    <w:rsid w:val="0BE20302"/>
    <w:rsid w:val="0C31589B"/>
    <w:rsid w:val="0C343E9E"/>
    <w:rsid w:val="0C37316F"/>
    <w:rsid w:val="0C565E28"/>
    <w:rsid w:val="0C5C7E64"/>
    <w:rsid w:val="0C9E05B3"/>
    <w:rsid w:val="0CE836A4"/>
    <w:rsid w:val="0CEF662F"/>
    <w:rsid w:val="0D0E115E"/>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6618F"/>
    <w:rsid w:val="0F5C24C4"/>
    <w:rsid w:val="0F773787"/>
    <w:rsid w:val="0F79161D"/>
    <w:rsid w:val="0F8C416D"/>
    <w:rsid w:val="0F903831"/>
    <w:rsid w:val="0FC21DA3"/>
    <w:rsid w:val="0FCB515E"/>
    <w:rsid w:val="0FE02C01"/>
    <w:rsid w:val="106E3487"/>
    <w:rsid w:val="107A2AB2"/>
    <w:rsid w:val="10AC13BA"/>
    <w:rsid w:val="10AC3297"/>
    <w:rsid w:val="10B403A4"/>
    <w:rsid w:val="10E95826"/>
    <w:rsid w:val="116D798B"/>
    <w:rsid w:val="117B6E9B"/>
    <w:rsid w:val="119B31DD"/>
    <w:rsid w:val="11A062BA"/>
    <w:rsid w:val="11BB24DA"/>
    <w:rsid w:val="120843FE"/>
    <w:rsid w:val="120A09B7"/>
    <w:rsid w:val="1228489D"/>
    <w:rsid w:val="12290641"/>
    <w:rsid w:val="12401178"/>
    <w:rsid w:val="127150AC"/>
    <w:rsid w:val="127A774D"/>
    <w:rsid w:val="12F04042"/>
    <w:rsid w:val="13030836"/>
    <w:rsid w:val="130A11E2"/>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5B2FAF"/>
    <w:rsid w:val="169B01CE"/>
    <w:rsid w:val="16BA0530"/>
    <w:rsid w:val="16CD70BB"/>
    <w:rsid w:val="1700420E"/>
    <w:rsid w:val="172E2ACB"/>
    <w:rsid w:val="17304353"/>
    <w:rsid w:val="17403920"/>
    <w:rsid w:val="17D759F2"/>
    <w:rsid w:val="17F770F6"/>
    <w:rsid w:val="181727DC"/>
    <w:rsid w:val="18510D87"/>
    <w:rsid w:val="18827941"/>
    <w:rsid w:val="18BD2FFF"/>
    <w:rsid w:val="18C4667D"/>
    <w:rsid w:val="18FC06F1"/>
    <w:rsid w:val="19007EC3"/>
    <w:rsid w:val="195B1BCF"/>
    <w:rsid w:val="1969002C"/>
    <w:rsid w:val="19D35C0A"/>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D23120"/>
    <w:rsid w:val="1CFB3E9E"/>
    <w:rsid w:val="1D3356ED"/>
    <w:rsid w:val="1D5B07B8"/>
    <w:rsid w:val="1D6135A7"/>
    <w:rsid w:val="1DC52255"/>
    <w:rsid w:val="1DDA5D4F"/>
    <w:rsid w:val="1DDB2F47"/>
    <w:rsid w:val="1DFB51A6"/>
    <w:rsid w:val="1E3D7C87"/>
    <w:rsid w:val="1E707FD4"/>
    <w:rsid w:val="1E877297"/>
    <w:rsid w:val="1EB05D0A"/>
    <w:rsid w:val="1EF0431B"/>
    <w:rsid w:val="1EF5217E"/>
    <w:rsid w:val="1EFE7B28"/>
    <w:rsid w:val="1F3565D5"/>
    <w:rsid w:val="1F923E71"/>
    <w:rsid w:val="1F9A468B"/>
    <w:rsid w:val="1FFA6A2F"/>
    <w:rsid w:val="20023401"/>
    <w:rsid w:val="20143409"/>
    <w:rsid w:val="20B2762E"/>
    <w:rsid w:val="20F902C6"/>
    <w:rsid w:val="21320321"/>
    <w:rsid w:val="2138528B"/>
    <w:rsid w:val="217544DB"/>
    <w:rsid w:val="21971D65"/>
    <w:rsid w:val="21B957AE"/>
    <w:rsid w:val="22121464"/>
    <w:rsid w:val="22325497"/>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4884745"/>
    <w:rsid w:val="25212915"/>
    <w:rsid w:val="253D662D"/>
    <w:rsid w:val="265A431A"/>
    <w:rsid w:val="266B2A66"/>
    <w:rsid w:val="26710FF0"/>
    <w:rsid w:val="26B732BD"/>
    <w:rsid w:val="27104C6C"/>
    <w:rsid w:val="27263D7B"/>
    <w:rsid w:val="272D4172"/>
    <w:rsid w:val="279168B5"/>
    <w:rsid w:val="27A0205E"/>
    <w:rsid w:val="27CA2B49"/>
    <w:rsid w:val="27CB754F"/>
    <w:rsid w:val="27DD5EA5"/>
    <w:rsid w:val="280223C0"/>
    <w:rsid w:val="28092CAD"/>
    <w:rsid w:val="28115DC0"/>
    <w:rsid w:val="28A21C19"/>
    <w:rsid w:val="296729A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45E51"/>
    <w:rsid w:val="2C262A09"/>
    <w:rsid w:val="2C456543"/>
    <w:rsid w:val="2C56698C"/>
    <w:rsid w:val="2C6829BD"/>
    <w:rsid w:val="2C726404"/>
    <w:rsid w:val="2C8269FB"/>
    <w:rsid w:val="2CBC252D"/>
    <w:rsid w:val="2CC43FE4"/>
    <w:rsid w:val="2CD14A85"/>
    <w:rsid w:val="2CE403B9"/>
    <w:rsid w:val="2CE77D75"/>
    <w:rsid w:val="2D5F7A17"/>
    <w:rsid w:val="2D7D6733"/>
    <w:rsid w:val="2DEF169F"/>
    <w:rsid w:val="2E2A4CEC"/>
    <w:rsid w:val="2E395AB2"/>
    <w:rsid w:val="2E3E712E"/>
    <w:rsid w:val="2E6542BB"/>
    <w:rsid w:val="2E6F0902"/>
    <w:rsid w:val="2ED12513"/>
    <w:rsid w:val="2ED93BF6"/>
    <w:rsid w:val="2EE53513"/>
    <w:rsid w:val="2EF717D0"/>
    <w:rsid w:val="2F0571F8"/>
    <w:rsid w:val="2F6837FE"/>
    <w:rsid w:val="2F826250"/>
    <w:rsid w:val="2F9C50A0"/>
    <w:rsid w:val="2FFA35F8"/>
    <w:rsid w:val="2FFB3813"/>
    <w:rsid w:val="30044B54"/>
    <w:rsid w:val="30115FC1"/>
    <w:rsid w:val="30125478"/>
    <w:rsid w:val="302D040C"/>
    <w:rsid w:val="30363CB0"/>
    <w:rsid w:val="30405A42"/>
    <w:rsid w:val="30663260"/>
    <w:rsid w:val="30CB71E3"/>
    <w:rsid w:val="30CE650E"/>
    <w:rsid w:val="30D2554F"/>
    <w:rsid w:val="30EC1D1E"/>
    <w:rsid w:val="31306A57"/>
    <w:rsid w:val="3178425C"/>
    <w:rsid w:val="31884A79"/>
    <w:rsid w:val="318F6DFD"/>
    <w:rsid w:val="31D23233"/>
    <w:rsid w:val="31F223D9"/>
    <w:rsid w:val="31FA1651"/>
    <w:rsid w:val="32400809"/>
    <w:rsid w:val="32941411"/>
    <w:rsid w:val="32D34144"/>
    <w:rsid w:val="33180FDF"/>
    <w:rsid w:val="33AF50A4"/>
    <w:rsid w:val="33BF5A1C"/>
    <w:rsid w:val="33F323F7"/>
    <w:rsid w:val="34347CA8"/>
    <w:rsid w:val="344250FD"/>
    <w:rsid w:val="346D1487"/>
    <w:rsid w:val="347C3BC1"/>
    <w:rsid w:val="347D7659"/>
    <w:rsid w:val="34B75DE4"/>
    <w:rsid w:val="34EC234E"/>
    <w:rsid w:val="35070FE1"/>
    <w:rsid w:val="35413925"/>
    <w:rsid w:val="35B4718D"/>
    <w:rsid w:val="36110D39"/>
    <w:rsid w:val="362000D5"/>
    <w:rsid w:val="362E53CF"/>
    <w:rsid w:val="36322589"/>
    <w:rsid w:val="36505C55"/>
    <w:rsid w:val="365F5010"/>
    <w:rsid w:val="36821A4F"/>
    <w:rsid w:val="36877AF6"/>
    <w:rsid w:val="36AC602F"/>
    <w:rsid w:val="36B408B4"/>
    <w:rsid w:val="36C57B63"/>
    <w:rsid w:val="36D60EC8"/>
    <w:rsid w:val="36EB7A56"/>
    <w:rsid w:val="37072D43"/>
    <w:rsid w:val="37133F7E"/>
    <w:rsid w:val="37362EDC"/>
    <w:rsid w:val="375B12BA"/>
    <w:rsid w:val="37996DF9"/>
    <w:rsid w:val="37997EBF"/>
    <w:rsid w:val="379B2080"/>
    <w:rsid w:val="379F4F25"/>
    <w:rsid w:val="37CD6097"/>
    <w:rsid w:val="37FF408D"/>
    <w:rsid w:val="380F36F1"/>
    <w:rsid w:val="382B302E"/>
    <w:rsid w:val="3864253B"/>
    <w:rsid w:val="38700101"/>
    <w:rsid w:val="388A196F"/>
    <w:rsid w:val="38BF7DBB"/>
    <w:rsid w:val="38D25888"/>
    <w:rsid w:val="38E23412"/>
    <w:rsid w:val="39297C43"/>
    <w:rsid w:val="393E1416"/>
    <w:rsid w:val="39457B66"/>
    <w:rsid w:val="39523340"/>
    <w:rsid w:val="39627EA4"/>
    <w:rsid w:val="399D7E16"/>
    <w:rsid w:val="39F952C4"/>
    <w:rsid w:val="3A537A73"/>
    <w:rsid w:val="3A566958"/>
    <w:rsid w:val="3A591E05"/>
    <w:rsid w:val="3A60099C"/>
    <w:rsid w:val="3A8C587F"/>
    <w:rsid w:val="3A9841D9"/>
    <w:rsid w:val="3AC022D7"/>
    <w:rsid w:val="3AD0720B"/>
    <w:rsid w:val="3AD87EC3"/>
    <w:rsid w:val="3AE2704C"/>
    <w:rsid w:val="3B093521"/>
    <w:rsid w:val="3B0E09AE"/>
    <w:rsid w:val="3B133333"/>
    <w:rsid w:val="3B433201"/>
    <w:rsid w:val="3B5553B4"/>
    <w:rsid w:val="3B5D5685"/>
    <w:rsid w:val="3B663B9B"/>
    <w:rsid w:val="3BAD0F9A"/>
    <w:rsid w:val="3C5763B9"/>
    <w:rsid w:val="3C9F7525"/>
    <w:rsid w:val="3CA0199B"/>
    <w:rsid w:val="3CAD14EB"/>
    <w:rsid w:val="3CDB07AE"/>
    <w:rsid w:val="3CE10D53"/>
    <w:rsid w:val="3D711C2B"/>
    <w:rsid w:val="3D7E788D"/>
    <w:rsid w:val="3DE5239C"/>
    <w:rsid w:val="3DF73841"/>
    <w:rsid w:val="3DFF6B24"/>
    <w:rsid w:val="3E337D9D"/>
    <w:rsid w:val="3E4A3184"/>
    <w:rsid w:val="3EA15BEA"/>
    <w:rsid w:val="3EC75002"/>
    <w:rsid w:val="3EEC3285"/>
    <w:rsid w:val="3F3F70D6"/>
    <w:rsid w:val="3F7517C8"/>
    <w:rsid w:val="3FAE1258"/>
    <w:rsid w:val="3FF501EB"/>
    <w:rsid w:val="401D6094"/>
    <w:rsid w:val="40300C0E"/>
    <w:rsid w:val="40534228"/>
    <w:rsid w:val="4063108E"/>
    <w:rsid w:val="408D251C"/>
    <w:rsid w:val="40C07780"/>
    <w:rsid w:val="40EE28C0"/>
    <w:rsid w:val="410A15F9"/>
    <w:rsid w:val="412A1254"/>
    <w:rsid w:val="41656000"/>
    <w:rsid w:val="41AE00B6"/>
    <w:rsid w:val="41DD5D1C"/>
    <w:rsid w:val="41E95F9F"/>
    <w:rsid w:val="42154310"/>
    <w:rsid w:val="42495010"/>
    <w:rsid w:val="425C545A"/>
    <w:rsid w:val="42636FB6"/>
    <w:rsid w:val="427B20EB"/>
    <w:rsid w:val="42811BC4"/>
    <w:rsid w:val="42B60B92"/>
    <w:rsid w:val="42D650B2"/>
    <w:rsid w:val="42DD34D6"/>
    <w:rsid w:val="43137D99"/>
    <w:rsid w:val="431C5774"/>
    <w:rsid w:val="43475BB2"/>
    <w:rsid w:val="44090B96"/>
    <w:rsid w:val="44190A26"/>
    <w:rsid w:val="442E64CE"/>
    <w:rsid w:val="44876957"/>
    <w:rsid w:val="44906B29"/>
    <w:rsid w:val="44B452A6"/>
    <w:rsid w:val="44D15F3E"/>
    <w:rsid w:val="45062F6E"/>
    <w:rsid w:val="45560CD4"/>
    <w:rsid w:val="458059DD"/>
    <w:rsid w:val="459509CB"/>
    <w:rsid w:val="45963067"/>
    <w:rsid w:val="45F4689A"/>
    <w:rsid w:val="45FB4649"/>
    <w:rsid w:val="46074EE8"/>
    <w:rsid w:val="460D45EF"/>
    <w:rsid w:val="4637542D"/>
    <w:rsid w:val="46731EEB"/>
    <w:rsid w:val="46875D06"/>
    <w:rsid w:val="46BD4700"/>
    <w:rsid w:val="46CD28E5"/>
    <w:rsid w:val="47680E90"/>
    <w:rsid w:val="47770CCA"/>
    <w:rsid w:val="477A2AB4"/>
    <w:rsid w:val="47FE7A46"/>
    <w:rsid w:val="48094AE2"/>
    <w:rsid w:val="481B7AFF"/>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315871"/>
    <w:rsid w:val="4B4C6658"/>
    <w:rsid w:val="4B63237C"/>
    <w:rsid w:val="4B6926B5"/>
    <w:rsid w:val="4B7A69E2"/>
    <w:rsid w:val="4B9C252E"/>
    <w:rsid w:val="4BBE5D06"/>
    <w:rsid w:val="4BCA09FA"/>
    <w:rsid w:val="4BE907F8"/>
    <w:rsid w:val="4BEB54D0"/>
    <w:rsid w:val="4C435437"/>
    <w:rsid w:val="4C570DA7"/>
    <w:rsid w:val="4C72455F"/>
    <w:rsid w:val="4C925D72"/>
    <w:rsid w:val="4CAA5AA7"/>
    <w:rsid w:val="4CD5653B"/>
    <w:rsid w:val="4CD81862"/>
    <w:rsid w:val="4D275CEA"/>
    <w:rsid w:val="4D28470C"/>
    <w:rsid w:val="4D341ABA"/>
    <w:rsid w:val="4DA559B9"/>
    <w:rsid w:val="4DE352BC"/>
    <w:rsid w:val="4DE6145A"/>
    <w:rsid w:val="4E182958"/>
    <w:rsid w:val="4E6D7648"/>
    <w:rsid w:val="4E7B14D6"/>
    <w:rsid w:val="4E816CDB"/>
    <w:rsid w:val="4F011EB4"/>
    <w:rsid w:val="4F192619"/>
    <w:rsid w:val="4F270107"/>
    <w:rsid w:val="4F325912"/>
    <w:rsid w:val="4F5E0589"/>
    <w:rsid w:val="4F82145C"/>
    <w:rsid w:val="4FAE3B00"/>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2B0193D"/>
    <w:rsid w:val="534F0945"/>
    <w:rsid w:val="53A019A2"/>
    <w:rsid w:val="53A14529"/>
    <w:rsid w:val="53AB55C1"/>
    <w:rsid w:val="53D92945"/>
    <w:rsid w:val="53E62601"/>
    <w:rsid w:val="53E874BC"/>
    <w:rsid w:val="542A1ACD"/>
    <w:rsid w:val="546259DF"/>
    <w:rsid w:val="546327C9"/>
    <w:rsid w:val="547E04D4"/>
    <w:rsid w:val="54893C4E"/>
    <w:rsid w:val="55006EC7"/>
    <w:rsid w:val="55130FD8"/>
    <w:rsid w:val="552E03CD"/>
    <w:rsid w:val="55662F4C"/>
    <w:rsid w:val="556D0E36"/>
    <w:rsid w:val="55A91AFC"/>
    <w:rsid w:val="55F00D78"/>
    <w:rsid w:val="55FB55C5"/>
    <w:rsid w:val="56061562"/>
    <w:rsid w:val="565945CF"/>
    <w:rsid w:val="565E2A78"/>
    <w:rsid w:val="56A566E4"/>
    <w:rsid w:val="56F54CB6"/>
    <w:rsid w:val="571A40C7"/>
    <w:rsid w:val="57307786"/>
    <w:rsid w:val="57316DA0"/>
    <w:rsid w:val="575B54D9"/>
    <w:rsid w:val="57B154DA"/>
    <w:rsid w:val="57E735A9"/>
    <w:rsid w:val="57ED3CD1"/>
    <w:rsid w:val="58207565"/>
    <w:rsid w:val="58974137"/>
    <w:rsid w:val="589F2BD8"/>
    <w:rsid w:val="58A423E4"/>
    <w:rsid w:val="58D76DB3"/>
    <w:rsid w:val="58D96039"/>
    <w:rsid w:val="58E04384"/>
    <w:rsid w:val="59692B59"/>
    <w:rsid w:val="596B7825"/>
    <w:rsid w:val="5976418F"/>
    <w:rsid w:val="59932391"/>
    <w:rsid w:val="599F5692"/>
    <w:rsid w:val="59A0379B"/>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BDB5C7C"/>
    <w:rsid w:val="5C0438FC"/>
    <w:rsid w:val="5C1C4987"/>
    <w:rsid w:val="5C526A06"/>
    <w:rsid w:val="5C6D4FF3"/>
    <w:rsid w:val="5C8C12C8"/>
    <w:rsid w:val="5C9F310C"/>
    <w:rsid w:val="5CA67BCF"/>
    <w:rsid w:val="5CAD3352"/>
    <w:rsid w:val="5CEF421A"/>
    <w:rsid w:val="5D6B3AFB"/>
    <w:rsid w:val="5D6E287B"/>
    <w:rsid w:val="5DA45C25"/>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745450"/>
    <w:rsid w:val="63A96A13"/>
    <w:rsid w:val="63C7444C"/>
    <w:rsid w:val="63E477EA"/>
    <w:rsid w:val="644448CA"/>
    <w:rsid w:val="6453457F"/>
    <w:rsid w:val="648B5500"/>
    <w:rsid w:val="649655B1"/>
    <w:rsid w:val="64BC2C9B"/>
    <w:rsid w:val="64E67EDA"/>
    <w:rsid w:val="64FA183E"/>
    <w:rsid w:val="652341F0"/>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4A0357"/>
    <w:rsid w:val="67585B6D"/>
    <w:rsid w:val="675A74FA"/>
    <w:rsid w:val="67DE101C"/>
    <w:rsid w:val="67FC099D"/>
    <w:rsid w:val="683A42B9"/>
    <w:rsid w:val="68413617"/>
    <w:rsid w:val="688F051A"/>
    <w:rsid w:val="68FA5E7F"/>
    <w:rsid w:val="69206FE6"/>
    <w:rsid w:val="69275944"/>
    <w:rsid w:val="6977022E"/>
    <w:rsid w:val="69A56796"/>
    <w:rsid w:val="69A67CDD"/>
    <w:rsid w:val="69AA25B9"/>
    <w:rsid w:val="6A5C2965"/>
    <w:rsid w:val="6ABE3F1A"/>
    <w:rsid w:val="6AEF5784"/>
    <w:rsid w:val="6AEF6426"/>
    <w:rsid w:val="6B256BBD"/>
    <w:rsid w:val="6B585BA3"/>
    <w:rsid w:val="6B6F1F3D"/>
    <w:rsid w:val="6BC40185"/>
    <w:rsid w:val="6BEC7A32"/>
    <w:rsid w:val="6C17358A"/>
    <w:rsid w:val="6C192DF4"/>
    <w:rsid w:val="6C2E3BAB"/>
    <w:rsid w:val="6CFD38B4"/>
    <w:rsid w:val="6D24124D"/>
    <w:rsid w:val="6D7831C7"/>
    <w:rsid w:val="6DA43D14"/>
    <w:rsid w:val="6DE93268"/>
    <w:rsid w:val="6DFC0A08"/>
    <w:rsid w:val="6E03556E"/>
    <w:rsid w:val="6E4C1DDD"/>
    <w:rsid w:val="6E4F4E79"/>
    <w:rsid w:val="6EBA7CE7"/>
    <w:rsid w:val="6F0526A1"/>
    <w:rsid w:val="6F101B75"/>
    <w:rsid w:val="6F683104"/>
    <w:rsid w:val="6FBA6E91"/>
    <w:rsid w:val="70525A28"/>
    <w:rsid w:val="70631405"/>
    <w:rsid w:val="707D4D66"/>
    <w:rsid w:val="707E15F9"/>
    <w:rsid w:val="7080699B"/>
    <w:rsid w:val="70A231E6"/>
    <w:rsid w:val="70F463B4"/>
    <w:rsid w:val="70FB6077"/>
    <w:rsid w:val="712D20D3"/>
    <w:rsid w:val="7131157C"/>
    <w:rsid w:val="718370CE"/>
    <w:rsid w:val="71944CFF"/>
    <w:rsid w:val="71CC0D50"/>
    <w:rsid w:val="71EC7527"/>
    <w:rsid w:val="71F85BCF"/>
    <w:rsid w:val="71FC0F7A"/>
    <w:rsid w:val="72022025"/>
    <w:rsid w:val="720B57D9"/>
    <w:rsid w:val="721C18CD"/>
    <w:rsid w:val="722529A6"/>
    <w:rsid w:val="727644F9"/>
    <w:rsid w:val="727719CE"/>
    <w:rsid w:val="72974BB0"/>
    <w:rsid w:val="730A62BA"/>
    <w:rsid w:val="731E4809"/>
    <w:rsid w:val="73394FCE"/>
    <w:rsid w:val="733952EA"/>
    <w:rsid w:val="734903DF"/>
    <w:rsid w:val="735D00D3"/>
    <w:rsid w:val="73B07BE6"/>
    <w:rsid w:val="73B155E8"/>
    <w:rsid w:val="73D90CDB"/>
    <w:rsid w:val="741C4825"/>
    <w:rsid w:val="74280C84"/>
    <w:rsid w:val="742A2BFF"/>
    <w:rsid w:val="745921C5"/>
    <w:rsid w:val="74693BC7"/>
    <w:rsid w:val="74977010"/>
    <w:rsid w:val="74CA64C0"/>
    <w:rsid w:val="75101280"/>
    <w:rsid w:val="751D0B78"/>
    <w:rsid w:val="75255C70"/>
    <w:rsid w:val="754D2856"/>
    <w:rsid w:val="754E235C"/>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EE2F80"/>
    <w:rsid w:val="79FC224E"/>
    <w:rsid w:val="7A01796E"/>
    <w:rsid w:val="7A056E77"/>
    <w:rsid w:val="7A5173A9"/>
    <w:rsid w:val="7A5A076F"/>
    <w:rsid w:val="7A5E1AFB"/>
    <w:rsid w:val="7AF406B1"/>
    <w:rsid w:val="7B3C7DB9"/>
    <w:rsid w:val="7BC22FF4"/>
    <w:rsid w:val="7BFD4C52"/>
    <w:rsid w:val="7C622CA0"/>
    <w:rsid w:val="7C731091"/>
    <w:rsid w:val="7C935A2E"/>
    <w:rsid w:val="7CA440B9"/>
    <w:rsid w:val="7E5768E9"/>
    <w:rsid w:val="7EAD435F"/>
    <w:rsid w:val="7EBF1A58"/>
    <w:rsid w:val="7EC3202A"/>
    <w:rsid w:val="7ED02DDB"/>
    <w:rsid w:val="7F380CA6"/>
    <w:rsid w:val="7F626766"/>
    <w:rsid w:val="7F73305A"/>
    <w:rsid w:val="7F7F414C"/>
    <w:rsid w:val="7F8C7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2"/>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5"/>
    <w:unhideWhenUsed/>
    <w:qFormat/>
    <w:uiPriority w:val="0"/>
    <w:pPr>
      <w:keepNext/>
      <w:keepLines/>
      <w:spacing w:beforeLines="0" w:beforeAutospacing="0" w:afterLines="0" w:afterAutospacing="0" w:line="360" w:lineRule="auto"/>
      <w:outlineLvl w:val="2"/>
    </w:pPr>
    <w:rPr>
      <w:b/>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semiHidden/>
    <w:qFormat/>
    <w:uiPriority w:val="0"/>
    <w:pPr>
      <w:ind w:left="420" w:leftChars="200"/>
    </w:pPr>
  </w:style>
  <w:style w:type="paragraph" w:styleId="6">
    <w:name w:val="Normal Indent"/>
    <w:basedOn w:val="1"/>
    <w:qFormat/>
    <w:uiPriority w:val="0"/>
    <w:pPr>
      <w:ind w:firstLine="420" w:firstLineChars="200"/>
    </w:pPr>
  </w:style>
  <w:style w:type="paragraph" w:styleId="7">
    <w:name w:val="Body Text"/>
    <w:basedOn w:val="1"/>
    <w:next w:val="1"/>
    <w:unhideWhenUsed/>
    <w:qFormat/>
    <w:uiPriority w:val="99"/>
    <w:pPr>
      <w:spacing w:after="120"/>
    </w:pPr>
    <w:rPr>
      <w:rFonts w:ascii="Calibri" w:hAnsi="Calibri" w:eastAsia="宋体" w:cs="Times New Roman"/>
    </w:rPr>
  </w:style>
  <w:style w:type="paragraph" w:styleId="8">
    <w:name w:val="Plain Text"/>
    <w:basedOn w:val="1"/>
    <w:qFormat/>
    <w:uiPriority w:val="0"/>
    <w:rPr>
      <w:rFonts w:ascii="宋体" w:hAnsi="Courier New"/>
    </w:rPr>
  </w:style>
  <w:style w:type="paragraph" w:styleId="9">
    <w:name w:val="Date"/>
    <w:basedOn w:val="1"/>
    <w:next w:val="1"/>
    <w:link w:val="23"/>
    <w:qFormat/>
    <w:uiPriority w:val="0"/>
    <w:pPr>
      <w:ind w:left="100" w:leftChars="250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page number"/>
    <w:basedOn w:val="14"/>
    <w:qFormat/>
    <w:uiPriority w:val="0"/>
  </w:style>
  <w:style w:type="paragraph" w:customStyle="1" w:styleId="16">
    <w:name w:val="Quote1"/>
    <w:basedOn w:val="1"/>
    <w:next w:val="1"/>
    <w:qFormat/>
    <w:uiPriority w:val="0"/>
    <w:rPr>
      <w:i/>
      <w:iCs/>
      <w:color w:val="000000"/>
    </w:rPr>
  </w:style>
  <w:style w:type="character" w:customStyle="1" w:styleId="17">
    <w:name w:val="NormalCharacter"/>
    <w:semiHidden/>
    <w:qFormat/>
    <w:uiPriority w:val="0"/>
  </w:style>
  <w:style w:type="paragraph" w:styleId="18">
    <w:name w:val="List Paragraph"/>
    <w:basedOn w:val="1"/>
    <w:qFormat/>
    <w:uiPriority w:val="34"/>
    <w:pPr>
      <w:ind w:firstLine="420" w:firstLineChars="200"/>
    </w:pPr>
  </w:style>
  <w:style w:type="paragraph" w:customStyle="1" w:styleId="19">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20">
    <w:name w:val="引用1"/>
    <w:basedOn w:val="1"/>
    <w:next w:val="1"/>
    <w:qFormat/>
    <w:uiPriority w:val="29"/>
    <w:rPr>
      <w:i/>
      <w:iCs/>
      <w:color w:val="000000"/>
    </w:rPr>
  </w:style>
  <w:style w:type="paragraph" w:customStyle="1" w:styleId="21">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2">
    <w:name w:val="标题 2 Char"/>
    <w:basedOn w:val="14"/>
    <w:link w:val="3"/>
    <w:qFormat/>
    <w:uiPriority w:val="0"/>
    <w:rPr>
      <w:rFonts w:ascii="Arial" w:hAnsi="Arial" w:eastAsia="黑体" w:cs="Arial"/>
      <w:b/>
      <w:bCs/>
      <w:kern w:val="2"/>
      <w:sz w:val="30"/>
      <w:szCs w:val="30"/>
    </w:rPr>
  </w:style>
  <w:style w:type="character" w:customStyle="1" w:styleId="23">
    <w:name w:val="日期 Char"/>
    <w:basedOn w:val="14"/>
    <w:link w:val="9"/>
    <w:qFormat/>
    <w:uiPriority w:val="0"/>
    <w:rPr>
      <w:rFonts w:asciiTheme="minorHAnsi" w:hAnsiTheme="minorHAnsi" w:eastAsiaTheme="minorEastAsia" w:cstheme="minorBidi"/>
      <w:kern w:val="2"/>
      <w:sz w:val="21"/>
      <w:szCs w:val="24"/>
    </w:rPr>
  </w:style>
  <w:style w:type="paragraph" w:customStyle="1" w:styleId="24">
    <w:name w:val="引用11"/>
    <w:basedOn w:val="1"/>
    <w:next w:val="1"/>
    <w:qFormat/>
    <w:uiPriority w:val="29"/>
    <w:rPr>
      <w:rFonts w:ascii="Calibri" w:hAnsi="Calibri" w:eastAsia="宋体" w:cs="Times New Roman"/>
      <w:i/>
      <w:iCs/>
      <w:color w:val="000000"/>
    </w:rPr>
  </w:style>
  <w:style w:type="character" w:customStyle="1" w:styleId="25">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4dcf2146-2c06-40ba-9485-54b6ac56b6b6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5565060A</paraID>
      <start>51</start>
      <end>59</end>
      <status>ignored</status>
      <modifiedWord/>
      <trackRevisions>false</trackRevisions>
    </reviewItem>
    <reviewItem>
      <errorID>1a59f8e8-74a9-4439-9043-a98d04b02182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250D29A5</paraID>
      <start>55</start>
      <end>63</end>
      <status>ignored</status>
      <modifiedWord/>
      <trackRevisions>false</trackRevisions>
    </reviewItem>
    <reviewItem>
      <errorID>43b9030b-387f-4ab7-ad33-493b7a55b08f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629DCD1C</paraID>
      <start>100</start>
      <end>108</end>
      <status>ignored</status>
      <modifiedWord/>
      <trackRevisions>false</trackRevisions>
    </reviewItem>
    <reviewItem>
      <errorID>7b6da009-38d7-4b70-b47c-0b82ccb2f264</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16E61821</paraID>
      <start>3</start>
      <end>13</end>
      <status>ignored</status>
      <modifiedWord/>
      <trackRevisions>false</trackRevisions>
    </reviewItem>
    <reviewItem>
      <errorID>490d2383-a6aa-4ea4-8e1c-e4f03d163328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39CEA837</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3ff150-f32e-4dd5-8fe3-4a2b1059e271}">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90</Words>
  <Characters>97</Characters>
  <Lines>1</Lines>
  <Paragraphs>1</Paragraphs>
  <TotalTime>16</TotalTime>
  <ScaleCrop>false</ScaleCrop>
  <LinksUpToDate>false</LinksUpToDate>
  <CharactersWithSpaces>101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2026-03-24T09:18:24Z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3E7F788C52384EE1A4F582790DD32122_13</vt:lpwstr>
  </property>
</Properties>
</file>