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lang w:eastAsia="zh-CN"/>
        </w:rPr>
      </w:pPr>
      <w:r>
        <w:rPr>
          <w:rFonts w:hint="eastAsia" w:ascii="黑体" w:hAnsi="黑体" w:eastAsia="黑体"/>
        </w:rPr>
        <w:t>附件</w:t>
      </w:r>
      <w:r>
        <w:rPr>
          <w:rFonts w:hint="eastAsia" w:ascii="黑体" w:hAnsi="黑体" w:eastAsia="黑体"/>
          <w:lang w:val="en-US" w:eastAsia="zh-CN"/>
        </w:rPr>
        <w:t>7</w:t>
      </w:r>
    </w:p>
    <w:p>
      <w:pPr>
        <w:pStyle w:val="6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水库移民扶持资金项目</w:t>
      </w:r>
    </w:p>
    <w:p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6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  <w:bookmarkStart w:id="0" w:name="_GoBack"/>
      <w:bookmarkEnd w:id="0"/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峨边府常定【2020】123号关于安排2015-2017年大中型水库移民后期扶持结存资金的请示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完成沙坪镇万漩村人行便道安全整治项目资金</w:t>
      </w:r>
      <w:r>
        <w:rPr>
          <w:rFonts w:hint="eastAsia" w:ascii="仿宋_GB2312" w:hAnsi="宋体"/>
          <w:lang w:val="en-US" w:eastAsia="zh-CN"/>
        </w:rPr>
        <w:t>和</w:t>
      </w:r>
      <w:r>
        <w:rPr>
          <w:rFonts w:hint="eastAsia" w:ascii="仿宋_GB2312" w:hAnsi="宋体"/>
          <w:lang w:val="zh-CN"/>
        </w:rPr>
        <w:t>宜坪乡桐花村四组新建产业耕作道项目工程款。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根据</w:t>
      </w:r>
      <w:r>
        <w:rPr>
          <w:rFonts w:hint="eastAsia" w:ascii="仿宋_GB2312" w:hAnsi="宋体"/>
          <w:lang w:val="zh-CN"/>
        </w:rPr>
        <w:t>峨边府常定【2020】123号关于安排2015-2017年大中型水库移民后期扶持结存资金的请示，项目申报内容与具体实施内容相符。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color w:val="auto"/>
          <w:lang w:val="zh-CN"/>
        </w:rPr>
      </w:pPr>
      <w:r>
        <w:rPr>
          <w:rFonts w:hint="eastAsia" w:ascii="仿宋_GB2312" w:hAnsi="宋体"/>
          <w:color w:val="auto"/>
          <w:lang w:val="zh-CN"/>
        </w:rPr>
        <w:tab/>
      </w:r>
      <w:r>
        <w:rPr>
          <w:rFonts w:hint="eastAsia" w:ascii="楷体_GB2312" w:hAnsi="宋体" w:eastAsia="楷体_GB2312"/>
          <w:b/>
          <w:color w:val="auto"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1．资金计划及到位。截止</w:t>
      </w:r>
      <w:r>
        <w:rPr>
          <w:rFonts w:hint="eastAsia" w:ascii="楷体_GB2312" w:hAnsi="宋体" w:eastAsia="楷体_GB2312"/>
          <w:color w:val="auto"/>
          <w:lang w:val="en-US" w:eastAsia="zh-CN"/>
        </w:rPr>
        <w:t>2022</w:t>
      </w:r>
      <w:r>
        <w:rPr>
          <w:rFonts w:hint="eastAsia" w:ascii="楷体_GB2312" w:hAnsi="宋体" w:eastAsia="楷体_GB2312"/>
          <w:color w:val="auto"/>
          <w:lang w:val="zh-CN"/>
        </w:rPr>
        <w:t>年</w:t>
      </w:r>
      <w:r>
        <w:rPr>
          <w:rFonts w:hint="eastAsia" w:ascii="楷体_GB2312" w:hAnsi="宋体" w:eastAsia="楷体_GB2312"/>
          <w:color w:val="auto"/>
          <w:lang w:val="en-US" w:eastAsia="zh-CN"/>
        </w:rPr>
        <w:t>12</w:t>
      </w:r>
      <w:r>
        <w:rPr>
          <w:rFonts w:hint="eastAsia" w:ascii="楷体_GB2312" w:hAnsi="宋体" w:eastAsia="楷体_GB2312"/>
          <w:color w:val="auto"/>
          <w:lang w:val="zh-CN"/>
        </w:rPr>
        <w:t>月</w:t>
      </w:r>
      <w:r>
        <w:rPr>
          <w:rFonts w:hint="eastAsia" w:ascii="楷体_GB2312" w:hAnsi="宋体" w:eastAsia="楷体_GB2312"/>
          <w:color w:val="auto"/>
          <w:lang w:val="en-US" w:eastAsia="zh-CN"/>
        </w:rPr>
        <w:t>31</w:t>
      </w:r>
      <w:r>
        <w:rPr>
          <w:rFonts w:hint="eastAsia" w:ascii="楷体_GB2312" w:hAnsi="宋体" w:eastAsia="楷体_GB2312"/>
          <w:color w:val="auto"/>
          <w:lang w:val="zh-CN"/>
        </w:rPr>
        <w:t>日，该项目资金到位</w:t>
      </w:r>
      <w:r>
        <w:rPr>
          <w:rFonts w:hint="eastAsia" w:ascii="楷体_GB2312" w:hAnsi="宋体" w:eastAsia="楷体_GB2312"/>
          <w:color w:val="auto"/>
          <w:lang w:val="en-US" w:eastAsia="zh-CN"/>
        </w:rPr>
        <w:t>16.39</w:t>
      </w:r>
      <w:r>
        <w:rPr>
          <w:rFonts w:hint="eastAsia" w:ascii="楷体_GB2312" w:hAnsi="宋体" w:eastAsia="楷体_GB2312"/>
          <w:color w:val="auto"/>
          <w:lang w:val="zh-CN"/>
        </w:rPr>
        <w:t>万元，</w:t>
      </w:r>
      <w:r>
        <w:rPr>
          <w:rFonts w:hint="eastAsia" w:ascii="仿宋_GB2312" w:hAnsi="宋体"/>
          <w:color w:val="auto"/>
          <w:lang w:val="zh-CN"/>
        </w:rPr>
        <w:t>资金到位情况与资金计划进行比对，资金到位率100%、到位及时。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2．资金使用。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color w:val="FF0000"/>
          <w:lang w:val="zh-CN"/>
        </w:rPr>
      </w:pPr>
      <w:r>
        <w:rPr>
          <w:rFonts w:hint="eastAsia" w:ascii="仿宋_GB2312" w:hAnsi="宋体"/>
          <w:color w:val="auto"/>
          <w:lang w:val="en-US" w:eastAsia="zh-CN"/>
        </w:rPr>
        <w:t>截止2022年12月31</w:t>
      </w:r>
      <w:r>
        <w:rPr>
          <w:rFonts w:hint="eastAsia" w:ascii="仿宋_GB2312" w:hAnsi="宋体"/>
          <w:color w:val="auto"/>
          <w:lang w:val="zh-CN"/>
        </w:rPr>
        <w:t>日支付</w:t>
      </w:r>
      <w:r>
        <w:rPr>
          <w:rFonts w:hint="eastAsia" w:ascii="仿宋_GB2312" w:hAnsi="宋体"/>
          <w:color w:val="auto"/>
          <w:lang w:val="en-US" w:eastAsia="zh-CN"/>
        </w:rPr>
        <w:t>2个项目工程款</w:t>
      </w:r>
      <w:r>
        <w:rPr>
          <w:rFonts w:hint="eastAsia" w:ascii="仿宋_GB2312" w:hAnsi="仿宋" w:cs="仿宋_GB2312"/>
          <w:color w:val="auto"/>
          <w:lang w:val="en-US" w:eastAsia="zh-CN"/>
        </w:rPr>
        <w:t>16.39</w:t>
      </w:r>
      <w:r>
        <w:rPr>
          <w:rFonts w:hint="eastAsia" w:ascii="仿宋_GB2312" w:hAnsi="仿宋" w:cs="仿宋_GB2312"/>
          <w:color w:val="auto"/>
        </w:rPr>
        <w:t>万元</w:t>
      </w:r>
      <w:r>
        <w:rPr>
          <w:rFonts w:hint="eastAsia" w:ascii="仿宋_GB2312" w:hAnsi="仿宋" w:cs="仿宋_GB2312"/>
          <w:color w:val="auto"/>
          <w:lang w:eastAsia="zh-CN"/>
        </w:rPr>
        <w:t>，</w:t>
      </w:r>
      <w:r>
        <w:rPr>
          <w:rFonts w:hint="eastAsia" w:ascii="仿宋_GB2312" w:hAnsi="仿宋" w:cs="仿宋_GB2312"/>
          <w:color w:val="auto"/>
          <w:lang w:val="en-US" w:eastAsia="zh-CN"/>
        </w:rPr>
        <w:t>资金支付100%</w:t>
      </w:r>
      <w:r>
        <w:rPr>
          <w:rFonts w:hint="eastAsia" w:ascii="仿宋_GB2312" w:hAnsi="宋体"/>
          <w:color w:val="auto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color w:val="000000"/>
          <w:lang w:val="zh-CN"/>
        </w:rPr>
      </w:pPr>
      <w:r>
        <w:rPr>
          <w:rFonts w:hint="eastAsia" w:ascii="仿宋_GB2312" w:hAnsi="宋体"/>
          <w:color w:val="000000"/>
          <w:lang w:val="zh-CN"/>
        </w:rPr>
        <w:t>该项目资金严格按照财经管理制度规定使用，财务处理及时、规范，资料齐全、归档及时，无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截留、挤占、挪用、套取、转移和浪费的现象，无任何违规记录。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" w:cs="仿宋_GB2312"/>
          <w:color w:val="000000"/>
          <w:lang w:eastAsia="zh-CN"/>
        </w:rPr>
      </w:pPr>
      <w:r>
        <w:rPr>
          <w:rFonts w:hint="eastAsia" w:ascii="仿宋_GB2312" w:hAnsi="仿宋" w:cs="仿宋_GB2312"/>
          <w:color w:val="000000"/>
        </w:rPr>
        <w:t>项目</w:t>
      </w:r>
      <w:r>
        <w:rPr>
          <w:rFonts w:hint="eastAsia" w:ascii="仿宋_GB2312" w:hAnsi="仿宋" w:cs="仿宋_GB2312"/>
          <w:color w:val="000000"/>
          <w:lang w:val="en-US" w:eastAsia="zh-CN"/>
        </w:rPr>
        <w:t>政府采购</w:t>
      </w:r>
      <w:r>
        <w:rPr>
          <w:rFonts w:hint="eastAsia" w:ascii="仿宋_GB2312" w:hAnsi="仿宋" w:cs="仿宋_GB2312"/>
          <w:color w:val="000000"/>
        </w:rPr>
        <w:t>的方式确定报告</w:t>
      </w:r>
      <w:r>
        <w:rPr>
          <w:rFonts w:hint="eastAsia" w:ascii="仿宋_GB2312" w:hAnsi="仿宋" w:cs="仿宋_GB2312"/>
          <w:color w:val="000000"/>
          <w:lang w:val="en-US" w:eastAsia="zh-CN"/>
        </w:rPr>
        <w:t>施工</w:t>
      </w:r>
      <w:r>
        <w:rPr>
          <w:rFonts w:hint="eastAsia" w:ascii="仿宋_GB2312" w:hAnsi="仿宋" w:cs="仿宋_GB2312"/>
          <w:color w:val="000000"/>
        </w:rPr>
        <w:t>单位</w:t>
      </w:r>
      <w:r>
        <w:rPr>
          <w:rFonts w:hint="eastAsia" w:ascii="仿宋_GB2312" w:hAnsi="仿宋" w:cs="仿宋_GB2312"/>
          <w:color w:val="000000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已按照合同约定按时完成了1.沙坪镇万漩村人行便道安全整治项目资金；2.宜坪乡桐花村四组新建产业耕作道项目工程款。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本项目实施后，可进一步</w:t>
      </w:r>
      <w:r>
        <w:rPr>
          <w:rFonts w:hint="eastAsia" w:ascii="仿宋_GB2312" w:hAnsi="宋体"/>
          <w:lang w:val="en-US" w:eastAsia="zh-CN"/>
        </w:rPr>
        <w:t>解决移民出行难问题，提高了移民生活幸福感。</w:t>
      </w:r>
      <w:r>
        <w:rPr>
          <w:rFonts w:hint="eastAsia" w:ascii="仿宋_GB2312" w:hAnsi="宋体"/>
          <w:color w:val="000000"/>
          <w:lang w:val="en-US" w:eastAsia="zh-CN"/>
        </w:rPr>
        <w:t>移民</w:t>
      </w:r>
      <w:r>
        <w:rPr>
          <w:rFonts w:hint="eastAsia" w:ascii="仿宋_GB2312" w:hAnsi="宋体"/>
          <w:color w:val="000000"/>
        </w:rPr>
        <w:t>满意度</w:t>
      </w:r>
      <w:r>
        <w:rPr>
          <w:rFonts w:hint="eastAsia" w:ascii="仿宋_GB2312" w:hAnsi="宋体"/>
          <w:color w:val="000000"/>
          <w:lang w:val="en-US" w:eastAsia="zh-CN"/>
        </w:rPr>
        <w:t>100</w:t>
      </w:r>
      <w:r>
        <w:rPr>
          <w:rFonts w:hint="eastAsia" w:ascii="仿宋_GB2312" w:hAnsi="宋体"/>
          <w:color w:val="000000"/>
        </w:rPr>
        <w:t>%。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资金到位滞后。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M0ZWVmN2M1YTgyMTBkNDljZGNjZWU4ZGY5N2Q0MzcifQ=="/>
  </w:docVars>
  <w:rsids>
    <w:rsidRoot w:val="291C455A"/>
    <w:rsid w:val="00057886"/>
    <w:rsid w:val="001614C2"/>
    <w:rsid w:val="001F29D6"/>
    <w:rsid w:val="00222B28"/>
    <w:rsid w:val="00336156"/>
    <w:rsid w:val="003608CE"/>
    <w:rsid w:val="003A5E2F"/>
    <w:rsid w:val="004B743A"/>
    <w:rsid w:val="0055642F"/>
    <w:rsid w:val="005E417D"/>
    <w:rsid w:val="006306D0"/>
    <w:rsid w:val="006C337C"/>
    <w:rsid w:val="007372C1"/>
    <w:rsid w:val="007641D4"/>
    <w:rsid w:val="007E3482"/>
    <w:rsid w:val="00832630"/>
    <w:rsid w:val="00900DC0"/>
    <w:rsid w:val="00904F19"/>
    <w:rsid w:val="00985FE3"/>
    <w:rsid w:val="00A415C2"/>
    <w:rsid w:val="00C16C6B"/>
    <w:rsid w:val="00E352DE"/>
    <w:rsid w:val="00FC11D0"/>
    <w:rsid w:val="042625D9"/>
    <w:rsid w:val="0EDB478C"/>
    <w:rsid w:val="291C455A"/>
    <w:rsid w:val="34D14300"/>
    <w:rsid w:val="36926D0C"/>
    <w:rsid w:val="37746C27"/>
    <w:rsid w:val="4BE600F9"/>
    <w:rsid w:val="4DAF2BCF"/>
    <w:rsid w:val="4DDB6F66"/>
    <w:rsid w:val="5C81503C"/>
    <w:rsid w:val="5D5B68EA"/>
    <w:rsid w:val="62FB4E56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paragraph" w:styleId="9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828</Words>
  <Characters>871</Characters>
  <Lines>6</Lines>
  <Paragraphs>1</Paragraphs>
  <TotalTime>1</TotalTime>
  <ScaleCrop>false</ScaleCrop>
  <LinksUpToDate>false</LinksUpToDate>
  <CharactersWithSpaces>873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Administrator</cp:lastModifiedBy>
  <dcterms:modified xsi:type="dcterms:W3CDTF">2023-11-11T13:14:33Z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BDD9F5E848FC4A80AAF935D912774E0F</vt:lpwstr>
  </property>
</Properties>
</file>