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pStyle w:val="6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2022年河长制专项办公经费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bookmarkStart w:id="0" w:name="_GoBack"/>
      <w:r>
        <w:rPr>
          <w:rFonts w:hint="eastAsia" w:ascii="仿宋_GB2312" w:hAnsi="宋体"/>
          <w:lang w:val="en-US" w:eastAsia="zh-CN"/>
        </w:rPr>
        <w:t>峨边彝族自治县财政局关于批复2022年部门预算的通知</w:t>
      </w:r>
      <w:r>
        <w:rPr>
          <w:rFonts w:hint="eastAsia" w:ascii="仿宋_GB2312" w:hAnsi="宋体"/>
          <w:lang w:val="zh-CN"/>
        </w:rPr>
        <w:t>（</w:t>
      </w:r>
      <w:r>
        <w:rPr>
          <w:rFonts w:hint="eastAsia" w:ascii="仿宋_GB2312" w:hAnsi="宋体"/>
          <w:lang w:val="en-US" w:eastAsia="zh-CN"/>
        </w:rPr>
        <w:t>峨财政</w:t>
      </w:r>
      <w:r>
        <w:rPr>
          <w:rFonts w:hint="eastAsia" w:ascii="仿宋_GB2312" w:hAnsi="宋体"/>
          <w:lang w:val="zh-CN"/>
        </w:rPr>
        <w:t>〔202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  <w:lang w:val="zh-CN"/>
        </w:rPr>
        <w:t>〕</w:t>
      </w:r>
      <w:r>
        <w:rPr>
          <w:rFonts w:hint="eastAsia" w:ascii="仿宋_GB2312" w:hAnsi="宋体"/>
          <w:lang w:val="en-US" w:eastAsia="zh-CN"/>
        </w:rPr>
        <w:t>49</w:t>
      </w:r>
      <w:r>
        <w:rPr>
          <w:rFonts w:hint="eastAsia" w:ascii="仿宋_GB2312" w:hAnsi="宋体"/>
          <w:lang w:val="zh-CN"/>
        </w:rPr>
        <w:t>号）</w:t>
      </w:r>
      <w:r>
        <w:rPr>
          <w:rFonts w:hint="eastAsia" w:ascii="仿宋_GB2312" w:hAnsi="宋体"/>
          <w:lang w:val="en-US" w:eastAsia="zh-CN"/>
        </w:rPr>
        <w:t>下达资金10万元。</w:t>
      </w:r>
    </w:p>
    <w:bookmarkEnd w:id="0"/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完成</w:t>
      </w:r>
      <w:r>
        <w:rPr>
          <w:rFonts w:hint="eastAsia" w:ascii="仿宋_GB2312" w:hAnsi="宋体"/>
          <w:lang w:val="en-US" w:eastAsia="zh-CN"/>
        </w:rPr>
        <w:t>城区段大渡河、白沙河河道垃圾清理劳务费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根据</w:t>
      </w:r>
      <w:r>
        <w:rPr>
          <w:rFonts w:hint="eastAsia" w:ascii="仿宋_GB2312" w:hAnsi="宋体"/>
          <w:lang w:val="en-US" w:eastAsia="zh-CN"/>
        </w:rPr>
        <w:t>河长制工作和创卫工作要求，需完成大渡河、白沙河城区段河道白色垃圾清理</w:t>
      </w:r>
      <w:r>
        <w:rPr>
          <w:rFonts w:hint="eastAsia" w:ascii="仿宋_GB2312" w:hAnsi="宋体"/>
          <w:lang w:val="zh-CN"/>
        </w:rPr>
        <w:t>。项目申报内容与具体实施内容相符。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1．资金计划及到位。截止</w:t>
      </w:r>
      <w:r>
        <w:rPr>
          <w:rFonts w:hint="eastAsia" w:ascii="楷体_GB2312" w:hAnsi="宋体" w:eastAsia="楷体_GB2312"/>
          <w:color w:val="auto"/>
          <w:lang w:val="en-US" w:eastAsia="zh-CN"/>
        </w:rPr>
        <w:t>2022</w:t>
      </w:r>
      <w:r>
        <w:rPr>
          <w:rFonts w:hint="eastAsia" w:ascii="楷体_GB2312" w:hAnsi="宋体" w:eastAsia="楷体_GB2312"/>
          <w:color w:val="auto"/>
          <w:lang w:val="zh-CN"/>
        </w:rPr>
        <w:t>年</w:t>
      </w:r>
      <w:r>
        <w:rPr>
          <w:rFonts w:hint="eastAsia" w:ascii="楷体_GB2312" w:hAnsi="宋体" w:eastAsia="楷体_GB2312"/>
          <w:color w:val="auto"/>
          <w:lang w:val="en-US" w:eastAsia="zh-CN"/>
        </w:rPr>
        <w:t>12</w:t>
      </w:r>
      <w:r>
        <w:rPr>
          <w:rFonts w:hint="eastAsia" w:ascii="楷体_GB2312" w:hAnsi="宋体" w:eastAsia="楷体_GB2312"/>
          <w:color w:val="auto"/>
          <w:lang w:val="zh-CN"/>
        </w:rPr>
        <w:t>月</w:t>
      </w:r>
      <w:r>
        <w:rPr>
          <w:rFonts w:hint="eastAsia" w:ascii="楷体_GB2312" w:hAnsi="宋体" w:eastAsia="楷体_GB2312"/>
          <w:color w:val="auto"/>
          <w:lang w:val="en-US" w:eastAsia="zh-CN"/>
        </w:rPr>
        <w:t>31</w:t>
      </w:r>
      <w:r>
        <w:rPr>
          <w:rFonts w:hint="eastAsia" w:ascii="楷体_GB2312" w:hAnsi="宋体" w:eastAsia="楷体_GB2312"/>
          <w:color w:val="auto"/>
          <w:lang w:val="zh-CN"/>
        </w:rPr>
        <w:t>日，该项目资金到位</w:t>
      </w:r>
      <w:r>
        <w:rPr>
          <w:rFonts w:hint="eastAsia" w:ascii="楷体_GB2312" w:hAnsi="宋体" w:eastAsia="楷体_GB2312"/>
          <w:color w:val="auto"/>
          <w:lang w:val="en-US" w:eastAsia="zh-CN"/>
        </w:rPr>
        <w:t>10</w:t>
      </w:r>
      <w:r>
        <w:rPr>
          <w:rFonts w:hint="eastAsia" w:ascii="楷体_GB2312" w:hAnsi="宋体" w:eastAsia="楷体_GB2312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zh-CN"/>
        </w:rPr>
        <w:t>根据合同款</w:t>
      </w:r>
      <w:r>
        <w:rPr>
          <w:rFonts w:hint="eastAsia" w:ascii="仿宋_GB2312" w:hAnsi="宋体"/>
          <w:color w:val="auto"/>
          <w:lang w:val="en-US" w:eastAsia="zh-CN"/>
        </w:rPr>
        <w:t>约定</w:t>
      </w:r>
      <w:r>
        <w:rPr>
          <w:rFonts w:hint="eastAsia" w:ascii="仿宋_GB2312" w:hAnsi="仿宋" w:cs="仿宋_GB2312"/>
          <w:color w:val="auto"/>
          <w:lang w:val="en-US" w:eastAsia="zh-CN"/>
        </w:rPr>
        <w:t>按期支付劳务费10</w:t>
      </w:r>
      <w:r>
        <w:rPr>
          <w:rFonts w:hint="eastAsia" w:ascii="仿宋_GB2312" w:hAnsi="仿宋" w:cs="仿宋_GB2312"/>
          <w:color w:val="auto"/>
        </w:rPr>
        <w:t>万元</w:t>
      </w:r>
      <w:r>
        <w:rPr>
          <w:rFonts w:hint="eastAsia" w:ascii="仿宋_GB2312" w:hAnsi="仿宋" w:cs="仿宋_GB2312"/>
          <w:color w:val="auto"/>
          <w:lang w:eastAsia="zh-CN"/>
        </w:rPr>
        <w:t>，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/>
          <w:color w:val="000000"/>
          <w:lang w:val="zh-CN"/>
        </w:rPr>
        <w:t>该项目资金严格按照财经管理制度规定使用，财务处理及时、规范，资料齐全、归档及时，无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截留、挤占、挪用、套取、转移和浪费的现象，无任何违规记录。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hAnsi="仿宋" w:cs="仿宋_GB2312"/>
          <w:color w:val="000000"/>
        </w:rPr>
        <w:t>项目采取</w:t>
      </w:r>
      <w:r>
        <w:rPr>
          <w:rFonts w:hint="eastAsia" w:ascii="仿宋_GB2312" w:hAnsi="仿宋" w:cs="仿宋_GB2312"/>
          <w:color w:val="000000"/>
          <w:lang w:val="en-US" w:eastAsia="zh-CN"/>
        </w:rPr>
        <w:t>保洁公司聘请劳务人员每天对大渡河、白沙河城区段白色垃圾进行清理，漂浮物采取租用船只进行打捞。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已按照合同约定时间按时完成</w:t>
      </w:r>
      <w:r>
        <w:rPr>
          <w:rFonts w:hint="eastAsia" w:ascii="仿宋_GB2312" w:hAnsi="宋体"/>
          <w:lang w:val="en-US" w:eastAsia="zh-CN"/>
        </w:rPr>
        <w:t>大渡河、白沙河城区段河道白色垃圾清理，共清理垃圾50余吨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本项目实施后，可进一步强化我县河湖</w:t>
      </w:r>
      <w:r>
        <w:rPr>
          <w:rFonts w:hint="eastAsia" w:ascii="仿宋_GB2312" w:hAnsi="宋体"/>
          <w:lang w:val="en-US" w:eastAsia="zh-CN"/>
        </w:rPr>
        <w:t>环境</w:t>
      </w:r>
      <w:r>
        <w:rPr>
          <w:rFonts w:hint="eastAsia" w:ascii="仿宋_GB2312" w:hAnsi="宋体"/>
          <w:lang w:val="zh-CN"/>
        </w:rPr>
        <w:t>保护,保障水生态安全，减少经济损失。</w:t>
      </w:r>
      <w:r>
        <w:rPr>
          <w:rFonts w:hint="eastAsia" w:ascii="仿宋_GB2312" w:hAnsi="宋体"/>
          <w:color w:val="000000"/>
        </w:rPr>
        <w:t>社会公众满意度</w:t>
      </w:r>
      <w:r>
        <w:rPr>
          <w:rFonts w:hint="eastAsia" w:ascii="仿宋_GB2312" w:hAnsi="宋体"/>
          <w:color w:val="000000"/>
          <w:lang w:val="en-US" w:eastAsia="zh-CN"/>
        </w:rPr>
        <w:t>100</w:t>
      </w:r>
      <w:r>
        <w:rPr>
          <w:rFonts w:hint="eastAsia" w:ascii="仿宋_GB2312" w:hAnsi="宋体"/>
          <w:color w:val="000000"/>
        </w:rPr>
        <w:t>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需进一步提高群众对河道环境卫生的意识。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M0ZTI3ODk2YzU4OGZlY2I5NTU3NTkyNGNlMWYyYTE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EDB478C"/>
    <w:rsid w:val="1EB32E56"/>
    <w:rsid w:val="291C455A"/>
    <w:rsid w:val="36926D0C"/>
    <w:rsid w:val="40F73062"/>
    <w:rsid w:val="4BE600F9"/>
    <w:rsid w:val="4DAF2BCF"/>
    <w:rsid w:val="4DDB6F66"/>
    <w:rsid w:val="5C81503C"/>
    <w:rsid w:val="5D5B68EA"/>
    <w:rsid w:val="62C53203"/>
    <w:rsid w:val="62FB4E56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4</TotalTime>
  <ScaleCrop>false</ScaleCrop>
  <LinksUpToDate>false</LinksUpToDate>
  <CharactersWithSpaces>873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2023-11-09T12:33:22Z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BDD9F5E848FC4A80AAF935D912774E0F</vt:lpwstr>
  </property>
</Properties>
</file>