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805469">
      <w:pPr>
        <w:spacing w:line="600" w:lineRule="exact"/>
        <w:rPr>
          <w:rFonts w:hint="default" w:eastAsia="方正黑体_GBK"/>
          <w:sz w:val="33"/>
          <w:szCs w:val="33"/>
          <w:lang w:val="en-US" w:eastAsia="zh-CN"/>
        </w:rPr>
      </w:pPr>
      <w:r>
        <w:rPr>
          <w:rFonts w:hint="eastAsia" w:ascii="方正黑体_GBK" w:hAnsi="方正黑体_GBK" w:eastAsia="方正黑体_GBK" w:cs="方正黑体_GBK"/>
          <w:sz w:val="33"/>
          <w:szCs w:val="33"/>
        </w:rPr>
        <w:t>附件</w:t>
      </w:r>
      <w:r>
        <w:rPr>
          <w:rFonts w:hint="eastAsia" w:ascii="方正黑体_GBK" w:hAnsi="方正黑体_GBK" w:eastAsia="方正黑体_GBK" w:cs="方正黑体_GBK"/>
          <w:sz w:val="33"/>
          <w:szCs w:val="33"/>
          <w:lang w:val="en-US" w:eastAsia="zh-CN"/>
        </w:rPr>
        <w:t>6-2</w:t>
      </w:r>
    </w:p>
    <w:p w14:paraId="4993C1D0">
      <w:pPr>
        <w:tabs>
          <w:tab w:val="left" w:pos="1440"/>
        </w:tabs>
        <w:spacing w:line="600" w:lineRule="exact"/>
        <w:rPr>
          <w:rFonts w:ascii="宋体" w:hAnsi="宋体" w:eastAsia="宋体"/>
          <w:sz w:val="30"/>
          <w:szCs w:val="30"/>
        </w:rPr>
      </w:pPr>
    </w:p>
    <w:p w14:paraId="50EECDAE">
      <w:pPr>
        <w:widowControl/>
        <w:spacing w:line="580" w:lineRule="exact"/>
        <w:contextualSpacing/>
        <w:jc w:val="center"/>
        <w:rPr>
          <w:rFonts w:hint="default" w:ascii="方正小标宋简体" w:hAnsi="宋体" w:eastAsia="方正小标宋简体"/>
          <w:sz w:val="44"/>
          <w:szCs w:val="44"/>
          <w:shd w:val="clear" w:color="auto" w:fill="FFFFFF"/>
          <w:lang w:val="en-US" w:eastAsia="zh-CN"/>
        </w:rPr>
      </w:pPr>
      <w:r>
        <w:rPr>
          <w:rFonts w:hint="eastAsia" w:ascii="方正小标宋简体" w:hAnsi="宋体" w:eastAsia="方正小标宋简体"/>
          <w:sz w:val="44"/>
          <w:szCs w:val="44"/>
          <w:shd w:val="clear" w:color="auto" w:fill="FFFFFF"/>
          <w:lang w:val="en-US" w:eastAsia="zh-CN"/>
        </w:rPr>
        <w:t>峨边彝族自治县审计局</w:t>
      </w:r>
    </w:p>
    <w:p w14:paraId="6194010E">
      <w:pPr>
        <w:widowControl/>
        <w:spacing w:line="580" w:lineRule="exact"/>
        <w:contextualSpacing/>
        <w:jc w:val="center"/>
        <w:rPr>
          <w:rFonts w:ascii="方正小标宋简体" w:hAnsi="宋体" w:eastAsia="方正小标宋简体"/>
          <w:sz w:val="44"/>
          <w:szCs w:val="44"/>
        </w:rPr>
      </w:pPr>
      <w:r>
        <w:rPr>
          <w:rFonts w:hint="default" w:ascii="方正小标宋简体" w:hAnsi="宋体" w:eastAsia="方正小标宋简体"/>
          <w:sz w:val="44"/>
          <w:szCs w:val="44"/>
          <w:shd w:val="clear" w:color="auto" w:fill="FFFFFF"/>
          <w:lang w:val="en-US"/>
        </w:rPr>
        <w:t>202</w:t>
      </w:r>
      <w:r>
        <w:rPr>
          <w:rFonts w:hint="eastAsia" w:ascii="方正小标宋简体" w:hAnsi="宋体" w:eastAsia="方正小标宋简体"/>
          <w:sz w:val="44"/>
          <w:szCs w:val="44"/>
          <w:shd w:val="clear" w:color="auto" w:fill="FFFFFF"/>
          <w:lang w:val="en-US" w:eastAsia="zh-CN"/>
        </w:rPr>
        <w:t>3年度</w:t>
      </w:r>
      <w:r>
        <w:rPr>
          <w:rFonts w:hint="eastAsia" w:ascii="方正小标宋简体" w:hAnsi="宋体" w:eastAsia="方正小标宋简体"/>
          <w:sz w:val="44"/>
          <w:szCs w:val="44"/>
        </w:rPr>
        <w:t>项目支出绩效自评报告</w:t>
      </w:r>
    </w:p>
    <w:p w14:paraId="7A996EF0">
      <w:pPr>
        <w:pStyle w:val="6"/>
        <w:spacing w:line="600" w:lineRule="exact"/>
        <w:jc w:val="center"/>
        <w:rPr>
          <w:rFonts w:hint="default" w:ascii="楷体_GB2312" w:hAnsi="楷体_GB2312" w:eastAsia="楷体_GB2312" w:cs="楷体_GB2312"/>
          <w:color w:val="auto"/>
          <w:kern w:val="2"/>
          <w:sz w:val="32"/>
          <w:szCs w:val="32"/>
          <w:lang w:val="en-US" w:eastAsia="zh-CN"/>
        </w:rPr>
      </w:pPr>
      <w:r>
        <w:rPr>
          <w:rFonts w:hint="eastAsia" w:ascii="楷体_GB2312" w:hAnsi="楷体_GB2312" w:eastAsia="楷体_GB2312" w:cs="楷体_GB2312"/>
          <w:color w:val="auto"/>
          <w:kern w:val="2"/>
          <w:sz w:val="32"/>
          <w:szCs w:val="32"/>
          <w:lang w:val="en-US" w:eastAsia="zh-CN"/>
        </w:rPr>
        <w:t>（审计管理费）</w:t>
      </w:r>
    </w:p>
    <w:p w14:paraId="1E9B43B2">
      <w:pPr>
        <w:adjustRightInd w:val="0"/>
        <w:snapToGrid w:val="0"/>
        <w:spacing w:line="600" w:lineRule="exact"/>
        <w:ind w:firstLine="720"/>
        <w:rPr>
          <w:rFonts w:hint="eastAsia" w:ascii="黑体" w:hAnsi="宋体" w:eastAsia="黑体"/>
        </w:rPr>
      </w:pPr>
    </w:p>
    <w:p w14:paraId="4B3FF8C8">
      <w:pPr>
        <w:adjustRightInd w:val="0"/>
        <w:snapToGrid w:val="0"/>
        <w:spacing w:line="600" w:lineRule="exact"/>
        <w:ind w:firstLine="720"/>
        <w:rPr>
          <w:rFonts w:ascii="黑体" w:hAnsi="宋体" w:eastAsia="黑体"/>
          <w:lang w:val="zh-CN"/>
        </w:rPr>
      </w:pPr>
      <w:r>
        <w:rPr>
          <w:rFonts w:hint="eastAsia" w:ascii="黑体" w:hAnsi="宋体" w:eastAsia="黑体"/>
        </w:rPr>
        <w:t>一、</w:t>
      </w:r>
      <w:r>
        <w:rPr>
          <w:rFonts w:hint="eastAsia" w:ascii="黑体" w:hAnsi="宋体" w:eastAsia="黑体"/>
          <w:lang w:val="zh-CN"/>
        </w:rPr>
        <w:t>项目概况</w:t>
      </w:r>
    </w:p>
    <w:p w14:paraId="45E81874">
      <w:pPr>
        <w:adjustRightInd w:val="0"/>
        <w:snapToGrid w:val="0"/>
        <w:spacing w:line="600" w:lineRule="exact"/>
        <w:ind w:firstLine="720"/>
        <w:rPr>
          <w:rFonts w:ascii="楷体_GB2312" w:hAnsi="宋体" w:eastAsia="楷体_GB2312"/>
          <w:b/>
          <w:lang w:val="zh-CN"/>
        </w:rPr>
      </w:pPr>
      <w:r>
        <w:rPr>
          <w:rFonts w:hint="eastAsia" w:ascii="楷体_GB2312" w:hAnsi="宋体" w:eastAsia="楷体_GB2312"/>
          <w:b/>
          <w:lang w:val="zh-CN"/>
        </w:rPr>
        <w:t>（一）项目基本情况。</w:t>
      </w:r>
    </w:p>
    <w:p w14:paraId="1BB486B7">
      <w:pPr>
        <w:adjustRightInd w:val="0"/>
        <w:snapToGrid w:val="0"/>
        <w:spacing w:line="600" w:lineRule="exact"/>
        <w:ind w:firstLine="640" w:firstLineChars="200"/>
        <w:rPr>
          <w:rFonts w:hint="default" w:ascii="仿宋_GB2312" w:hAnsi="宋体" w:eastAsia="仿宋_GB2312"/>
          <w:lang w:val="en-US" w:eastAsia="zh-CN"/>
        </w:rPr>
      </w:pPr>
      <w:r>
        <w:rPr>
          <w:rFonts w:hint="eastAsia" w:ascii="仿宋_GB2312" w:hAnsi="宋体"/>
          <w:lang w:val="zh-CN"/>
        </w:rPr>
        <w:t>1．</w:t>
      </w:r>
      <w:r>
        <w:rPr>
          <w:rFonts w:hint="eastAsia" w:ascii="仿宋_GB2312" w:hAnsi="宋体"/>
          <w:lang w:val="en-US" w:eastAsia="zh-CN"/>
        </w:rPr>
        <w:t>本单位</w:t>
      </w:r>
      <w:r>
        <w:rPr>
          <w:rFonts w:hint="eastAsia" w:ascii="仿宋_GB2312" w:hAnsi="宋体"/>
          <w:lang w:val="zh-CN"/>
        </w:rPr>
        <w:t>在该项目管理中的职能。峨边彝族自治县审计局根据审计法及实施条例，组织</w:t>
      </w:r>
      <w:r>
        <w:rPr>
          <w:rFonts w:hint="eastAsia" w:ascii="仿宋_GB2312" w:hAnsi="宋体"/>
          <w:lang w:val="en-US" w:eastAsia="zh-CN"/>
        </w:rPr>
        <w:t>人员</w:t>
      </w:r>
      <w:r>
        <w:rPr>
          <w:rFonts w:hint="eastAsia" w:ascii="仿宋_GB2312" w:hAnsi="宋体"/>
          <w:lang w:val="zh-CN"/>
        </w:rPr>
        <w:t>实施</w:t>
      </w:r>
      <w:r>
        <w:rPr>
          <w:rFonts w:hint="eastAsia" w:ascii="仿宋_GB2312" w:hAnsi="宋体"/>
          <w:lang w:val="en-US" w:eastAsia="zh-CN"/>
        </w:rPr>
        <w:t>预算执行审计</w:t>
      </w:r>
      <w:r>
        <w:rPr>
          <w:rFonts w:hint="eastAsia" w:ascii="仿宋_GB2312" w:hAnsi="宋体"/>
          <w:lang w:val="zh-CN"/>
        </w:rPr>
        <w:t>、</w:t>
      </w:r>
      <w:r>
        <w:rPr>
          <w:rFonts w:hint="eastAsia" w:ascii="仿宋_GB2312" w:hAnsi="宋体"/>
          <w:lang w:val="en-US" w:eastAsia="zh-CN"/>
        </w:rPr>
        <w:t>经济责任审计和各类</w:t>
      </w:r>
      <w:r>
        <w:rPr>
          <w:rFonts w:hint="eastAsia" w:ascii="仿宋_GB2312" w:hAnsi="宋体"/>
          <w:lang w:val="zh-CN"/>
        </w:rPr>
        <w:t>专项审计</w:t>
      </w:r>
      <w:r>
        <w:rPr>
          <w:rFonts w:hint="eastAsia" w:ascii="仿宋_GB2312" w:hAnsi="宋体"/>
          <w:lang w:val="en-US" w:eastAsia="zh-CN"/>
        </w:rPr>
        <w:t>及</w:t>
      </w:r>
      <w:r>
        <w:rPr>
          <w:rFonts w:hint="eastAsia" w:ascii="仿宋_GB2312" w:hAnsi="宋体"/>
          <w:lang w:val="zh-CN"/>
        </w:rPr>
        <w:t>审计调查。</w:t>
      </w:r>
    </w:p>
    <w:p w14:paraId="051261A4">
      <w:pPr>
        <w:numPr>
          <w:ilvl w:val="0"/>
          <w:numId w:val="0"/>
        </w:numPr>
        <w:adjustRightInd w:val="0"/>
        <w:snapToGrid w:val="0"/>
        <w:spacing w:line="600" w:lineRule="exact"/>
        <w:ind w:firstLine="640" w:firstLineChars="200"/>
        <w:rPr>
          <w:rFonts w:hint="default" w:ascii="仿宋_GB2312" w:hAnsi="宋体" w:eastAsia="仿宋_GB2312"/>
          <w:lang w:val="en-US" w:eastAsia="zh-CN"/>
        </w:rPr>
      </w:pPr>
      <w:r>
        <w:rPr>
          <w:rFonts w:hint="eastAsia" w:ascii="仿宋_GB2312" w:hAnsi="宋体"/>
          <w:lang w:val="en-US" w:eastAsia="zh-CN"/>
        </w:rPr>
        <w:t>2.</w:t>
      </w:r>
      <w:r>
        <w:rPr>
          <w:rFonts w:hint="eastAsia" w:ascii="仿宋_GB2312" w:hAnsi="宋体"/>
          <w:lang w:val="zh-CN"/>
        </w:rPr>
        <w:t>项目立项、资金申报的依据。该项目根据峨边彝族自治县审计局</w:t>
      </w:r>
      <w:r>
        <w:rPr>
          <w:rFonts w:hint="eastAsia" w:ascii="仿宋_GB2312" w:hAnsi="宋体"/>
          <w:lang w:val="en-US" w:eastAsia="zh-CN"/>
        </w:rPr>
        <w:t>的职责职能和实际人员情况，返聘部分退休人员以弥补审计力量的不足和支付聘请的中介机构相关费用。</w:t>
      </w:r>
      <w:r>
        <w:rPr>
          <w:rFonts w:hint="eastAsia" w:ascii="仿宋_GB2312" w:hAnsi="宋体"/>
          <w:lang w:val="zh-CN"/>
        </w:rPr>
        <w:t>该项目</w:t>
      </w:r>
      <w:r>
        <w:rPr>
          <w:rFonts w:hint="eastAsia" w:ascii="仿宋_GB2312" w:hAnsi="宋体"/>
          <w:lang w:val="en-US" w:eastAsia="zh-CN"/>
        </w:rPr>
        <w:t>按照每月需支付给返聘人员的劳务费测算当年支出情况。</w:t>
      </w:r>
    </w:p>
    <w:p w14:paraId="5AE52D57">
      <w:pPr>
        <w:numPr>
          <w:ilvl w:val="0"/>
          <w:numId w:val="0"/>
        </w:numPr>
        <w:adjustRightInd w:val="0"/>
        <w:snapToGrid w:val="0"/>
        <w:spacing w:line="600" w:lineRule="exact"/>
        <w:ind w:firstLine="640" w:firstLineChars="200"/>
        <w:rPr>
          <w:rFonts w:hint="default" w:ascii="仿宋_GB2312" w:hAnsi="宋体" w:eastAsia="仿宋_GB2312"/>
          <w:lang w:val="en-US" w:eastAsia="zh-CN"/>
        </w:rPr>
      </w:pPr>
      <w:r>
        <w:rPr>
          <w:rFonts w:hint="eastAsia" w:ascii="仿宋_GB2312" w:hAnsi="宋体"/>
          <w:lang w:val="en-US" w:eastAsia="zh-CN"/>
        </w:rPr>
        <w:t>3.该项目资金按照单位财务制度支付，用于弥补审计力量的不足。</w:t>
      </w:r>
    </w:p>
    <w:p w14:paraId="78D7BE9B">
      <w:pPr>
        <w:adjustRightInd w:val="0"/>
        <w:snapToGrid w:val="0"/>
        <w:spacing w:line="600" w:lineRule="exact"/>
        <w:ind w:firstLine="640" w:firstLineChars="200"/>
        <w:rPr>
          <w:rFonts w:hint="default" w:ascii="仿宋_GB2312" w:hAnsi="宋体" w:eastAsia="仿宋_GB2312"/>
          <w:lang w:val="en-US" w:eastAsia="zh-CN"/>
        </w:rPr>
      </w:pPr>
      <w:r>
        <w:rPr>
          <w:rFonts w:hint="eastAsia" w:ascii="仿宋_GB2312" w:hAnsi="宋体"/>
          <w:lang w:val="zh-CN"/>
        </w:rPr>
        <w:t>4</w:t>
      </w:r>
      <w:r>
        <w:rPr>
          <w:rFonts w:hint="eastAsia" w:ascii="仿宋_GB2312" w:hAnsi="宋体"/>
          <w:lang w:val="en-US" w:eastAsia="zh-CN"/>
        </w:rPr>
        <w:t>.</w:t>
      </w:r>
      <w:r>
        <w:rPr>
          <w:rFonts w:hint="eastAsia" w:ascii="仿宋_GB2312" w:hAnsi="宋体"/>
          <w:lang w:val="zh-CN"/>
        </w:rPr>
        <w:t>资金分配的原则及考虑因素。</w:t>
      </w:r>
      <w:r>
        <w:rPr>
          <w:rFonts w:hint="eastAsia" w:ascii="仿宋_GB2312" w:hAnsi="宋体"/>
          <w:lang w:val="en-US" w:eastAsia="zh-CN"/>
        </w:rPr>
        <w:t>该项目资金分配按照劳务协议约定，按月支付。</w:t>
      </w:r>
    </w:p>
    <w:p w14:paraId="346D099C">
      <w:pPr>
        <w:adjustRightInd w:val="0"/>
        <w:snapToGrid w:val="0"/>
        <w:spacing w:line="600" w:lineRule="exact"/>
        <w:ind w:firstLine="720"/>
        <w:rPr>
          <w:rFonts w:ascii="楷体_GB2312" w:hAnsi="宋体" w:eastAsia="楷体_GB2312"/>
          <w:b/>
          <w:lang w:val="zh-CN"/>
        </w:rPr>
      </w:pPr>
      <w:r>
        <w:rPr>
          <w:rFonts w:hint="eastAsia" w:ascii="楷体_GB2312" w:hAnsi="宋体" w:eastAsia="楷体_GB2312"/>
          <w:b/>
          <w:lang w:val="zh-CN"/>
        </w:rPr>
        <w:t>（二）项目绩效目标。</w:t>
      </w:r>
    </w:p>
    <w:p w14:paraId="64B42B0C">
      <w:pPr>
        <w:adjustRightInd w:val="0"/>
        <w:snapToGrid w:val="0"/>
        <w:spacing w:line="600" w:lineRule="exact"/>
        <w:ind w:firstLine="720"/>
        <w:rPr>
          <w:rFonts w:hint="eastAsia" w:ascii="仿宋_GB2312" w:hAnsi="宋体" w:eastAsia="仿宋_GB2312"/>
          <w:lang w:val="en-US" w:eastAsia="zh-CN"/>
        </w:rPr>
      </w:pPr>
      <w:r>
        <w:rPr>
          <w:rFonts w:hint="eastAsia" w:ascii="仿宋_GB2312" w:hAnsi="宋体"/>
          <w:lang w:val="en-US" w:eastAsia="zh-CN"/>
        </w:rPr>
        <w:t>1.</w:t>
      </w:r>
      <w:r>
        <w:rPr>
          <w:rFonts w:hint="eastAsia" w:ascii="仿宋_GB2312" w:hAnsi="宋体"/>
          <w:lang w:val="zh-CN"/>
        </w:rPr>
        <w:t>项目主要内容。</w:t>
      </w:r>
      <w:r>
        <w:rPr>
          <w:rFonts w:hint="eastAsia" w:ascii="仿宋_GB2312" w:hAnsi="宋体"/>
          <w:lang w:val="en-US" w:eastAsia="zh-CN"/>
        </w:rPr>
        <w:t>返聘人员根据需要编入审计组</w:t>
      </w:r>
      <w:r>
        <w:rPr>
          <w:rFonts w:hint="eastAsia" w:ascii="仿宋_GB2312" w:hAnsi="宋体"/>
          <w:lang w:val="zh-CN"/>
        </w:rPr>
        <w:t>，</w:t>
      </w:r>
      <w:r>
        <w:rPr>
          <w:rFonts w:hint="eastAsia" w:ascii="仿宋_GB2312" w:hAnsi="宋体"/>
          <w:lang w:val="en-US" w:eastAsia="zh-CN"/>
        </w:rPr>
        <w:t>参与审计项目</w:t>
      </w:r>
      <w:r>
        <w:rPr>
          <w:rFonts w:hint="eastAsia" w:ascii="仿宋_GB2312" w:hAnsi="宋体"/>
          <w:lang w:val="zh-CN"/>
        </w:rPr>
        <w:t>，</w:t>
      </w:r>
      <w:r>
        <w:rPr>
          <w:rFonts w:hint="eastAsia" w:ascii="仿宋_GB2312" w:hAnsi="宋体"/>
          <w:lang w:val="en-US" w:eastAsia="zh-CN"/>
        </w:rPr>
        <w:t>该项目主要用于支付我局返聘人员的劳务支出和部分聘请中介机构的费用，按月据实支付。</w:t>
      </w:r>
    </w:p>
    <w:p w14:paraId="3BADF9A3">
      <w:pPr>
        <w:numPr>
          <w:ilvl w:val="0"/>
          <w:numId w:val="0"/>
        </w:numPr>
        <w:adjustRightInd w:val="0"/>
        <w:snapToGrid w:val="0"/>
        <w:spacing w:line="600" w:lineRule="exact"/>
        <w:ind w:firstLine="640" w:firstLineChars="200"/>
        <w:rPr>
          <w:rFonts w:hint="eastAsia" w:ascii="仿宋_GB2312" w:hAnsi="宋体"/>
          <w:lang w:val="zh-CN"/>
        </w:rPr>
      </w:pPr>
      <w:r>
        <w:rPr>
          <w:rFonts w:hint="eastAsia" w:ascii="仿宋_GB2312" w:hAnsi="宋体"/>
          <w:lang w:val="en-US" w:eastAsia="zh-CN"/>
        </w:rPr>
        <w:t>2.</w:t>
      </w:r>
      <w:r>
        <w:rPr>
          <w:rFonts w:hint="eastAsia" w:ascii="仿宋_GB2312" w:hAnsi="宋体"/>
          <w:lang w:val="zh-CN"/>
        </w:rPr>
        <w:t>项目绩效目标。</w:t>
      </w:r>
      <w:r>
        <w:rPr>
          <w:rFonts w:hint="eastAsia" w:ascii="仿宋_GB2312" w:hAnsi="宋体"/>
          <w:lang w:val="en-US" w:eastAsia="zh-CN"/>
        </w:rPr>
        <w:t>返聘人员加入审计组，每年参加的审计项目不少于5个，完成其他交办的相关审计业务事项，该项目的实施有利于审计组配齐审计人员，加强我局的审计力量。</w:t>
      </w:r>
    </w:p>
    <w:p w14:paraId="2F857B6A">
      <w:pPr>
        <w:adjustRightInd w:val="0"/>
        <w:snapToGrid w:val="0"/>
        <w:spacing w:line="600" w:lineRule="exact"/>
        <w:ind w:firstLine="720"/>
        <w:rPr>
          <w:rFonts w:ascii="仿宋_GB2312" w:hAnsi="宋体"/>
          <w:lang w:val="zh-CN"/>
        </w:rPr>
      </w:pPr>
      <w:r>
        <w:rPr>
          <w:rFonts w:hint="eastAsia" w:ascii="仿宋_GB2312" w:hAnsi="宋体"/>
          <w:lang w:val="zh-CN"/>
        </w:rPr>
        <w:t>3</w:t>
      </w:r>
      <w:r>
        <w:rPr>
          <w:rFonts w:hint="eastAsia" w:ascii="仿宋_GB2312" w:hAnsi="宋体"/>
          <w:lang w:val="en-US" w:eastAsia="zh-CN"/>
        </w:rPr>
        <w:t>.该项目</w:t>
      </w:r>
      <w:r>
        <w:rPr>
          <w:rFonts w:hint="eastAsia" w:ascii="仿宋_GB2312" w:hAnsi="宋体"/>
          <w:lang w:val="zh-CN"/>
        </w:rPr>
        <w:t>申报内容与实际相符，</w:t>
      </w:r>
      <w:r>
        <w:rPr>
          <w:rFonts w:hint="eastAsia" w:ascii="仿宋_GB2312" w:hAnsi="宋体"/>
          <w:lang w:val="en-US" w:eastAsia="zh-CN"/>
        </w:rPr>
        <w:t>保障了审计项目按时完成</w:t>
      </w:r>
      <w:r>
        <w:rPr>
          <w:rFonts w:hint="eastAsia" w:ascii="仿宋_GB2312" w:hAnsi="宋体"/>
          <w:lang w:val="zh-CN"/>
        </w:rPr>
        <w:t>，申报目标合理可行。</w:t>
      </w:r>
    </w:p>
    <w:p w14:paraId="14594416">
      <w:pPr>
        <w:adjustRightInd w:val="0"/>
        <w:snapToGrid w:val="0"/>
        <w:spacing w:line="600" w:lineRule="exact"/>
        <w:ind w:firstLine="720"/>
        <w:rPr>
          <w:rFonts w:ascii="楷体_GB2312" w:hAnsi="宋体" w:eastAsia="楷体_GB2312"/>
          <w:b/>
          <w:lang w:val="zh-CN"/>
        </w:rPr>
      </w:pPr>
      <w:r>
        <w:rPr>
          <w:rFonts w:hint="eastAsia" w:ascii="楷体_GB2312" w:hAnsi="宋体" w:eastAsia="楷体_GB2312"/>
          <w:b/>
          <w:lang w:val="zh-CN"/>
        </w:rPr>
        <w:t>（三）项目自评步骤及方法。</w:t>
      </w:r>
    </w:p>
    <w:p w14:paraId="4A7F09FE">
      <w:pPr>
        <w:adjustRightInd w:val="0"/>
        <w:snapToGrid w:val="0"/>
        <w:spacing w:line="600" w:lineRule="exact"/>
        <w:ind w:firstLine="720"/>
        <w:rPr>
          <w:rFonts w:hint="default" w:ascii="仿宋_GB2312" w:hAnsi="宋体" w:eastAsia="仿宋_GB2312"/>
          <w:lang w:val="en-US" w:eastAsia="zh-CN"/>
        </w:rPr>
      </w:pPr>
      <w:r>
        <w:rPr>
          <w:rFonts w:hint="eastAsia" w:ascii="仿宋_GB2312" w:hAnsi="宋体"/>
          <w:lang w:val="en-US" w:eastAsia="zh-CN"/>
        </w:rPr>
        <w:t>我局对该项目采用办公室和业务股室相结合，对人员参与审计项目的情况进行评价，组织人员对项目是否按时完成，项目完成质量情况等方面综合评价。</w:t>
      </w:r>
    </w:p>
    <w:p w14:paraId="2B646206">
      <w:pPr>
        <w:adjustRightInd w:val="0"/>
        <w:snapToGrid w:val="0"/>
        <w:spacing w:line="600" w:lineRule="exact"/>
        <w:ind w:firstLine="720"/>
        <w:rPr>
          <w:rFonts w:ascii="黑体" w:hAnsi="宋体" w:eastAsia="黑体"/>
        </w:rPr>
      </w:pPr>
      <w:r>
        <w:rPr>
          <w:rFonts w:hint="eastAsia" w:ascii="黑体" w:hAnsi="宋体" w:eastAsia="黑体"/>
        </w:rPr>
        <w:t>二、项目资金申报及使用情况</w:t>
      </w:r>
    </w:p>
    <w:p w14:paraId="76B6EEDC">
      <w:pPr>
        <w:adjustRightInd w:val="0"/>
        <w:snapToGrid w:val="0"/>
        <w:spacing w:line="600" w:lineRule="exact"/>
        <w:ind w:firstLine="720"/>
        <w:rPr>
          <w:rFonts w:ascii="楷体_GB2312" w:hAnsi="宋体" w:eastAsia="楷体_GB2312"/>
          <w:b/>
          <w:lang w:val="zh-CN"/>
        </w:rPr>
      </w:pPr>
      <w:r>
        <w:rPr>
          <w:rFonts w:hint="eastAsia" w:ascii="楷体_GB2312" w:hAnsi="宋体" w:eastAsia="楷体_GB2312"/>
          <w:b/>
          <w:lang w:val="zh-CN"/>
        </w:rPr>
        <w:t>（一）项目资金申报及批复情况。</w:t>
      </w:r>
    </w:p>
    <w:p w14:paraId="3D783A9B">
      <w:pPr>
        <w:adjustRightInd w:val="0"/>
        <w:snapToGrid w:val="0"/>
        <w:spacing w:line="600" w:lineRule="exact"/>
        <w:ind w:firstLine="720"/>
        <w:rPr>
          <w:rFonts w:hint="default" w:ascii="仿宋_GB2312" w:hAnsi="宋体" w:eastAsia="仿宋_GB2312"/>
          <w:lang w:val="en-US" w:eastAsia="zh-CN"/>
        </w:rPr>
      </w:pPr>
      <w:r>
        <w:rPr>
          <w:rFonts w:hint="eastAsia" w:ascii="仿宋_GB2312" w:hAnsi="宋体"/>
          <w:lang w:val="en-US" w:eastAsia="zh-CN"/>
        </w:rPr>
        <w:t>该项目年初根据测算资金进行申报，</w:t>
      </w:r>
      <w:r>
        <w:rPr>
          <w:rFonts w:hint="eastAsia" w:ascii="仿宋_GB2312" w:hAnsi="宋体"/>
          <w:lang w:val="zh-CN"/>
        </w:rPr>
        <w:t>申报资金</w:t>
      </w:r>
      <w:r>
        <w:rPr>
          <w:rFonts w:hint="eastAsia" w:ascii="仿宋_GB2312" w:hAnsi="宋体"/>
          <w:lang w:val="en-US" w:eastAsia="zh-CN"/>
        </w:rPr>
        <w:t>8万元，财政批复项目预算资金为8万元，年中未调整预算。</w:t>
      </w:r>
    </w:p>
    <w:p w14:paraId="601FD692">
      <w:pPr>
        <w:adjustRightInd w:val="0"/>
        <w:snapToGrid w:val="0"/>
        <w:spacing w:line="600" w:lineRule="exact"/>
        <w:ind w:firstLine="720"/>
        <w:rPr>
          <w:rFonts w:ascii="仿宋_GB2312" w:hAnsi="宋体"/>
          <w:lang w:val="zh-CN"/>
        </w:rPr>
      </w:pPr>
      <w:r>
        <w:rPr>
          <w:rFonts w:hint="eastAsia" w:ascii="楷体_GB2312" w:hAnsi="宋体" w:eastAsia="楷体_GB2312"/>
          <w:b/>
          <w:lang w:val="zh-CN"/>
        </w:rPr>
        <w:t>（二）资金计划、到位及使用情况（可用表格形式反映）。</w:t>
      </w:r>
    </w:p>
    <w:p w14:paraId="1475A0D8">
      <w:pPr>
        <w:adjustRightInd w:val="0"/>
        <w:snapToGrid w:val="0"/>
        <w:spacing w:line="600" w:lineRule="exact"/>
        <w:ind w:firstLine="640" w:firstLineChars="200"/>
        <w:rPr>
          <w:rFonts w:hint="eastAsia" w:ascii="仿宋_GB2312" w:hAnsi="宋体"/>
          <w:lang w:val="zh-CN"/>
        </w:rPr>
      </w:pPr>
      <w:r>
        <w:rPr>
          <w:rFonts w:hint="eastAsia" w:ascii="楷体_GB2312" w:hAnsi="宋体" w:eastAsia="楷体_GB2312"/>
          <w:lang w:val="zh-CN"/>
        </w:rPr>
        <w:t>1</w:t>
      </w:r>
      <w:r>
        <w:rPr>
          <w:rFonts w:hint="eastAsia" w:ascii="楷体_GB2312" w:hAnsi="宋体" w:eastAsia="楷体_GB2312"/>
          <w:lang w:val="en-US" w:eastAsia="zh-CN"/>
        </w:rPr>
        <w:t>.</w:t>
      </w:r>
      <w:r>
        <w:rPr>
          <w:rFonts w:hint="eastAsia" w:ascii="楷体_GB2312" w:hAnsi="宋体" w:eastAsia="楷体_GB2312"/>
          <w:lang w:val="zh-CN"/>
        </w:rPr>
        <w:t>资金计划。</w:t>
      </w:r>
      <w:r>
        <w:rPr>
          <w:rFonts w:hint="eastAsia" w:ascii="仿宋_GB2312" w:hAnsi="宋体"/>
          <w:lang w:val="en-US" w:eastAsia="zh-CN"/>
        </w:rPr>
        <w:t>该项目全部为县级财政一般公共预算资金，年初预算安排8万元。</w:t>
      </w:r>
    </w:p>
    <w:p w14:paraId="77275CFD">
      <w:pPr>
        <w:numPr>
          <w:ilvl w:val="0"/>
          <w:numId w:val="0"/>
        </w:numPr>
        <w:adjustRightInd w:val="0"/>
        <w:snapToGrid w:val="0"/>
        <w:spacing w:line="600" w:lineRule="exact"/>
        <w:ind w:firstLine="640" w:firstLineChars="200"/>
        <w:rPr>
          <w:rFonts w:hint="eastAsia" w:ascii="仿宋_GB2312" w:hAnsi="宋体"/>
          <w:lang w:val="zh-CN"/>
        </w:rPr>
      </w:pPr>
      <w:r>
        <w:rPr>
          <w:rFonts w:hint="eastAsia" w:ascii="楷体_GB2312" w:hAnsi="宋体" w:eastAsia="楷体_GB2312"/>
          <w:lang w:val="en-US" w:eastAsia="zh-CN"/>
        </w:rPr>
        <w:t>2.</w:t>
      </w:r>
      <w:r>
        <w:rPr>
          <w:rFonts w:hint="eastAsia" w:ascii="楷体_GB2312" w:hAnsi="宋体" w:eastAsia="楷体_GB2312"/>
          <w:lang w:val="zh-CN"/>
        </w:rPr>
        <w:t>资金到位。</w:t>
      </w:r>
      <w:r>
        <w:rPr>
          <w:rFonts w:hint="eastAsia" w:ascii="仿宋_GB2312" w:hAnsi="宋体"/>
          <w:lang w:val="en-US" w:eastAsia="zh-CN"/>
        </w:rPr>
        <w:t>该项目资金全部到位8万元。</w:t>
      </w:r>
    </w:p>
    <w:p w14:paraId="00D78D39">
      <w:pPr>
        <w:numPr>
          <w:ilvl w:val="0"/>
          <w:numId w:val="0"/>
        </w:numPr>
        <w:adjustRightInd w:val="0"/>
        <w:snapToGrid w:val="0"/>
        <w:spacing w:line="600" w:lineRule="exact"/>
        <w:ind w:firstLine="640" w:firstLineChars="200"/>
        <w:rPr>
          <w:rFonts w:hint="eastAsia" w:ascii="仿宋_GB2312" w:hAnsi="宋体"/>
          <w:lang w:val="zh-CN"/>
        </w:rPr>
      </w:pPr>
      <w:r>
        <w:rPr>
          <w:rFonts w:hint="eastAsia" w:ascii="楷体_GB2312" w:hAnsi="宋体" w:eastAsia="楷体_GB2312"/>
          <w:lang w:val="en-US" w:eastAsia="zh-CN"/>
        </w:rPr>
        <w:t>3.</w:t>
      </w:r>
      <w:r>
        <w:rPr>
          <w:rFonts w:hint="eastAsia" w:ascii="楷体_GB2312" w:hAnsi="宋体" w:eastAsia="楷体_GB2312"/>
          <w:lang w:val="zh-CN"/>
        </w:rPr>
        <w:t>资金使用。</w:t>
      </w:r>
      <w:r>
        <w:rPr>
          <w:rFonts w:hint="eastAsia" w:ascii="仿宋_GB2312" w:hAnsi="宋体"/>
          <w:lang w:val="en-US" w:eastAsia="zh-CN"/>
        </w:rPr>
        <w:t>该项目资金全年使用8万元，全部用于返聘人员劳务支出和聘请中介机构的费用，按月支付。资金使用合规，与预算相符。</w:t>
      </w:r>
    </w:p>
    <w:p w14:paraId="0B9BED35">
      <w:pPr>
        <w:adjustRightInd w:val="0"/>
        <w:snapToGrid w:val="0"/>
        <w:spacing w:line="600" w:lineRule="exact"/>
        <w:ind w:firstLine="720"/>
        <w:rPr>
          <w:rFonts w:ascii="楷体_GB2312" w:hAnsi="宋体" w:eastAsia="楷体_GB2312"/>
          <w:b/>
          <w:lang w:val="zh-CN"/>
        </w:rPr>
      </w:pPr>
      <w:r>
        <w:rPr>
          <w:rFonts w:hint="eastAsia" w:ascii="楷体_GB2312" w:hAnsi="宋体" w:eastAsia="楷体_GB2312"/>
          <w:b/>
          <w:lang w:val="zh-CN"/>
        </w:rPr>
        <w:t>（三）项目财务管理情况。</w:t>
      </w:r>
    </w:p>
    <w:p w14:paraId="42304DDC">
      <w:pPr>
        <w:adjustRightInd w:val="0"/>
        <w:snapToGrid w:val="0"/>
        <w:spacing w:line="600" w:lineRule="exact"/>
        <w:ind w:firstLine="720"/>
        <w:rPr>
          <w:rFonts w:hint="eastAsia" w:ascii="仿宋_GB2312" w:hAnsi="宋体"/>
          <w:lang w:val="zh-CN"/>
        </w:rPr>
      </w:pPr>
      <w:r>
        <w:rPr>
          <w:rFonts w:hint="eastAsia" w:ascii="仿宋_GB2312" w:hAnsi="宋体"/>
          <w:lang w:val="zh-CN"/>
        </w:rPr>
        <w:t>峨边彝族自治县审计局在项目实施中</w:t>
      </w:r>
      <w:r>
        <w:rPr>
          <w:rFonts w:hint="eastAsia" w:ascii="仿宋_GB2312" w:hAnsi="宋体"/>
          <w:lang w:val="en-US" w:eastAsia="zh-CN"/>
        </w:rPr>
        <w:t>的</w:t>
      </w:r>
      <w:r>
        <w:rPr>
          <w:rFonts w:hint="eastAsia" w:ascii="仿宋_GB2312" w:hAnsi="宋体"/>
          <w:lang w:val="zh-CN"/>
        </w:rPr>
        <w:t>管理制度健全，相关业务股室对审计项目负责，严格执行财务管理制度，账务处理及时，会计核算</w:t>
      </w:r>
      <w:bookmarkStart w:id="0" w:name="_GoBack"/>
      <w:bookmarkEnd w:id="0"/>
      <w:r>
        <w:rPr>
          <w:rFonts w:hint="eastAsia" w:ascii="仿宋_GB2312" w:hAnsi="宋体"/>
          <w:lang w:val="zh-CN"/>
        </w:rPr>
        <w:t>规范。</w:t>
      </w:r>
    </w:p>
    <w:p w14:paraId="76D0C59B">
      <w:pPr>
        <w:adjustRightInd w:val="0"/>
        <w:snapToGrid w:val="0"/>
        <w:spacing w:line="600" w:lineRule="exact"/>
        <w:ind w:firstLine="720"/>
        <w:rPr>
          <w:rFonts w:ascii="黑体" w:hAnsi="宋体" w:eastAsia="黑体"/>
        </w:rPr>
      </w:pPr>
      <w:r>
        <w:rPr>
          <w:rFonts w:hint="eastAsia" w:ascii="黑体" w:hAnsi="宋体" w:eastAsia="黑体"/>
        </w:rPr>
        <w:t>三、项目实施及管理情况</w:t>
      </w:r>
    </w:p>
    <w:p w14:paraId="52C749C5">
      <w:pPr>
        <w:adjustRightInd w:val="0"/>
        <w:snapToGrid w:val="0"/>
        <w:spacing w:line="600" w:lineRule="exact"/>
        <w:ind w:firstLine="720"/>
        <w:rPr>
          <w:rFonts w:hint="eastAsia" w:ascii="楷体_GB2312" w:hAnsi="宋体" w:eastAsia="楷体_GB2312"/>
          <w:b/>
          <w:lang w:val="zh-CN"/>
        </w:rPr>
      </w:pPr>
      <w:r>
        <w:rPr>
          <w:rFonts w:hint="eastAsia" w:ascii="楷体_GB2312" w:hAnsi="宋体" w:eastAsia="楷体_GB2312"/>
          <w:b/>
          <w:lang w:val="zh-CN"/>
        </w:rPr>
        <w:t>（一）项目组织及管理情况。</w:t>
      </w:r>
    </w:p>
    <w:p w14:paraId="1D6DBC70">
      <w:pPr>
        <w:adjustRightInd w:val="0"/>
        <w:snapToGrid w:val="0"/>
        <w:spacing w:line="600" w:lineRule="exact"/>
        <w:ind w:firstLine="720"/>
        <w:rPr>
          <w:rFonts w:hint="eastAsia" w:ascii="仿宋_GB2312" w:hAnsi="宋体"/>
          <w:lang w:val="zh-CN"/>
        </w:rPr>
      </w:pPr>
      <w:r>
        <w:rPr>
          <w:rFonts w:hint="eastAsia" w:ascii="仿宋_GB2312" w:hAnsi="宋体"/>
          <w:lang w:val="zh-CN"/>
        </w:rPr>
        <w:t>该项目</w:t>
      </w:r>
      <w:r>
        <w:rPr>
          <w:rFonts w:hint="eastAsia" w:ascii="仿宋_GB2312" w:hAnsi="宋体"/>
          <w:lang w:val="en-US" w:eastAsia="zh-CN"/>
        </w:rPr>
        <w:t>由</w:t>
      </w:r>
      <w:r>
        <w:rPr>
          <w:rFonts w:hint="eastAsia" w:ascii="仿宋_GB2312" w:hAnsi="宋体"/>
          <w:lang w:val="zh-CN"/>
        </w:rPr>
        <w:t>县审计局负责实施，根据服务完成</w:t>
      </w:r>
      <w:r>
        <w:rPr>
          <w:rFonts w:hint="eastAsia" w:ascii="仿宋_GB2312" w:hAnsi="宋体"/>
          <w:lang w:val="en-US" w:eastAsia="zh-CN"/>
        </w:rPr>
        <w:t>情况按月支付</w:t>
      </w:r>
      <w:r>
        <w:rPr>
          <w:rFonts w:hint="eastAsia" w:ascii="仿宋_GB2312" w:hAnsi="宋体"/>
          <w:lang w:val="zh-CN"/>
        </w:rPr>
        <w:t>资金。我单位严格执行相关法律法规及项目管理制度等情况，对</w:t>
      </w:r>
      <w:r>
        <w:rPr>
          <w:rFonts w:hint="eastAsia" w:ascii="仿宋_GB2312" w:hAnsi="宋体"/>
          <w:lang w:val="en-US" w:eastAsia="zh-CN"/>
        </w:rPr>
        <w:t>返聘人员</w:t>
      </w:r>
      <w:r>
        <w:rPr>
          <w:rFonts w:hint="eastAsia" w:ascii="仿宋_GB2312" w:hAnsi="宋体"/>
          <w:lang w:val="zh-CN"/>
        </w:rPr>
        <w:t>严格</w:t>
      </w:r>
      <w:r>
        <w:rPr>
          <w:rFonts w:hint="eastAsia" w:ascii="仿宋_GB2312" w:hAnsi="宋体"/>
          <w:lang w:val="en-US" w:eastAsia="zh-CN"/>
        </w:rPr>
        <w:t>管理</w:t>
      </w:r>
      <w:r>
        <w:rPr>
          <w:rFonts w:hint="eastAsia" w:ascii="仿宋_GB2312" w:hAnsi="宋体"/>
          <w:lang w:val="zh-CN"/>
        </w:rPr>
        <w:t>，确保按照相关程序和标准</w:t>
      </w:r>
      <w:r>
        <w:rPr>
          <w:rFonts w:hint="eastAsia" w:ascii="仿宋_GB2312" w:hAnsi="宋体"/>
          <w:lang w:val="en-US" w:eastAsia="zh-CN"/>
        </w:rPr>
        <w:t>完成审计项目。</w:t>
      </w:r>
    </w:p>
    <w:p w14:paraId="09B645EC">
      <w:pPr>
        <w:adjustRightInd w:val="0"/>
        <w:snapToGrid w:val="0"/>
        <w:spacing w:line="560" w:lineRule="exact"/>
        <w:ind w:firstLine="720"/>
        <w:rPr>
          <w:rFonts w:ascii="仿宋_GB2312" w:hAnsi="宋体"/>
          <w:lang w:val="zh-CN"/>
        </w:rPr>
      </w:pPr>
      <w:r>
        <w:rPr>
          <w:rFonts w:hint="eastAsia" w:ascii="楷体_GB2312" w:hAnsi="宋体" w:eastAsia="楷体_GB2312"/>
          <w:b/>
          <w:lang w:val="zh-CN"/>
        </w:rPr>
        <w:t>（</w:t>
      </w:r>
      <w:r>
        <w:rPr>
          <w:rFonts w:hint="eastAsia" w:ascii="楷体_GB2312" w:hAnsi="宋体" w:eastAsia="楷体_GB2312"/>
          <w:b/>
          <w:lang w:val="en-US" w:eastAsia="zh-CN"/>
        </w:rPr>
        <w:t>二</w:t>
      </w:r>
      <w:r>
        <w:rPr>
          <w:rFonts w:hint="eastAsia" w:ascii="楷体_GB2312" w:hAnsi="宋体" w:eastAsia="楷体_GB2312"/>
          <w:b/>
          <w:lang w:val="zh-CN"/>
        </w:rPr>
        <w:t>）项目监管情况。</w:t>
      </w:r>
      <w:r>
        <w:rPr>
          <w:rFonts w:hint="eastAsia" w:ascii="仿宋_GB2312" w:hAnsi="宋体"/>
          <w:lang w:val="zh-CN"/>
        </w:rPr>
        <w:t>项目实施过程中，严格</w:t>
      </w:r>
      <w:r>
        <w:rPr>
          <w:rFonts w:hint="eastAsia" w:ascii="仿宋_GB2312" w:hAnsi="宋体"/>
          <w:lang w:val="en-US" w:eastAsia="zh-CN"/>
        </w:rPr>
        <w:t>管理审计人员工作情况，确保按时完成审计项目</w:t>
      </w:r>
      <w:r>
        <w:rPr>
          <w:rFonts w:hint="eastAsia" w:ascii="仿宋_GB2312" w:hAnsi="宋体"/>
          <w:lang w:val="zh-CN"/>
        </w:rPr>
        <w:t>。</w:t>
      </w:r>
    </w:p>
    <w:p w14:paraId="1A473C38">
      <w:pPr>
        <w:adjustRightInd w:val="0"/>
        <w:snapToGrid w:val="0"/>
        <w:spacing w:line="600" w:lineRule="exact"/>
        <w:ind w:firstLine="720"/>
        <w:rPr>
          <w:rFonts w:ascii="仿宋_GB2312" w:hAnsi="宋体"/>
          <w:lang w:val="zh-CN"/>
        </w:rPr>
      </w:pPr>
      <w:r>
        <w:rPr>
          <w:rFonts w:hint="eastAsia" w:ascii="黑体" w:hAnsi="宋体" w:eastAsia="黑体"/>
        </w:rPr>
        <w:t>四、项目绩效情况</w:t>
      </w:r>
      <w:r>
        <w:rPr>
          <w:rFonts w:hint="eastAsia" w:ascii="仿宋_GB2312" w:hAnsi="宋体"/>
          <w:lang w:val="zh-CN"/>
        </w:rPr>
        <w:tab/>
      </w:r>
    </w:p>
    <w:p w14:paraId="21186075">
      <w:pPr>
        <w:adjustRightInd w:val="0"/>
        <w:snapToGrid w:val="0"/>
        <w:spacing w:line="600" w:lineRule="exact"/>
        <w:ind w:firstLine="720"/>
        <w:rPr>
          <w:rFonts w:ascii="楷体_GB2312" w:hAnsi="宋体" w:eastAsia="楷体_GB2312"/>
          <w:b/>
          <w:lang w:val="zh-CN"/>
        </w:rPr>
      </w:pPr>
      <w:r>
        <w:rPr>
          <w:rFonts w:hint="eastAsia" w:ascii="楷体_GB2312" w:hAnsi="宋体" w:eastAsia="楷体_GB2312"/>
          <w:b/>
          <w:lang w:val="zh-CN"/>
        </w:rPr>
        <w:t>（一）项目完成情况。</w:t>
      </w:r>
    </w:p>
    <w:p w14:paraId="25C7848B">
      <w:pPr>
        <w:adjustRightInd w:val="0"/>
        <w:snapToGrid w:val="0"/>
        <w:spacing w:line="600" w:lineRule="exact"/>
        <w:ind w:firstLine="720"/>
        <w:rPr>
          <w:rFonts w:hint="default" w:ascii="仿宋_GB2312" w:hAnsi="宋体" w:eastAsia="仿宋_GB2312"/>
          <w:lang w:val="en-US" w:eastAsia="zh-CN"/>
        </w:rPr>
      </w:pPr>
      <w:r>
        <w:rPr>
          <w:rFonts w:hint="eastAsia" w:ascii="仿宋_GB2312" w:hAnsi="宋体"/>
          <w:lang w:val="en-US" w:eastAsia="zh-CN"/>
        </w:rPr>
        <w:t>2023年度返聘人员参与完成7个审计项目，发挥审计专业特长，均按时保质保量完成，经费支出按月按时支付，圆满完成各项目标。</w:t>
      </w:r>
    </w:p>
    <w:p w14:paraId="2E05CCB5">
      <w:pPr>
        <w:adjustRightInd w:val="0"/>
        <w:snapToGrid w:val="0"/>
        <w:spacing w:line="600" w:lineRule="exact"/>
        <w:ind w:firstLine="720"/>
        <w:rPr>
          <w:rFonts w:ascii="楷体_GB2312" w:hAnsi="宋体" w:eastAsia="楷体_GB2312"/>
          <w:b/>
          <w:lang w:val="zh-CN"/>
        </w:rPr>
      </w:pPr>
      <w:r>
        <w:rPr>
          <w:rFonts w:hint="eastAsia" w:ascii="楷体_GB2312" w:hAnsi="宋体" w:eastAsia="楷体_GB2312"/>
          <w:b/>
          <w:lang w:val="zh-CN"/>
        </w:rPr>
        <w:t>（二）项目效益情况。</w:t>
      </w:r>
    </w:p>
    <w:p w14:paraId="0C16FF78">
      <w:pPr>
        <w:adjustRightInd w:val="0"/>
        <w:snapToGrid w:val="0"/>
        <w:spacing w:line="600" w:lineRule="exact"/>
        <w:ind w:firstLine="720"/>
        <w:rPr>
          <w:rFonts w:hint="default" w:ascii="仿宋_GB2312" w:hAnsi="宋体" w:eastAsia="仿宋_GB2312"/>
          <w:lang w:val="en-US" w:eastAsia="zh-CN"/>
        </w:rPr>
      </w:pPr>
      <w:r>
        <w:rPr>
          <w:rFonts w:hint="eastAsia" w:ascii="仿宋_GB2312" w:hAnsi="宋体"/>
          <w:lang w:val="en-US" w:eastAsia="zh-CN"/>
        </w:rPr>
        <w:t>该项目的实施有效弥补了我局审计力量的不足，确保完成了年度审计目标和县委县政府交办的各项工作任务。完成的审计项目数量达标，审计项目质量合格，</w:t>
      </w:r>
      <w:r>
        <w:rPr>
          <w:rFonts w:hint="eastAsia" w:ascii="仿宋_GB2312" w:hAnsi="宋体"/>
          <w:lang w:val="zh-CN"/>
        </w:rPr>
        <w:t>服务对象均认可满意。</w:t>
      </w:r>
    </w:p>
    <w:p w14:paraId="0209BB2C">
      <w:pPr>
        <w:adjustRightInd w:val="0"/>
        <w:snapToGrid w:val="0"/>
        <w:spacing w:line="600" w:lineRule="exact"/>
        <w:ind w:firstLine="720"/>
        <w:rPr>
          <w:rFonts w:ascii="黑体" w:hAnsi="宋体" w:eastAsia="黑体"/>
        </w:rPr>
      </w:pPr>
      <w:r>
        <w:rPr>
          <w:rFonts w:hint="eastAsia" w:ascii="黑体" w:hAnsi="宋体" w:eastAsia="黑体"/>
        </w:rPr>
        <w:t>五、评价结论及建议</w:t>
      </w:r>
    </w:p>
    <w:p w14:paraId="4EBFF973">
      <w:pPr>
        <w:adjustRightInd w:val="0"/>
        <w:snapToGrid w:val="0"/>
        <w:spacing w:line="600" w:lineRule="exact"/>
        <w:ind w:firstLine="720"/>
        <w:rPr>
          <w:rFonts w:ascii="楷体_GB2312" w:hAnsi="宋体" w:eastAsia="楷体_GB2312"/>
          <w:b/>
          <w:lang w:val="zh-CN"/>
        </w:rPr>
      </w:pPr>
      <w:r>
        <w:rPr>
          <w:rFonts w:hint="eastAsia" w:ascii="楷体_GB2312" w:hAnsi="宋体" w:eastAsia="楷体_GB2312"/>
          <w:b/>
          <w:lang w:val="zh-CN"/>
        </w:rPr>
        <w:t>（一）评价结论。</w:t>
      </w:r>
    </w:p>
    <w:p w14:paraId="78C97738">
      <w:pPr>
        <w:adjustRightInd w:val="0"/>
        <w:snapToGrid w:val="0"/>
        <w:spacing w:line="600" w:lineRule="exact"/>
        <w:ind w:firstLine="640" w:firstLineChars="200"/>
        <w:rPr>
          <w:rFonts w:hint="default" w:ascii="仿宋_GB2312" w:hAnsi="宋体" w:eastAsia="仿宋_GB2312"/>
          <w:bdr w:val="single" w:color="auto" w:sz="4" w:space="0"/>
          <w:lang w:val="en-US" w:eastAsia="zh-CN"/>
        </w:rPr>
      </w:pPr>
      <w:r>
        <w:rPr>
          <w:rFonts w:hint="eastAsia" w:ascii="仿宋_GB2312" w:hAnsi="宋体"/>
          <w:lang w:val="en-US" w:eastAsia="zh-CN"/>
        </w:rPr>
        <w:t>该项目计划组织合理，实施顺利，完成了预期目标，返聘人员的加入有效弥补了我局审计人员的不足。</w:t>
      </w:r>
    </w:p>
    <w:p w14:paraId="02B9B30C">
      <w:pPr>
        <w:adjustRightInd w:val="0"/>
        <w:snapToGrid w:val="0"/>
        <w:spacing w:line="600" w:lineRule="exact"/>
        <w:ind w:firstLine="720"/>
        <w:rPr>
          <w:rFonts w:ascii="楷体_GB2312" w:hAnsi="宋体" w:eastAsia="楷体_GB2312"/>
          <w:b/>
          <w:lang w:val="zh-CN"/>
        </w:rPr>
      </w:pPr>
      <w:r>
        <w:rPr>
          <w:rFonts w:hint="eastAsia" w:ascii="楷体_GB2312" w:hAnsi="宋体" w:eastAsia="楷体_GB2312"/>
          <w:b/>
          <w:lang w:val="zh-CN"/>
        </w:rPr>
        <w:t>（二）存在的问题。</w:t>
      </w:r>
    </w:p>
    <w:p w14:paraId="3D4CF0D9">
      <w:pPr>
        <w:adjustRightInd w:val="0"/>
        <w:snapToGrid w:val="0"/>
        <w:spacing w:line="600" w:lineRule="exact"/>
        <w:ind w:firstLine="1280" w:firstLineChars="400"/>
        <w:rPr>
          <w:rFonts w:hint="eastAsia" w:ascii="仿宋_GB2312" w:hAnsi="宋体"/>
          <w:lang w:val="en-US" w:eastAsia="zh-CN"/>
        </w:rPr>
      </w:pPr>
      <w:r>
        <w:rPr>
          <w:rFonts w:hint="eastAsia" w:ascii="仿宋_GB2312" w:hAnsi="宋体"/>
          <w:lang w:val="en-US" w:eastAsia="zh-CN"/>
        </w:rPr>
        <w:t>无。</w:t>
      </w:r>
    </w:p>
    <w:p w14:paraId="12E85100">
      <w:pPr>
        <w:adjustRightInd w:val="0"/>
        <w:snapToGrid w:val="0"/>
        <w:spacing w:line="600" w:lineRule="exact"/>
        <w:ind w:firstLine="720"/>
        <w:rPr>
          <w:rFonts w:ascii="楷体_GB2312" w:hAnsi="宋体" w:eastAsia="楷体_GB2312"/>
          <w:b/>
          <w:lang w:val="zh-CN"/>
        </w:rPr>
      </w:pPr>
      <w:r>
        <w:rPr>
          <w:rFonts w:hint="eastAsia" w:ascii="楷体_GB2312" w:hAnsi="宋体" w:eastAsia="楷体_GB2312"/>
          <w:b/>
          <w:lang w:val="zh-CN"/>
        </w:rPr>
        <w:t>（三）相关建议。</w:t>
      </w:r>
    </w:p>
    <w:p w14:paraId="756A3B95">
      <w:pPr>
        <w:ind w:firstLine="1280" w:firstLineChars="400"/>
        <w:rPr>
          <w:rFonts w:hint="eastAsia" w:eastAsia="仿宋_GB2312"/>
          <w:lang w:eastAsia="zh-CN"/>
        </w:rPr>
      </w:pPr>
      <w:r>
        <w:rPr>
          <w:rFonts w:hint="eastAsia" w:ascii="仿宋_GB2312" w:hAnsi="宋体"/>
          <w:lang w:val="en-US" w:eastAsia="zh-CN"/>
        </w:rPr>
        <w:t>无。</w:t>
      </w:r>
    </w:p>
    <w:p w14:paraId="7D5FEC0A">
      <w:pPr>
        <w:adjustRightInd w:val="0"/>
        <w:snapToGrid w:val="0"/>
        <w:spacing w:line="600" w:lineRule="exact"/>
        <w:ind w:firstLine="720"/>
      </w:pPr>
    </w:p>
    <w:p w14:paraId="677B3370">
      <w:pPr>
        <w:adjustRightInd w:val="0"/>
        <w:snapToGrid w:val="0"/>
        <w:spacing w:line="600" w:lineRule="exact"/>
        <w:ind w:firstLine="720"/>
      </w:pPr>
    </w:p>
    <w:p w14:paraId="73A23F6F">
      <w:pPr>
        <w:adjustRightInd w:val="0"/>
        <w:snapToGrid w:val="0"/>
        <w:spacing w:line="600" w:lineRule="exact"/>
        <w:ind w:firstLine="4160" w:firstLineChars="1300"/>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峨边彝族自治县审计局</w:t>
      </w:r>
    </w:p>
    <w:p w14:paraId="0E76ED25">
      <w:pPr>
        <w:adjustRightInd w:val="0"/>
        <w:snapToGrid w:val="0"/>
        <w:spacing w:line="600" w:lineRule="exact"/>
        <w:ind w:firstLine="4560" w:firstLineChars="1425"/>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202</w:t>
      </w:r>
      <w:r>
        <w:rPr>
          <w:rFonts w:hint="eastAsia" w:ascii="仿宋_GB2312" w:hAnsi="仿宋_GB2312" w:cs="仿宋_GB2312"/>
          <w:lang w:val="en-US" w:eastAsia="zh-CN"/>
        </w:rPr>
        <w:t>4</w:t>
      </w:r>
      <w:r>
        <w:rPr>
          <w:rFonts w:hint="eastAsia" w:ascii="仿宋_GB2312" w:hAnsi="仿宋_GB2312" w:eastAsia="仿宋_GB2312" w:cs="仿宋_GB2312"/>
          <w:lang w:val="en-US" w:eastAsia="zh-CN"/>
        </w:rPr>
        <w:t>年7月</w:t>
      </w:r>
      <w:r>
        <w:rPr>
          <w:rFonts w:hint="eastAsia" w:ascii="仿宋_GB2312" w:hAnsi="仿宋_GB2312" w:cs="仿宋_GB2312"/>
          <w:lang w:val="en-US" w:eastAsia="zh-CN"/>
        </w:rPr>
        <w:t>15</w:t>
      </w:r>
      <w:r>
        <w:rPr>
          <w:rFonts w:hint="eastAsia" w:ascii="仿宋_GB2312" w:hAnsi="仿宋_GB2312" w:eastAsia="仿宋_GB2312" w:cs="仿宋_GB2312"/>
          <w:lang w:val="en-US" w:eastAsia="zh-CN"/>
        </w:rPr>
        <w:t>日</w:t>
      </w:r>
    </w:p>
    <w:sectPr>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58A9852-C33F-477D-95E9-37FFCAF897D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A4ECCE92-7964-4B49-ABB2-6757E66AD6E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AB97529E-8FB7-4766-B05A-F7EE363DF31E}"/>
  </w:font>
  <w:font w:name="??">
    <w:altName w:val="Times New Roman"/>
    <w:panose1 w:val="00000000000000000000"/>
    <w:charset w:val="00"/>
    <w:family w:val="roman"/>
    <w:pitch w:val="default"/>
    <w:sig w:usb0="00000000" w:usb1="00000000" w:usb2="00000000" w:usb3="00000000" w:csb0="00000000" w:csb1="00000000"/>
  </w:font>
  <w:font w:name="方正黑体_GBK">
    <w:altName w:val="微软雅黑"/>
    <w:panose1 w:val="03000509000000000000"/>
    <w:charset w:val="86"/>
    <w:family w:val="auto"/>
    <w:pitch w:val="default"/>
    <w:sig w:usb0="00000000" w:usb1="00000000" w:usb2="00000000" w:usb3="00000000" w:csb0="00040000" w:csb1="00000000"/>
  </w:font>
  <w:font w:name="方正小标宋简体">
    <w:panose1 w:val="02000000000000000000"/>
    <w:charset w:val="86"/>
    <w:family w:val="script"/>
    <w:pitch w:val="default"/>
    <w:sig w:usb0="00000001" w:usb1="080E0000" w:usb2="00000000" w:usb3="00000000" w:csb0="00040000" w:csb1="00000000"/>
    <w:embedRegular r:id="rId4" w:fontKey="{8F0F42CC-AD5E-4413-BF9D-A5F11604FC7A}"/>
  </w:font>
  <w:font w:name="楷体_GB2312">
    <w:panose1 w:val="02010609030101010101"/>
    <w:charset w:val="86"/>
    <w:family w:val="modern"/>
    <w:pitch w:val="default"/>
    <w:sig w:usb0="00000001" w:usb1="080E0000" w:usb2="00000000" w:usb3="00000000" w:csb0="00040000" w:csb1="00000000"/>
    <w:embedRegular r:id="rId5" w:fontKey="{F98525E3-D98C-4753-98DA-570DFD63DA8D}"/>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MjFjMDUwODIwZDg4NDczZTI5ZmU1NTQ5YzljMTkifQ=="/>
  </w:docVars>
  <w:rsids>
    <w:rsidRoot w:val="291C455A"/>
    <w:rsid w:val="001B1813"/>
    <w:rsid w:val="002A5E78"/>
    <w:rsid w:val="003315AE"/>
    <w:rsid w:val="0049716B"/>
    <w:rsid w:val="006F6CE7"/>
    <w:rsid w:val="00C073E9"/>
    <w:rsid w:val="00E42B1E"/>
    <w:rsid w:val="0D466608"/>
    <w:rsid w:val="0D850CC5"/>
    <w:rsid w:val="13722809"/>
    <w:rsid w:val="19B536B9"/>
    <w:rsid w:val="1E0A5785"/>
    <w:rsid w:val="291C455A"/>
    <w:rsid w:val="2A502512"/>
    <w:rsid w:val="36926D0C"/>
    <w:rsid w:val="414A628B"/>
    <w:rsid w:val="539454CB"/>
    <w:rsid w:val="594C4679"/>
    <w:rsid w:val="5BAE5646"/>
    <w:rsid w:val="673E27F9"/>
    <w:rsid w:val="6D950364"/>
    <w:rsid w:val="6EF16389"/>
    <w:rsid w:val="74276058"/>
    <w:rsid w:val="79016D9C"/>
    <w:rsid w:val="7B23700B"/>
    <w:rsid w:val="FFA37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6">
    <w:name w:val="四号正文"/>
    <w:basedOn w:val="1"/>
    <w:qFormat/>
    <w:uiPriority w:val="0"/>
    <w:pPr>
      <w:spacing w:line="360" w:lineRule="auto"/>
    </w:pPr>
    <w:rPr>
      <w:rFonts w:ascii="??" w:hAnsi="??" w:eastAsia="宋体"/>
      <w:color w:val="000000"/>
      <w:kern w:val="0"/>
      <w:sz w:val="28"/>
      <w:szCs w:val="21"/>
      <w:lang w:val="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1258</Words>
  <Characters>1279</Characters>
  <Lines>9</Lines>
  <Paragraphs>2</Paragraphs>
  <TotalTime>4</TotalTime>
  <ScaleCrop>false</ScaleCrop>
  <LinksUpToDate>false</LinksUpToDate>
  <CharactersWithSpaces>1280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2020-06-30T16:19:00Z</dcterms:created>
  <dc:creator>Administrator</dc:creator>
  <cp:lastModifiedBy>碧云天</cp:lastModifiedBy>
  <cp:lastPrinted>2022-03-15T02:21:00Z</cp:lastPrinted>
  <dcterms:modified xsi:type="dcterms:W3CDTF">2024-10-30T09:45:13Z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2295F6004E7C4908A6170C90E5C595B7</vt:lpwstr>
  </property>
</Properties>
</file>