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E8DB7">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5D74CED">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峨边彝族自治县司法局</w:t>
      </w:r>
    </w:p>
    <w:p w14:paraId="5630A1B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2026年部门预算</w:t>
      </w:r>
    </w:p>
    <w:p w14:paraId="4D82C5C7">
      <w:pPr>
        <w:jc w:val="center"/>
        <w:rPr>
          <w:rFonts w:hint="eastAsia" w:ascii="方正小标宋简体" w:hAnsi="方正小标宋简体" w:eastAsia="方正小标宋简体" w:cs="方正小标宋简体"/>
          <w:b w:val="0"/>
          <w:bCs/>
          <w:sz w:val="52"/>
          <w:szCs w:val="52"/>
          <w:lang w:val="en-US" w:eastAsia="zh-CN"/>
        </w:rPr>
      </w:pPr>
    </w:p>
    <w:p w14:paraId="3911E934">
      <w:pPr>
        <w:jc w:val="both"/>
        <w:rPr>
          <w:rFonts w:hint="default"/>
          <w:b/>
          <w:bCs/>
          <w:color w:val="auto"/>
          <w:sz w:val="52"/>
          <w:szCs w:val="52"/>
          <w:lang w:val="en-US" w:eastAsia="zh-CN"/>
        </w:rPr>
      </w:pPr>
    </w:p>
    <w:p w14:paraId="09EAAEE6">
      <w:pPr>
        <w:jc w:val="both"/>
        <w:rPr>
          <w:rFonts w:hint="default"/>
          <w:b/>
          <w:bCs/>
          <w:color w:val="auto"/>
          <w:sz w:val="52"/>
          <w:szCs w:val="52"/>
          <w:lang w:val="en-US" w:eastAsia="zh-CN"/>
        </w:rPr>
      </w:pPr>
    </w:p>
    <w:p w14:paraId="5C9CDF60">
      <w:pPr>
        <w:jc w:val="both"/>
        <w:rPr>
          <w:rFonts w:hint="default"/>
          <w:b/>
          <w:bCs/>
          <w:color w:val="auto"/>
          <w:sz w:val="52"/>
          <w:szCs w:val="52"/>
          <w:lang w:val="en-US" w:eastAsia="zh-CN"/>
        </w:rPr>
      </w:pPr>
    </w:p>
    <w:p w14:paraId="504C682A">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单位(签章)：___</w:t>
      </w:r>
      <w:bookmarkStart w:id="0" w:name="_GoBack"/>
      <w:bookmarkEnd w:id="0"/>
      <w:r>
        <w:rPr>
          <w:rFonts w:hint="eastAsia" w:ascii="方正小标宋简体" w:hAnsi="方正小标宋简体" w:eastAsia="方正小标宋简体" w:cs="方正小标宋简体"/>
          <w:b w:val="0"/>
          <w:bCs w:val="0"/>
          <w:color w:val="auto"/>
          <w:sz w:val="32"/>
          <w:szCs w:val="32"/>
          <w:lang w:val="en-US" w:eastAsia="zh-CN"/>
        </w:rPr>
        <w:t>_________________</w:t>
      </w:r>
    </w:p>
    <w:p w14:paraId="27A006B4">
      <w:pPr>
        <w:ind w:left="0" w:leftChars="0" w:firstLine="0" w:firstLineChars="0"/>
        <w:jc w:val="both"/>
        <w:rPr>
          <w:rFonts w:hint="default"/>
          <w:b/>
          <w:bCs/>
          <w:color w:val="auto"/>
          <w:sz w:val="32"/>
          <w:szCs w:val="32"/>
          <w:lang w:val="en-US" w:eastAsia="zh-CN"/>
        </w:rPr>
      </w:pPr>
    </w:p>
    <w:p w14:paraId="54247CE6">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2026年3月20日</w:t>
      </w:r>
    </w:p>
    <w:p w14:paraId="41B82D1D">
      <w:pPr>
        <w:jc w:val="both"/>
        <w:rPr>
          <w:rFonts w:hint="eastAsia"/>
          <w:b/>
          <w:bCs/>
          <w:color w:val="auto"/>
          <w:sz w:val="32"/>
          <w:szCs w:val="32"/>
          <w:lang w:val="en-US" w:eastAsia="zh-CN"/>
        </w:rPr>
      </w:pPr>
    </w:p>
    <w:p w14:paraId="7B034CD1">
      <w:pPr>
        <w:keepNext w:val="0"/>
        <w:keepLines w:val="0"/>
        <w:pageBreakBefore w:val="0"/>
        <w:widowControl w:val="0"/>
        <w:tabs>
          <w:tab w:val="left" w:pos="4219"/>
          <w:tab w:val="center" w:pos="4904"/>
        </w:tabs>
        <w:kinsoku/>
        <w:wordWrap/>
        <w:overflowPunct/>
        <w:topLinePunct w:val="0"/>
        <w:autoSpaceDE/>
        <w:autoSpaceDN/>
        <w:bidi w:val="0"/>
        <w:adjustRightInd/>
        <w:snapToGrid/>
        <w:spacing w:line="640" w:lineRule="exact"/>
        <w:jc w:val="left"/>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ab/>
      </w:r>
    </w:p>
    <w:p w14:paraId="3CFC9FCB">
      <w:pPr>
        <w:keepNext w:val="0"/>
        <w:keepLines w:val="0"/>
        <w:pageBreakBefore w:val="0"/>
        <w:widowControl w:val="0"/>
        <w:tabs>
          <w:tab w:val="left" w:pos="4219"/>
          <w:tab w:val="center" w:pos="4904"/>
        </w:tabs>
        <w:kinsoku/>
        <w:wordWrap/>
        <w:overflowPunct/>
        <w:topLinePunct w:val="0"/>
        <w:autoSpaceDE/>
        <w:autoSpaceDN/>
        <w:bidi w:val="0"/>
        <w:adjustRightInd/>
        <w:snapToGrid/>
        <w:spacing w:line="640" w:lineRule="exact"/>
        <w:jc w:val="left"/>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p>
    <w:p w14:paraId="0943597C">
      <w:pPr>
        <w:keepNext w:val="0"/>
        <w:keepLines w:val="0"/>
        <w:pageBreakBefore w:val="0"/>
        <w:widowControl w:val="0"/>
        <w:tabs>
          <w:tab w:val="left" w:pos="4219"/>
          <w:tab w:val="center" w:pos="4904"/>
        </w:tabs>
        <w:kinsoku/>
        <w:wordWrap/>
        <w:overflowPunct/>
        <w:topLinePunct w:val="0"/>
        <w:autoSpaceDE/>
        <w:autoSpaceDN/>
        <w:bidi w:val="0"/>
        <w:adjustRightInd/>
        <w:snapToGrid/>
        <w:spacing w:line="640" w:lineRule="exact"/>
        <w:jc w:val="left"/>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ab/>
      </w:r>
      <w:r>
        <w:rPr>
          <w:rFonts w:hint="eastAsia" w:ascii="方正小标宋简体" w:hAnsi="方正小标宋简体" w:eastAsia="方正小标宋简体" w:cs="方正小标宋简体"/>
          <w:b w:val="0"/>
          <w:bCs w:val="0"/>
          <w:color w:val="auto"/>
          <w:sz w:val="36"/>
          <w:szCs w:val="36"/>
          <w:lang w:val="en-US" w:eastAsia="zh-CN"/>
        </w:rPr>
        <w:t>目录</w:t>
      </w:r>
    </w:p>
    <w:p w14:paraId="44F53F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司法局概况</w:t>
      </w:r>
    </w:p>
    <w:p w14:paraId="55BA2D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一、基本职能及主要工作</w:t>
      </w:r>
    </w:p>
    <w:p w14:paraId="0F09C22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二、2026年重点工作</w:t>
      </w:r>
    </w:p>
    <w:p w14:paraId="551873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司法局2026年部门预算表</w:t>
      </w:r>
    </w:p>
    <w:p w14:paraId="005B0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725F86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3C1C17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3096F8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48640BF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03E578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13FEC6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3BA28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4A20A40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76E315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067A922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B089EE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FAE775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42D75C4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1DFABDF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730EAD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司法局2026年部门预算情况说明</w:t>
      </w:r>
    </w:p>
    <w:p w14:paraId="79893E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7E04126C">
      <w:pPr>
        <w:pStyle w:val="2"/>
        <w:numPr>
          <w:ilvl w:val="0"/>
          <w:numId w:val="0"/>
        </w:numPr>
        <w:bidi w:val="0"/>
        <w:jc w:val="both"/>
        <w:rPr>
          <w:rFonts w:hint="default"/>
          <w:color w:val="auto"/>
          <w:lang w:val="en-US" w:eastAsia="zh-CN"/>
        </w:rPr>
      </w:pPr>
    </w:p>
    <w:p w14:paraId="518F3F12">
      <w:pPr>
        <w:rPr>
          <w:rFonts w:hint="default"/>
          <w:lang w:val="en-US" w:eastAsia="zh-CN"/>
        </w:rPr>
      </w:pPr>
    </w:p>
    <w:p w14:paraId="3B40FA9C">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3D7B9F77">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第一部分  峨边彝族自治县司法局概况</w:t>
      </w:r>
    </w:p>
    <w:p w14:paraId="08CA2983">
      <w:pPr>
        <w:widowControl w:val="0"/>
        <w:numPr>
          <w:ilvl w:val="0"/>
          <w:numId w:val="0"/>
        </w:numPr>
        <w:jc w:val="both"/>
        <w:rPr>
          <w:rFonts w:hint="default"/>
          <w:b/>
          <w:bCs/>
          <w:color w:val="auto"/>
          <w:sz w:val="52"/>
          <w:szCs w:val="52"/>
          <w:lang w:val="en-US" w:eastAsia="zh-CN"/>
        </w:rPr>
      </w:pPr>
    </w:p>
    <w:p w14:paraId="69EF4517">
      <w:pPr>
        <w:widowControl w:val="0"/>
        <w:numPr>
          <w:ilvl w:val="0"/>
          <w:numId w:val="0"/>
        </w:numPr>
        <w:jc w:val="both"/>
        <w:rPr>
          <w:rFonts w:hint="default"/>
          <w:b/>
          <w:bCs/>
          <w:color w:val="auto"/>
          <w:sz w:val="52"/>
          <w:szCs w:val="52"/>
          <w:lang w:val="en-US" w:eastAsia="zh-CN"/>
        </w:rPr>
      </w:pPr>
    </w:p>
    <w:p w14:paraId="57C54766">
      <w:pPr>
        <w:widowControl w:val="0"/>
        <w:numPr>
          <w:ilvl w:val="0"/>
          <w:numId w:val="0"/>
        </w:numPr>
        <w:jc w:val="both"/>
        <w:rPr>
          <w:rFonts w:hint="default"/>
          <w:b/>
          <w:bCs/>
          <w:color w:val="auto"/>
          <w:sz w:val="52"/>
          <w:szCs w:val="52"/>
          <w:lang w:val="en-US" w:eastAsia="zh-CN"/>
        </w:rPr>
      </w:pPr>
    </w:p>
    <w:p w14:paraId="15D9F32C">
      <w:pPr>
        <w:widowControl w:val="0"/>
        <w:numPr>
          <w:ilvl w:val="0"/>
          <w:numId w:val="0"/>
        </w:numPr>
        <w:jc w:val="both"/>
        <w:rPr>
          <w:rFonts w:hint="default"/>
          <w:b/>
          <w:bCs/>
          <w:color w:val="auto"/>
          <w:sz w:val="52"/>
          <w:szCs w:val="52"/>
          <w:lang w:val="en-US" w:eastAsia="zh-CN"/>
        </w:rPr>
      </w:pPr>
    </w:p>
    <w:p w14:paraId="2DE9C5F8">
      <w:pPr>
        <w:widowControl w:val="0"/>
        <w:numPr>
          <w:ilvl w:val="0"/>
          <w:numId w:val="0"/>
        </w:numPr>
        <w:jc w:val="both"/>
        <w:rPr>
          <w:rFonts w:hint="default"/>
          <w:b/>
          <w:bCs/>
          <w:color w:val="auto"/>
          <w:sz w:val="52"/>
          <w:szCs w:val="52"/>
          <w:lang w:val="en-US" w:eastAsia="zh-CN"/>
        </w:rPr>
      </w:pPr>
    </w:p>
    <w:p w14:paraId="35B39AF9">
      <w:pPr>
        <w:widowControl w:val="0"/>
        <w:numPr>
          <w:ilvl w:val="0"/>
          <w:numId w:val="0"/>
        </w:numPr>
        <w:jc w:val="both"/>
        <w:rPr>
          <w:rFonts w:hint="default"/>
          <w:b/>
          <w:bCs/>
          <w:color w:val="auto"/>
          <w:sz w:val="52"/>
          <w:szCs w:val="52"/>
          <w:lang w:val="en-US" w:eastAsia="zh-CN"/>
        </w:rPr>
      </w:pPr>
    </w:p>
    <w:p w14:paraId="1CA2B0C1">
      <w:pPr>
        <w:widowControl w:val="0"/>
        <w:numPr>
          <w:ilvl w:val="0"/>
          <w:numId w:val="0"/>
        </w:numPr>
        <w:jc w:val="both"/>
        <w:rPr>
          <w:rFonts w:hint="default"/>
          <w:b/>
          <w:bCs/>
          <w:color w:val="auto"/>
          <w:sz w:val="52"/>
          <w:szCs w:val="52"/>
          <w:lang w:val="en-US" w:eastAsia="zh-CN"/>
        </w:rPr>
      </w:pPr>
    </w:p>
    <w:p w14:paraId="1B05CA3A">
      <w:pPr>
        <w:bidi w:val="0"/>
        <w:rPr>
          <w:rFonts w:hint="eastAsia" w:ascii="黑体" w:hAnsi="黑体" w:eastAsia="黑体" w:cs="黑体"/>
          <w:color w:val="auto"/>
          <w:lang w:val="en-US" w:eastAsia="zh-CN"/>
        </w:rPr>
      </w:pPr>
    </w:p>
    <w:p w14:paraId="3ECAF60F">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08D18230">
      <w:pPr>
        <w:spacing w:line="60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rPr>
        <w:t>（一）职能简介：</w:t>
      </w:r>
      <w:r>
        <w:rPr>
          <w:rFonts w:hint="eastAsia" w:ascii="仿宋_GB2312" w:hAnsi="仿宋_GB2312" w:eastAsia="仿宋_GB2312" w:cs="仿宋_GB2312"/>
          <w:b w:val="0"/>
          <w:bCs w:val="0"/>
          <w:color w:val="auto"/>
          <w:sz w:val="32"/>
          <w:szCs w:val="32"/>
          <w:lang w:val="en-US" w:eastAsia="zh-CN"/>
        </w:rPr>
        <w:t>根据县委、县政府批准的三定方案，县司法局职责为：承担中共峨边彝族自治县委全面依法治县办日常工作，履行人民调解、普法宣传、社区矫正、安置帮教、公共法律服务、基层司法所业务和法治政府建设等职能。</w:t>
      </w:r>
    </w:p>
    <w:p w14:paraId="6D95C49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2026</w:t>
      </w:r>
      <w:r>
        <w:rPr>
          <w:rFonts w:hint="eastAsia" w:ascii="仿宋_GB2312" w:hAnsi="仿宋_GB2312" w:eastAsia="仿宋_GB2312" w:cs="仿宋_GB2312"/>
          <w:color w:val="auto"/>
          <w:sz w:val="32"/>
          <w:szCs w:val="32"/>
        </w:rPr>
        <w:t>年重点工作任务介绍：</w:t>
      </w:r>
      <w:r>
        <w:rPr>
          <w:rFonts w:hint="eastAsia" w:ascii="仿宋_GB2312" w:hAnsi="仿宋_GB2312" w:eastAsia="仿宋_GB2312" w:cs="仿宋_GB2312"/>
          <w:b w:val="0"/>
          <w:bCs w:val="0"/>
          <w:color w:val="auto"/>
          <w:sz w:val="32"/>
          <w:szCs w:val="32"/>
          <w:lang w:val="en-US" w:eastAsia="zh-CN"/>
        </w:rPr>
        <w:t>2026年，</w:t>
      </w:r>
      <w:r>
        <w:rPr>
          <w:rFonts w:hint="eastAsia" w:ascii="仿宋_GB2312" w:hAnsi="仿宋_GB2312" w:eastAsia="仿宋_GB2312" w:cs="仿宋_GB2312"/>
          <w:b w:val="0"/>
          <w:bCs w:val="0"/>
          <w:color w:val="auto"/>
          <w:sz w:val="32"/>
          <w:szCs w:val="32"/>
          <w:lang w:eastAsia="zh-CN"/>
        </w:rPr>
        <w:t>全县</w:t>
      </w:r>
      <w:r>
        <w:rPr>
          <w:rFonts w:hint="eastAsia" w:ascii="仿宋_GB2312" w:hAnsi="仿宋_GB2312" w:eastAsia="仿宋_GB2312" w:cs="仿宋_GB2312"/>
          <w:b w:val="0"/>
          <w:bCs w:val="0"/>
          <w:color w:val="auto"/>
          <w:sz w:val="32"/>
          <w:szCs w:val="32"/>
          <w:lang w:val="en-US" w:eastAsia="zh-CN"/>
        </w:rPr>
        <w:t>司法行政工作要紧紧围绕“服务”“保障”两条主线，着力提升法治能力现代化、法律服务均等化、法治建设高效化、基层治理法治化水平，</w:t>
      </w:r>
      <w:r>
        <w:rPr>
          <w:rFonts w:hint="eastAsia" w:ascii="仿宋_GB2312" w:hAnsi="仿宋_GB2312" w:eastAsia="仿宋_GB2312" w:cs="仿宋_GB2312"/>
          <w:b w:val="0"/>
          <w:bCs w:val="0"/>
          <w:color w:val="auto"/>
          <w:sz w:val="32"/>
          <w:szCs w:val="32"/>
          <w:lang w:eastAsia="zh-CN"/>
        </w:rPr>
        <w:t>服务保障全县项目建设、产业发展和招商引资；服务保障企业高质量发展，打造法治化营商环境；服务保障人民群众民生需求，提升人民群众幸福感获得感。</w:t>
      </w:r>
      <w:r>
        <w:rPr>
          <w:rFonts w:hint="eastAsia" w:ascii="仿宋_GB2312" w:hAnsi="仿宋_GB2312" w:eastAsia="仿宋_GB2312" w:cs="仿宋_GB2312"/>
          <w:b w:val="0"/>
          <w:bCs w:val="0"/>
          <w:color w:val="auto"/>
          <w:sz w:val="32"/>
          <w:szCs w:val="32"/>
          <w:lang w:val="en-US" w:eastAsia="zh-CN"/>
        </w:rPr>
        <w:t>努力锻造忠诚干净担当的司法行政铁军，切实把法治优势转化为基层治理效能，奋力开创司法行政工作新局面。</w:t>
      </w:r>
    </w:p>
    <w:p w14:paraId="7D63F2F7">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3D8737AB">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峨边彝族自治县司法局</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2</w:t>
      </w:r>
      <w:r>
        <w:rPr>
          <w:rFonts w:hint="eastAsia" w:ascii="仿宋" w:hAnsi="仿宋" w:eastAsia="仿宋"/>
          <w:color w:val="auto"/>
          <w:sz w:val="32"/>
          <w:szCs w:val="32"/>
        </w:rPr>
        <w:t>个。</w:t>
      </w:r>
    </w:p>
    <w:p w14:paraId="5E8D5FA8">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峨边彝族自治县司法局</w:t>
      </w:r>
      <w:r>
        <w:rPr>
          <w:rFonts w:hint="eastAsia" w:ascii="仿宋" w:hAnsi="仿宋" w:eastAsia="仿宋"/>
          <w:color w:val="auto"/>
          <w:sz w:val="32"/>
          <w:szCs w:val="32"/>
        </w:rPr>
        <w:t>总编制</w:t>
      </w:r>
      <w:r>
        <w:rPr>
          <w:rFonts w:hint="eastAsia" w:ascii="仿宋" w:hAnsi="仿宋"/>
          <w:color w:val="auto"/>
          <w:sz w:val="32"/>
          <w:szCs w:val="32"/>
          <w:lang w:val="en-US" w:eastAsia="zh-CN"/>
        </w:rPr>
        <w:t>40</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32</w:t>
      </w:r>
      <w:r>
        <w:rPr>
          <w:rFonts w:hint="eastAsia" w:ascii="仿宋" w:hAnsi="仿宋" w:eastAsia="仿宋"/>
          <w:color w:val="auto"/>
          <w:sz w:val="32"/>
          <w:szCs w:val="32"/>
        </w:rPr>
        <w:t>名，</w:t>
      </w:r>
      <w:r>
        <w:rPr>
          <w:rFonts w:hint="eastAsia" w:ascii="仿宋" w:hAnsi="仿宋"/>
          <w:color w:val="auto"/>
          <w:sz w:val="32"/>
          <w:szCs w:val="32"/>
          <w:lang w:eastAsia="zh-CN"/>
        </w:rPr>
        <w:t>参公编制</w:t>
      </w:r>
      <w:r>
        <w:rPr>
          <w:rFonts w:hint="eastAsia" w:ascii="仿宋" w:hAnsi="仿宋"/>
          <w:color w:val="auto"/>
          <w:sz w:val="32"/>
          <w:szCs w:val="32"/>
          <w:lang w:val="en-US" w:eastAsia="zh-CN"/>
        </w:rPr>
        <w:t>3名，</w:t>
      </w:r>
      <w:r>
        <w:rPr>
          <w:rFonts w:hint="eastAsia" w:ascii="仿宋" w:hAnsi="仿宋" w:eastAsia="仿宋"/>
          <w:color w:val="auto"/>
          <w:sz w:val="32"/>
          <w:szCs w:val="32"/>
        </w:rPr>
        <w:t>工勤编制</w:t>
      </w:r>
      <w:r>
        <w:rPr>
          <w:rFonts w:hint="eastAsia" w:ascii="仿宋" w:hAnsi="仿宋"/>
          <w:color w:val="auto"/>
          <w:sz w:val="32"/>
          <w:szCs w:val="32"/>
          <w:lang w:val="en-US" w:eastAsia="zh-CN"/>
        </w:rPr>
        <w:t>3</w:t>
      </w:r>
      <w:r>
        <w:rPr>
          <w:rFonts w:hint="eastAsia" w:ascii="仿宋" w:hAnsi="仿宋" w:eastAsia="仿宋"/>
          <w:color w:val="auto"/>
          <w:sz w:val="32"/>
          <w:szCs w:val="32"/>
        </w:rPr>
        <w:t>名，事业编制</w:t>
      </w:r>
      <w:r>
        <w:rPr>
          <w:rFonts w:hint="eastAsia" w:ascii="仿宋" w:hAnsi="仿宋"/>
          <w:color w:val="auto"/>
          <w:sz w:val="32"/>
          <w:szCs w:val="32"/>
          <w:lang w:val="en-US" w:eastAsia="zh-CN"/>
        </w:rPr>
        <w:t>2</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33</w:t>
      </w:r>
      <w:r>
        <w:rPr>
          <w:rFonts w:hint="eastAsia" w:ascii="仿宋" w:hAnsi="仿宋" w:eastAsia="仿宋"/>
          <w:color w:val="auto"/>
          <w:sz w:val="32"/>
          <w:szCs w:val="32"/>
        </w:rPr>
        <w:t>名，其中：行政</w:t>
      </w:r>
      <w:r>
        <w:rPr>
          <w:rFonts w:hint="eastAsia" w:ascii="仿宋" w:hAnsi="仿宋"/>
          <w:color w:val="auto"/>
          <w:sz w:val="32"/>
          <w:szCs w:val="32"/>
          <w:lang w:val="en-US" w:eastAsia="zh-CN"/>
        </w:rPr>
        <w:t>31</w:t>
      </w:r>
      <w:r>
        <w:rPr>
          <w:rFonts w:hint="eastAsia" w:ascii="仿宋" w:hAnsi="仿宋" w:eastAsia="仿宋"/>
          <w:color w:val="auto"/>
          <w:sz w:val="32"/>
          <w:szCs w:val="32"/>
        </w:rPr>
        <w:t>名，工勤</w:t>
      </w:r>
      <w:r>
        <w:rPr>
          <w:rFonts w:hint="eastAsia" w:ascii="仿宋" w:hAnsi="仿宋"/>
          <w:color w:val="auto"/>
          <w:sz w:val="32"/>
          <w:szCs w:val="32"/>
          <w:lang w:val="en-US" w:eastAsia="zh-CN"/>
        </w:rPr>
        <w:t>1</w:t>
      </w:r>
      <w:r>
        <w:rPr>
          <w:rFonts w:hint="eastAsia" w:ascii="仿宋" w:hAnsi="仿宋" w:eastAsia="仿宋"/>
          <w:color w:val="auto"/>
          <w:sz w:val="32"/>
          <w:szCs w:val="32"/>
        </w:rPr>
        <w:t>名，事业</w:t>
      </w:r>
      <w:r>
        <w:rPr>
          <w:rFonts w:hint="eastAsia" w:ascii="仿宋" w:hAnsi="仿宋"/>
          <w:color w:val="auto"/>
          <w:sz w:val="32"/>
          <w:szCs w:val="32"/>
          <w:lang w:val="en-US" w:eastAsia="zh-CN"/>
        </w:rPr>
        <w:t>1</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7F99A5C3">
      <w:pPr>
        <w:spacing w:line="600" w:lineRule="exact"/>
        <w:ind w:firstLine="640" w:firstLineChars="200"/>
        <w:rPr>
          <w:rFonts w:hint="eastAsia" w:ascii="仿宋" w:hAnsi="仿宋" w:eastAsia="仿宋"/>
          <w:color w:val="auto"/>
          <w:sz w:val="32"/>
          <w:szCs w:val="32"/>
        </w:rPr>
      </w:pPr>
    </w:p>
    <w:p w14:paraId="7F7C4A8B">
      <w:pPr>
        <w:spacing w:line="600" w:lineRule="exact"/>
        <w:ind w:firstLine="640" w:firstLineChars="200"/>
        <w:rPr>
          <w:rFonts w:hint="eastAsia" w:ascii="仿宋" w:hAnsi="仿宋" w:eastAsia="仿宋"/>
          <w:color w:val="auto"/>
          <w:sz w:val="32"/>
          <w:szCs w:val="32"/>
        </w:rPr>
      </w:pPr>
    </w:p>
    <w:p w14:paraId="72584976">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81847C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第二部分  峨边彝族自治县司法局</w:t>
      </w:r>
    </w:p>
    <w:p w14:paraId="509B7B87">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2026年部门预算表</w:t>
      </w:r>
    </w:p>
    <w:p w14:paraId="371E017D">
      <w:pPr>
        <w:spacing w:line="600" w:lineRule="exact"/>
        <w:rPr>
          <w:rFonts w:hint="default" w:ascii="仿宋" w:hAnsi="仿宋" w:eastAsia="仿宋" w:cs="Times New Roman"/>
          <w:color w:val="auto"/>
          <w:sz w:val="32"/>
          <w:szCs w:val="32"/>
          <w:lang w:val="en-US" w:eastAsia="zh-CN"/>
        </w:rPr>
      </w:pPr>
    </w:p>
    <w:p w14:paraId="6EFD267E">
      <w:pPr>
        <w:spacing w:line="600" w:lineRule="exact"/>
        <w:rPr>
          <w:rFonts w:hint="default" w:ascii="仿宋" w:hAnsi="仿宋" w:eastAsia="仿宋" w:cs="Times New Roman"/>
          <w:color w:val="auto"/>
          <w:sz w:val="32"/>
          <w:szCs w:val="32"/>
          <w:lang w:val="en-US" w:eastAsia="zh-CN"/>
        </w:rPr>
      </w:pPr>
    </w:p>
    <w:p w14:paraId="18A0F055">
      <w:pPr>
        <w:spacing w:line="600" w:lineRule="exact"/>
        <w:rPr>
          <w:rFonts w:hint="default" w:ascii="仿宋" w:hAnsi="仿宋" w:eastAsia="仿宋" w:cs="Times New Roman"/>
          <w:color w:val="auto"/>
          <w:sz w:val="32"/>
          <w:szCs w:val="32"/>
          <w:lang w:val="en-US" w:eastAsia="zh-CN"/>
        </w:rPr>
      </w:pPr>
    </w:p>
    <w:p w14:paraId="5515A8B1">
      <w:pPr>
        <w:spacing w:line="600" w:lineRule="exact"/>
        <w:rPr>
          <w:rFonts w:hint="default" w:ascii="仿宋" w:hAnsi="仿宋" w:eastAsia="仿宋" w:cs="Times New Roman"/>
          <w:color w:val="auto"/>
          <w:sz w:val="32"/>
          <w:szCs w:val="32"/>
          <w:lang w:val="en-US" w:eastAsia="zh-CN"/>
        </w:rPr>
      </w:pPr>
    </w:p>
    <w:p w14:paraId="7195E913">
      <w:pPr>
        <w:spacing w:line="600" w:lineRule="exact"/>
        <w:rPr>
          <w:rFonts w:hint="default" w:ascii="仿宋" w:hAnsi="仿宋" w:eastAsia="仿宋" w:cs="Times New Roman"/>
          <w:color w:val="auto"/>
          <w:sz w:val="32"/>
          <w:szCs w:val="32"/>
          <w:lang w:val="en-US" w:eastAsia="zh-CN"/>
        </w:rPr>
      </w:pPr>
    </w:p>
    <w:p w14:paraId="0E06F8D7">
      <w:pPr>
        <w:spacing w:line="600" w:lineRule="exact"/>
        <w:rPr>
          <w:rFonts w:hint="default" w:ascii="仿宋" w:hAnsi="仿宋" w:eastAsia="仿宋" w:cs="Times New Roman"/>
          <w:color w:val="auto"/>
          <w:sz w:val="32"/>
          <w:szCs w:val="32"/>
          <w:lang w:val="en-US" w:eastAsia="zh-CN"/>
        </w:rPr>
      </w:pPr>
    </w:p>
    <w:p w14:paraId="2FB24F6A">
      <w:pPr>
        <w:spacing w:line="600" w:lineRule="exact"/>
        <w:rPr>
          <w:rFonts w:hint="default" w:ascii="仿宋" w:hAnsi="仿宋" w:eastAsia="仿宋" w:cs="Times New Roman"/>
          <w:color w:val="auto"/>
          <w:sz w:val="32"/>
          <w:szCs w:val="32"/>
          <w:lang w:val="en-US" w:eastAsia="zh-CN"/>
        </w:rPr>
      </w:pPr>
    </w:p>
    <w:p w14:paraId="4936CA2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72D680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E5D918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详见附件2：峨边彝族自治县司法局预算公开报表</w:t>
      </w:r>
    </w:p>
    <w:p w14:paraId="4DDA01D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89600" cy="5751830"/>
            <wp:effectExtent l="0" t="0" r="6350" b="1270"/>
            <wp:docPr id="3" name="图片 3" descr="{4cc9a1d2-0bd3-4a38-966d-aafd31fd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cc9a1d2-0bd3-4a38-966d-aafd31fd8698}"/>
                    <pic:cNvPicPr>
                      <a:picLocks noChangeAspect="1"/>
                    </pic:cNvPicPr>
                  </pic:nvPicPr>
                  <pic:blipFill>
                    <a:blip r:embed="rId7"/>
                    <a:stretch>
                      <a:fillRect/>
                    </a:stretch>
                  </pic:blipFill>
                  <pic:spPr>
                    <a:xfrm>
                      <a:off x="0" y="0"/>
                      <a:ext cx="5689600" cy="5751830"/>
                    </a:xfrm>
                    <a:prstGeom prst="rect">
                      <a:avLst/>
                    </a:prstGeom>
                  </pic:spPr>
                </pic:pic>
              </a:graphicData>
            </a:graphic>
          </wp:inline>
        </w:drawing>
      </w:r>
    </w:p>
    <w:p w14:paraId="4B4562F5">
      <w:pPr>
        <w:bidi w:val="0"/>
        <w:rPr>
          <w:rFonts w:hint="eastAsia"/>
          <w:color w:val="auto"/>
          <w:lang w:val="en-US" w:eastAsia="zh-CN"/>
        </w:rPr>
      </w:pPr>
    </w:p>
    <w:p w14:paraId="70EDA407">
      <w:pPr>
        <w:bidi w:val="0"/>
        <w:ind w:left="0" w:leftChars="0" w:firstLine="0" w:firstLineChars="0"/>
        <w:rPr>
          <w:rFonts w:hint="eastAsia" w:ascii="方正小标宋简体" w:hAnsi="方正小标宋简体" w:eastAsia="方正小标宋简体" w:cs="方正小标宋简体"/>
          <w:b w:val="0"/>
          <w:bCs/>
          <w:color w:val="auto"/>
          <w:lang w:val="en-US" w:eastAsia="zh-CN"/>
        </w:rPr>
      </w:pPr>
    </w:p>
    <w:p w14:paraId="587F77CF">
      <w:pPr>
        <w:tabs>
          <w:tab w:val="left" w:pos="4177"/>
        </w:tabs>
        <w:bidi w:val="0"/>
        <w:jc w:val="left"/>
        <w:rPr>
          <w:rFonts w:hint="eastAsia" w:eastAsia="仿宋" w:asciiTheme="minorAscii" w:hAnsiTheme="minorAscii" w:cstheme="minorBidi"/>
          <w:color w:val="auto"/>
          <w:kern w:val="2"/>
          <w:sz w:val="32"/>
          <w:szCs w:val="24"/>
          <w:lang w:val="en-US" w:eastAsia="zh-CN" w:bidi="ar-SA"/>
        </w:rPr>
      </w:pPr>
      <w:r>
        <w:rPr>
          <w:rFonts w:hint="eastAsia" w:cstheme="minorBidi"/>
          <w:color w:val="auto"/>
          <w:kern w:val="2"/>
          <w:sz w:val="32"/>
          <w:szCs w:val="24"/>
          <w:lang w:val="en-US" w:eastAsia="zh-CN" w:bidi="ar-SA"/>
        </w:rPr>
        <w:tab/>
      </w:r>
      <w:r>
        <w:rPr>
          <w:rFonts w:hint="eastAsia" w:eastAsia="仿宋" w:asciiTheme="minorAscii" w:hAnsiTheme="minorAscii" w:cstheme="minorBidi"/>
          <w:color w:val="auto"/>
          <w:kern w:val="2"/>
          <w:sz w:val="32"/>
          <w:szCs w:val="24"/>
          <w:lang w:val="en-US" w:eastAsia="zh-CN" w:bidi="ar-SA"/>
        </w:rPr>
        <w:drawing>
          <wp:inline distT="0" distB="0" distL="114300" distR="114300">
            <wp:extent cx="5679440" cy="601980"/>
            <wp:effectExtent l="0" t="0" r="16510" b="7620"/>
            <wp:docPr id="22" name="图片 22" descr="{e0717c5d-0a9d-4823-a679-3968ce5737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e0717c5d-0a9d-4823-a679-3968ce57376c}"/>
                    <pic:cNvPicPr>
                      <a:picLocks noChangeAspect="1"/>
                    </pic:cNvPicPr>
                  </pic:nvPicPr>
                  <pic:blipFill>
                    <a:blip r:embed="rId8"/>
                    <a:stretch>
                      <a:fillRect/>
                    </a:stretch>
                  </pic:blipFill>
                  <pic:spPr>
                    <a:xfrm>
                      <a:off x="0" y="0"/>
                      <a:ext cx="5679440" cy="601980"/>
                    </a:xfrm>
                    <a:prstGeom prst="rect">
                      <a:avLst/>
                    </a:prstGeom>
                  </pic:spPr>
                </pic:pic>
              </a:graphicData>
            </a:graphic>
          </wp:inline>
        </w:drawing>
      </w:r>
    </w:p>
    <w:p w14:paraId="11C0ED2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0235" cy="2629535"/>
            <wp:effectExtent l="0" t="0" r="5715" b="18415"/>
            <wp:docPr id="21" name="图片 21" descr="{0877d7ea-dee2-4045-a719-99860bf959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877d7ea-dee2-4045-a719-99860bf959e1}"/>
                    <pic:cNvPicPr>
                      <a:picLocks noChangeAspect="1"/>
                    </pic:cNvPicPr>
                  </pic:nvPicPr>
                  <pic:blipFill>
                    <a:blip r:embed="rId9"/>
                    <a:stretch>
                      <a:fillRect/>
                    </a:stretch>
                  </pic:blipFill>
                  <pic:spPr>
                    <a:xfrm>
                      <a:off x="0" y="0"/>
                      <a:ext cx="5690235" cy="2629535"/>
                    </a:xfrm>
                    <a:prstGeom prst="rect">
                      <a:avLst/>
                    </a:prstGeom>
                  </pic:spPr>
                </pic:pic>
              </a:graphicData>
            </a:graphic>
          </wp:inline>
        </w:drawing>
      </w:r>
    </w:p>
    <w:p w14:paraId="48F171CA">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2775" cy="4143375"/>
            <wp:effectExtent l="0" t="0" r="3175" b="9525"/>
            <wp:docPr id="23" name="图片 23" descr="{fd9370d1-54b8-4341-ac04-2cf2b9990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fd9370d1-54b8-4341-ac04-2cf2b9990347}"/>
                    <pic:cNvPicPr>
                      <a:picLocks noChangeAspect="1"/>
                    </pic:cNvPicPr>
                  </pic:nvPicPr>
                  <pic:blipFill>
                    <a:blip r:embed="rId10"/>
                    <a:stretch>
                      <a:fillRect/>
                    </a:stretch>
                  </pic:blipFill>
                  <pic:spPr>
                    <a:xfrm>
                      <a:off x="0" y="0"/>
                      <a:ext cx="5692775" cy="4143375"/>
                    </a:xfrm>
                    <a:prstGeom prst="rect">
                      <a:avLst/>
                    </a:prstGeom>
                  </pic:spPr>
                </pic:pic>
              </a:graphicData>
            </a:graphic>
          </wp:inline>
        </w:drawing>
      </w:r>
    </w:p>
    <w:p w14:paraId="712EEDC6">
      <w:pPr>
        <w:rPr>
          <w:rFonts w:hint="eastAsia" w:ascii="方正小标宋简体" w:hAnsi="方正小标宋简体" w:eastAsia="方正小标宋简体" w:cs="方正小标宋简体"/>
          <w:b w:val="0"/>
          <w:bCs/>
          <w:color w:val="auto"/>
          <w:lang w:val="en-US" w:eastAsia="zh-CN"/>
        </w:rPr>
      </w:pPr>
    </w:p>
    <w:p w14:paraId="08AC8D9A">
      <w:pPr>
        <w:bidi w:val="0"/>
        <w:rPr>
          <w:rFonts w:hint="eastAsia" w:eastAsia="仿宋" w:asciiTheme="minorAscii" w:hAnsiTheme="minorAscii" w:cstheme="minorBidi"/>
          <w:color w:val="auto"/>
          <w:kern w:val="2"/>
          <w:sz w:val="32"/>
          <w:szCs w:val="24"/>
          <w:lang w:val="en-US" w:eastAsia="zh-CN" w:bidi="ar-SA"/>
        </w:rPr>
      </w:pPr>
    </w:p>
    <w:p w14:paraId="240ABCF8">
      <w:pPr>
        <w:bidi w:val="0"/>
        <w:rPr>
          <w:rFonts w:hint="eastAsia"/>
          <w:color w:val="auto"/>
          <w:lang w:val="en-US" w:eastAsia="zh-CN"/>
        </w:rPr>
      </w:pPr>
    </w:p>
    <w:p w14:paraId="2E2B6706">
      <w:pPr>
        <w:tabs>
          <w:tab w:val="left" w:pos="3968"/>
        </w:tabs>
        <w:bidi w:val="0"/>
        <w:jc w:val="left"/>
        <w:rPr>
          <w:rFonts w:hint="eastAsia"/>
          <w:color w:val="auto"/>
          <w:lang w:val="en-US" w:eastAsia="zh-CN"/>
        </w:rPr>
      </w:pPr>
      <w:r>
        <w:rPr>
          <w:rFonts w:hint="eastAsia"/>
          <w:color w:val="auto"/>
          <w:lang w:val="en-US" w:eastAsia="zh-CN"/>
        </w:rPr>
        <w:tab/>
      </w:r>
      <w:r>
        <w:rPr>
          <w:rFonts w:hint="eastAsia"/>
          <w:color w:val="auto"/>
          <w:lang w:val="en-US" w:eastAsia="zh-CN"/>
        </w:rPr>
        <w:drawing>
          <wp:inline distT="0" distB="0" distL="114300" distR="114300">
            <wp:extent cx="5664200" cy="1921510"/>
            <wp:effectExtent l="0" t="0" r="12700" b="2540"/>
            <wp:docPr id="30" name="图片 30" descr="{cd42636f-decf-4e0f-b7bd-c5a4a4c4e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cd42636f-decf-4e0f-b7bd-c5a4a4c4e582}"/>
                    <pic:cNvPicPr>
                      <a:picLocks noChangeAspect="1"/>
                    </pic:cNvPicPr>
                  </pic:nvPicPr>
                  <pic:blipFill>
                    <a:blip r:embed="rId11"/>
                    <a:stretch>
                      <a:fillRect/>
                    </a:stretch>
                  </pic:blipFill>
                  <pic:spPr>
                    <a:xfrm>
                      <a:off x="0" y="0"/>
                      <a:ext cx="5664200" cy="1921510"/>
                    </a:xfrm>
                    <a:prstGeom prst="rect">
                      <a:avLst/>
                    </a:prstGeom>
                  </pic:spPr>
                </pic:pic>
              </a:graphicData>
            </a:graphic>
          </wp:inline>
        </w:drawing>
      </w:r>
    </w:p>
    <w:p w14:paraId="3406A0E0">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0235" cy="2629535"/>
            <wp:effectExtent l="0" t="0" r="5715" b="18415"/>
            <wp:docPr id="10" name="图片 10" descr="{427b5e47-9a45-48be-8c2d-875937dabf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27b5e47-9a45-48be-8c2d-875937dabf29}"/>
                    <pic:cNvPicPr>
                      <a:picLocks noChangeAspect="1"/>
                    </pic:cNvPicPr>
                  </pic:nvPicPr>
                  <pic:blipFill>
                    <a:blip r:embed="rId12"/>
                    <a:stretch>
                      <a:fillRect/>
                    </a:stretch>
                  </pic:blipFill>
                  <pic:spPr>
                    <a:xfrm>
                      <a:off x="0" y="0"/>
                      <a:ext cx="5690235" cy="2629535"/>
                    </a:xfrm>
                    <a:prstGeom prst="rect">
                      <a:avLst/>
                    </a:prstGeom>
                  </pic:spPr>
                </pic:pic>
              </a:graphicData>
            </a:graphic>
          </wp:inline>
        </w:drawing>
      </w:r>
      <w:r>
        <w:rPr>
          <w:rFonts w:hint="eastAsia" w:ascii="方正小标宋简体" w:hAnsi="方正小标宋简体" w:eastAsia="方正小标宋简体" w:cs="方正小标宋简体"/>
          <w:b w:val="0"/>
          <w:bCs/>
          <w:color w:val="auto"/>
          <w:lang w:val="en-US" w:eastAsia="zh-CN"/>
        </w:rPr>
        <w:drawing>
          <wp:inline distT="0" distB="0" distL="114300" distR="114300">
            <wp:extent cx="5688330" cy="4047490"/>
            <wp:effectExtent l="0" t="0" r="7620" b="10160"/>
            <wp:docPr id="11" name="图片 11" descr="{449cf6a6-7575-4dd0-a3c4-c2fccdc19d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449cf6a6-7575-4dd0-a3c4-c2fccdc19d6a}"/>
                    <pic:cNvPicPr>
                      <a:picLocks noChangeAspect="1"/>
                    </pic:cNvPicPr>
                  </pic:nvPicPr>
                  <pic:blipFill>
                    <a:blip r:embed="rId13"/>
                    <a:stretch>
                      <a:fillRect/>
                    </a:stretch>
                  </pic:blipFill>
                  <pic:spPr>
                    <a:xfrm>
                      <a:off x="0" y="0"/>
                      <a:ext cx="5688330" cy="4047490"/>
                    </a:xfrm>
                    <a:prstGeom prst="rect">
                      <a:avLst/>
                    </a:prstGeom>
                  </pic:spPr>
                </pic:pic>
              </a:graphicData>
            </a:graphic>
          </wp:inline>
        </w:drawing>
      </w:r>
    </w:p>
    <w:p w14:paraId="442F46F7">
      <w:pPr>
        <w:bidi w:val="0"/>
        <w:ind w:left="0" w:leftChars="0" w:firstLine="0" w:firstLineChars="0"/>
        <w:rPr>
          <w:rFonts w:hint="eastAsia" w:eastAsia="仿宋" w:asciiTheme="minorAscii" w:hAnsiTheme="minorAscii" w:cstheme="minorBidi"/>
          <w:color w:val="auto"/>
          <w:kern w:val="2"/>
          <w:sz w:val="32"/>
          <w:szCs w:val="24"/>
          <w:lang w:val="en-US" w:eastAsia="zh-CN" w:bidi="ar-SA"/>
        </w:rPr>
      </w:pPr>
    </w:p>
    <w:p w14:paraId="2E05B1D1">
      <w:pPr>
        <w:bidi w:val="0"/>
        <w:rPr>
          <w:rFonts w:hint="eastAsia"/>
          <w:color w:val="auto"/>
          <w:lang w:val="en-US" w:eastAsia="zh-CN"/>
        </w:rPr>
      </w:pPr>
    </w:p>
    <w:p w14:paraId="06103E08">
      <w:pPr>
        <w:tabs>
          <w:tab w:val="left" w:pos="3697"/>
        </w:tabs>
        <w:bidi w:val="0"/>
        <w:jc w:val="left"/>
        <w:rPr>
          <w:rFonts w:hint="eastAsia" w:ascii="方正小标宋简体" w:hAnsi="方正小标宋简体" w:eastAsia="方正小标宋简体" w:cs="方正小标宋简体"/>
          <w:b w:val="0"/>
          <w:bCs/>
          <w:color w:val="auto"/>
          <w:lang w:val="en-US" w:eastAsia="zh-CN"/>
        </w:rPr>
      </w:pPr>
      <w:r>
        <w:rPr>
          <w:rFonts w:hint="eastAsia"/>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2140" cy="2011680"/>
            <wp:effectExtent l="0" t="0" r="3810" b="7620"/>
            <wp:docPr id="19" name="图片 19" descr="{cec06f5f-4d2d-4a2b-8029-0ec0c37e01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ec06f5f-4d2d-4a2b-8029-0ec0c37e019e}"/>
                    <pic:cNvPicPr>
                      <a:picLocks noChangeAspect="1"/>
                    </pic:cNvPicPr>
                  </pic:nvPicPr>
                  <pic:blipFill>
                    <a:blip r:embed="rId14"/>
                    <a:stretch>
                      <a:fillRect/>
                    </a:stretch>
                  </pic:blipFill>
                  <pic:spPr>
                    <a:xfrm>
                      <a:off x="0" y="0"/>
                      <a:ext cx="5692140" cy="2011680"/>
                    </a:xfrm>
                    <a:prstGeom prst="rect">
                      <a:avLst/>
                    </a:prstGeom>
                  </pic:spPr>
                </pic:pic>
              </a:graphicData>
            </a:graphic>
          </wp:inline>
        </w:drawing>
      </w:r>
    </w:p>
    <w:p w14:paraId="535199DF">
      <w:pPr>
        <w:tabs>
          <w:tab w:val="left" w:pos="3802"/>
        </w:tabs>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1505" cy="2043430"/>
            <wp:effectExtent l="0" t="0" r="4445" b="13970"/>
            <wp:docPr id="14" name="图片 14" descr="{59d7651f-b07c-42b6-baeb-dee104c51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9d7651f-b07c-42b6-baeb-dee104c51e34}"/>
                    <pic:cNvPicPr>
                      <a:picLocks noChangeAspect="1"/>
                    </pic:cNvPicPr>
                  </pic:nvPicPr>
                  <pic:blipFill>
                    <a:blip r:embed="rId15"/>
                    <a:stretch>
                      <a:fillRect/>
                    </a:stretch>
                  </pic:blipFill>
                  <pic:spPr>
                    <a:xfrm>
                      <a:off x="0" y="0"/>
                      <a:ext cx="5691505" cy="2043430"/>
                    </a:xfrm>
                    <a:prstGeom prst="rect">
                      <a:avLst/>
                    </a:prstGeom>
                  </pic:spPr>
                </pic:pic>
              </a:graphicData>
            </a:graphic>
          </wp:inline>
        </w:drawing>
      </w:r>
    </w:p>
    <w:p w14:paraId="0DD02A52">
      <w:pPr>
        <w:tabs>
          <w:tab w:val="left" w:pos="4297"/>
        </w:tabs>
        <w:bidi w:val="0"/>
        <w:jc w:val="left"/>
        <w:rPr>
          <w:rFonts w:hint="eastAsia" w:ascii="方正小标宋简体" w:hAnsi="方正小标宋简体" w:eastAsia="方正小标宋简体" w:cs="方正小标宋简体"/>
          <w:b w:val="0"/>
          <w:bCs/>
          <w:color w:val="auto"/>
          <w:lang w:val="en-US" w:eastAsia="zh-CN"/>
        </w:rPr>
      </w:pPr>
      <w:r>
        <w:rPr>
          <w:rFonts w:hint="eastAsia"/>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89600" cy="1037590"/>
            <wp:effectExtent l="0" t="0" r="6350" b="10160"/>
            <wp:docPr id="18" name="图片 18" descr="{b03db06b-1651-4c62-b393-8f21a5a78c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b03db06b-1651-4c62-b393-8f21a5a78cd9}"/>
                    <pic:cNvPicPr>
                      <a:picLocks noChangeAspect="1"/>
                    </pic:cNvPicPr>
                  </pic:nvPicPr>
                  <pic:blipFill>
                    <a:blip r:embed="rId16"/>
                    <a:stretch>
                      <a:fillRect/>
                    </a:stretch>
                  </pic:blipFill>
                  <pic:spPr>
                    <a:xfrm>
                      <a:off x="0" y="0"/>
                      <a:ext cx="5689600" cy="1037590"/>
                    </a:xfrm>
                    <a:prstGeom prst="rect">
                      <a:avLst/>
                    </a:prstGeom>
                  </pic:spPr>
                </pic:pic>
              </a:graphicData>
            </a:graphic>
          </wp:inline>
        </w:drawing>
      </w:r>
    </w:p>
    <w:p w14:paraId="76997E90">
      <w:pPr>
        <w:tabs>
          <w:tab w:val="left" w:pos="4297"/>
        </w:tabs>
        <w:bidi w:val="0"/>
        <w:jc w:val="left"/>
        <w:rPr>
          <w:rFonts w:hint="eastAsia" w:ascii="方正小标宋简体" w:hAnsi="方正小标宋简体" w:eastAsia="方正小标宋简体" w:cs="方正小标宋简体"/>
          <w:b w:val="0"/>
          <w:bCs/>
          <w:color w:val="auto"/>
          <w:lang w:val="en-US" w:eastAsia="zh-CN"/>
        </w:rPr>
      </w:pPr>
    </w:p>
    <w:p w14:paraId="1FD62183">
      <w:pPr>
        <w:tabs>
          <w:tab w:val="left" w:pos="3968"/>
        </w:tabs>
        <w:bidi w:val="0"/>
        <w:jc w:val="left"/>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ab/>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1505" cy="829310"/>
            <wp:effectExtent l="0" t="0" r="4445" b="8890"/>
            <wp:docPr id="24" name="图片 24" descr="{92fb8126-2979-4528-94f6-dbb9e075bc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92fb8126-2979-4528-94f6-dbb9e075bcfc}"/>
                    <pic:cNvPicPr>
                      <a:picLocks noChangeAspect="1"/>
                    </pic:cNvPicPr>
                  </pic:nvPicPr>
                  <pic:blipFill>
                    <a:blip r:embed="rId17"/>
                    <a:stretch>
                      <a:fillRect/>
                    </a:stretch>
                  </pic:blipFill>
                  <pic:spPr>
                    <a:xfrm>
                      <a:off x="0" y="0"/>
                      <a:ext cx="5691505" cy="829310"/>
                    </a:xfrm>
                    <a:prstGeom prst="rect">
                      <a:avLst/>
                    </a:prstGeom>
                  </pic:spPr>
                </pic:pic>
              </a:graphicData>
            </a:graphic>
          </wp:inline>
        </w:drawing>
      </w:r>
    </w:p>
    <w:p w14:paraId="6EEB8F9C">
      <w:pPr>
        <w:tabs>
          <w:tab w:val="left" w:pos="4297"/>
        </w:tabs>
        <w:bidi w:val="0"/>
        <w:jc w:val="left"/>
        <w:rPr>
          <w:rFonts w:hint="eastAsia" w:ascii="方正小标宋简体" w:hAnsi="方正小标宋简体" w:eastAsia="方正小标宋简体" w:cs="方正小标宋简体"/>
          <w:b w:val="0"/>
          <w:bCs/>
          <w:color w:val="auto"/>
          <w:lang w:val="en-US" w:eastAsia="zh-CN"/>
        </w:rPr>
      </w:pPr>
    </w:p>
    <w:p w14:paraId="372D105C">
      <w:pPr>
        <w:tabs>
          <w:tab w:val="left" w:pos="4297"/>
        </w:tabs>
        <w:bidi w:val="0"/>
        <w:jc w:val="left"/>
        <w:rPr>
          <w:rFonts w:hint="eastAsia" w:ascii="方正小标宋简体" w:hAnsi="方正小标宋简体" w:eastAsia="方正小标宋简体" w:cs="方正小标宋简体"/>
          <w:b w:val="0"/>
          <w:bCs/>
          <w:color w:val="auto"/>
          <w:lang w:val="en-US" w:eastAsia="zh-CN"/>
        </w:rPr>
      </w:pPr>
    </w:p>
    <w:p w14:paraId="6292D4D3">
      <w:pPr>
        <w:bidi w:val="0"/>
        <w:rPr>
          <w:rFonts w:hint="eastAsia" w:eastAsia="仿宋" w:asciiTheme="minorAscii" w:hAnsiTheme="minorAscii" w:cstheme="minorBidi"/>
          <w:color w:val="auto"/>
          <w:kern w:val="2"/>
          <w:sz w:val="32"/>
          <w:szCs w:val="24"/>
          <w:lang w:val="en-US" w:eastAsia="zh-CN" w:bidi="ar-SA"/>
        </w:rPr>
      </w:pPr>
    </w:p>
    <w:p w14:paraId="0DBDF5EF">
      <w:pPr>
        <w:bidi w:val="0"/>
        <w:ind w:left="0" w:leftChars="0" w:firstLine="0" w:firstLineChars="0"/>
        <w:jc w:val="center"/>
        <w:rPr>
          <w:rFonts w:hint="eastAsia"/>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89600" cy="1037590"/>
            <wp:effectExtent l="0" t="0" r="6350" b="10160"/>
            <wp:docPr id="25" name="图片 25" descr="{4705f8d1-561d-4533-af45-2b618e998b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4705f8d1-561d-4533-af45-2b618e998b62}"/>
                    <pic:cNvPicPr>
                      <a:picLocks noChangeAspect="1"/>
                    </pic:cNvPicPr>
                  </pic:nvPicPr>
                  <pic:blipFill>
                    <a:blip r:embed="rId18"/>
                    <a:stretch>
                      <a:fillRect/>
                    </a:stretch>
                  </pic:blipFill>
                  <pic:spPr>
                    <a:xfrm>
                      <a:off x="0" y="0"/>
                      <a:ext cx="5689600" cy="1037590"/>
                    </a:xfrm>
                    <a:prstGeom prst="rect">
                      <a:avLst/>
                    </a:prstGeom>
                  </pic:spPr>
                </pic:pic>
              </a:graphicData>
            </a:graphic>
          </wp:inline>
        </w:drawing>
      </w:r>
    </w:p>
    <w:p w14:paraId="771A85A3">
      <w:pPr>
        <w:bidi w:val="0"/>
        <w:ind w:left="0" w:leftChars="0" w:firstLine="0" w:firstLineChars="0"/>
        <w:rPr>
          <w:rFonts w:hint="eastAsia"/>
          <w:color w:val="auto"/>
          <w:lang w:val="en-US" w:eastAsia="zh-CN"/>
        </w:rPr>
      </w:pPr>
    </w:p>
    <w:p w14:paraId="362CE5C4">
      <w:pPr>
        <w:tabs>
          <w:tab w:val="left" w:pos="3863"/>
        </w:tabs>
        <w:bidi w:val="0"/>
        <w:jc w:val="left"/>
        <w:rPr>
          <w:rFonts w:hint="eastAsia"/>
          <w:color w:val="auto"/>
          <w:lang w:val="en-US" w:eastAsia="zh-CN"/>
        </w:rPr>
      </w:pPr>
      <w:r>
        <w:rPr>
          <w:rFonts w:hint="eastAsia"/>
          <w:color w:val="auto"/>
          <w:lang w:val="en-US" w:eastAsia="zh-CN"/>
        </w:rPr>
        <w:tab/>
      </w:r>
      <w:r>
        <w:rPr>
          <w:rFonts w:hint="eastAsia"/>
          <w:color w:val="auto"/>
          <w:lang w:val="en-US" w:eastAsia="zh-CN"/>
        </w:rPr>
        <w:drawing>
          <wp:inline distT="0" distB="0" distL="114300" distR="114300">
            <wp:extent cx="5690870" cy="3666490"/>
            <wp:effectExtent l="0" t="0" r="5080" b="10160"/>
            <wp:docPr id="1" name="图片 1" descr="{8f1f61ed-c89d-4a20-a68f-f576da845b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f1f61ed-c89d-4a20-a68f-f576da845bd5}"/>
                    <pic:cNvPicPr>
                      <a:picLocks noChangeAspect="1"/>
                    </pic:cNvPicPr>
                  </pic:nvPicPr>
                  <pic:blipFill>
                    <a:blip r:embed="rId19"/>
                    <a:stretch>
                      <a:fillRect/>
                    </a:stretch>
                  </pic:blipFill>
                  <pic:spPr>
                    <a:xfrm>
                      <a:off x="0" y="0"/>
                      <a:ext cx="5690870" cy="3666490"/>
                    </a:xfrm>
                    <a:prstGeom prst="rect">
                      <a:avLst/>
                    </a:prstGeom>
                  </pic:spPr>
                </pic:pic>
              </a:graphicData>
            </a:graphic>
          </wp:inline>
        </w:drawing>
      </w:r>
    </w:p>
    <w:p w14:paraId="596CDF0D">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drawing>
          <wp:inline distT="0" distB="0" distL="114300" distR="114300">
            <wp:extent cx="5691505" cy="3726815"/>
            <wp:effectExtent l="0" t="0" r="4445" b="6985"/>
            <wp:docPr id="27" name="图片 27" descr="{9931caa2-d183-45ab-9d91-dcb3d68afc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9931caa2-d183-45ab-9d91-dcb3d68afcb8}"/>
                    <pic:cNvPicPr>
                      <a:picLocks noChangeAspect="1"/>
                    </pic:cNvPicPr>
                  </pic:nvPicPr>
                  <pic:blipFill>
                    <a:blip r:embed="rId20"/>
                    <a:stretch>
                      <a:fillRect/>
                    </a:stretch>
                  </pic:blipFill>
                  <pic:spPr>
                    <a:xfrm>
                      <a:off x="0" y="0"/>
                      <a:ext cx="5691505" cy="3726815"/>
                    </a:xfrm>
                    <a:prstGeom prst="rect">
                      <a:avLst/>
                    </a:prstGeom>
                  </pic:spPr>
                </pic:pic>
              </a:graphicData>
            </a:graphic>
          </wp:inline>
        </w:drawing>
      </w:r>
      <w:r>
        <w:rPr>
          <w:rFonts w:hint="eastAsia" w:ascii="方正小标宋简体" w:hAnsi="方正小标宋简体" w:eastAsia="方正小标宋简体" w:cs="方正小标宋简体"/>
          <w:b w:val="0"/>
          <w:bCs/>
          <w:color w:val="auto"/>
          <w:lang w:val="en-US" w:eastAsia="zh-CN"/>
        </w:rPr>
        <w:drawing>
          <wp:inline distT="0" distB="0" distL="114300" distR="114300">
            <wp:extent cx="5692775" cy="836930"/>
            <wp:effectExtent l="0" t="0" r="3175" b="1270"/>
            <wp:docPr id="28" name="图片 28" descr="{e4f3a12c-75fb-4b98-a00d-cd2aeb80cf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e4f3a12c-75fb-4b98-a00d-cd2aeb80cf5b}"/>
                    <pic:cNvPicPr>
                      <a:picLocks noChangeAspect="1"/>
                    </pic:cNvPicPr>
                  </pic:nvPicPr>
                  <pic:blipFill>
                    <a:blip r:embed="rId21"/>
                    <a:stretch>
                      <a:fillRect/>
                    </a:stretch>
                  </pic:blipFill>
                  <pic:spPr>
                    <a:xfrm>
                      <a:off x="0" y="0"/>
                      <a:ext cx="5692775" cy="836930"/>
                    </a:xfrm>
                    <a:prstGeom prst="rect">
                      <a:avLst/>
                    </a:prstGeom>
                  </pic:spPr>
                </pic:pic>
              </a:graphicData>
            </a:graphic>
          </wp:inline>
        </w:drawing>
      </w:r>
    </w:p>
    <w:p w14:paraId="7E0A2BF8">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34EE81E9">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1DAF253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第三部分  峨边彝族自治县司法局</w:t>
      </w:r>
    </w:p>
    <w:p w14:paraId="575F0629">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2026年部门预算情况说明</w:t>
      </w:r>
    </w:p>
    <w:p w14:paraId="318A3187">
      <w:pPr>
        <w:numPr>
          <w:ilvl w:val="0"/>
          <w:numId w:val="0"/>
        </w:numPr>
        <w:jc w:val="center"/>
        <w:rPr>
          <w:rFonts w:hint="default"/>
          <w:b/>
          <w:bCs/>
          <w:color w:val="auto"/>
          <w:sz w:val="52"/>
          <w:szCs w:val="52"/>
          <w:lang w:val="en-US" w:eastAsia="zh-CN"/>
        </w:rPr>
      </w:pPr>
    </w:p>
    <w:p w14:paraId="65317C1D">
      <w:pPr>
        <w:numPr>
          <w:ilvl w:val="0"/>
          <w:numId w:val="0"/>
        </w:numPr>
        <w:spacing w:line="600" w:lineRule="exact"/>
        <w:rPr>
          <w:rFonts w:hint="eastAsia" w:ascii="仿宋" w:hAnsi="仿宋" w:eastAsia="仿宋" w:cs="Times New Roman"/>
          <w:color w:val="auto"/>
          <w:sz w:val="32"/>
          <w:szCs w:val="32"/>
          <w:lang w:val="en-US" w:eastAsia="zh-CN"/>
        </w:rPr>
      </w:pPr>
    </w:p>
    <w:p w14:paraId="5B92D65F">
      <w:pPr>
        <w:numPr>
          <w:ilvl w:val="0"/>
          <w:numId w:val="0"/>
        </w:numPr>
        <w:spacing w:line="600" w:lineRule="exact"/>
        <w:rPr>
          <w:rFonts w:hint="eastAsia" w:ascii="仿宋" w:hAnsi="仿宋" w:eastAsia="仿宋" w:cs="Times New Roman"/>
          <w:color w:val="auto"/>
          <w:sz w:val="32"/>
          <w:szCs w:val="32"/>
          <w:lang w:val="en-US" w:eastAsia="zh-CN"/>
        </w:rPr>
      </w:pPr>
    </w:p>
    <w:p w14:paraId="2668CBCE">
      <w:pPr>
        <w:numPr>
          <w:ilvl w:val="0"/>
          <w:numId w:val="0"/>
        </w:numPr>
        <w:spacing w:line="600" w:lineRule="exact"/>
        <w:rPr>
          <w:rFonts w:hint="eastAsia" w:ascii="仿宋" w:hAnsi="仿宋" w:eastAsia="仿宋" w:cs="Times New Roman"/>
          <w:color w:val="auto"/>
          <w:sz w:val="32"/>
          <w:szCs w:val="32"/>
          <w:lang w:val="en-US" w:eastAsia="zh-CN"/>
        </w:rPr>
      </w:pPr>
    </w:p>
    <w:p w14:paraId="1F655976">
      <w:pPr>
        <w:numPr>
          <w:ilvl w:val="0"/>
          <w:numId w:val="0"/>
        </w:numPr>
        <w:spacing w:line="600" w:lineRule="exact"/>
        <w:rPr>
          <w:rFonts w:hint="eastAsia" w:ascii="仿宋" w:hAnsi="仿宋" w:eastAsia="仿宋" w:cs="Times New Roman"/>
          <w:color w:val="auto"/>
          <w:sz w:val="32"/>
          <w:szCs w:val="32"/>
          <w:lang w:val="en-US" w:eastAsia="zh-CN"/>
        </w:rPr>
      </w:pPr>
    </w:p>
    <w:p w14:paraId="727C1C1A">
      <w:pPr>
        <w:numPr>
          <w:ilvl w:val="0"/>
          <w:numId w:val="0"/>
        </w:numPr>
        <w:jc w:val="center"/>
        <w:rPr>
          <w:rFonts w:hint="default"/>
          <w:b/>
          <w:bCs/>
          <w:color w:val="auto"/>
          <w:sz w:val="52"/>
          <w:szCs w:val="52"/>
          <w:lang w:val="en-US" w:eastAsia="zh-CN"/>
        </w:rPr>
      </w:pPr>
    </w:p>
    <w:p w14:paraId="28D163A3">
      <w:pPr>
        <w:numPr>
          <w:ilvl w:val="0"/>
          <w:numId w:val="0"/>
        </w:numPr>
        <w:jc w:val="center"/>
        <w:rPr>
          <w:rFonts w:hint="default"/>
          <w:b/>
          <w:bCs/>
          <w:color w:val="auto"/>
          <w:sz w:val="52"/>
          <w:szCs w:val="52"/>
          <w:lang w:val="en-US" w:eastAsia="zh-CN"/>
        </w:rPr>
      </w:pPr>
    </w:p>
    <w:p w14:paraId="391824EA">
      <w:pPr>
        <w:pStyle w:val="4"/>
        <w:bidi w:val="0"/>
        <w:rPr>
          <w:rFonts w:hint="eastAsia" w:ascii="黑体" w:hAnsi="黑体" w:eastAsia="黑体" w:cs="黑体"/>
          <w:b w:val="0"/>
          <w:bCs/>
          <w:color w:val="auto"/>
          <w:lang w:val="en-US" w:eastAsia="zh-CN"/>
        </w:rPr>
        <w:sectPr>
          <w:footerReference r:id="rId5" w:type="default"/>
          <w:pgSz w:w="11906" w:h="16838"/>
          <w:pgMar w:top="2041" w:right="1469" w:bottom="1588" w:left="1469" w:header="851" w:footer="992" w:gutter="0"/>
          <w:pgNumType w:fmt="numberInDash"/>
          <w:cols w:space="0" w:num="1"/>
          <w:docGrid w:type="lines" w:linePitch="314" w:charSpace="0"/>
        </w:sectPr>
      </w:pPr>
    </w:p>
    <w:p w14:paraId="30E6657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03546030">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所有收入和支出均纳入部门预算管理。收入包括：一般公共预算拨款收入816.35万元、一般公共预算收入754.17万元，上年结转62.18万元，</w:t>
      </w:r>
      <w:r>
        <w:rPr>
          <w:rFonts w:hint="eastAsia" w:ascii="仿宋_GB2312" w:hAnsi="仿宋_GB2312" w:eastAsia="仿宋_GB2312" w:cs="仿宋_GB2312"/>
          <w:color w:val="auto"/>
          <w:sz w:val="32"/>
          <w:szCs w:val="32"/>
        </w:rPr>
        <w:t>政府性基金预算拨款收入</w:t>
      </w:r>
      <w:r>
        <w:rPr>
          <w:rFonts w:hint="eastAsia" w:ascii="仿宋_GB2312" w:hAnsi="仿宋_GB2312" w:eastAsia="仿宋_GB2312" w:cs="仿宋_GB2312"/>
          <w:color w:val="auto"/>
          <w:sz w:val="32"/>
          <w:szCs w:val="32"/>
          <w:lang w:val="en-US" w:eastAsia="zh-CN"/>
        </w:rPr>
        <w:t>0万元</w:t>
      </w:r>
      <w:r>
        <w:rPr>
          <w:rFonts w:hint="eastAsia" w:ascii="仿宋_GB2312" w:hAnsi="仿宋_GB2312" w:eastAsia="仿宋_GB2312" w:cs="仿宋_GB2312"/>
          <w:color w:val="auto"/>
          <w:sz w:val="32"/>
          <w:szCs w:val="32"/>
        </w:rPr>
        <w:t>、国有资本经营预算拨款收入</w:t>
      </w:r>
      <w:r>
        <w:rPr>
          <w:rFonts w:hint="eastAsia" w:ascii="仿宋_GB2312" w:hAnsi="仿宋_GB2312" w:eastAsia="仿宋_GB2312" w:cs="仿宋_GB2312"/>
          <w:color w:val="auto"/>
          <w:sz w:val="32"/>
          <w:szCs w:val="32"/>
          <w:lang w:val="en-US" w:eastAsia="zh-CN"/>
        </w:rPr>
        <w:t>0万元；支出包括：一般公共服务支出646.6万元、社会保障和就业支出93.19万元、卫生健康支出17.23万元、住房保障支出59.33万元。</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年收支总预算</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年收支预算总数</w:t>
      </w:r>
      <w:r>
        <w:rPr>
          <w:rFonts w:hint="eastAsia" w:ascii="仿宋_GB2312" w:hAnsi="仿宋_GB2312" w:eastAsia="仿宋_GB2312" w:cs="仿宋_GB2312"/>
          <w:color w:val="auto"/>
          <w:sz w:val="32"/>
          <w:szCs w:val="32"/>
          <w:lang w:val="en-US" w:eastAsia="zh-CN"/>
        </w:rPr>
        <w:t>884.26万元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67.91</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原因是：一般公共预算资金及项目经费减少</w:t>
      </w:r>
      <w:r>
        <w:rPr>
          <w:rFonts w:hint="eastAsia" w:ascii="仿宋_GB2312" w:hAnsi="仿宋_GB2312" w:eastAsia="仿宋_GB2312" w:cs="仿宋_GB2312"/>
          <w:color w:val="auto"/>
          <w:kern w:val="0"/>
          <w:sz w:val="32"/>
          <w:szCs w:val="32"/>
        </w:rPr>
        <w:t>。</w:t>
      </w:r>
    </w:p>
    <w:p w14:paraId="549C6E7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09C7E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年收入预算</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万元，其中：上年结转</w:t>
      </w:r>
      <w:r>
        <w:rPr>
          <w:rFonts w:hint="eastAsia" w:ascii="仿宋_GB2312" w:hAnsi="仿宋_GB2312" w:eastAsia="仿宋_GB2312" w:cs="仿宋_GB2312"/>
          <w:color w:val="auto"/>
          <w:kern w:val="0"/>
          <w:sz w:val="32"/>
          <w:szCs w:val="32"/>
          <w:lang w:val="en-US" w:eastAsia="zh-CN"/>
        </w:rPr>
        <w:t>62.18</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7.62</w:t>
      </w:r>
      <w:r>
        <w:rPr>
          <w:rFonts w:hint="eastAsia" w:ascii="仿宋_GB2312" w:hAnsi="仿宋_GB2312" w:eastAsia="仿宋_GB2312" w:cs="仿宋_GB2312"/>
          <w:color w:val="auto"/>
          <w:kern w:val="0"/>
          <w:sz w:val="32"/>
          <w:szCs w:val="32"/>
        </w:rPr>
        <w:t>%；一般公共预算拨款收入</w:t>
      </w:r>
      <w:r>
        <w:rPr>
          <w:rFonts w:hint="eastAsia" w:ascii="仿宋_GB2312" w:hAnsi="仿宋_GB2312" w:eastAsia="仿宋_GB2312" w:cs="仿宋_GB2312"/>
          <w:color w:val="auto"/>
          <w:sz w:val="32"/>
          <w:szCs w:val="32"/>
          <w:lang w:val="en-US" w:eastAsia="zh-CN"/>
        </w:rPr>
        <w:t>754.17</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92.38</w:t>
      </w:r>
      <w:r>
        <w:rPr>
          <w:rFonts w:hint="eastAsia" w:ascii="仿宋_GB2312" w:hAnsi="仿宋_GB2312" w:eastAsia="仿宋_GB2312" w:cs="仿宋_GB2312"/>
          <w:color w:val="auto"/>
          <w:kern w:val="0"/>
          <w:sz w:val="32"/>
          <w:szCs w:val="32"/>
        </w:rPr>
        <w:t>%；政府性基金预算拨款收入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sz w:val="32"/>
          <w:szCs w:val="32"/>
        </w:rPr>
        <w:t>国有资本经营预算拨款收入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p>
    <w:p w14:paraId="56EE73AA">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3C57AA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年支出预算</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万元，其中：基本支出694.17</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，占</w:t>
      </w:r>
      <w:r>
        <w:rPr>
          <w:rFonts w:hint="eastAsia" w:ascii="仿宋_GB2312" w:hAnsi="仿宋_GB2312" w:eastAsia="仿宋_GB2312" w:cs="仿宋_GB2312"/>
          <w:color w:val="auto"/>
          <w:kern w:val="0"/>
          <w:sz w:val="32"/>
          <w:szCs w:val="32"/>
          <w:lang w:val="en-US" w:eastAsia="zh-CN"/>
        </w:rPr>
        <w:t>85.03</w:t>
      </w:r>
      <w:r>
        <w:rPr>
          <w:rFonts w:hint="eastAsia" w:ascii="仿宋_GB2312" w:hAnsi="仿宋_GB2312" w:eastAsia="仿宋_GB2312" w:cs="仿宋_GB2312"/>
          <w:color w:val="auto"/>
          <w:kern w:val="0"/>
          <w:sz w:val="32"/>
          <w:szCs w:val="32"/>
        </w:rPr>
        <w:t>%；项目支出122.18万元，占</w:t>
      </w:r>
      <w:r>
        <w:rPr>
          <w:rFonts w:hint="eastAsia" w:ascii="仿宋_GB2312" w:hAnsi="仿宋_GB2312" w:eastAsia="仿宋_GB2312" w:cs="仿宋_GB2312"/>
          <w:color w:val="auto"/>
          <w:kern w:val="0"/>
          <w:sz w:val="32"/>
          <w:szCs w:val="32"/>
          <w:lang w:val="en-US" w:eastAsia="zh-CN"/>
        </w:rPr>
        <w:t>14.97</w:t>
      </w:r>
      <w:r>
        <w:rPr>
          <w:rFonts w:hint="eastAsia" w:ascii="仿宋_GB2312" w:hAnsi="仿宋_GB2312" w:eastAsia="仿宋_GB2312" w:cs="仿宋_GB2312"/>
          <w:color w:val="auto"/>
          <w:kern w:val="0"/>
          <w:sz w:val="32"/>
          <w:szCs w:val="32"/>
        </w:rPr>
        <w:t>%。</w:t>
      </w:r>
    </w:p>
    <w:p w14:paraId="4F07B2D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311518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万元,比</w:t>
      </w:r>
      <w:r>
        <w:rPr>
          <w:rFonts w:hint="eastAsia" w:ascii="仿宋_GB2312" w:hAnsi="仿宋_GB2312" w:eastAsia="仿宋_GB2312" w:cs="仿宋_GB2312"/>
          <w:color w:val="auto"/>
          <w:kern w:val="0"/>
          <w:sz w:val="32"/>
          <w:szCs w:val="32"/>
          <w:lang w:eastAsia="zh-CN"/>
        </w:rPr>
        <w:t>2025</w:t>
      </w:r>
      <w:r>
        <w:rPr>
          <w:rFonts w:hint="eastAsia" w:ascii="仿宋_GB2312" w:hAnsi="仿宋_GB2312" w:eastAsia="仿宋_GB2312" w:cs="仿宋_GB2312"/>
          <w:color w:val="auto"/>
          <w:kern w:val="0"/>
          <w:sz w:val="32"/>
          <w:szCs w:val="32"/>
        </w:rPr>
        <w:t>年财政拨款收支预算总数</w:t>
      </w:r>
      <w:r>
        <w:rPr>
          <w:rFonts w:hint="eastAsia" w:ascii="仿宋_GB2312" w:hAnsi="仿宋_GB2312" w:eastAsia="仿宋_GB2312" w:cs="仿宋_GB2312"/>
          <w:color w:val="auto"/>
          <w:sz w:val="32"/>
          <w:szCs w:val="32"/>
          <w:lang w:val="en-US" w:eastAsia="zh-CN"/>
        </w:rPr>
        <w:t>884.26</w:t>
      </w:r>
      <w:r>
        <w:rPr>
          <w:rFonts w:hint="eastAsia" w:ascii="仿宋_GB2312" w:hAnsi="仿宋_GB2312" w:eastAsia="仿宋_GB2312" w:cs="仿宋_GB2312"/>
          <w:color w:val="auto"/>
          <w:kern w:val="0"/>
          <w:sz w:val="32"/>
          <w:szCs w:val="32"/>
        </w:rPr>
        <w:t>万元减少</w:t>
      </w:r>
      <w:r>
        <w:rPr>
          <w:rFonts w:hint="eastAsia" w:ascii="仿宋_GB2312" w:hAnsi="仿宋_GB2312" w:eastAsia="仿宋_GB2312" w:cs="仿宋_GB2312"/>
          <w:color w:val="auto"/>
          <w:kern w:val="0"/>
          <w:sz w:val="32"/>
          <w:szCs w:val="32"/>
          <w:lang w:val="en-US" w:eastAsia="zh-CN"/>
        </w:rPr>
        <w:t>67.91</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：一般公共预算资金及项目经费减少</w:t>
      </w:r>
      <w:r>
        <w:rPr>
          <w:rFonts w:hint="eastAsia" w:ascii="仿宋_GB2312" w:hAnsi="仿宋_GB2312" w:eastAsia="仿宋_GB2312" w:cs="仿宋_GB2312"/>
          <w:color w:val="auto"/>
          <w:kern w:val="0"/>
          <w:sz w:val="32"/>
          <w:szCs w:val="32"/>
        </w:rPr>
        <w:t>。</w:t>
      </w:r>
    </w:p>
    <w:p w14:paraId="3918EC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rPr>
      </w:pPr>
      <w:r>
        <w:rPr>
          <w:rFonts w:hint="eastAsia" w:ascii="仿宋_GB2312" w:hAnsi="仿宋_GB2312" w:eastAsia="仿宋_GB2312" w:cs="仿宋_GB2312"/>
          <w:color w:val="auto"/>
          <w:kern w:val="0"/>
          <w:sz w:val="32"/>
          <w:szCs w:val="32"/>
        </w:rPr>
        <w:t>收入包括：本年一般公共预算拨款收入</w:t>
      </w:r>
      <w:r>
        <w:rPr>
          <w:rFonts w:hint="eastAsia" w:ascii="仿宋_GB2312" w:hAnsi="仿宋_GB2312" w:eastAsia="仿宋_GB2312" w:cs="仿宋_GB2312"/>
          <w:color w:val="auto"/>
          <w:kern w:val="0"/>
          <w:sz w:val="32"/>
          <w:szCs w:val="32"/>
          <w:lang w:val="en-US" w:eastAsia="zh-CN"/>
        </w:rPr>
        <w:t>816.35</w:t>
      </w:r>
      <w:r>
        <w:rPr>
          <w:rFonts w:hint="eastAsia" w:ascii="仿宋_GB2312" w:hAnsi="仿宋_GB2312" w:eastAsia="仿宋_GB2312" w:cs="仿宋_GB2312"/>
          <w:color w:val="auto"/>
          <w:kern w:val="0"/>
          <w:sz w:val="32"/>
          <w:szCs w:val="32"/>
        </w:rPr>
        <w:t>万元、本年政府性基金预算拨款收入</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万元；支出包括：一般公共服务支出</w:t>
      </w:r>
      <w:r>
        <w:rPr>
          <w:rFonts w:hint="eastAsia" w:ascii="仿宋_GB2312" w:hAnsi="仿宋_GB2312" w:eastAsia="仿宋_GB2312" w:cs="仿宋_GB2312"/>
          <w:color w:val="auto"/>
          <w:sz w:val="32"/>
          <w:szCs w:val="32"/>
          <w:lang w:val="en-US" w:eastAsia="zh-CN"/>
        </w:rPr>
        <w:t>646.6</w:t>
      </w:r>
      <w:r>
        <w:rPr>
          <w:rFonts w:hint="eastAsia" w:ascii="仿宋_GB2312" w:hAnsi="仿宋_GB2312" w:eastAsia="仿宋_GB2312" w:cs="仿宋_GB2312"/>
          <w:color w:val="auto"/>
          <w:kern w:val="0"/>
          <w:sz w:val="32"/>
          <w:szCs w:val="32"/>
        </w:rPr>
        <w:t>万元、社会保障和就业支出93.19万元、卫生健康支出</w:t>
      </w:r>
      <w:r>
        <w:rPr>
          <w:rFonts w:hint="eastAsia" w:ascii="仿宋_GB2312" w:hAnsi="仿宋_GB2312" w:eastAsia="仿宋_GB2312" w:cs="仿宋_GB2312"/>
          <w:color w:val="auto"/>
          <w:kern w:val="0"/>
          <w:sz w:val="32"/>
          <w:szCs w:val="32"/>
          <w:lang w:val="en-US" w:eastAsia="zh-CN"/>
        </w:rPr>
        <w:t>17.23</w:t>
      </w:r>
      <w:r>
        <w:rPr>
          <w:rFonts w:hint="eastAsia" w:ascii="仿宋_GB2312" w:hAnsi="仿宋_GB2312" w:eastAsia="仿宋_GB2312" w:cs="仿宋_GB2312"/>
          <w:color w:val="auto"/>
          <w:kern w:val="0"/>
          <w:sz w:val="32"/>
          <w:szCs w:val="32"/>
        </w:rPr>
        <w:t>万元，住</w:t>
      </w:r>
      <w:r>
        <w:rPr>
          <w:rFonts w:hint="eastAsia" w:ascii="仿宋_GB2312" w:hAnsi="仿宋_GB2312" w:eastAsia="仿宋_GB2312" w:cs="仿宋_GB2312"/>
          <w:color w:val="auto"/>
          <w:kern w:val="0"/>
          <w:sz w:val="32"/>
          <w:szCs w:val="32"/>
          <w:lang w:eastAsia="zh-CN"/>
        </w:rPr>
        <w:t>房</w:t>
      </w:r>
      <w:r>
        <w:rPr>
          <w:rFonts w:hint="eastAsia" w:ascii="仿宋_GB2312" w:hAnsi="仿宋_GB2312" w:eastAsia="仿宋_GB2312" w:cs="仿宋_GB2312"/>
          <w:color w:val="auto"/>
          <w:kern w:val="0"/>
          <w:sz w:val="32"/>
          <w:szCs w:val="32"/>
        </w:rPr>
        <w:t>保障支出59.33万元</w:t>
      </w:r>
      <w:r>
        <w:rPr>
          <w:rFonts w:hint="eastAsia" w:ascii="仿宋_GB2312" w:hAnsi="仿宋_GB2312" w:eastAsia="仿宋_GB2312" w:cs="仿宋_GB2312"/>
          <w:color w:val="auto"/>
          <w:kern w:val="0"/>
          <w:sz w:val="32"/>
          <w:szCs w:val="32"/>
          <w:lang w:eastAsia="zh-CN"/>
        </w:rPr>
        <w:t>。</w:t>
      </w:r>
    </w:p>
    <w:p w14:paraId="44AD0C99">
      <w:pPr>
        <w:numPr>
          <w:ilvl w:val="0"/>
          <w:numId w:val="0"/>
        </w:numPr>
        <w:spacing w:line="600" w:lineRule="exact"/>
        <w:ind w:firstLine="640" w:firstLineChars="200"/>
        <w:rPr>
          <w:rStyle w:val="23"/>
          <w:rFonts w:hint="eastAsia" w:ascii="黑体" w:hAnsi="黑体" w:eastAsia="黑体" w:cs="黑体"/>
          <w:b w:val="0"/>
          <w:bCs/>
          <w:color w:val="auto"/>
          <w:sz w:val="28"/>
          <w:szCs w:val="22"/>
          <w:lang w:eastAsia="zh-CN"/>
        </w:rPr>
      </w:pPr>
      <w:r>
        <w:rPr>
          <w:rStyle w:val="23"/>
          <w:rFonts w:hint="eastAsia" w:ascii="黑体" w:hAnsi="黑体" w:eastAsia="黑体" w:cs="黑体"/>
          <w:b w:val="0"/>
          <w:bCs/>
          <w:color w:val="auto"/>
        </w:rPr>
        <w:t>三、一般公共预算当年拨款情况说明</w:t>
      </w:r>
      <w:r>
        <w:rPr>
          <w:rStyle w:val="23"/>
          <w:rFonts w:hint="eastAsia" w:ascii="黑体" w:hAnsi="黑体" w:eastAsia="黑体" w:cs="黑体"/>
          <w:b w:val="0"/>
          <w:bCs/>
          <w:color w:val="auto"/>
          <w:sz w:val="28"/>
          <w:szCs w:val="22"/>
          <w:lang w:eastAsia="zh-CN"/>
        </w:rPr>
        <w:t>（以下金额不含上年结转）</w:t>
      </w:r>
    </w:p>
    <w:p w14:paraId="50D35486">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（一）一般公共预算当年拨款规模及变化情况。</w:t>
      </w:r>
    </w:p>
    <w:p w14:paraId="17075544">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峨边彝族自治县司法局2026</w:t>
      </w:r>
      <w:r>
        <w:rPr>
          <w:rFonts w:hint="eastAsia" w:ascii="仿宋_GB2312" w:hAnsi="仿宋_GB2312" w:eastAsia="仿宋_GB2312" w:cs="仿宋_GB2312"/>
          <w:color w:val="auto"/>
          <w:kern w:val="0"/>
          <w:sz w:val="32"/>
          <w:szCs w:val="32"/>
        </w:rPr>
        <w:t>年一般公共预算当年拨款</w:t>
      </w:r>
      <w:r>
        <w:rPr>
          <w:rFonts w:hint="eastAsia" w:ascii="仿宋_GB2312" w:hAnsi="仿宋_GB2312" w:eastAsia="仿宋_GB2312" w:cs="仿宋_GB2312"/>
          <w:color w:val="auto"/>
          <w:sz w:val="32"/>
          <w:szCs w:val="32"/>
          <w:lang w:val="en-US" w:eastAsia="zh-CN"/>
        </w:rPr>
        <w:t>754.17</w:t>
      </w:r>
      <w:r>
        <w:rPr>
          <w:rFonts w:hint="eastAsia" w:ascii="仿宋_GB2312" w:hAnsi="仿宋_GB2312" w:eastAsia="仿宋_GB2312" w:cs="仿宋_GB2312"/>
          <w:color w:val="auto"/>
          <w:kern w:val="0"/>
          <w:sz w:val="32"/>
          <w:szCs w:val="32"/>
        </w:rPr>
        <w:t>万元，较上年预算数</w:t>
      </w:r>
      <w:r>
        <w:rPr>
          <w:rFonts w:hint="eastAsia" w:ascii="仿宋_GB2312" w:hAnsi="仿宋_GB2312" w:eastAsia="仿宋_GB2312" w:cs="仿宋_GB2312"/>
          <w:color w:val="auto"/>
          <w:kern w:val="0"/>
          <w:sz w:val="32"/>
          <w:szCs w:val="32"/>
          <w:lang w:val="en-US" w:eastAsia="zh-CN"/>
        </w:rPr>
        <w:t>870.78万元</w:t>
      </w:r>
      <w:r>
        <w:rPr>
          <w:rFonts w:hint="eastAsia" w:ascii="仿宋_GB2312" w:hAnsi="仿宋_GB2312" w:eastAsia="仿宋_GB2312" w:cs="仿宋_GB2312"/>
          <w:color w:val="auto"/>
          <w:kern w:val="0"/>
          <w:sz w:val="32"/>
          <w:szCs w:val="32"/>
          <w:lang w:eastAsia="zh-CN"/>
        </w:rPr>
        <w:t>减少</w:t>
      </w:r>
      <w:r>
        <w:rPr>
          <w:rFonts w:hint="eastAsia" w:ascii="仿宋_GB2312" w:hAnsi="仿宋_GB2312" w:eastAsia="仿宋_GB2312" w:cs="仿宋_GB2312"/>
          <w:color w:val="auto"/>
          <w:kern w:val="0"/>
          <w:sz w:val="32"/>
          <w:szCs w:val="32"/>
          <w:lang w:val="en-US" w:eastAsia="zh-CN"/>
        </w:rPr>
        <w:t>116.61</w:t>
      </w:r>
      <w:r>
        <w:rPr>
          <w:rFonts w:hint="eastAsia" w:ascii="仿宋_GB2312" w:hAnsi="仿宋_GB2312" w:eastAsia="仿宋_GB2312" w:cs="仿宋_GB2312"/>
          <w:color w:val="auto"/>
          <w:kern w:val="0"/>
          <w:sz w:val="32"/>
          <w:szCs w:val="32"/>
        </w:rPr>
        <w:t>万元。主要原因是</w:t>
      </w:r>
      <w:r>
        <w:rPr>
          <w:rFonts w:hint="eastAsia" w:ascii="仿宋_GB2312" w:hAnsi="仿宋_GB2312" w:eastAsia="仿宋_GB2312" w:cs="仿宋_GB2312"/>
          <w:color w:val="auto"/>
          <w:kern w:val="0"/>
          <w:sz w:val="32"/>
          <w:szCs w:val="32"/>
          <w:lang w:eastAsia="zh-CN"/>
        </w:rPr>
        <w:t>：项目经费和</w:t>
      </w:r>
      <w:r>
        <w:rPr>
          <w:rFonts w:hint="eastAsia" w:ascii="仿宋_GB2312" w:hAnsi="仿宋_GB2312" w:eastAsia="仿宋_GB2312" w:cs="仿宋_GB2312"/>
          <w:color w:val="auto"/>
          <w:kern w:val="0"/>
          <w:sz w:val="32"/>
          <w:szCs w:val="32"/>
          <w:lang w:val="en-US" w:eastAsia="zh-CN"/>
        </w:rPr>
        <w:t>一般公共服务和保障类经费减少。</w:t>
      </w:r>
    </w:p>
    <w:p w14:paraId="1E6ED3EA">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（二）一般公共预算当年拨款结构情况</w:t>
      </w:r>
      <w:r>
        <w:rPr>
          <w:rFonts w:hint="eastAsia" w:ascii="仿宋_GB2312" w:hAnsi="仿宋_GB2312" w:eastAsia="仿宋_GB2312" w:cs="仿宋_GB2312"/>
          <w:color w:val="auto"/>
          <w:kern w:val="0"/>
          <w:sz w:val="32"/>
          <w:szCs w:val="32"/>
        </w:rPr>
        <w:t>（阐述到类）。</w:t>
      </w:r>
    </w:p>
    <w:p w14:paraId="01A898EB">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一般公共服务支出</w:t>
      </w:r>
      <w:r>
        <w:rPr>
          <w:rFonts w:hint="eastAsia" w:ascii="仿宋_GB2312" w:hAnsi="仿宋_GB2312" w:eastAsia="仿宋_GB2312" w:cs="仿宋_GB2312"/>
          <w:color w:val="auto"/>
          <w:sz w:val="32"/>
          <w:szCs w:val="32"/>
          <w:lang w:val="en-US" w:eastAsia="zh-CN"/>
        </w:rPr>
        <w:t>646.6</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79.21</w:t>
      </w:r>
      <w:r>
        <w:rPr>
          <w:rFonts w:hint="eastAsia" w:ascii="仿宋_GB2312" w:hAnsi="仿宋_GB2312" w:eastAsia="仿宋_GB2312" w:cs="仿宋_GB2312"/>
          <w:color w:val="auto"/>
          <w:kern w:val="0"/>
          <w:sz w:val="32"/>
          <w:szCs w:val="32"/>
        </w:rPr>
        <w:t>%；社会保障和就业支出</w:t>
      </w:r>
      <w:r>
        <w:rPr>
          <w:rFonts w:hint="eastAsia" w:ascii="仿宋_GB2312" w:hAnsi="仿宋_GB2312" w:eastAsia="仿宋_GB2312" w:cs="仿宋_GB2312"/>
          <w:color w:val="auto"/>
          <w:kern w:val="0"/>
          <w:sz w:val="32"/>
          <w:szCs w:val="32"/>
          <w:lang w:val="en-US" w:eastAsia="zh-CN"/>
        </w:rPr>
        <w:t>93.19</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11.41</w:t>
      </w:r>
      <w:r>
        <w:rPr>
          <w:rFonts w:hint="eastAsia" w:ascii="仿宋_GB2312" w:hAnsi="仿宋_GB2312" w:eastAsia="仿宋_GB2312" w:cs="仿宋_GB2312"/>
          <w:color w:val="auto"/>
          <w:kern w:val="0"/>
          <w:sz w:val="32"/>
          <w:szCs w:val="32"/>
        </w:rPr>
        <w:t>%；卫生健康支出</w:t>
      </w:r>
      <w:r>
        <w:rPr>
          <w:rFonts w:hint="eastAsia" w:ascii="仿宋_GB2312" w:hAnsi="仿宋_GB2312" w:eastAsia="仿宋_GB2312" w:cs="仿宋_GB2312"/>
          <w:color w:val="auto"/>
          <w:kern w:val="0"/>
          <w:sz w:val="32"/>
          <w:szCs w:val="32"/>
          <w:lang w:val="en-US" w:eastAsia="zh-CN"/>
        </w:rPr>
        <w:t>17.23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2.11</w:t>
      </w:r>
      <w:r>
        <w:rPr>
          <w:rFonts w:hint="eastAsia" w:ascii="仿宋_GB2312" w:hAnsi="仿宋_GB2312" w:eastAsia="仿宋_GB2312" w:cs="仿宋_GB2312"/>
          <w:color w:val="auto"/>
          <w:kern w:val="0"/>
          <w:sz w:val="32"/>
          <w:szCs w:val="32"/>
        </w:rPr>
        <w:t>%；住房保障支出</w:t>
      </w:r>
      <w:r>
        <w:rPr>
          <w:rFonts w:hint="eastAsia" w:ascii="仿宋_GB2312" w:hAnsi="仿宋_GB2312" w:eastAsia="仿宋_GB2312" w:cs="仿宋_GB2312"/>
          <w:color w:val="auto"/>
          <w:kern w:val="0"/>
          <w:sz w:val="32"/>
          <w:szCs w:val="32"/>
          <w:lang w:val="en-US" w:eastAsia="zh-CN"/>
        </w:rPr>
        <w:t>59.33</w:t>
      </w:r>
      <w:r>
        <w:rPr>
          <w:rFonts w:hint="eastAsia" w:ascii="仿宋_GB2312" w:hAnsi="仿宋_GB2312" w:eastAsia="仿宋_GB2312" w:cs="仿宋_GB2312"/>
          <w:color w:val="auto"/>
          <w:kern w:val="0"/>
          <w:sz w:val="32"/>
          <w:szCs w:val="32"/>
        </w:rPr>
        <w:t>万元，占</w:t>
      </w:r>
      <w:r>
        <w:rPr>
          <w:rFonts w:hint="eastAsia" w:ascii="仿宋_GB2312" w:hAnsi="仿宋_GB2312" w:eastAsia="仿宋_GB2312" w:cs="仿宋_GB2312"/>
          <w:color w:val="auto"/>
          <w:kern w:val="0"/>
          <w:sz w:val="32"/>
          <w:szCs w:val="32"/>
          <w:lang w:val="en-US" w:eastAsia="zh-CN"/>
        </w:rPr>
        <w:t>7.27</w:t>
      </w:r>
      <w:r>
        <w:rPr>
          <w:rFonts w:hint="eastAsia" w:ascii="仿宋_GB2312" w:hAnsi="仿宋_GB2312" w:eastAsia="仿宋_GB2312" w:cs="仿宋_GB2312"/>
          <w:color w:val="auto"/>
          <w:kern w:val="0"/>
          <w:sz w:val="32"/>
          <w:szCs w:val="32"/>
        </w:rPr>
        <w:t>%。</w:t>
      </w:r>
    </w:p>
    <w:p w14:paraId="46D39DD2">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color w:val="auto"/>
          <w:sz w:val="32"/>
          <w:szCs w:val="32"/>
        </w:rPr>
        <w:t>（三）一般公共预算当年拨款具体使用情况</w:t>
      </w:r>
    </w:p>
    <w:p w14:paraId="3B97478D">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行政运行</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年预算数为511.82万元，主要用于：</w:t>
      </w:r>
      <w:r>
        <w:rPr>
          <w:rFonts w:hint="eastAsia" w:ascii="仿宋_GB2312" w:hAnsi="仿宋_GB2312" w:eastAsia="仿宋_GB2312" w:cs="仿宋_GB2312"/>
          <w:color w:val="auto"/>
          <w:kern w:val="0"/>
          <w:sz w:val="32"/>
          <w:szCs w:val="32"/>
          <w:lang w:eastAsia="zh-CN"/>
        </w:rPr>
        <w:t>行政单位（包括实行公务员管理的事业单位）的基本支出。</w:t>
      </w:r>
    </w:p>
    <w:p w14:paraId="4E08DA85">
      <w:pPr>
        <w:numPr>
          <w:ilvl w:val="0"/>
          <w:numId w:val="0"/>
        </w:num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一般行政管理事务（项）：2026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62.18</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，主要用于：行政单位（包括实行公务员管理的事业单位）未单独设置项级科目的其他项目支出。</w:t>
      </w:r>
    </w:p>
    <w:p w14:paraId="37AA5E74">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（款）公共法律服务</w:t>
      </w:r>
      <w:r>
        <w:rPr>
          <w:rFonts w:hint="eastAsia" w:ascii="仿宋_GB2312" w:hAnsi="仿宋_GB2312" w:eastAsia="仿宋_GB2312" w:cs="仿宋_GB2312"/>
          <w:color w:val="auto"/>
          <w:kern w:val="0"/>
          <w:sz w:val="32"/>
          <w:szCs w:val="32"/>
          <w:lang w:eastAsia="zh-CN"/>
        </w:rPr>
        <w:t>（项）：2026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，主要用于：司法行政部门用于法律援助、公证等公共法律服务工作的相关支出。</w:t>
      </w:r>
    </w:p>
    <w:p w14:paraId="3B8037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公共安全支出</w:t>
      </w:r>
      <w:r>
        <w:rPr>
          <w:rFonts w:hint="eastAsia" w:ascii="仿宋_GB2312" w:hAnsi="仿宋_GB2312" w:eastAsia="仿宋_GB2312" w:cs="仿宋_GB2312"/>
          <w:color w:val="auto"/>
          <w:kern w:val="0"/>
          <w:sz w:val="32"/>
          <w:szCs w:val="32"/>
        </w:rPr>
        <w:t>（类）</w:t>
      </w:r>
      <w:r>
        <w:rPr>
          <w:rFonts w:hint="eastAsia" w:ascii="仿宋_GB2312" w:hAnsi="仿宋_GB2312" w:eastAsia="仿宋_GB2312" w:cs="仿宋_GB2312"/>
          <w:color w:val="auto"/>
          <w:kern w:val="0"/>
          <w:sz w:val="32"/>
          <w:szCs w:val="32"/>
          <w:lang w:eastAsia="zh-CN"/>
        </w:rPr>
        <w:t>司法</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事业运行（项）：2026</w:t>
      </w:r>
      <w:r>
        <w:rPr>
          <w:rFonts w:hint="eastAsia" w:ascii="仿宋_GB2312" w:hAnsi="仿宋_GB2312" w:eastAsia="仿宋_GB2312" w:cs="仿宋_GB2312"/>
          <w:color w:val="auto"/>
          <w:kern w:val="0"/>
          <w:sz w:val="32"/>
          <w:szCs w:val="32"/>
        </w:rPr>
        <w:t>年预算数为</w:t>
      </w:r>
      <w:r>
        <w:rPr>
          <w:rFonts w:hint="eastAsia" w:ascii="仿宋_GB2312" w:hAnsi="仿宋_GB2312" w:eastAsia="仿宋_GB2312" w:cs="仿宋_GB2312"/>
          <w:color w:val="auto"/>
          <w:kern w:val="0"/>
          <w:sz w:val="32"/>
          <w:szCs w:val="32"/>
          <w:lang w:val="en-US" w:eastAsia="zh-CN"/>
        </w:rPr>
        <w:t>12.6万元，主要用于：</w:t>
      </w:r>
      <w:r>
        <w:rPr>
          <w:rFonts w:hint="eastAsia" w:ascii="仿宋_GB2312" w:hAnsi="仿宋_GB2312" w:eastAsia="仿宋_GB2312" w:cs="仿宋_GB2312"/>
          <w:color w:val="auto"/>
          <w:kern w:val="0"/>
          <w:sz w:val="32"/>
          <w:szCs w:val="32"/>
          <w:lang w:eastAsia="zh-CN"/>
        </w:rPr>
        <w:t>事业单位的基本支出、不包括行政单位（包括实行公务员管理的事业单位）后勤服务中心、医务室等附属事业单位。</w:t>
      </w:r>
    </w:p>
    <w:p w14:paraId="71FD29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eastAsia="zh-CN"/>
        </w:rPr>
        <w:t>社会保障和就业支出（类）行政事业单位养老支出（款）机关事业单位基本养老保险支出（项）：202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60.08</w:t>
      </w:r>
      <w:r>
        <w:rPr>
          <w:rFonts w:hint="eastAsia" w:ascii="仿宋_GB2312" w:hAnsi="仿宋_GB2312" w:eastAsia="仿宋_GB2312" w:cs="仿宋_GB2312"/>
          <w:color w:val="auto"/>
          <w:kern w:val="0"/>
          <w:sz w:val="32"/>
          <w:szCs w:val="32"/>
          <w:lang w:eastAsia="zh-CN"/>
        </w:rPr>
        <w:t>万元，主要用于：机关事业单位实施养老保险制度由单位缴纳的基本养老保险费支出。</w:t>
      </w:r>
    </w:p>
    <w:p w14:paraId="7A742B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社会保障和就业支出（类）行政事业单位养老支出（款）机关事业单位职业年金缴费支出（项）：202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30.04</w:t>
      </w:r>
      <w:r>
        <w:rPr>
          <w:rFonts w:hint="eastAsia" w:ascii="仿宋_GB2312" w:hAnsi="仿宋_GB2312" w:eastAsia="仿宋_GB2312" w:cs="仿宋_GB2312"/>
          <w:color w:val="auto"/>
          <w:kern w:val="0"/>
          <w:sz w:val="32"/>
          <w:szCs w:val="32"/>
          <w:lang w:eastAsia="zh-CN"/>
        </w:rPr>
        <w:t>万元，主要用于：机关事业单位实施养老保险制度由单位实际缴纳的职业年金支出（含职业年金补记支出）。</w:t>
      </w:r>
    </w:p>
    <w:p w14:paraId="2372E9B7">
      <w:pPr>
        <w:numPr>
          <w:ilvl w:val="0"/>
          <w:numId w:val="0"/>
        </w:numPr>
        <w:spacing w:line="60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社会保障和就业支出（类）其他社会保障和就业支出（款）其他社会保障和就业支出（项）：202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3.06</w:t>
      </w:r>
      <w:r>
        <w:rPr>
          <w:rFonts w:hint="eastAsia" w:ascii="仿宋_GB2312" w:hAnsi="仿宋_GB2312" w:eastAsia="仿宋_GB2312" w:cs="仿宋_GB2312"/>
          <w:color w:val="auto"/>
          <w:kern w:val="0"/>
          <w:sz w:val="32"/>
          <w:szCs w:val="32"/>
          <w:lang w:eastAsia="zh-CN"/>
        </w:rPr>
        <w:t>万元，主要用于：主要用于机关及参公管理事业单位失业保险和工伤保险缴费支出。</w:t>
      </w:r>
    </w:p>
    <w:p w14:paraId="50966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lang w:eastAsia="zh-CN"/>
        </w:rPr>
        <w:t>卫生健康支出（类）行政事业单位医疗（款）行政单位医疗（项）:202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17.23</w:t>
      </w:r>
      <w:r>
        <w:rPr>
          <w:rFonts w:hint="eastAsia" w:ascii="仿宋_GB2312" w:hAnsi="仿宋_GB2312" w:eastAsia="仿宋_GB2312" w:cs="仿宋_GB2312"/>
          <w:color w:val="auto"/>
          <w:kern w:val="0"/>
          <w:sz w:val="32"/>
          <w:szCs w:val="32"/>
          <w:lang w:eastAsia="zh-CN"/>
        </w:rPr>
        <w:t>万元，主要用于：财政部门安排的行政单位（包括实行公务员管理的事业单位）基本医疗保险缴费经费，未参加医疗保险的行政单位的公费医疗保险，按照国家规定享受离休人员、红军老战士待遇人员的医疗经费。</w:t>
      </w:r>
    </w:p>
    <w:p w14:paraId="7F3215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lang w:eastAsia="zh-CN"/>
        </w:rPr>
        <w:t>住房保障支出（类）</w:t>
      </w:r>
      <w:r>
        <w:rPr>
          <w:rFonts w:hint="eastAsia" w:ascii="仿宋_GB2312" w:hAnsi="仿宋_GB2312" w:eastAsia="仿宋_GB2312" w:cs="仿宋_GB2312"/>
          <w:color w:val="auto"/>
          <w:kern w:val="0"/>
          <w:sz w:val="32"/>
          <w:szCs w:val="32"/>
          <w:lang w:val="en-US" w:eastAsia="zh-CN"/>
        </w:rPr>
        <w:t>住房改革支出（款）住房公积金（项）</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lang w:eastAsia="zh-CN"/>
        </w:rPr>
        <w:t>年预算数为</w:t>
      </w:r>
      <w:r>
        <w:rPr>
          <w:rFonts w:hint="eastAsia" w:ascii="仿宋_GB2312" w:hAnsi="仿宋_GB2312" w:eastAsia="仿宋_GB2312" w:cs="仿宋_GB2312"/>
          <w:color w:val="auto"/>
          <w:kern w:val="0"/>
          <w:sz w:val="32"/>
          <w:szCs w:val="32"/>
          <w:lang w:val="en-US" w:eastAsia="zh-CN"/>
        </w:rPr>
        <w:t>59.33</w:t>
      </w:r>
      <w:r>
        <w:rPr>
          <w:rFonts w:hint="eastAsia" w:ascii="仿宋_GB2312" w:hAnsi="仿宋_GB2312" w:eastAsia="仿宋_GB2312" w:cs="仿宋_GB2312"/>
          <w:color w:val="auto"/>
          <w:kern w:val="0"/>
          <w:sz w:val="32"/>
          <w:szCs w:val="32"/>
          <w:lang w:eastAsia="zh-CN"/>
        </w:rPr>
        <w:t>万元，主要用于：行政事业单位按人力资源和社会保障部、财政部规定的基本工资和津贴补贴以及规定比例为职工缴纳的住房公积金。</w:t>
      </w:r>
    </w:p>
    <w:p w14:paraId="39E04697">
      <w:pPr>
        <w:pStyle w:val="4"/>
        <w:bidi w:val="0"/>
        <w:rPr>
          <w:rStyle w:val="23"/>
          <w:rFonts w:hint="eastAsia" w:ascii="国标黑体" w:hAnsi="国标黑体" w:eastAsia="国标黑体" w:cs="国标黑体"/>
          <w:b/>
          <w:bCs w:val="0"/>
          <w:color w:val="auto"/>
          <w:sz w:val="32"/>
          <w:szCs w:val="32"/>
          <w:lang w:eastAsia="zh-CN"/>
        </w:rPr>
      </w:pPr>
      <w:r>
        <w:rPr>
          <w:rStyle w:val="23"/>
          <w:rFonts w:hint="eastAsia" w:ascii="国标黑体" w:hAnsi="国标黑体" w:eastAsia="国标黑体" w:cs="国标黑体"/>
          <w:b/>
          <w:bCs w:val="0"/>
          <w:color w:val="auto"/>
          <w:sz w:val="32"/>
          <w:szCs w:val="32"/>
          <w:lang w:eastAsia="zh-CN"/>
        </w:rPr>
        <w:t>四</w:t>
      </w:r>
      <w:r>
        <w:rPr>
          <w:rStyle w:val="23"/>
          <w:rFonts w:hint="eastAsia" w:ascii="国标黑体" w:hAnsi="国标黑体" w:eastAsia="国标黑体" w:cs="国标黑体"/>
          <w:b/>
          <w:bCs w:val="0"/>
          <w:color w:val="auto"/>
          <w:sz w:val="32"/>
          <w:szCs w:val="32"/>
        </w:rPr>
        <w:t>、一般公共预算基本支出情况说明</w:t>
      </w:r>
    </w:p>
    <w:p w14:paraId="7D529A83">
      <w:pPr>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年一般公共预算基本支出694.17万元，其中：</w:t>
      </w:r>
    </w:p>
    <w:p w14:paraId="6A561B03">
      <w:pPr>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人员经费557.37万元，主要包括：基本工资、津贴补贴、规范津贴补贴、艰苦边远地区津贴、乡镇工作补贴、其他津贴补贴</w:t>
      </w:r>
      <w:r>
        <w:rPr>
          <w:rFonts w:hint="eastAsia" w:ascii="仿宋_GB2312" w:hAnsi="仿宋_GB2312" w:eastAsia="仿宋_GB2312" w:cs="仿宋_GB2312"/>
          <w:color w:val="auto"/>
          <w:kern w:val="0"/>
          <w:sz w:val="32"/>
          <w:szCs w:val="32"/>
          <w:lang w:eastAsia="zh-CN"/>
        </w:rPr>
        <w:t>、奖金、伙食补助费、绩效工资、机关事业单位基本养老保险缴费、 职业年金缴费、职工基本医疗保险缴费、其他社会保障缴费、工伤保险、失业保险、 住房公积金</w:t>
      </w:r>
      <w:r>
        <w:rPr>
          <w:rFonts w:hint="eastAsia" w:ascii="仿宋_GB2312" w:hAnsi="仿宋_GB2312" w:eastAsia="仿宋_GB2312" w:cs="仿宋_GB2312"/>
          <w:color w:val="auto"/>
          <w:kern w:val="0"/>
          <w:sz w:val="32"/>
          <w:szCs w:val="32"/>
        </w:rPr>
        <w:t>。</w:t>
      </w:r>
    </w:p>
    <w:p w14:paraId="4E23B5AF">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公用经费136.8万元，主要包括：</w:t>
      </w:r>
      <w:r>
        <w:rPr>
          <w:rStyle w:val="24"/>
          <w:rFonts w:hint="eastAsia" w:ascii="仿宋_GB2312" w:hAnsi="仿宋_GB2312" w:eastAsia="仿宋_GB2312" w:cs="仿宋_GB2312"/>
          <w:color w:val="auto"/>
          <w:sz w:val="32"/>
          <w:szCs w:val="32"/>
          <w:lang w:val="en-US" w:eastAsia="zh-CN" w:bidi="ar"/>
        </w:rPr>
        <w:t>商品和服务支出、</w:t>
      </w:r>
      <w:r>
        <w:rPr>
          <w:rStyle w:val="25"/>
          <w:rFonts w:hint="eastAsia" w:ascii="仿宋_GB2312" w:hAnsi="仿宋_GB2312" w:eastAsia="仿宋_GB2312" w:cs="仿宋_GB2312"/>
          <w:color w:val="auto"/>
          <w:sz w:val="32"/>
          <w:szCs w:val="32"/>
          <w:lang w:val="en-US" w:eastAsia="zh-CN" w:bidi="ar"/>
        </w:rPr>
        <w:t>办公费、印刷费、邮电费、维修（护）费、公务接待费、劳务费、工会经费、公务用车运行维护费、其他交通费用、公务交通补贴、其他商品和服务支出、福利费。</w:t>
      </w:r>
    </w:p>
    <w:p w14:paraId="753645B3">
      <w:pPr>
        <w:rPr>
          <w:rStyle w:val="23"/>
          <w:rFonts w:hint="eastAsia" w:ascii="国标黑体" w:hAnsi="国标黑体" w:eastAsia="国标黑体" w:cs="国标黑体"/>
          <w:b w:val="0"/>
          <w:bCs/>
          <w:color w:val="auto"/>
          <w:sz w:val="32"/>
          <w:szCs w:val="32"/>
          <w:lang w:eastAsia="zh-CN"/>
        </w:rPr>
      </w:pPr>
      <w:r>
        <w:rPr>
          <w:rStyle w:val="23"/>
          <w:rFonts w:hint="eastAsia" w:ascii="国标黑体" w:hAnsi="国标黑体" w:eastAsia="国标黑体" w:cs="国标黑体"/>
          <w:b w:val="0"/>
          <w:bCs/>
          <w:color w:val="auto"/>
          <w:sz w:val="32"/>
          <w:szCs w:val="32"/>
          <w:lang w:eastAsia="zh-CN"/>
        </w:rPr>
        <w:t>五</w:t>
      </w:r>
      <w:r>
        <w:rPr>
          <w:rStyle w:val="23"/>
          <w:rFonts w:hint="eastAsia" w:ascii="国标黑体" w:hAnsi="国标黑体" w:eastAsia="国标黑体" w:cs="国标黑体"/>
          <w:b w:val="0"/>
          <w:bCs/>
          <w:color w:val="auto"/>
          <w:sz w:val="32"/>
          <w:szCs w:val="32"/>
        </w:rPr>
        <w:t>、政府性基金预算支出规模及变化情况说明</w:t>
      </w:r>
    </w:p>
    <w:p w14:paraId="4AE59014">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司法局</w:t>
      </w:r>
      <w:r>
        <w:rPr>
          <w:rFonts w:hint="eastAsia" w:ascii="仿宋_GB2312" w:hAnsi="仿宋_GB2312" w:eastAsia="仿宋_GB2312" w:cs="仿宋_GB2312"/>
          <w:color w:val="auto"/>
          <w:kern w:val="0"/>
          <w:sz w:val="32"/>
          <w:szCs w:val="32"/>
        </w:rPr>
        <w:t>政府性基金预算支出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万元，比2025年预算数增加/减少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万元，主要原因是峨边彝族自治县司法局2026年没有使用政府性基金预算拨款安排的支出。</w:t>
      </w:r>
    </w:p>
    <w:p w14:paraId="32C2CE18">
      <w:pPr>
        <w:rPr>
          <w:rStyle w:val="23"/>
          <w:rFonts w:hint="eastAsia" w:ascii="国标黑体" w:hAnsi="国标黑体" w:eastAsia="国标黑体" w:cs="国标黑体"/>
          <w:b w:val="0"/>
          <w:bCs/>
          <w:color w:val="auto"/>
          <w:sz w:val="32"/>
          <w:szCs w:val="32"/>
        </w:rPr>
      </w:pPr>
      <w:r>
        <w:rPr>
          <w:rStyle w:val="23"/>
          <w:rFonts w:hint="eastAsia" w:ascii="国标黑体" w:hAnsi="国标黑体" w:eastAsia="国标黑体" w:cs="国标黑体"/>
          <w:b w:val="0"/>
          <w:bCs/>
          <w:color w:val="auto"/>
          <w:sz w:val="32"/>
          <w:szCs w:val="32"/>
          <w:lang w:eastAsia="zh-CN"/>
        </w:rPr>
        <w:t>六</w:t>
      </w:r>
      <w:r>
        <w:rPr>
          <w:rStyle w:val="23"/>
          <w:rFonts w:hint="eastAsia" w:ascii="国标黑体" w:hAnsi="国标黑体" w:eastAsia="国标黑体" w:cs="国标黑体"/>
          <w:b w:val="0"/>
          <w:bCs/>
          <w:color w:val="auto"/>
          <w:sz w:val="32"/>
          <w:szCs w:val="32"/>
        </w:rPr>
        <w:t>、国有资本经营预算支出规模及变化情况说明</w:t>
      </w:r>
    </w:p>
    <w:p w14:paraId="404B4092">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sz w:val="32"/>
          <w:szCs w:val="32"/>
          <w:lang w:eastAsia="zh-CN"/>
        </w:rPr>
        <w:t>司法局</w:t>
      </w:r>
      <w:r>
        <w:rPr>
          <w:rFonts w:hint="eastAsia" w:ascii="仿宋_GB2312" w:hAnsi="仿宋_GB2312" w:eastAsia="仿宋_GB2312" w:cs="仿宋_GB2312"/>
          <w:color w:val="auto"/>
          <w:kern w:val="0"/>
          <w:sz w:val="32"/>
          <w:szCs w:val="32"/>
        </w:rPr>
        <w:t>国有资本经营预算支出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万元。其中：基本支出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万元，项目支出</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万元，比2025年预算数增加/减少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万元，主要原因是峨边彝族自治县司法局2026年没有使用国有资本经营预算拨款安排的支出。</w:t>
      </w:r>
    </w:p>
    <w:p w14:paraId="2AA80CD2">
      <w:pPr>
        <w:pStyle w:val="4"/>
        <w:bidi w:val="0"/>
        <w:rPr>
          <w:rStyle w:val="23"/>
          <w:rFonts w:hint="eastAsia" w:ascii="国标黑体" w:hAnsi="国标黑体" w:eastAsia="国标黑体" w:cs="国标黑体"/>
          <w:b w:val="0"/>
          <w:bCs/>
          <w:color w:val="auto"/>
          <w:sz w:val="32"/>
          <w:szCs w:val="32"/>
          <w:lang w:eastAsia="zh-CN"/>
        </w:rPr>
      </w:pPr>
      <w:r>
        <w:rPr>
          <w:rStyle w:val="23"/>
          <w:rFonts w:hint="eastAsia" w:ascii="国标黑体" w:hAnsi="国标黑体" w:eastAsia="国标黑体" w:cs="国标黑体"/>
          <w:b w:val="0"/>
          <w:bCs/>
          <w:color w:val="auto"/>
          <w:sz w:val="32"/>
          <w:szCs w:val="32"/>
          <w:lang w:eastAsia="zh-CN"/>
        </w:rPr>
        <w:t>七</w:t>
      </w:r>
      <w:r>
        <w:rPr>
          <w:rStyle w:val="23"/>
          <w:rFonts w:hint="eastAsia" w:ascii="国标黑体" w:hAnsi="国标黑体" w:eastAsia="国标黑体" w:cs="国标黑体"/>
          <w:b w:val="0"/>
          <w:bCs/>
          <w:color w:val="auto"/>
          <w:sz w:val="32"/>
          <w:szCs w:val="32"/>
        </w:rPr>
        <w:t>、“三公”经费预算安排情况说明</w:t>
      </w:r>
    </w:p>
    <w:p w14:paraId="071D9A8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年“三公”经费</w:t>
      </w:r>
      <w:r>
        <w:rPr>
          <w:rFonts w:hint="eastAsia" w:ascii="仿宋_GB2312" w:hAnsi="仿宋_GB2312" w:eastAsia="仿宋_GB2312" w:cs="仿宋_GB2312"/>
          <w:color w:val="auto"/>
          <w:kern w:val="0"/>
          <w:sz w:val="32"/>
          <w:szCs w:val="32"/>
          <w:lang w:eastAsia="zh-CN"/>
        </w:rPr>
        <w:t>财政拨款</w:t>
      </w:r>
      <w:r>
        <w:rPr>
          <w:rFonts w:hint="eastAsia" w:ascii="仿宋_GB2312" w:hAnsi="仿宋_GB2312" w:eastAsia="仿宋_GB2312" w:cs="仿宋_GB2312"/>
          <w:color w:val="auto"/>
          <w:kern w:val="0"/>
          <w:sz w:val="32"/>
          <w:szCs w:val="32"/>
        </w:rPr>
        <w:t>预算数</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万元。其中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因公出国（境）经费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万元，公务接待费</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万元，公务用车购置及运行维护费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w:t>
      </w:r>
    </w:p>
    <w:p w14:paraId="1EC6EF5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因公出国（境）经费较上年预算持平。主要原因是</w:t>
      </w: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eastAsia="zh-CN"/>
        </w:rPr>
        <w:t>和2025</w:t>
      </w:r>
      <w:r>
        <w:rPr>
          <w:rFonts w:hint="eastAsia" w:ascii="仿宋_GB2312" w:hAnsi="仿宋_GB2312" w:eastAsia="仿宋_GB2312" w:cs="仿宋_GB2312"/>
          <w:color w:val="auto"/>
          <w:kern w:val="0"/>
          <w:sz w:val="32"/>
          <w:szCs w:val="32"/>
        </w:rPr>
        <w:t>年均无因公出国（境）费用支出。</w:t>
      </w:r>
    </w:p>
    <w:p w14:paraId="7593236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2.公务接待费较上年预算减少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%。主要原因是按照中央八项规定及厉行节约、反对浪费的要求，简化接待程序，严格控制用餐及住宿标准，减少公务接待开支。</w:t>
      </w:r>
    </w:p>
    <w:p w14:paraId="5944C3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年公务接待费计划用于</w:t>
      </w:r>
      <w:r>
        <w:rPr>
          <w:rFonts w:hint="eastAsia" w:ascii="仿宋_GB2312" w:hAnsi="仿宋_GB2312" w:eastAsia="仿宋_GB2312" w:cs="仿宋_GB2312"/>
          <w:color w:val="auto"/>
          <w:kern w:val="0"/>
          <w:sz w:val="32"/>
          <w:szCs w:val="32"/>
          <w:lang w:eastAsia="zh-CN"/>
        </w:rPr>
        <w:t>司法行政业务调研指导工作和周边区市县司法局来我单位交流学习等。 </w:t>
      </w:r>
    </w:p>
    <w:p w14:paraId="515B117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3.公务用车购置及运行维护费较上年预算减少</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万元，下降</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%。主要原因是按照中央八项规定及厉行节约、反对浪费的要求，严格控制</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w:t>
      </w:r>
    </w:p>
    <w:p w14:paraId="4B51829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单位现有公务用车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辆，其中：轿车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辆，越野车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辆，其他车型</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w:t>
      </w:r>
    </w:p>
    <w:p w14:paraId="468E241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2026年安排公务用车购置费0万元。</w:t>
      </w:r>
    </w:p>
    <w:p w14:paraId="7FCE3FE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w:t>
      </w:r>
      <w:r>
        <w:rPr>
          <w:rFonts w:hint="eastAsia" w:ascii="仿宋_GB2312" w:hAnsi="仿宋_GB2312" w:eastAsia="仿宋_GB2312" w:cs="仿宋_GB2312"/>
          <w:color w:val="auto"/>
          <w:kern w:val="0"/>
          <w:sz w:val="32"/>
          <w:szCs w:val="32"/>
        </w:rPr>
        <w:t>年安排公务用车运行维护费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万元，用于公务用车燃油、维修、保险及其他车辆支出</w:t>
      </w:r>
      <w:r>
        <w:rPr>
          <w:rFonts w:hint="eastAsia" w:ascii="仿宋_GB2312" w:hAnsi="仿宋_GB2312" w:eastAsia="仿宋_GB2312" w:cs="仿宋_GB2312"/>
          <w:color w:val="auto"/>
          <w:kern w:val="0"/>
          <w:sz w:val="32"/>
          <w:szCs w:val="32"/>
          <w:lang w:eastAsia="zh-CN"/>
        </w:rPr>
        <w:t>，主要保障相关工作开展</w:t>
      </w:r>
      <w:r>
        <w:rPr>
          <w:rFonts w:hint="eastAsia" w:ascii="仿宋_GB2312" w:hAnsi="仿宋_GB2312" w:eastAsia="仿宋_GB2312" w:cs="仿宋_GB2312"/>
          <w:color w:val="auto"/>
          <w:kern w:val="0"/>
          <w:sz w:val="32"/>
          <w:szCs w:val="32"/>
        </w:rPr>
        <w:t>。</w:t>
      </w:r>
    </w:p>
    <w:p w14:paraId="5883F8C2">
      <w:pPr>
        <w:pStyle w:val="4"/>
        <w:bidi w:val="0"/>
        <w:rPr>
          <w:rStyle w:val="23"/>
          <w:rFonts w:hint="eastAsia" w:ascii="国标黑体" w:hAnsi="国标黑体" w:eastAsia="国标黑体" w:cs="国标黑体"/>
          <w:b w:val="0"/>
          <w:bCs/>
          <w:color w:val="auto"/>
          <w:sz w:val="32"/>
          <w:szCs w:val="32"/>
          <w:lang w:eastAsia="zh-CN"/>
        </w:rPr>
      </w:pPr>
      <w:r>
        <w:rPr>
          <w:rStyle w:val="23"/>
          <w:rFonts w:hint="eastAsia" w:ascii="国标黑体" w:hAnsi="国标黑体" w:eastAsia="国标黑体" w:cs="国标黑体"/>
          <w:b w:val="0"/>
          <w:bCs/>
          <w:color w:val="auto"/>
          <w:sz w:val="32"/>
          <w:szCs w:val="32"/>
          <w:lang w:eastAsia="zh-CN"/>
        </w:rPr>
        <w:t>八</w:t>
      </w:r>
      <w:r>
        <w:rPr>
          <w:rStyle w:val="23"/>
          <w:rFonts w:hint="eastAsia" w:ascii="国标黑体" w:hAnsi="国标黑体" w:eastAsia="国标黑体" w:cs="国标黑体"/>
          <w:b w:val="0"/>
          <w:bCs/>
          <w:color w:val="auto"/>
          <w:sz w:val="32"/>
          <w:szCs w:val="32"/>
        </w:rPr>
        <w:t>、其他重要事项的情况说明</w:t>
      </w:r>
    </w:p>
    <w:p w14:paraId="34F4374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（一）机关运行经费。</w:t>
      </w:r>
    </w:p>
    <w:p w14:paraId="07D19DB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shd w:val="clear" w:color="auto" w:fill="FFFFFF"/>
          <w:lang w:eastAsia="zh-CN"/>
        </w:rPr>
        <w:t>2026</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lang w:eastAsia="zh-CN"/>
        </w:rPr>
        <w:t>峨边彝族自治县司法局运行经费财政拨款预算为</w:t>
      </w:r>
      <w:r>
        <w:rPr>
          <w:rFonts w:hint="eastAsia" w:ascii="仿宋_GB2312" w:hAnsi="仿宋_GB2312" w:eastAsia="仿宋_GB2312" w:cs="仿宋_GB2312"/>
          <w:color w:val="auto"/>
          <w:kern w:val="0"/>
          <w:sz w:val="32"/>
          <w:szCs w:val="32"/>
        </w:rPr>
        <w:t>136.8</w:t>
      </w:r>
      <w:r>
        <w:rPr>
          <w:rFonts w:hint="eastAsia" w:ascii="仿宋_GB2312" w:hAnsi="仿宋_GB2312" w:eastAsia="仿宋_GB2312" w:cs="仿宋_GB2312"/>
          <w:color w:val="auto"/>
          <w:sz w:val="32"/>
          <w:szCs w:val="32"/>
          <w:shd w:val="clear" w:color="auto" w:fill="FFFFFF"/>
        </w:rPr>
        <w:t>万元</w:t>
      </w:r>
      <w:r>
        <w:rPr>
          <w:rFonts w:hint="eastAsia" w:ascii="仿宋_GB2312" w:hAnsi="仿宋_GB2312" w:eastAsia="仿宋_GB2312" w:cs="仿宋_GB2312"/>
          <w:color w:val="auto"/>
          <w:sz w:val="32"/>
          <w:szCs w:val="32"/>
          <w:shd w:val="clear" w:color="auto" w:fill="FFFFFF"/>
          <w:lang w:eastAsia="zh-CN"/>
        </w:rPr>
        <w:t>，比2025年预算</w:t>
      </w:r>
      <w:r>
        <w:rPr>
          <w:rFonts w:hint="eastAsia" w:ascii="仿宋_GB2312" w:hAnsi="仿宋_GB2312" w:eastAsia="仿宋_GB2312" w:cs="仿宋_GB2312"/>
          <w:color w:val="auto"/>
          <w:kern w:val="0"/>
          <w:sz w:val="32"/>
          <w:szCs w:val="32"/>
          <w:lang w:eastAsia="zh-CN"/>
        </w:rPr>
        <w:t>154.52万元减少</w:t>
      </w:r>
      <w:r>
        <w:rPr>
          <w:rFonts w:hint="eastAsia" w:ascii="仿宋_GB2312" w:hAnsi="仿宋_GB2312" w:eastAsia="仿宋_GB2312" w:cs="仿宋_GB2312"/>
          <w:color w:val="auto"/>
          <w:kern w:val="0"/>
          <w:sz w:val="32"/>
          <w:szCs w:val="32"/>
          <w:lang w:val="en-US" w:eastAsia="zh-CN"/>
        </w:rPr>
        <w:t>17.72</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rPr>
        <w:t>主要原因是按照中央八项规定及厉行节约、反对浪费的要求，严格控制</w:t>
      </w:r>
      <w:r>
        <w:rPr>
          <w:rFonts w:hint="eastAsia" w:ascii="仿宋_GB2312" w:hAnsi="仿宋_GB2312" w:eastAsia="仿宋_GB2312" w:cs="仿宋_GB2312"/>
          <w:color w:val="auto"/>
          <w:kern w:val="0"/>
          <w:sz w:val="32"/>
          <w:szCs w:val="32"/>
          <w:lang w:eastAsia="zh-CN"/>
        </w:rPr>
        <w:t>支出</w:t>
      </w:r>
      <w:r>
        <w:rPr>
          <w:rFonts w:hint="eastAsia" w:ascii="仿宋_GB2312" w:hAnsi="仿宋_GB2312" w:eastAsia="仿宋_GB2312" w:cs="仿宋_GB2312"/>
          <w:color w:val="auto"/>
          <w:kern w:val="0"/>
          <w:sz w:val="32"/>
          <w:szCs w:val="32"/>
        </w:rPr>
        <w:t>。</w:t>
      </w:r>
    </w:p>
    <w:p w14:paraId="2910FDED">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（二）政府采购情况。</w:t>
      </w:r>
    </w:p>
    <w:p w14:paraId="1B6BB9B0">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安排政府采购预算</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万元，其中，政府采购货物预算</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万元；政府采购工程预算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万元；政府采购服务预算</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w:t>
      </w:r>
    </w:p>
    <w:p w14:paraId="069381F2">
      <w:pPr>
        <w:suppressAutoHyphens/>
        <w:spacing w:line="580" w:lineRule="exact"/>
        <w:ind w:firstLine="640" w:firstLineChars="200"/>
        <w:jc w:val="both"/>
        <w:outlineLvl w:val="2"/>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2026年公务用车经费为政府采购项目。</w:t>
      </w:r>
    </w:p>
    <w:p w14:paraId="7D856085">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）国有资产占有使用情况。</w:t>
      </w:r>
    </w:p>
    <w:p w14:paraId="3834B129">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截至</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年底，</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rPr>
        <w:t>所属各预算单位共有车辆</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辆，其中，县级领导干部用车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辆、执法执勤用车</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辆。单位价值200万元以上大型设备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台。</w:t>
      </w:r>
    </w:p>
    <w:p w14:paraId="505FD934">
      <w:pP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2026年部门预算安排车辆购置经费</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万元。其中，财政拨款预算安排</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万元，非财政拨款安排</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万元。拟购置县级领导干部用车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辆/定向保障用车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辆/执法执勤用车</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辆。安排大型设备购置经费</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万元，购置大型设备</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lang w:eastAsia="zh-CN"/>
        </w:rPr>
        <w:t>台（套）。</w:t>
      </w:r>
    </w:p>
    <w:p w14:paraId="12FAAF13">
      <w:pP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026</w:t>
      </w:r>
      <w:r>
        <w:rPr>
          <w:rFonts w:hint="eastAsia" w:ascii="仿宋_GB2312" w:hAnsi="仿宋_GB2312" w:eastAsia="仿宋_GB2312" w:cs="仿宋_GB2312"/>
          <w:color w:val="auto"/>
          <w:kern w:val="0"/>
          <w:sz w:val="32"/>
          <w:szCs w:val="32"/>
        </w:rPr>
        <w:t>年部门预算未安排购置车辆及单位价值200万元以上大型设备。</w:t>
      </w:r>
    </w:p>
    <w:p w14:paraId="7F188DF4">
      <w:pPr>
        <w:suppressAutoHyphens/>
        <w:spacing w:line="580" w:lineRule="exact"/>
        <w:ind w:firstLine="640" w:firstLineChars="200"/>
        <w:jc w:val="both"/>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）绩效目标设置情况。</w:t>
      </w:r>
    </w:p>
    <w:p w14:paraId="2BB9799F">
      <w:pPr>
        <w:bidi w:val="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2026年，</w:t>
      </w:r>
      <w:r>
        <w:rPr>
          <w:rFonts w:hint="eastAsia" w:ascii="仿宋_GB2312" w:hAnsi="仿宋_GB2312" w:eastAsia="仿宋_GB2312" w:cs="仿宋_GB2312"/>
          <w:color w:val="auto"/>
          <w:sz w:val="32"/>
          <w:szCs w:val="32"/>
          <w:lang w:eastAsia="zh-CN"/>
        </w:rPr>
        <w:t>峨边彝族自治县司法局</w:t>
      </w:r>
      <w:r>
        <w:rPr>
          <w:rFonts w:hint="eastAsia" w:ascii="仿宋_GB2312" w:hAnsi="仿宋_GB2312" w:eastAsia="仿宋_GB2312" w:cs="仿宋_GB2312"/>
          <w:color w:val="auto"/>
          <w:kern w:val="0"/>
          <w:sz w:val="32"/>
          <w:szCs w:val="32"/>
          <w:lang w:eastAsia="zh-CN"/>
        </w:rPr>
        <w:t>开展绩效目标管理的项目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lang w:eastAsia="zh-CN"/>
        </w:rPr>
        <w:t>万元。其中：特定目标类项目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个，涉及预算</w:t>
      </w:r>
      <w:r>
        <w:rPr>
          <w:rFonts w:hint="eastAsia" w:ascii="仿宋_GB2312" w:hAnsi="仿宋_GB2312" w:eastAsia="仿宋_GB2312" w:cs="仿宋_GB2312"/>
          <w:color w:val="auto"/>
          <w:kern w:val="0"/>
          <w:sz w:val="32"/>
          <w:szCs w:val="32"/>
          <w:lang w:val="en-US" w:eastAsia="zh-CN"/>
        </w:rPr>
        <w:t>60</w:t>
      </w:r>
      <w:r>
        <w:rPr>
          <w:rFonts w:hint="eastAsia" w:ascii="仿宋_GB2312" w:hAnsi="仿宋_GB2312" w:eastAsia="仿宋_GB2312" w:cs="仿宋_GB2312"/>
          <w:color w:val="auto"/>
          <w:kern w:val="0"/>
          <w:sz w:val="32"/>
          <w:szCs w:val="32"/>
          <w:lang w:eastAsia="zh-CN"/>
        </w:rPr>
        <w:t>万元</w:t>
      </w:r>
      <w:r>
        <w:rPr>
          <w:rFonts w:hint="eastAsia" w:ascii="仿宋_GB2312" w:hAnsi="仿宋_GB2312" w:eastAsia="仿宋_GB2312" w:cs="仿宋_GB2312"/>
          <w:color w:val="auto"/>
          <w:kern w:val="0"/>
          <w:sz w:val="32"/>
          <w:szCs w:val="32"/>
          <w:lang w:val="en-US" w:eastAsia="zh-CN"/>
        </w:rPr>
        <w:t>。</w:t>
      </w:r>
    </w:p>
    <w:p w14:paraId="10C90A0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D2FF23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B66EB81">
      <w:pPr>
        <w:rPr>
          <w:rFonts w:hint="eastAsia"/>
        </w:rPr>
      </w:pPr>
    </w:p>
    <w:p w14:paraId="21A64B29">
      <w:pPr>
        <w:rPr>
          <w:rFonts w:hint="eastAsia"/>
        </w:rPr>
      </w:pPr>
    </w:p>
    <w:p w14:paraId="6A4420E5">
      <w:pPr>
        <w:rPr>
          <w:rFonts w:hint="eastAsia"/>
        </w:rPr>
      </w:pPr>
    </w:p>
    <w:p w14:paraId="2C669846">
      <w:pPr>
        <w:rPr>
          <w:rFonts w:hint="eastAsia"/>
        </w:rPr>
      </w:pPr>
    </w:p>
    <w:p w14:paraId="009D15B7">
      <w:pPr>
        <w:rPr>
          <w:rFonts w:hint="eastAsia"/>
        </w:rPr>
      </w:pPr>
    </w:p>
    <w:p w14:paraId="35FE905B">
      <w:pPr>
        <w:rPr>
          <w:rFonts w:hint="eastAsia"/>
        </w:rPr>
      </w:pPr>
    </w:p>
    <w:p w14:paraId="2A7DA204">
      <w:pPr>
        <w:rPr>
          <w:rFonts w:hint="eastAsia"/>
        </w:rPr>
      </w:pPr>
    </w:p>
    <w:p w14:paraId="5D7D8AB9">
      <w:pPr>
        <w:rPr>
          <w:rFonts w:hint="eastAsia"/>
        </w:rPr>
      </w:pPr>
    </w:p>
    <w:p w14:paraId="0D72FBF2">
      <w:pPr>
        <w:rPr>
          <w:rFonts w:hint="eastAsia"/>
        </w:rPr>
      </w:pPr>
    </w:p>
    <w:p w14:paraId="1954FD66">
      <w:pPr>
        <w:rPr>
          <w:rFonts w:hint="eastAsia"/>
        </w:rPr>
      </w:pPr>
    </w:p>
    <w:p w14:paraId="720317DC">
      <w:pPr>
        <w:rPr>
          <w:rFonts w:hint="eastAsia"/>
        </w:rPr>
      </w:pPr>
    </w:p>
    <w:p w14:paraId="5222E5BF">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w:t>
      </w:r>
      <w:r>
        <w:rPr>
          <w:rFonts w:hint="eastAsia" w:ascii="仿宋_GB2312" w:hAnsi="仿宋_GB2312" w:eastAsia="仿宋_GB2312" w:cs="仿宋_GB2312"/>
          <w:lang w:eastAsia="zh-CN"/>
        </w:rPr>
        <w:t>）</w:t>
      </w:r>
      <w:r>
        <w:rPr>
          <w:rFonts w:hint="eastAsia" w:ascii="仿宋_GB2312" w:hAnsi="仿宋_GB2312" w:eastAsia="仿宋_GB2312" w:cs="仿宋_GB2312"/>
        </w:rPr>
        <w:t>财政拨款收支情况：是指一般公共预算、政府性基金预算、国有资本经营预算拨款收支情况。</w:t>
      </w:r>
    </w:p>
    <w:p w14:paraId="34D76EE5">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7D04D114">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（三）事业收入：</w:t>
      </w:r>
      <w:r>
        <w:rPr>
          <w:rFonts w:hint="eastAsia" w:ascii="仿宋_GB2312" w:hAnsi="仿宋_GB2312" w:eastAsia="仿宋_GB2312" w:cs="仿宋_GB2312"/>
        </w:rPr>
        <w:t>指事业单位开展专业业务活动及辅助活动所取得的收入。</w:t>
      </w:r>
    </w:p>
    <w:p w14:paraId="1310ED8A">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3496090">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221C034F">
      <w:pPr>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（六）</w:t>
      </w:r>
      <w:r>
        <w:rPr>
          <w:rFonts w:hint="eastAsia" w:ascii="仿宋_GB2312" w:hAnsi="仿宋_GB2312" w:eastAsia="仿宋_GB2312" w:cs="仿宋_GB2312"/>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DE5B66F">
      <w:pPr>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（七）</w:t>
      </w:r>
      <w:r>
        <w:rPr>
          <w:rFonts w:hint="eastAsia" w:ascii="仿宋_GB2312" w:hAnsi="仿宋_GB2312" w:eastAsia="仿宋_GB2312" w:cs="仿宋_GB2312"/>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D9C45C3">
      <w:pPr>
        <w:bidi w:val="0"/>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（八）</w:t>
      </w:r>
      <w:r>
        <w:rPr>
          <w:rFonts w:hint="eastAsia" w:ascii="仿宋_GB2312" w:hAnsi="仿宋_GB2312" w:eastAsia="仿宋_GB2312" w:cs="仿宋_GB2312"/>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501F0401">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8F91FD1">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0551E14">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2DFE80B">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2399BB3">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58C95D70">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0694B6D">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78D03F10">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85E74D1">
      <w:pPr>
        <w:bidi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365697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lang w:eastAsia="zh-CN"/>
        </w:rPr>
        <w:t>（十八）“三公”经费：纳入预算管理的“三公”经费，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F593654">
      <w:pPr>
        <w:rPr>
          <w:rFonts w:hint="eastAsia" w:ascii="仿宋_GB2312" w:hAnsi="仿宋_GB2312" w:eastAsia="仿宋_GB2312" w:cs="仿宋_GB2312"/>
        </w:rPr>
      </w:pPr>
    </w:p>
    <w:sectPr>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Dialog . plain">
    <w:altName w:val="仿宋_GB2312"/>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8782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73379A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73379A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D5DB8"/>
    <w:rsid w:val="043F4C24"/>
    <w:rsid w:val="044B2AE6"/>
    <w:rsid w:val="045B0809"/>
    <w:rsid w:val="04A04F6C"/>
    <w:rsid w:val="04A05348"/>
    <w:rsid w:val="04A94D2F"/>
    <w:rsid w:val="0502501C"/>
    <w:rsid w:val="05106691"/>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3850E6"/>
    <w:rsid w:val="0A8E6119"/>
    <w:rsid w:val="0A913707"/>
    <w:rsid w:val="0ABE1F9B"/>
    <w:rsid w:val="0ADA1A81"/>
    <w:rsid w:val="0AF4007E"/>
    <w:rsid w:val="0B29129C"/>
    <w:rsid w:val="0BB15CFC"/>
    <w:rsid w:val="0BD31404"/>
    <w:rsid w:val="0BE20302"/>
    <w:rsid w:val="0C31589B"/>
    <w:rsid w:val="0C343E9E"/>
    <w:rsid w:val="0C37316F"/>
    <w:rsid w:val="0C46551C"/>
    <w:rsid w:val="0C565E28"/>
    <w:rsid w:val="0C9E05B3"/>
    <w:rsid w:val="0CEF662F"/>
    <w:rsid w:val="0D15182E"/>
    <w:rsid w:val="0D1F7D7F"/>
    <w:rsid w:val="0D211BCC"/>
    <w:rsid w:val="0DA40415"/>
    <w:rsid w:val="0DC47C7E"/>
    <w:rsid w:val="0E1B6735"/>
    <w:rsid w:val="0E2B7A54"/>
    <w:rsid w:val="0E5A24B2"/>
    <w:rsid w:val="0E5B7463"/>
    <w:rsid w:val="0E7C2A49"/>
    <w:rsid w:val="0E803B19"/>
    <w:rsid w:val="0E863207"/>
    <w:rsid w:val="0E8C67E6"/>
    <w:rsid w:val="0E8F34D7"/>
    <w:rsid w:val="0E995F08"/>
    <w:rsid w:val="0EFF2D5A"/>
    <w:rsid w:val="0F332E84"/>
    <w:rsid w:val="0F4F3EF9"/>
    <w:rsid w:val="0F5126AD"/>
    <w:rsid w:val="0F5C24C4"/>
    <w:rsid w:val="0F773787"/>
    <w:rsid w:val="0F8C416D"/>
    <w:rsid w:val="0F903831"/>
    <w:rsid w:val="0FC21DA3"/>
    <w:rsid w:val="0FCB515E"/>
    <w:rsid w:val="0FE02C01"/>
    <w:rsid w:val="10261398"/>
    <w:rsid w:val="106E3487"/>
    <w:rsid w:val="107A2AB2"/>
    <w:rsid w:val="10B403A4"/>
    <w:rsid w:val="10E95826"/>
    <w:rsid w:val="113148BC"/>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871531"/>
    <w:rsid w:val="18BD2FFF"/>
    <w:rsid w:val="18FC06F1"/>
    <w:rsid w:val="19007EC3"/>
    <w:rsid w:val="191B10A6"/>
    <w:rsid w:val="1969002C"/>
    <w:rsid w:val="19F7360C"/>
    <w:rsid w:val="1A045C10"/>
    <w:rsid w:val="1A577820"/>
    <w:rsid w:val="1A5E7EFB"/>
    <w:rsid w:val="1A7D5B0F"/>
    <w:rsid w:val="1A944006"/>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9309E1"/>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17F6F"/>
    <w:rsid w:val="375B12BA"/>
    <w:rsid w:val="37996DF9"/>
    <w:rsid w:val="37997EBF"/>
    <w:rsid w:val="379B2080"/>
    <w:rsid w:val="37CD6097"/>
    <w:rsid w:val="37FF408D"/>
    <w:rsid w:val="3864253B"/>
    <w:rsid w:val="388A196F"/>
    <w:rsid w:val="389B4FF1"/>
    <w:rsid w:val="38BF7DBB"/>
    <w:rsid w:val="38D25888"/>
    <w:rsid w:val="38E23412"/>
    <w:rsid w:val="393E1416"/>
    <w:rsid w:val="39627EA4"/>
    <w:rsid w:val="399D7E16"/>
    <w:rsid w:val="39F37B25"/>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BBD039F"/>
    <w:rsid w:val="3C5763B9"/>
    <w:rsid w:val="3C9F7525"/>
    <w:rsid w:val="3CAD14EB"/>
    <w:rsid w:val="3CE10D53"/>
    <w:rsid w:val="3D7E788D"/>
    <w:rsid w:val="3DCC00F6"/>
    <w:rsid w:val="3DE5239C"/>
    <w:rsid w:val="3DF73841"/>
    <w:rsid w:val="3DFF6B24"/>
    <w:rsid w:val="3E337D9D"/>
    <w:rsid w:val="3E4A3184"/>
    <w:rsid w:val="3EA15BEA"/>
    <w:rsid w:val="3EEC3285"/>
    <w:rsid w:val="3F0062A9"/>
    <w:rsid w:val="3F7517C8"/>
    <w:rsid w:val="3F7FB0C2"/>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B80054"/>
    <w:rsid w:val="42D650B2"/>
    <w:rsid w:val="42DD34D6"/>
    <w:rsid w:val="43137D99"/>
    <w:rsid w:val="43475BB2"/>
    <w:rsid w:val="44090B96"/>
    <w:rsid w:val="44906B29"/>
    <w:rsid w:val="44B452A6"/>
    <w:rsid w:val="45560CD4"/>
    <w:rsid w:val="458535B5"/>
    <w:rsid w:val="45897977"/>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885895"/>
    <w:rsid w:val="4ACB5C6C"/>
    <w:rsid w:val="4ADC2291"/>
    <w:rsid w:val="4ADF39DC"/>
    <w:rsid w:val="4AFE168C"/>
    <w:rsid w:val="4B4C6658"/>
    <w:rsid w:val="4B4D17EB"/>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4468CB"/>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7FF1DCD"/>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412E8"/>
    <w:rsid w:val="5A4F037D"/>
    <w:rsid w:val="5A5D1252"/>
    <w:rsid w:val="5A99745E"/>
    <w:rsid w:val="5AA43A05"/>
    <w:rsid w:val="5AC201A5"/>
    <w:rsid w:val="5AF67052"/>
    <w:rsid w:val="5B012E17"/>
    <w:rsid w:val="5B0954B3"/>
    <w:rsid w:val="5B0E49D4"/>
    <w:rsid w:val="5B5425A4"/>
    <w:rsid w:val="5B69023F"/>
    <w:rsid w:val="5B747982"/>
    <w:rsid w:val="5B9C44F9"/>
    <w:rsid w:val="5BC11F53"/>
    <w:rsid w:val="5BC709A1"/>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6D3127"/>
    <w:rsid w:val="5E77526B"/>
    <w:rsid w:val="5E921426"/>
    <w:rsid w:val="5EA77AD3"/>
    <w:rsid w:val="5EB95DD2"/>
    <w:rsid w:val="5F5C2EFA"/>
    <w:rsid w:val="5F7255C6"/>
    <w:rsid w:val="5F785834"/>
    <w:rsid w:val="5F9D1B86"/>
    <w:rsid w:val="5FB13C1C"/>
    <w:rsid w:val="5FC75282"/>
    <w:rsid w:val="5FE1567A"/>
    <w:rsid w:val="5FEC1BF5"/>
    <w:rsid w:val="60324287"/>
    <w:rsid w:val="60961EA6"/>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A134F6"/>
    <w:rsid w:val="66B16DB5"/>
    <w:rsid w:val="66B5531C"/>
    <w:rsid w:val="66D91364"/>
    <w:rsid w:val="66EC4861"/>
    <w:rsid w:val="66F75A68"/>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D170F4"/>
    <w:rsid w:val="6CFD38B4"/>
    <w:rsid w:val="6D24124D"/>
    <w:rsid w:val="6D7831C7"/>
    <w:rsid w:val="6D9706B1"/>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2E7EB5"/>
    <w:rsid w:val="7131157C"/>
    <w:rsid w:val="718370CE"/>
    <w:rsid w:val="71944CFF"/>
    <w:rsid w:val="71CC0D50"/>
    <w:rsid w:val="71F85BCF"/>
    <w:rsid w:val="71FC0F7A"/>
    <w:rsid w:val="720B57D9"/>
    <w:rsid w:val="721C18CD"/>
    <w:rsid w:val="72974BB0"/>
    <w:rsid w:val="730A62BA"/>
    <w:rsid w:val="731E4809"/>
    <w:rsid w:val="73394FCE"/>
    <w:rsid w:val="733952EA"/>
    <w:rsid w:val="735D00D3"/>
    <w:rsid w:val="73A923D6"/>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 w:val="F9EF78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 w:type="character" w:customStyle="1" w:styleId="24">
    <w:name w:val="font01"/>
    <w:basedOn w:val="12"/>
    <w:qFormat/>
    <w:uiPriority w:val="0"/>
    <w:rPr>
      <w:rFonts w:hint="eastAsia" w:ascii="宋体" w:hAnsi="宋体" w:eastAsia="宋体" w:cs="宋体"/>
      <w:color w:val="000000"/>
      <w:sz w:val="22"/>
      <w:szCs w:val="22"/>
      <w:u w:val="none"/>
    </w:rPr>
  </w:style>
  <w:style w:type="character" w:customStyle="1" w:styleId="25">
    <w:name w:val="font11"/>
    <w:basedOn w:val="12"/>
    <w:qFormat/>
    <w:uiPriority w:val="0"/>
    <w:rPr>
      <w:rFonts w:hint="default"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a162102b-1280-4585-9bee-325e80eb6e40</errorID>
      <errorWord>(</errorWord>
      <group>L1_Format</group>
      <groupName>格式问题</groupName>
      <ability>L2_HalfPunc</ability>
      <abilityName>全半角检查</abilityName>
      <candidateList>
        <item>（</item>
      </candidateList>
      <explain>文本全半角错误。</explain>
      <paraID>504C682A</paraID>
      <start>2</start>
      <end>3</end>
      <status>unmodified</status>
      <modifiedWord/>
      <trackRevisions>false</trackRevisions>
    </reviewItem>
    <reviewItem>
      <errorID>03897f65-f316-4ed6-a60d-323a5a1f5e8f</errorID>
      <errorWord>)</errorWord>
      <group>L1_Format</group>
      <groupName>格式问题</groupName>
      <ability>L2_HalfPunc</ability>
      <abilityName>全半角检查</abilityName>
      <candidateList>
        <item>）</item>
      </candidateList>
      <explain>文本全半角错误。</explain>
      <paraID>504C682A</paraID>
      <start>5</start>
      <end>6</end>
      <status>unmodified</status>
      <modifiedWord/>
      <trackRevisions>false</trackRevisions>
    </reviewItem>
    <reviewItem>
      <errorID>c1b3adfa-9eea-41e4-9edc-3ce137696a2b</errorID>
      <errorWord>中共</errorWord>
      <group>L1_Grammar</group>
      <groupName>语法问题</groupName>
      <ability>L2_Grammar</ability>
      <abilityName>语法错误</abilityName>
      <candidateList>
        <item>承担中共</item>
      </candidateList>
      <explain/>
      <paraID> 8D18230</paraID>
      <start>32</start>
      <end>36</end>
      <status>modified</status>
      <modifiedWord>承担中共</modifiedWord>
      <trackRevisions>false</trackRevisions>
    </reviewItem>
    <reviewItem>
      <errorID>3e3bf5e8-a9bf-4065-a1cc-44bfab38e2b3</errorID>
      <errorWord>人民调解</errorWord>
      <group>L1_Grammar</group>
      <groupName>语法问题</groupName>
      <ability>L2_Grammar</ability>
      <abilityName>语法错误</abilityName>
      <candidateList>
        <item>履行人民调解</item>
      </candidateList>
      <explain/>
      <paraID> 8D18230</paraID>
      <start>56</start>
      <end>62</end>
      <status>modified</status>
      <modifiedWord>履行人民调解</modifiedWord>
      <trackRevisions>false</trackRevisions>
    </reviewItem>
    <reviewItem>
      <errorID>d8264aab-6e9b-48b3-9b5b-a9deaf728338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3546030</paraID>
      <start>42</start>
      <end>50</end>
      <status>unmodified</status>
      <modifiedWord/>
      <trackRevisions>false</trackRevisions>
    </reviewItem>
    <reviewItem>
      <errorID>a7ca7940-1432-4ba8-a71b-5cb4b32e97b0</errorID>
      <errorWord>、</errorWord>
      <group>L1_Grammar</group>
      <groupName>语法问题</groupName>
      <ability>L2_Grammar</ability>
      <abilityName>语法错误</abilityName>
      <candidateList>
        <item>万元、</item>
      </candidateList>
      <explain/>
      <paraID> 3546030</paraID>
      <start>170</start>
      <end>173</end>
      <status>modified</status>
      <modifiedWord>万元、</modifiedWord>
      <trackRevisions>false</trackRevisions>
    </reviewItem>
    <reviewItem>
      <errorID>31a6cd68-592c-459c-b936-b8f7830646d9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9C7E538</paraID>
      <start>50</start>
      <end>58</end>
      <status>unmodified</status>
      <modifiedWord/>
      <trackRevisions>false</trackRevisions>
    </reviewItem>
    <reviewItem>
      <errorID>8c71d1e3-16d3-45e6-9bcf-75c0aa5f6716</errorID>
      <errorWord>,</errorWord>
      <group>L1_Format</group>
      <groupName>格式问题</groupName>
      <ability>L2_HalfPunc</ability>
      <abilityName>全半角检查</abilityName>
      <candidateList>
        <item>，</item>
      </candidateList>
      <explain>文本全半角错误。</explain>
      <paraID>311518BB</paraID>
      <start>33</start>
      <end>34</end>
      <status>unmodified</status>
      <modifiedWord/>
      <trackRevisions>false</trackRevisions>
    </reviewItem>
    <reviewItem>
      <errorID>64f8b63c-b080-457a-a0d4-368e6e3a4d3c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3918EC8E</paraID>
      <start>7</start>
      <end>15</end>
      <status>unmodified</status>
      <modifiedWord/>
      <trackRevisions>false</trackRevisions>
    </reviewItem>
    <reviewItem>
      <errorID>6c2b6a10-2917-4a41-8c44-e0ec0a1bafd7</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50D35486</paraID>
      <start>3</start>
      <end>13</end>
      <status>unmodified</status>
      <modifiedWord/>
      <trackRevisions>false</trackRevisions>
    </reviewItem>
    <reviewItem>
      <errorID>b2fcc222-2e96-44de-8778-e2e983aecfc9</errorID>
      <errorWord>：</errorWord>
      <group>L1_Punc</group>
      <groupName>标点问题</groupName>
      <ability>L2_Punc</ability>
      <abilityName>标点符号检查</abilityName>
      <candidateList>
        <item>，</item>
      </candidateList>
      <explain/>
      <paraID>3B97478D</paraID>
      <start>44</start>
      <end>45</end>
      <status>unmodified</status>
      <modifiedWord/>
      <trackRevisions>false</trackRevisions>
    </reviewItem>
    <reviewItem>
      <errorID>a2b98252-0790-458d-a667-1d3b436b901a</errorID>
      <errorWord>：</errorWord>
      <group>L1_Punc</group>
      <groupName>标点问题</groupName>
      <ability>L2_Punc</ability>
      <abilityName>标点符号检查</abilityName>
      <candidateList>
        <item>，</item>
      </candidateList>
      <explain/>
      <paraID>4E08DA85</paraID>
      <start>49</start>
      <end>50</end>
      <status>unmodified</status>
      <modifiedWord/>
      <trackRevisions>false</trackRevisions>
    </reviewItem>
    <reviewItem>
      <errorID>24bf7620-0e9c-43aa-ae50-067445229879</errorID>
      <errorWord>：</errorWord>
      <group>L1_Punc</group>
      <groupName>标点问题</groupName>
      <ability>L2_Punc</ability>
      <abilityName>标点符号检查</abilityName>
      <candidateList>
        <item>，</item>
      </candidateList>
      <explain/>
      <paraID>37AA5E74</paraID>
      <start>44</start>
      <end>45</end>
      <status>unmodified</status>
      <modifiedWord/>
      <trackRevisions>false</trackRevisions>
    </reviewItem>
    <reviewItem>
      <errorID>48ced892-e02e-49cd-88bd-373d6f621210</errorID>
      <errorWord>：</errorWord>
      <group>L1_Punc</group>
      <groupName>标点问题</groupName>
      <ability>L2_Punc</ability>
      <abilityName>标点符号检查</abilityName>
      <candidateList>
        <item>，</item>
      </candidateList>
      <explain/>
      <paraID>3B803732</paraID>
      <start>44</start>
      <end>45</end>
      <status>unmodified</status>
      <modifiedWord/>
      <trackRevisions>false</trackRevisions>
    </reviewItem>
    <reviewItem>
      <errorID>980d1618-086c-4d33-905f-f27c1152b272</errorID>
      <errorWord>：</errorWord>
      <group>L1_Punc</group>
      <groupName>标点问题</groupName>
      <ability>L2_Punc</ability>
      <abilityName>标点符号检查</abilityName>
      <candidateList>
        <item>，</item>
      </candidateList>
      <explain/>
      <paraID>71FD2965</paraID>
      <start>66</start>
      <end>67</end>
      <status>unmodified</status>
      <modifiedWord/>
      <trackRevisions>false</trackRevisions>
    </reviewItem>
    <reviewItem>
      <errorID>82fa4498-e9ff-4575-a347-3f19a87337f9</errorID>
      <errorWord>：</errorWord>
      <group>L1_Punc</group>
      <groupName>标点问题</groupName>
      <ability>L2_Punc</ability>
      <abilityName>标点符号检查</abilityName>
      <candidateList>
        <item>，</item>
      </candidateList>
      <explain/>
      <paraID>7A742BFD</paraID>
      <start>66</start>
      <end>67</end>
      <status>unmodified</status>
      <modifiedWord/>
      <trackRevisions>false</trackRevisions>
    </reviewItem>
    <reviewItem>
      <errorID>6fd6f2ab-48e0-4e84-99ae-d11a0e2b7ae6</errorID>
      <errorWord>：</errorWord>
      <group>L1_Punc</group>
      <groupName>标点问题</groupName>
      <ability>L2_Punc</ability>
      <abilityName>标点符号检查</abilityName>
      <candidateList>
        <item>，</item>
      </candidateList>
      <explain/>
      <paraID>2372E9B7</paraID>
      <start>63</start>
      <end>64</end>
      <status>unmodified</status>
      <modifiedWord/>
      <trackRevisions>false</trackRevisions>
    </reviewItem>
    <reviewItem>
      <errorID>fc9057c2-b463-4fd2-92cb-3132e74b8d65</errorID>
      <errorWord>:</errorWord>
      <group>L1_Format</group>
      <groupName>格式问题</groupName>
      <ability>L2_HalfPunc</ability>
      <abilityName>全半角检查</abilityName>
      <candidateList>
        <item>：</item>
      </candidateList>
      <explain>文本全半角错误。</explain>
      <paraID>509660BD</paraID>
      <start>31</start>
      <end>32</end>
      <status>unmodified</status>
      <modifiedWord/>
      <trackRevisions>false</trackRevisions>
    </reviewItem>
    <reviewItem>
      <errorID>fdbb9b95-d224-4d20-89f6-c6bd23451bb9</errorID>
      <errorWord>：</errorWord>
      <group>L1_Punc</group>
      <groupName>标点问题</groupName>
      <ability>L2_Punc</ability>
      <abilityName>标点符号检查</abilityName>
      <candidateList>
        <item>，</item>
      </candidateList>
      <explain/>
      <paraID>509660BD</paraID>
      <start>53</start>
      <end>54</end>
      <status>unmodified</status>
      <modifiedWord/>
      <trackRevisions>false</trackRevisions>
    </reviewItem>
    <reviewItem>
      <errorID>d77c1969-d733-42ae-bd2d-87a7e38cb581</errorID>
      <errorWord>积</errorWord>
      <group>L1_Word</group>
      <groupName>字词问题</groupName>
      <ability>L2_Typo</ability>
      <abilityName>字词错误</abilityName>
      <candidateList>
        <item>积金</item>
      </candidateList>
      <explain/>
      <paraID>7F3215FC</paraID>
      <start>23</start>
      <end>25</end>
      <status>modified</status>
      <modifiedWord>积金</modifiedWord>
      <trackRevisions>false</trackRevisions>
    </reviewItem>
    <reviewItem>
      <errorID>3f995ade-091b-42cb-8760-da202e69734b</errorID>
      <errorWord>:</errorWord>
      <group>L1_Format</group>
      <groupName>格式问题</groupName>
      <ability>L2_HalfPunc</ability>
      <abilityName>全半角检查</abilityName>
      <candidateList>
        <item>：</item>
      </candidateList>
      <explain>文本全半角错误。</explain>
      <paraID>7F3215FC</paraID>
      <start>28</start>
      <end>29</end>
      <status>unmodified</status>
      <modifiedWord/>
      <trackRevisions>false</trackRevisions>
    </reviewItem>
    <reviewItem>
      <errorID>a44fbe07-58fa-4b38-9dd2-df1e5cb2c273</errorID>
      <errorWord>：</errorWord>
      <group>L1_Punc</group>
      <groupName>标点问题</groupName>
      <ability>L2_Punc</ability>
      <abilityName>标点符号检查</abilityName>
      <candidateList>
        <item>，</item>
      </candidateList>
      <explain/>
      <paraID>7F3215FC</paraID>
      <start>50</start>
      <end>51</end>
      <status>unmodified</status>
      <modifiedWord/>
      <trackRevisions>false</trackRevisions>
    </reviewItem>
    <reviewItem>
      <errorID>66ebefd2-0467-4399-a13d-c5639c6d6613</errorID>
      <errorWord>减少</errorWord>
      <group>L1_Grammar</group>
      <groupName>语法问题</groupName>
      <ability>L2_Grammar</ability>
      <abilityName>语法错误</abilityName>
      <candidateList>
        <item>万元减少</item>
      </candidateList>
      <explain/>
      <paraID> 7D19DB8</paraID>
      <start>49</start>
      <end>53</end>
      <status>modified</status>
      <modifiedWord>万元减少</modifiedWord>
      <trackRevisions>false</trackRevisions>
    </reviewItem>
    <reviewItem>
      <errorID>d19c2d79-0a88-4ac2-86c5-3db37e3e5093</errorID>
      <errorWord>/</errorWord>
      <group>L1_Punc</group>
      <groupName>标点问题</groupName>
      <ability>L2_Punc</ability>
      <abilityName>标点符号检查</abilityName>
      <candidateList>
        <item>、</item>
      </candidateList>
      <explain/>
      <paraID>505FD934</paraID>
      <start>60</start>
      <end>61</end>
      <status>unmodified</status>
      <modifiedWord/>
      <trackRevisions>false</trackRevisions>
    </reviewItem>
    <reviewItem>
      <errorID>49cf0d19-dbfc-45bb-ad13-75da97550e56</errorID>
      <errorWord>/</errorWord>
      <group>L1_Punc</group>
      <groupName>标点问题</groupName>
      <ability>L2_Punc</ability>
      <abilityName>标点符号检查</abilityName>
      <candidateList>
        <item>、</item>
      </candidateList>
      <explain/>
      <paraID>505FD934</paraID>
      <start>69</start>
      <end>70</end>
      <status>unmodified</status>
      <modifiedWord/>
      <trackRevisions>false</trackRevisions>
    </reviewItem>
    <reviewItem>
      <errorID>ecdf40fa-3c97-4e20-8071-5dca7a049550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33496090</paraID>
      <start>13</start>
      <end>21</end>
      <status>unmodified</status>
      <modifiedWord/>
      <trackRevisions>false</trackRevisions>
    </reviewItem>
    <reviewItem>
      <errorID>70bfa16d-536b-47c7-8b50-6fe8fde32000</errorID>
      <errorWord>：</errorWord>
      <group>L1_Punc</group>
      <groupName>标点问题</groupName>
      <ability>L2_Punc</ability>
      <abilityName>标点符号检查</abilityName>
      <candidateList>
        <item>。</item>
      </candidateList>
      <explain/>
      <paraID>7DE5B66F</paraID>
      <start>36</start>
      <end>37</end>
      <status>unmodified</status>
      <modifiedWord/>
      <trackRevisions>false</trackRevisions>
    </reviewItem>
    <reviewItem>
      <errorID>d71be6cf-6f16-4493-9f69-6c41f6a8f5c9</errorID>
      <errorWord>：</errorWord>
      <group>L1_Punc</group>
      <groupName>标点问题</groupName>
      <ability>L2_Punc</ability>
      <abilityName>标点符号检查</abilityName>
      <candidateList>
        <item>。</item>
      </candidateList>
      <explain/>
      <paraID>7D9C45C3</paraID>
      <start>38</start>
      <end>39</end>
      <status>unmodified</status>
      <modifiedWord/>
      <trackRevisions>false</trackRevisions>
    </reviewItem>
    <reviewItem>
      <errorID>336f46c6-5b64-4886-8546-e14cfbe9af1e</errorID>
      <errorWord>：</errorWord>
      <group>L1_Punc</group>
      <groupName>标点问题</groupName>
      <ability>L2_Punc</ability>
      <abilityName>标点符号检查</abilityName>
      <candidateList>
        <item>。</item>
      </candidateList>
      <explain/>
      <paraID>501F0401</paraID>
      <start>47</start>
      <end>48</end>
      <status>unmodified</status>
      <modifiedWord/>
      <trackRevisions>false</trackRevisions>
    </reviewItem>
    <reviewItem>
      <errorID>89a2ff8f-ab0e-4f4c-903e-d0a4b42b044e</errorID>
      <errorWord>：</errorWord>
      <group>L1_Punc</group>
      <groupName>标点问题</groupName>
      <ability>L2_Punc</ability>
      <abilityName>标点符号检查</abilityName>
      <candidateList>
        <item>。</item>
      </candidateList>
      <explain/>
      <paraID>28F91FD1</paraID>
      <start>45</start>
      <end>46</end>
      <status>unmodified</status>
      <modifiedWord/>
      <trackRevisions>false</trackRevisions>
    </reviewItem>
    <reviewItem>
      <errorID>00811089-052e-4e80-b8fb-f62d7421afba</errorID>
      <errorWord>：</errorWord>
      <group>L1_Punc</group>
      <groupName>标点问题</groupName>
      <ability>L2_Punc</ability>
      <abilityName>标点符号检查</abilityName>
      <candidateList>
        <item>。</item>
      </candidateList>
      <explain/>
      <paraID>  551E14</paraID>
      <start>44</start>
      <end>45</end>
      <status>unmodified</status>
      <modifiedWord/>
      <trackRevisions>false</trackRevisions>
    </reviewItem>
    <reviewItem>
      <errorID>ded9b88b-26ae-4f3e-b782-622fc120e09d</errorID>
      <errorWord>：</errorWord>
      <group>L1_Punc</group>
      <groupName>标点问题</groupName>
      <ability>L2_Punc</ability>
      <abilityName>标点符号检查</abilityName>
      <candidateList>
        <item>。</item>
      </candidateList>
      <explain/>
      <paraID>42DFE80B</paraID>
      <start>33</start>
      <end>34</end>
      <status>unmodified</status>
      <modifiedWord/>
      <trackRevisions>false</trackRevisions>
    </reviewItem>
    <reviewItem>
      <errorID>ff2e134a-1dcb-4e7f-b2b3-c5b6415b5998</errorID>
      <errorWord>：</errorWord>
      <group>L1_Punc</group>
      <groupName>标点问题</groupName>
      <ability>L2_Punc</ability>
      <abilityName>标点符号检查</abilityName>
      <candidateList>
        <item>。</item>
      </candidateList>
      <explain/>
      <paraID>22399BB3</paraID>
      <start>33</start>
      <end>34</end>
      <status>unmodified</status>
      <modifiedWord/>
      <trackRevisions>false</trackRevisions>
    </reviewItem>
    <reviewItem>
      <errorID>264cd700-b12b-4ee8-94c2-6f774d75c030</errorID>
      <errorWord>：</errorWord>
      <group>L1_Punc</group>
      <groupName>标点问题</groupName>
      <ability>L2_Punc</ability>
      <abilityName>标点符号检查</abilityName>
      <candidateList>
        <item>。</item>
      </candidateList>
      <explain/>
      <paraID>58C95D70</paraID>
      <start>34</start>
      <end>35</end>
      <status>unmodified</status>
      <modifiedWord/>
      <trackRevisions>false</trackRevisions>
    </reviewItem>
    <reviewItem>
      <errorID>2872b313-6a6a-41fb-b3dd-364db37fba68</errorID>
      <errorWord>：</errorWord>
      <group>L1_Punc</group>
      <groupName>标点问题</groupName>
      <ability>L2_Punc</ability>
      <abilityName>标点符号检查</abilityName>
      <candidateList>
        <item>。</item>
      </candidateList>
      <explain/>
      <paraID>70694B6D</paraID>
      <start>30</start>
      <end>31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afad9-8bdd-475d-ab84-b0a8bd6fa1c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827</Words>
  <Characters>875</Characters>
  <Lines>1</Lines>
  <Paragraphs>1</Paragraphs>
  <TotalTime>16</TotalTime>
  <ScaleCrop>false</ScaleCrop>
  <LinksUpToDate>false</LinksUpToDate>
  <CharactersWithSpaces>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2024-05-21T10:47:00Z</dcterms:created>
  <dc:creator>admin</dc:creator>
  <cp:lastModifiedBy>我妈的孩子真可爱</cp:lastModifiedBy>
  <cp:lastPrinted>2026-03-18T15:56:00Z</cp:lastPrinted>
  <dcterms:modified xsi:type="dcterms:W3CDTF">2026-03-24T01:28:19Z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8F9BDE1831334A6DAE2C6D1D455B5F71_13</vt:lpwstr>
  </property>
  <property fmtid="{D5CDD505-2E9C-101B-9397-08002B2CF9AE}" pid="4" name="KSOTemplateDocerSaveRecord">
    <vt:lpwstr>eyJoZGlkIjoiNTlhZmFlZDg0ZWQ1NWEyMTY4YzliZTQ0NWVkODZjNjYiLCJ1c2VySWQiOiIzOTgzODkwNzQifQ==</vt:lpwstr>
  </property>
</Properties>
</file>