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szCs w:val="32"/>
          <w:lang w:val="en-US" w:eastAsia="zh-CN"/>
        </w:rPr>
      </w:pPr>
      <w:r>
        <w:rPr>
          <w:rFonts w:hint="eastAsia" w:ascii="仿宋_GB2312" w:hAnsi="宋体"/>
          <w:szCs w:val="32"/>
          <w:lang w:val="zh-CN"/>
        </w:rPr>
        <w:t>附件</w:t>
      </w:r>
      <w:r>
        <w:rPr>
          <w:rFonts w:hint="eastAsia" w:ascii="仿宋_GB2312" w:hAnsi="宋体"/>
          <w:szCs w:val="32"/>
          <w:lang w:val="en-US" w:eastAsia="zh-CN"/>
        </w:rPr>
        <w:t>7</w:t>
      </w:r>
    </w:p>
    <w:p>
      <w:pPr>
        <w:spacing w:line="312" w:lineRule="auto"/>
        <w:jc w:val="center"/>
        <w:outlineLvl w:val="1"/>
        <w:rPr>
          <w:rFonts w:hint="eastAsia" w:ascii="方正小标宋简体" w:eastAsia="方正小标宋简体"/>
          <w:sz w:val="44"/>
          <w:szCs w:val="44"/>
        </w:rPr>
      </w:pPr>
      <w:r>
        <w:rPr>
          <w:rFonts w:hint="eastAsia" w:ascii="方正小标宋简体" w:hAnsi="Cambria" w:eastAsia="方正小标宋简体"/>
          <w:bCs/>
          <w:sz w:val="44"/>
          <w:szCs w:val="44"/>
          <w:lang w:eastAsia="zh-CN"/>
        </w:rPr>
        <w:t>峨边彝族自治县</w:t>
      </w:r>
      <w:r>
        <w:rPr>
          <w:rFonts w:hint="eastAsia" w:ascii="方正小标宋简体" w:eastAsia="方正小标宋简体"/>
          <w:sz w:val="44"/>
          <w:szCs w:val="44"/>
          <w:lang w:eastAsia="zh-CN"/>
        </w:rPr>
        <w:t>项目</w:t>
      </w:r>
      <w:r>
        <w:rPr>
          <w:rFonts w:hint="eastAsia" w:ascii="方正小标宋简体" w:eastAsia="方正小标宋简体"/>
          <w:sz w:val="44"/>
          <w:szCs w:val="44"/>
        </w:rPr>
        <w:t>支出绩效评价报告</w:t>
      </w:r>
    </w:p>
    <w:p>
      <w:pPr>
        <w:spacing w:line="312" w:lineRule="auto"/>
        <w:jc w:val="both"/>
        <w:outlineLvl w:val="1"/>
        <w:rPr>
          <w:rFonts w:hint="default" w:ascii="方正小标宋简体" w:eastAsia="方正小标宋简体"/>
          <w:sz w:val="28"/>
          <w:szCs w:val="28"/>
          <w:lang w:val="en-US" w:eastAsia="zh-CN"/>
        </w:rPr>
      </w:pPr>
      <w:r>
        <w:rPr>
          <w:rFonts w:hint="eastAsia" w:ascii="方正小标宋简体" w:eastAsia="方正小标宋简体"/>
          <w:sz w:val="44"/>
          <w:szCs w:val="44"/>
          <w:lang w:val="en-US" w:eastAsia="zh-CN"/>
        </w:rPr>
        <w:t xml:space="preserve">             </w:t>
      </w:r>
      <w:r>
        <w:rPr>
          <w:rFonts w:hint="eastAsia" w:ascii="方正小标宋简体" w:eastAsia="方正小标宋简体"/>
          <w:sz w:val="28"/>
          <w:szCs w:val="28"/>
          <w:lang w:val="en-US" w:eastAsia="zh-CN"/>
        </w:rPr>
        <w:t xml:space="preserve">   （主管部门）</w:t>
      </w:r>
    </w:p>
    <w:p>
      <w:pPr>
        <w:ind w:firstLine="640"/>
      </w:pPr>
    </w:p>
    <w:p>
      <w:pPr>
        <w:ind w:firstLine="640"/>
      </w:pPr>
    </w:p>
    <w:p>
      <w:pPr>
        <w:ind w:firstLine="640"/>
      </w:pPr>
    </w:p>
    <w:p>
      <w:pPr>
        <w:ind w:firstLine="640"/>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rPr>
          <w:rFonts w:hint="eastAsia"/>
        </w:rPr>
      </w:pPr>
    </w:p>
    <w:p>
      <w:pPr>
        <w:ind w:firstLine="640"/>
        <w:rPr>
          <w:rFonts w:hint="eastAsia"/>
          <w:lang w:val="en-US" w:eastAsia="zh-CN"/>
        </w:rPr>
      </w:pPr>
      <w:r>
        <w:rPr>
          <w:rFonts w:hint="eastAsia"/>
          <w:lang w:eastAsia="zh-CN"/>
        </w:rPr>
        <w:t>项目名称：</w:t>
      </w:r>
      <w:r>
        <w:rPr>
          <w:rFonts w:hint="eastAsia"/>
          <w:u w:val="single"/>
          <w:lang w:eastAsia="zh-CN"/>
        </w:rPr>
        <w:t>财政对企业职工养老保险差额补助</w:t>
      </w:r>
      <w:r>
        <w:rPr>
          <w:rFonts w:hint="eastAsia"/>
          <w:u w:val="single"/>
          <w:lang w:val="en-US" w:eastAsia="zh-CN"/>
        </w:rPr>
        <w:t xml:space="preserve">（按实）  </w:t>
      </w:r>
      <w:r>
        <w:rPr>
          <w:rFonts w:hint="eastAsia"/>
          <w:lang w:val="en-US" w:eastAsia="zh-CN"/>
        </w:rPr>
        <w:t xml:space="preserve">  </w:t>
      </w:r>
    </w:p>
    <w:p>
      <w:pPr>
        <w:ind w:firstLine="640"/>
        <w:rPr>
          <w:rFonts w:hint="default"/>
          <w:lang w:val="en-US" w:eastAsia="zh-CN"/>
        </w:rPr>
      </w:pPr>
    </w:p>
    <w:p>
      <w:pPr>
        <w:ind w:firstLine="640"/>
        <w:rPr>
          <w:rFonts w:hint="eastAsia"/>
          <w:u w:val="single"/>
          <w:lang w:val="en-US" w:eastAsia="zh-CN"/>
        </w:rPr>
      </w:pPr>
      <w:r>
        <w:rPr>
          <w:rFonts w:hint="eastAsia"/>
          <w:lang w:eastAsia="zh-CN"/>
        </w:rPr>
        <w:t>实施单位：</w:t>
      </w:r>
      <w:r>
        <w:rPr>
          <w:rFonts w:hint="eastAsia"/>
          <w:u w:val="single"/>
          <w:lang w:val="en-US" w:eastAsia="zh-CN"/>
        </w:rPr>
        <w:t xml:space="preserve">  峨边彝族自治县社会保险事务中心  </w:t>
      </w:r>
    </w:p>
    <w:p>
      <w:pPr>
        <w:ind w:firstLine="640"/>
        <w:rPr>
          <w:rFonts w:hint="default"/>
          <w:u w:val="single"/>
          <w:lang w:val="en-US" w:eastAsia="zh-CN"/>
        </w:rPr>
      </w:pPr>
    </w:p>
    <w:p>
      <w:pPr>
        <w:ind w:firstLine="640"/>
        <w:rPr>
          <w:rFonts w:hint="eastAsia"/>
          <w:u w:val="single"/>
          <w:lang w:val="en-US" w:eastAsia="zh-CN"/>
        </w:rPr>
      </w:pPr>
      <w:r>
        <w:rPr>
          <w:rFonts w:hint="eastAsia"/>
          <w:lang w:eastAsia="zh-CN"/>
        </w:rPr>
        <w:t>主管部门：</w:t>
      </w:r>
      <w:r>
        <w:rPr>
          <w:rFonts w:hint="eastAsia"/>
          <w:u w:val="single"/>
          <w:lang w:val="en-US" w:eastAsia="zh-CN"/>
        </w:rPr>
        <w:t>峨边彝族自治县社会保险事务中心（盖章）</w:t>
      </w:r>
    </w:p>
    <w:p>
      <w:pPr>
        <w:ind w:firstLine="640"/>
        <w:rPr>
          <w:rFonts w:hint="eastAsia"/>
          <w:u w:val="single"/>
          <w:lang w:val="en-US" w:eastAsia="zh-CN"/>
        </w:rPr>
      </w:pPr>
    </w:p>
    <w:p>
      <w:pPr>
        <w:ind w:firstLine="640" w:firstLineChars="200"/>
        <w:rPr>
          <w:rFonts w:hint="default" w:eastAsia="仿宋_GB2312"/>
          <w:lang w:val="en-US" w:eastAsia="zh-CN"/>
        </w:rPr>
      </w:pPr>
      <w:r>
        <w:rPr>
          <w:rFonts w:hint="eastAsia"/>
          <w:lang w:val="en-US" w:eastAsia="zh-CN"/>
        </w:rPr>
        <w:t>评价时间：</w:t>
      </w:r>
      <w:r>
        <w:rPr>
          <w:rFonts w:hint="eastAsia"/>
          <w:u w:val="single"/>
          <w:lang w:val="en-US" w:eastAsia="zh-CN"/>
        </w:rPr>
        <w:t xml:space="preserve">     2023年11月17日              </w:t>
      </w:r>
    </w:p>
    <w:p/>
    <w:p>
      <w:pPr>
        <w:ind w:firstLine="640"/>
        <w:rPr>
          <w:rFonts w:hint="default"/>
          <w:u w:val="single"/>
          <w:lang w:val="en-US" w:eastAsia="zh-CN"/>
        </w:rPr>
      </w:pPr>
    </w:p>
    <w:p>
      <w:pPr>
        <w:ind w:firstLine="640"/>
        <w:rPr>
          <w:rFonts w:hint="default"/>
          <w:u w:val="single"/>
          <w:lang w:val="en-US" w:eastAsia="zh-CN"/>
        </w:rPr>
      </w:pPr>
    </w:p>
    <w:p>
      <w:pPr>
        <w:ind w:firstLine="640"/>
        <w:rPr>
          <w:rFonts w:hint="default"/>
          <w:u w:val="single"/>
          <w:lang w:val="en-US" w:eastAsia="zh-CN"/>
        </w:rPr>
      </w:pPr>
    </w:p>
    <w:p>
      <w:pPr>
        <w:pStyle w:val="4"/>
        <w:keepNext w:val="0"/>
        <w:keepLines w:val="0"/>
        <w:pageBreakBefore w:val="0"/>
        <w:kinsoku/>
        <w:wordWrap/>
        <w:overflowPunct/>
        <w:topLinePunct w:val="0"/>
        <w:autoSpaceDE/>
        <w:autoSpaceDN/>
        <w:bidi w:val="0"/>
        <w:spacing w:line="600" w:lineRule="exact"/>
        <w:jc w:val="both"/>
        <w:textAlignment w:val="auto"/>
        <w:rPr>
          <w:rFonts w:hint="eastAsia" w:ascii="仿宋_GB2312" w:hAnsi="宋体" w:eastAsia="仿宋_GB2312" w:cs="Times New Roman"/>
          <w:color w:val="auto"/>
          <w:kern w:val="2"/>
          <w:sz w:val="32"/>
          <w:szCs w:val="32"/>
          <w:lang w:val="en-US" w:eastAsia="zh-CN" w:bidi="ar-SA"/>
        </w:rPr>
      </w:pPr>
    </w:p>
    <w:p>
      <w:pPr>
        <w:pStyle w:val="4"/>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峨边彝族自治县社会保险事务中心</w:t>
      </w:r>
    </w:p>
    <w:p>
      <w:pPr>
        <w:pStyle w:val="4"/>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2022年项目</w:t>
      </w:r>
      <w:r>
        <w:rPr>
          <w:rFonts w:hint="eastAsia" w:ascii="方正小标宋简体" w:hAnsi="宋体" w:eastAsia="方正小标宋简体"/>
          <w:sz w:val="44"/>
          <w:szCs w:val="44"/>
        </w:rPr>
        <w:t>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val="en-US" w:eastAsia="zh-CN"/>
        </w:rPr>
        <w:t>财政对企业职工养老保险差额补助（按实）</w:t>
      </w:r>
      <w:r>
        <w:rPr>
          <w:rFonts w:hint="eastAsia" w:ascii="仿宋_GB2312" w:hAnsi="宋体"/>
        </w:rPr>
        <w:t>）</w:t>
      </w:r>
    </w:p>
    <w:p>
      <w:pPr>
        <w:pStyle w:val="4"/>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outlineLvl w:val="9"/>
        <w:rPr>
          <w:rFonts w:hint="eastAsia" w:ascii="仿宋_GB2312" w:hAnsi="宋体"/>
          <w:lang w:val="zh-CN" w:eastAsia="zh-CN"/>
        </w:rPr>
      </w:pPr>
      <w:r>
        <w:rPr>
          <w:rFonts w:hint="eastAsia" w:ascii="仿宋_GB2312" w:hAnsi="宋体" w:eastAsia="仿宋_GB2312"/>
          <w:sz w:val="32"/>
          <w:szCs w:val="32"/>
          <w:lang w:val="zh-CN" w:eastAsia="zh-CN"/>
        </w:rPr>
        <w:t>根据中共乐山市委办公室</w:t>
      </w:r>
      <w:r>
        <w:rPr>
          <w:rFonts w:hint="eastAsia" w:ascii="仿宋_GB2312" w:hAnsi="宋体" w:eastAsia="仿宋_GB2312"/>
          <w:sz w:val="32"/>
          <w:szCs w:val="32"/>
          <w:lang w:val="en-US" w:eastAsia="zh-CN"/>
        </w:rPr>
        <w:t>和</w:t>
      </w:r>
      <w:r>
        <w:rPr>
          <w:rFonts w:hint="eastAsia" w:ascii="仿宋_GB2312" w:hAnsi="宋体" w:eastAsia="仿宋_GB2312"/>
          <w:sz w:val="32"/>
          <w:szCs w:val="32"/>
          <w:lang w:val="zh-CN" w:eastAsia="zh-CN"/>
        </w:rPr>
        <w:t>乐山市人民政府办公室</w:t>
      </w:r>
      <w:r>
        <w:rPr>
          <w:rFonts w:hint="eastAsia" w:ascii="仿宋_GB2312" w:hAnsi="宋体" w:eastAsia="仿宋_GB2312"/>
          <w:sz w:val="32"/>
          <w:szCs w:val="32"/>
          <w:lang w:val="en-US" w:eastAsia="zh-CN"/>
        </w:rPr>
        <w:t>《关于建国初期参加革命工作的部分退休干部给予适当照顾的实施意见》</w:t>
      </w:r>
      <w:r>
        <w:rPr>
          <w:rFonts w:hint="default" w:ascii="仿宋_GB2312" w:hAnsi="宋体" w:eastAsia="仿宋_GB2312"/>
          <w:sz w:val="32"/>
          <w:szCs w:val="32"/>
        </w:rPr>
        <w:t>（</w:t>
      </w:r>
      <w:r>
        <w:rPr>
          <w:rFonts w:hint="eastAsia" w:ascii="仿宋_GB2312" w:hAnsi="宋体" w:eastAsia="仿宋_GB2312"/>
          <w:sz w:val="32"/>
          <w:szCs w:val="32"/>
          <w:lang w:eastAsia="zh-CN"/>
        </w:rPr>
        <w:t>乐委办发</w:t>
      </w:r>
      <w:r>
        <w:rPr>
          <w:rFonts w:hint="default" w:ascii="仿宋_GB2312" w:hAnsi="宋体" w:eastAsia="仿宋_GB2312"/>
          <w:sz w:val="32"/>
          <w:szCs w:val="32"/>
        </w:rPr>
        <w:t>〔20</w:t>
      </w:r>
      <w:r>
        <w:rPr>
          <w:rFonts w:hint="eastAsia" w:ascii="仿宋_GB2312" w:hAnsi="宋体" w:eastAsia="仿宋_GB2312"/>
          <w:sz w:val="32"/>
          <w:szCs w:val="32"/>
          <w:lang w:val="en-US" w:eastAsia="zh-CN"/>
        </w:rPr>
        <w:t>05</w:t>
      </w:r>
      <w:r>
        <w:rPr>
          <w:rFonts w:hint="default" w:ascii="仿宋_GB2312" w:hAnsi="宋体" w:eastAsia="仿宋_GB2312"/>
          <w:sz w:val="32"/>
          <w:szCs w:val="32"/>
        </w:rPr>
        <w:t xml:space="preserve"> 〕1号）</w:t>
      </w:r>
      <w:r>
        <w:rPr>
          <w:rFonts w:hint="eastAsia" w:ascii="仿宋_GB2312" w:hAnsi="宋体" w:eastAsia="仿宋_GB2312"/>
          <w:sz w:val="32"/>
          <w:szCs w:val="32"/>
          <w:lang w:val="en-US" w:eastAsia="zh-CN"/>
        </w:rPr>
        <w:t>的要求，我中心在养老金外为部分退休人员代发差额补助。</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640" w:firstLineChars="200"/>
        <w:rPr>
          <w:rFonts w:hint="eastAsia" w:ascii="仿宋_GB2312" w:hAnsi="宋体"/>
          <w:lang w:val="zh-CN"/>
        </w:rPr>
      </w:pPr>
      <w:r>
        <w:rPr>
          <w:rFonts w:hint="eastAsia" w:ascii="仿宋_GB2312" w:hAnsi="宋体" w:eastAsia="仿宋_GB2312"/>
          <w:sz w:val="32"/>
          <w:szCs w:val="32"/>
          <w:lang w:val="en-US" w:eastAsia="zh-CN"/>
        </w:rPr>
        <w:t>为贯彻落实党中央、国务院关于要从政治上关心，生活上照顾，积极帮助参加革命工作的退休干部解决实际困难的指示精神，市委、市政府决定对其中部分退休人员生活上给予适当照顾，对养老金标准补足的人员予以补助，享受适当补贴照顾的退休干部，今后仍然继续享受国家正常的统一调整退休费或基本养老金的政策。</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财政对企业职工养老保险差额补助</w:t>
      </w:r>
      <w:r>
        <w:rPr>
          <w:rFonts w:hint="eastAsia" w:ascii="仿宋_GB2312" w:hAnsi="宋体"/>
          <w:lang w:val="zh-CN"/>
        </w:rPr>
        <w:t>预计补助人数</w:t>
      </w:r>
      <w:r>
        <w:rPr>
          <w:rFonts w:hint="eastAsia" w:ascii="仿宋_GB2312" w:hAnsi="宋体"/>
          <w:lang w:val="en-US" w:eastAsia="zh-CN"/>
        </w:rPr>
        <w:t>1000人，实际补助1009人；预计</w:t>
      </w:r>
      <w:r>
        <w:rPr>
          <w:rFonts w:hint="eastAsia" w:ascii="仿宋_GB2312" w:hAnsi="宋体" w:eastAsia="仿宋_GB2312"/>
          <w:sz w:val="32"/>
          <w:szCs w:val="32"/>
          <w:lang w:val="en-US" w:eastAsia="zh-CN"/>
        </w:rPr>
        <w:t>建国初期参加革命工作干部按515元/人/月进行补助</w:t>
      </w:r>
      <w:r>
        <w:rPr>
          <w:rFonts w:hint="eastAsia" w:ascii="仿宋_GB2312" w:hAnsi="宋体"/>
          <w:sz w:val="32"/>
          <w:szCs w:val="32"/>
          <w:lang w:val="en-US" w:eastAsia="zh-CN"/>
        </w:rPr>
        <w:t>，烤火费、降温费分别按48元/人/月</w:t>
      </w:r>
      <w:r>
        <w:rPr>
          <w:rFonts w:hint="eastAsia" w:ascii="仿宋_GB2312" w:hAnsi="宋体" w:eastAsia="仿宋_GB2312"/>
          <w:sz w:val="32"/>
          <w:szCs w:val="32"/>
          <w:lang w:val="en-US" w:eastAsia="zh-CN"/>
        </w:rPr>
        <w:t>进行补助</w:t>
      </w:r>
      <w:r>
        <w:rPr>
          <w:rFonts w:hint="eastAsia" w:ascii="仿宋_GB2312" w:hAnsi="宋体"/>
          <w:sz w:val="32"/>
          <w:szCs w:val="32"/>
          <w:lang w:val="en-US" w:eastAsia="zh-CN"/>
        </w:rPr>
        <w:t>；实际</w:t>
      </w:r>
      <w:r>
        <w:rPr>
          <w:rFonts w:hint="eastAsia" w:ascii="仿宋_GB2312" w:hAnsi="宋体" w:eastAsia="仿宋_GB2312"/>
          <w:sz w:val="32"/>
          <w:szCs w:val="32"/>
          <w:lang w:val="en-US" w:eastAsia="zh-CN"/>
        </w:rPr>
        <w:t>建国初期参加革命工作干部按515元/人/月进行补助</w:t>
      </w:r>
      <w:r>
        <w:rPr>
          <w:rFonts w:hint="eastAsia" w:ascii="仿宋_GB2312" w:hAnsi="宋体"/>
          <w:sz w:val="32"/>
          <w:szCs w:val="32"/>
          <w:lang w:val="en-US" w:eastAsia="zh-CN"/>
        </w:rPr>
        <w:t>，烤火费、降温费分别</w:t>
      </w:r>
      <w:bookmarkStart w:id="0" w:name="_GoBack"/>
      <w:bookmarkEnd w:id="0"/>
      <w:r>
        <w:rPr>
          <w:rFonts w:hint="eastAsia" w:ascii="仿宋_GB2312" w:hAnsi="宋体"/>
          <w:sz w:val="32"/>
          <w:szCs w:val="32"/>
          <w:lang w:val="en-US" w:eastAsia="zh-CN"/>
        </w:rPr>
        <w:t>按48元/人/月</w:t>
      </w:r>
      <w:r>
        <w:rPr>
          <w:rFonts w:hint="eastAsia" w:ascii="仿宋_GB2312" w:hAnsi="宋体" w:eastAsia="仿宋_GB2312"/>
          <w:sz w:val="32"/>
          <w:szCs w:val="32"/>
          <w:lang w:val="en-US" w:eastAsia="zh-CN"/>
        </w:rPr>
        <w:t>进行补助</w:t>
      </w:r>
      <w:r>
        <w:rPr>
          <w:rFonts w:hint="eastAsia" w:ascii="仿宋_GB2312" w:hAnsi="宋体"/>
          <w:lang w:val="en-US" w:eastAsia="zh-CN"/>
        </w:rPr>
        <w:t>；财政对企业职工养老保险差额补助准确率100%；服务对象满意度100%。</w:t>
      </w:r>
    </w:p>
    <w:p>
      <w:pPr>
        <w:numPr>
          <w:ilvl w:val="0"/>
          <w:numId w:val="0"/>
        </w:numPr>
        <w:adjustRightInd w:val="0"/>
        <w:snapToGrid w:val="0"/>
        <w:spacing w:line="600" w:lineRule="exact"/>
        <w:ind w:left="720" w:leftChars="0"/>
        <w:rPr>
          <w:rFonts w:hint="eastAsia"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项目资金申报内容与实际相符，申报目标合理可行。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黑体" w:hAnsi="宋体" w:eastAsia="黑体"/>
          <w:highlight w:val="yellow"/>
          <w:lang w:eastAsia="zh-CN"/>
        </w:rPr>
      </w:pPr>
      <w:r>
        <w:rPr>
          <w:rFonts w:hint="eastAsia" w:ascii="黑体" w:hAnsi="宋体" w:eastAsia="黑体"/>
        </w:rPr>
        <w:t>二、项目</w:t>
      </w:r>
      <w:r>
        <w:rPr>
          <w:rFonts w:hint="eastAsia" w:ascii="黑体" w:hAnsi="宋体" w:eastAsia="黑体"/>
          <w:lang w:eastAsia="zh-CN"/>
        </w:rPr>
        <w:t>实施</w:t>
      </w:r>
      <w:r>
        <w:rPr>
          <w:rFonts w:hint="eastAsia" w:ascii="黑体" w:hAnsi="宋体" w:eastAsia="黑体"/>
        </w:rPr>
        <w:t>及</w:t>
      </w:r>
      <w:r>
        <w:rPr>
          <w:rFonts w:hint="eastAsia" w:ascii="黑体" w:hAnsi="宋体" w:eastAsia="黑体"/>
          <w:lang w:eastAsia="zh-CN"/>
        </w:rPr>
        <w:t>管理</w:t>
      </w:r>
      <w:r>
        <w:rPr>
          <w:rFonts w:hint="eastAsia" w:ascii="黑体" w:hAnsi="宋体" w:eastAsia="黑体"/>
        </w:rPr>
        <w:t>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ascii="仿宋_GB2312" w:hAnsi="宋体"/>
          <w:lang w:val="en-US" w:eastAsia="zh-CN"/>
        </w:rPr>
        <w:t>财政对企业职工养老保险差额补助（按实）</w:t>
      </w:r>
      <w:r>
        <w:rPr>
          <w:rFonts w:hint="eastAsia" w:ascii="仿宋_GB2312" w:hAnsi="宋体"/>
          <w:u w:val="none"/>
          <w:lang w:val="en-US" w:eastAsia="zh-CN"/>
        </w:rPr>
        <w:t>项目</w:t>
      </w:r>
      <w:r>
        <w:rPr>
          <w:rFonts w:hint="eastAsia" w:ascii="仿宋_GB2312" w:hAnsi="宋体"/>
          <w:lang w:val="zh-CN"/>
        </w:rPr>
        <w:t>由财政全额拨款。</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财政对企业职工养老保险差额补助（按实）</w:t>
      </w:r>
      <w:r>
        <w:rPr>
          <w:rFonts w:hint="eastAsia" w:ascii="仿宋_GB2312" w:hAnsi="宋体"/>
          <w:u w:val="none"/>
          <w:lang w:val="en-US" w:eastAsia="zh-CN"/>
        </w:rPr>
        <w:t>项目</w:t>
      </w:r>
      <w:r>
        <w:rPr>
          <w:rFonts w:hint="eastAsia" w:ascii="仿宋_GB2312" w:hAnsi="宋体"/>
          <w:lang w:val="zh-CN"/>
        </w:rPr>
        <w:t>资金到位</w:t>
      </w:r>
      <w:r>
        <w:rPr>
          <w:rFonts w:hint="eastAsia" w:ascii="仿宋_GB2312" w:hAnsi="宋体"/>
          <w:lang w:val="en-US" w:eastAsia="zh-CN"/>
        </w:rPr>
        <w:t>180万元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财政对企业职工养老保险差额补助（按实）</w:t>
      </w:r>
      <w:r>
        <w:rPr>
          <w:rFonts w:hint="eastAsia" w:ascii="仿宋_GB2312" w:hAnsi="宋体"/>
          <w:u w:val="none"/>
          <w:lang w:val="en-US" w:eastAsia="zh-CN"/>
        </w:rPr>
        <w:t>项目</w:t>
      </w:r>
      <w:r>
        <w:rPr>
          <w:rFonts w:hint="eastAsia" w:ascii="仿宋_GB2312" w:hAnsi="宋体"/>
          <w:color w:val="000000" w:themeColor="text1"/>
          <w:lang w:val="zh-CN"/>
          <w14:textFill>
            <w14:solidFill>
              <w14:schemeClr w14:val="tx1"/>
            </w14:solidFill>
          </w14:textFill>
        </w:rPr>
        <w:t>资金使用</w:t>
      </w:r>
      <w:r>
        <w:rPr>
          <w:rFonts w:hint="eastAsia" w:ascii="仿宋_GB2312" w:hAnsi="宋体"/>
          <w:color w:val="000000" w:themeColor="text1"/>
          <w:lang w:val="en-US" w:eastAsia="zh-CN"/>
          <w14:textFill>
            <w14:solidFill>
              <w14:schemeClr w14:val="tx1"/>
            </w14:solidFill>
          </w14:textFill>
        </w:rPr>
        <w:t>180</w:t>
      </w:r>
      <w:r>
        <w:rPr>
          <w:rFonts w:hint="eastAsia" w:ascii="仿宋_GB2312" w:hAnsi="宋体"/>
          <w:lang w:val="en-US" w:eastAsia="zh-CN"/>
        </w:rPr>
        <w:t>万元，使用比例100%。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项目实施单位财务管理制度健全，严格执行财务管理制度，账务处理及时，会计核算规范。</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项目组织实施情况。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u w:val="none"/>
          <w:lang w:val="zh-CN" w:eastAsia="zh-CN"/>
        </w:rPr>
      </w:pPr>
      <w:r>
        <w:rPr>
          <w:rFonts w:hint="eastAsia" w:ascii="仿宋_GB2312" w:hAnsi="宋体"/>
          <w:u w:val="none"/>
          <w:lang w:val="zh-CN" w:eastAsia="zh-CN"/>
        </w:rPr>
        <w:t>该项目根据人员待遇生存认证名单确认领取人员，县社保中心组织发放，保障发放任务顺利完成。</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项目完成情况。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楷体_GB2312" w:hAnsi="宋体" w:eastAsia="楷体_GB2312"/>
          <w:b/>
          <w:lang w:val="en-US"/>
        </w:rPr>
      </w:pP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财政对企业职工养老保险差额补助</w:t>
      </w:r>
      <w:r>
        <w:rPr>
          <w:rFonts w:hint="eastAsia" w:ascii="仿宋_GB2312" w:hAnsi="宋体"/>
          <w:u w:val="none"/>
          <w:lang w:val="en-US" w:eastAsia="zh-CN"/>
        </w:rPr>
        <w:t>（按实）项目发放1009人，按时足额完成发放，项目资金无结余，无违规使用情况。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zh-CN"/>
        </w:rPr>
      </w:pPr>
    </w:p>
    <w:p>
      <w:pPr>
        <w:keepNext w:val="0"/>
        <w:keepLines w:val="0"/>
        <w:pageBreakBefore w:val="0"/>
        <w:numPr>
          <w:ilvl w:val="0"/>
          <w:numId w:val="2"/>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项目效益情况。</w:t>
      </w:r>
    </w:p>
    <w:p>
      <w:pPr>
        <w:adjustRightInd w:val="0"/>
        <w:snapToGrid w:val="0"/>
        <w:spacing w:line="600" w:lineRule="exact"/>
        <w:ind w:firstLine="720"/>
        <w:rPr>
          <w:rFonts w:hint="default" w:ascii="仿宋_GB2312" w:hAnsi="宋体" w:eastAsia="仿宋_GB2312"/>
          <w:color w:val="000000" w:themeColor="text1"/>
          <w:lang w:val="en-US" w:eastAsia="zh-CN"/>
          <w14:textFill>
            <w14:solidFill>
              <w14:schemeClr w14:val="tx1"/>
            </w14:solidFill>
          </w14:textFill>
        </w:rPr>
      </w:pPr>
      <w:r>
        <w:rPr>
          <w:rFonts w:hint="eastAsia" w:ascii="仿宋_GB2312" w:hAnsi="宋体"/>
          <w:lang w:val="en-US" w:eastAsia="zh-CN"/>
        </w:rPr>
        <w:t>财政对企业职工养老保险差额补助</w:t>
      </w:r>
      <w:r>
        <w:rPr>
          <w:rFonts w:hint="eastAsia" w:ascii="仿宋_GB2312" w:hAnsi="宋体"/>
          <w:color w:val="000000" w:themeColor="text1"/>
          <w:lang w:val="en-US" w:eastAsia="zh-CN"/>
          <w14:textFill>
            <w14:solidFill>
              <w14:schemeClr w14:val="tx1"/>
            </w14:solidFill>
          </w14:textFill>
        </w:rPr>
        <w:t>，</w:t>
      </w:r>
      <w:r>
        <w:rPr>
          <w:rFonts w:hint="eastAsia" w:ascii="仿宋_GB2312" w:hAnsi="宋体" w:eastAsia="仿宋_GB2312"/>
          <w:sz w:val="32"/>
          <w:szCs w:val="32"/>
          <w:lang w:val="en-US" w:eastAsia="zh-CN"/>
        </w:rPr>
        <w:t>帮助参加革命工作的退休干部解决</w:t>
      </w:r>
      <w:r>
        <w:rPr>
          <w:rFonts w:hint="eastAsia" w:ascii="仿宋_GB2312" w:hAnsi="宋体"/>
          <w:sz w:val="32"/>
          <w:szCs w:val="32"/>
          <w:lang w:val="en-US" w:eastAsia="zh-CN"/>
        </w:rPr>
        <w:t>了</w:t>
      </w:r>
      <w:r>
        <w:rPr>
          <w:rFonts w:hint="eastAsia" w:ascii="仿宋_GB2312" w:hAnsi="宋体" w:eastAsia="仿宋_GB2312"/>
          <w:sz w:val="32"/>
          <w:szCs w:val="32"/>
          <w:lang w:val="en-US" w:eastAsia="zh-CN"/>
        </w:rPr>
        <w:t>实际困难</w:t>
      </w:r>
      <w:r>
        <w:rPr>
          <w:rFonts w:hint="eastAsia" w:ascii="仿宋_GB2312" w:hAnsi="宋体"/>
          <w:sz w:val="32"/>
          <w:szCs w:val="32"/>
          <w:lang w:val="en-US" w:eastAsia="zh-CN"/>
        </w:rPr>
        <w:t>，</w:t>
      </w:r>
      <w:r>
        <w:rPr>
          <w:rFonts w:hint="eastAsia" w:ascii="仿宋_GB2312" w:hAnsi="宋体"/>
          <w:color w:val="000000" w:themeColor="text1"/>
          <w:lang w:val="en-US" w:eastAsia="zh-CN"/>
          <w14:textFill>
            <w14:solidFill>
              <w14:schemeClr w14:val="tx1"/>
            </w14:solidFill>
          </w14:textFill>
        </w:rPr>
        <w:t>保障了他们的退休生活水平，提升了</w:t>
      </w:r>
      <w:r>
        <w:rPr>
          <w:rFonts w:hint="eastAsia" w:ascii="仿宋_GB2312" w:hAnsi="宋体" w:eastAsia="仿宋_GB2312"/>
          <w:sz w:val="32"/>
          <w:szCs w:val="32"/>
          <w:lang w:val="en-US" w:eastAsia="zh-CN"/>
        </w:rPr>
        <w:t>退休干部</w:t>
      </w:r>
      <w:r>
        <w:rPr>
          <w:rFonts w:hint="eastAsia" w:ascii="仿宋_GB2312" w:hAnsi="宋体"/>
          <w:sz w:val="32"/>
          <w:szCs w:val="32"/>
          <w:lang w:val="en-US" w:eastAsia="zh-CN"/>
        </w:rPr>
        <w:t>的</w:t>
      </w:r>
      <w:r>
        <w:rPr>
          <w:rFonts w:hint="eastAsia" w:ascii="仿宋_GB2312" w:hAnsi="宋体"/>
          <w:color w:val="000000" w:themeColor="text1"/>
          <w:lang w:val="en-US" w:eastAsia="zh-CN"/>
          <w14:textFill>
            <w14:solidFill>
              <w14:schemeClr w14:val="tx1"/>
            </w14:solidFill>
          </w14:textFill>
        </w:rPr>
        <w:t>满意度，维护了社会稳定。</w:t>
      </w:r>
    </w:p>
    <w:p>
      <w:pPr>
        <w:adjustRightInd w:val="0"/>
        <w:snapToGrid w:val="0"/>
        <w:spacing w:line="600" w:lineRule="exact"/>
        <w:ind w:firstLine="720"/>
        <w:rPr>
          <w:rFonts w:hint="eastAsia" w:ascii="楷体_GB2312" w:hAnsi="宋体" w:eastAsia="楷体_GB2312"/>
          <w:b/>
          <w:lang w:val="en-US" w:eastAsia="zh-CN"/>
        </w:rPr>
      </w:pPr>
    </w:p>
    <w:p>
      <w:pPr>
        <w:widowControl/>
        <w:adjustRightInd w:val="0"/>
        <w:snapToGrid w:val="0"/>
        <w:spacing w:line="580" w:lineRule="exact"/>
        <w:ind w:firstLine="320" w:firstLineChars="100"/>
        <w:contextualSpacing/>
        <w:jc w:val="left"/>
        <w:rPr>
          <w:rFonts w:ascii="黑体" w:hAnsi="宋体" w:eastAsia="黑体" w:cs="宋体"/>
          <w:color w:val="000000"/>
          <w:kern w:val="0"/>
          <w:szCs w:val="32"/>
          <w:shd w:val="clear" w:color="auto" w:fill="FFFFFF"/>
        </w:rPr>
      </w:pPr>
      <w:r>
        <w:rPr>
          <w:rFonts w:hint="eastAsia" w:ascii="黑体" w:hAnsi="宋体" w:eastAsia="黑体"/>
          <w:lang w:eastAsia="zh-CN"/>
        </w:rPr>
        <w:t>四、问题</w:t>
      </w:r>
      <w:r>
        <w:rPr>
          <w:rFonts w:hint="eastAsia" w:ascii="黑体" w:hAnsi="宋体" w:eastAsia="黑体" w:cs="宋体"/>
          <w:color w:val="000000"/>
          <w:kern w:val="0"/>
          <w:szCs w:val="32"/>
          <w:shd w:val="clear" w:color="auto" w:fill="FFFFFF"/>
        </w:rPr>
        <w:t>及建议</w:t>
      </w:r>
    </w:p>
    <w:p>
      <w:pPr>
        <w:widowControl/>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无</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（二）改进建议。</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无</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lang w:val="en-US" w:eastAsia="zh-CN"/>
        </w:rPr>
      </w:pPr>
    </w:p>
    <w:p>
      <w:pPr>
        <w:rPr>
          <w:rFonts w:hint="eastAsia"/>
          <w:lang w:val="en-US" w:eastAsia="zh-CN"/>
        </w:rPr>
      </w:pPr>
      <w:r>
        <w:rPr>
          <w:rFonts w:hint="eastAsia"/>
          <w:lang w:val="en-US" w:eastAsia="zh-CN"/>
        </w:rPr>
        <w:t xml:space="preserve">                        峨边彝族自治县社会保险事务中心</w:t>
      </w:r>
    </w:p>
    <w:p>
      <w:pPr>
        <w:rPr>
          <w:rFonts w:hint="default"/>
          <w:lang w:val="en-US" w:eastAsia="zh-CN"/>
        </w:rPr>
      </w:pPr>
      <w:r>
        <w:rPr>
          <w:rFonts w:hint="eastAsia"/>
          <w:lang w:val="en-US" w:eastAsia="zh-CN"/>
        </w:rPr>
        <w:t xml:space="preserve">                                 2023年11月17日</w:t>
      </w:r>
    </w:p>
    <w:p>
      <w:pPr>
        <w:rPr>
          <w:rFonts w:hint="default" w:eastAsiaTheme="minorEastAsia"/>
          <w:lang w:val="en-US" w:eastAsia="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AF814F"/>
    <w:multiLevelType w:val="singleLevel"/>
    <w:tmpl w:val="E4AF814F"/>
    <w:lvl w:ilvl="0" w:tentative="0">
      <w:start w:val="3"/>
      <w:numFmt w:val="chineseCounting"/>
      <w:suff w:val="nothing"/>
      <w:lvlText w:val="（%1）"/>
      <w:lvlJc w:val="left"/>
      <w:rPr>
        <w:rFonts w:hint="eastAsia"/>
      </w:rPr>
    </w:lvl>
  </w:abstractNum>
  <w:abstractNum w:abstractNumId="1">
    <w:nsid w:val="FD8F0AFD"/>
    <w:multiLevelType w:val="singleLevel"/>
    <w:tmpl w:val="FD8F0AF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hMTA0NmNhZGY5M2E1Nzg2MDg5NzE3ZGEzNmNjM2UifQ=="/>
  </w:docVars>
  <w:rsids>
    <w:rsidRoot w:val="49AC3760"/>
    <w:rsid w:val="060A350D"/>
    <w:rsid w:val="0D892762"/>
    <w:rsid w:val="0E66627C"/>
    <w:rsid w:val="183435D4"/>
    <w:rsid w:val="1D8F26C4"/>
    <w:rsid w:val="2657236D"/>
    <w:rsid w:val="2C2B5F81"/>
    <w:rsid w:val="2D69660C"/>
    <w:rsid w:val="2E470620"/>
    <w:rsid w:val="2F9E3DDA"/>
    <w:rsid w:val="2FDE6090"/>
    <w:rsid w:val="30074D69"/>
    <w:rsid w:val="30B206EE"/>
    <w:rsid w:val="37D37EF0"/>
    <w:rsid w:val="3D24316C"/>
    <w:rsid w:val="3D6E0723"/>
    <w:rsid w:val="48A73886"/>
    <w:rsid w:val="49AC3760"/>
    <w:rsid w:val="4FDB389C"/>
    <w:rsid w:val="53184565"/>
    <w:rsid w:val="55435156"/>
    <w:rsid w:val="59C3022E"/>
    <w:rsid w:val="5A055466"/>
    <w:rsid w:val="5D3152F3"/>
    <w:rsid w:val="6565034B"/>
    <w:rsid w:val="6D5F5C89"/>
    <w:rsid w:val="6F726953"/>
    <w:rsid w:val="72F84BCE"/>
    <w:rsid w:val="73624D0D"/>
    <w:rsid w:val="767B3961"/>
    <w:rsid w:val="785F0E77"/>
    <w:rsid w:val="7CE363E4"/>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1002</Words>
  <Characters>1073</Characters>
  <Lines>0</Lines>
  <Paragraphs>0</Paragraphs>
  <ScaleCrop>false</ScaleCrop>
  <LinksUpToDate>false</LinksUpToDate>
  <CharactersWithSpaces>1178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2021-03-29T02:33:00Z</dcterms:created>
  <dc:creator>Administrator</dc:creator>
  <cp:lastModifiedBy>Administrator</cp:lastModifiedBy>
  <dcterms:modified xsi:type="dcterms:W3CDTF">2023-11-17T06:05:42Z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3B9C77B980A947B483D5D57B57CA5271</vt:lpwstr>
  </property>
</Properties>
</file>