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Times New Roman" w:hAnsi="Times New Roman" w:eastAsia="方正小标宋简体" w:cs="Times New Roman"/>
          <w:color w:val="auto"/>
          <w:kern w:val="2"/>
          <w:sz w:val="44"/>
          <w:szCs w:val="44"/>
          <w:highlight w:val="none"/>
          <w:lang w:val="en-US" w:eastAsia="zh-CN" w:bidi="ar-SA"/>
        </w:rPr>
      </w:pPr>
      <w:bookmarkStart w:id="0" w:name="_Toc15378442"/>
      <w:bookmarkStart w:id="1" w:name="_Toc15396476"/>
      <w:bookmarkStart w:id="2" w:name="_Toc15377194"/>
      <w:bookmarkStart w:id="3" w:name="_Toc15396598"/>
      <w:bookmarkStart w:id="4" w:name="_Toc15377426"/>
    </w:p>
    <w:p>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5"/>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2024年度四川省</w:t>
      </w:r>
      <w:bookmarkStart w:id="5" w:name="_Toc15306268"/>
      <w:r>
        <w:rPr>
          <w:rFonts w:hint="eastAsia" w:ascii="Times New Roman" w:eastAsia="方正小标宋简体" w:cs="Times New Roman"/>
          <w:color w:val="auto"/>
          <w:kern w:val="2"/>
          <w:sz w:val="44"/>
          <w:szCs w:val="44"/>
          <w:highlight w:val="none"/>
          <w:lang w:val="en-US" w:eastAsia="zh-CN" w:bidi="ar-SA"/>
        </w:rPr>
        <w:t>峨边彝族自治县</w:t>
      </w:r>
    </w:p>
    <w:p>
      <w:pPr>
        <w:pStyle w:val="5"/>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民族宗教事务局单位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0"/>
      <w:bookmarkEnd w:id="1"/>
      <w:bookmarkEnd w:id="2"/>
      <w:bookmarkEnd w:id="3"/>
      <w:bookmarkEnd w:id="4"/>
      <w:bookmarkEnd w:id="5"/>
    </w:p>
    <w:p>
      <w:pPr>
        <w:widowControl/>
        <w:jc w:val="center"/>
        <w:rPr>
          <w:rFonts w:hint="eastAsia" w:ascii="Times New Roman" w:hAnsi="Times New Roman" w:eastAsia="黑体"/>
          <w:color w:val="auto"/>
          <w:sz w:val="48"/>
          <w:szCs w:val="48"/>
          <w:highlight w:val="none"/>
        </w:rPr>
        <w:sectPr>
          <w:footerReference r:id="rId4" w:type="first"/>
          <w:footerReference r:id="rId3" w:type="default"/>
          <w:pgSz w:w="11906" w:h="16838"/>
          <w:pgMar w:top="1440" w:right="1800" w:bottom="1440" w:left="1800" w:header="851" w:footer="992" w:gutter="0"/>
          <w:pgNumType w:fmt="numberInDash" w:start="1"/>
          <w:cols w:space="425" w:num="1"/>
          <w:titlePg/>
          <w:docGrid w:type="lines" w:linePitch="312" w:charSpace="0"/>
        </w:sectPr>
      </w:pPr>
    </w:p>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3 </w:t>
      </w:r>
      <w:r>
        <w:rPr>
          <w:rFonts w:hint="eastAsia" w:ascii="Times New Roman" w:hAnsi="Times New Roman" w:eastAsia="仿宋_GB2312" w:cs="仿宋_GB2312"/>
          <w:color w:val="auto"/>
          <w:sz w:val="32"/>
          <w:szCs w:val="32"/>
          <w:highlight w:val="none"/>
        </w:rPr>
        <w:t>日</w:t>
      </w:r>
      <w:bookmarkStart w:id="63" w:name="_GoBack"/>
      <w:bookmarkEnd w:id="63"/>
    </w:p>
    <w:p>
      <w:pPr>
        <w:rPr>
          <w:rFonts w:ascii="Times New Roman" w:hAnsi="Times New Roman"/>
          <w:color w:val="auto"/>
          <w:highlight w:val="none"/>
        </w:rPr>
      </w:pPr>
    </w:p>
    <w:p>
      <w:pPr>
        <w:pStyle w:val="9"/>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主要</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pPr>
        <w:pStyle w:val="9"/>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6</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pPr>
        <w:pStyle w:val="9"/>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16</w:t>
      </w:r>
    </w:p>
    <w:p>
      <w:pPr>
        <w:pStyle w:val="9"/>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19</w:t>
      </w:r>
    </w:p>
    <w:p>
      <w:pPr>
        <w:pStyle w:val="9"/>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36</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36</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36</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36</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36</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36</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36</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36</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36</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36</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36</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36</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36</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36</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96599"/>
      <w:bookmarkStart w:id="7" w:name="_Toc15377196"/>
      <w:r>
        <w:rPr>
          <w:rFonts w:hint="eastAsia" w:ascii="Times New Roman" w:hAnsi="Times New Roman" w:eastAsia="仿宋_GB2312" w:cs="仿宋_GB2312"/>
          <w:b/>
          <w:color w:val="auto"/>
          <w:sz w:val="32"/>
          <w:szCs w:val="32"/>
          <w:highlight w:val="none"/>
        </w:rPr>
        <w:br w:type="page"/>
      </w:r>
    </w:p>
    <w:p>
      <w:pPr>
        <w:pStyle w:val="2"/>
        <w:jc w:val="center"/>
        <w:rPr>
          <w:rStyle w:val="13"/>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13"/>
          <w:rFonts w:hint="eastAsia" w:eastAsia="方正小标宋简体" w:cs="方正小标宋简体"/>
          <w:b w:val="0"/>
          <w:bCs w:val="0"/>
          <w:color w:val="auto"/>
          <w:highlight w:val="none"/>
          <w:lang w:val="en-US" w:eastAsia="zh-CN"/>
        </w:rPr>
        <w:t>单位</w:t>
      </w:r>
      <w:r>
        <w:rPr>
          <w:rStyle w:val="13"/>
          <w:rFonts w:hint="eastAsia" w:ascii="Times New Roman" w:hAnsi="Times New Roman" w:eastAsia="方正小标宋简体" w:cs="方正小标宋简体"/>
          <w:b w:val="0"/>
          <w:bCs w:val="0"/>
          <w:color w:val="auto"/>
          <w:highlight w:val="none"/>
        </w:rPr>
        <w:t>概况</w:t>
      </w:r>
      <w:bookmarkEnd w:id="6"/>
      <w:bookmarkEnd w:id="7"/>
    </w:p>
    <w:p>
      <w:pPr>
        <w:widowControl/>
        <w:jc w:val="left"/>
        <w:rPr>
          <w:rFonts w:ascii="Times New Roman" w:hAnsi="Times New Roman" w:eastAsia="黑体"/>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b w:val="0"/>
          <w:color w:val="auto"/>
          <w:sz w:val="32"/>
          <w:szCs w:val="32"/>
          <w:highlight w:val="none"/>
          <w:lang w:eastAsia="zh-CN"/>
        </w:rPr>
      </w:pPr>
      <w:bookmarkStart w:id="8" w:name="_Toc15377197"/>
      <w:bookmarkStart w:id="9" w:name="_Toc15396600"/>
      <w:r>
        <w:rPr>
          <w:rFonts w:hint="eastAsia" w:ascii="Times New Roman" w:hAnsi="Times New Roman" w:eastAsia="黑体"/>
          <w:b w:val="0"/>
          <w:color w:val="auto"/>
          <w:sz w:val="32"/>
          <w:szCs w:val="32"/>
          <w:highlight w:val="none"/>
        </w:rPr>
        <w:t>一、</w:t>
      </w:r>
      <w:bookmarkEnd w:id="8"/>
      <w:bookmarkEnd w:id="9"/>
      <w:r>
        <w:rPr>
          <w:rFonts w:hint="eastAsia" w:eastAsia="黑体"/>
          <w:b w:val="0"/>
          <w:color w:val="auto"/>
          <w:sz w:val="32"/>
          <w:szCs w:val="32"/>
          <w:highlight w:val="none"/>
          <w:lang w:val="en-US" w:eastAsia="zh-CN"/>
        </w:rPr>
        <w:t>主要</w:t>
      </w:r>
      <w:r>
        <w:rPr>
          <w:rFonts w:hint="eastAsia" w:ascii="Times New Roman" w:hAnsi="Times New Roman" w:eastAsia="黑体"/>
          <w:b w:val="0"/>
          <w:color w:val="auto"/>
          <w:sz w:val="32"/>
          <w:szCs w:val="32"/>
          <w:highlight w:val="none"/>
          <w:lang w:eastAsia="zh-CN"/>
        </w:rPr>
        <w:t>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kern w:val="0"/>
          <w:sz w:val="32"/>
          <w:szCs w:val="32"/>
        </w:rPr>
      </w:pPr>
      <w:r>
        <w:rPr>
          <w:rFonts w:hint="eastAsia" w:ascii="仿宋_GB2312" w:hAnsi="Calibri" w:eastAsia="仿宋_GB2312" w:cs="Times New Roman"/>
          <w:kern w:val="0"/>
          <w:sz w:val="32"/>
          <w:szCs w:val="32"/>
          <w:lang w:val="en-US" w:eastAsia="zh-CN"/>
        </w:rPr>
        <w:t>1、</w:t>
      </w:r>
      <w:r>
        <w:rPr>
          <w:rFonts w:hint="eastAsia" w:ascii="仿宋_GB2312" w:hAnsi="Calibri" w:eastAsia="仿宋_GB2312" w:cs="Times New Roman"/>
          <w:kern w:val="0"/>
          <w:sz w:val="32"/>
          <w:szCs w:val="32"/>
        </w:rPr>
        <w:t>办公室</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kern w:val="0"/>
          <w:sz w:val="32"/>
          <w:szCs w:val="32"/>
        </w:rPr>
      </w:pPr>
      <w:r>
        <w:rPr>
          <w:rFonts w:hint="eastAsia" w:ascii="仿宋_GB2312" w:hAnsi="Calibri" w:eastAsia="仿宋_GB2312" w:cs="Times New Roman"/>
          <w:kern w:val="0"/>
          <w:sz w:val="32"/>
          <w:szCs w:val="32"/>
        </w:rPr>
        <w:t>负责县委民族工作委员会的日常事务工作；负责县民族宗教事务局机关政务的综合协调和目标管理工作，协助领导处理日常工作，当好领导的参谋和助手；负责机关文秘、信息、档案、信访、保密、接待、财务、劳动工资、财产管理工作；起草部门的有关文件材料；做好文件的收发；制定并实施机关有关规章制度；负责机关政务、事务、行政管理的协调工作，搞好民族工作的宣传；宣传党和国家的民族宗教政策，通报民族工作情况；对民族地区改革与发展中有关问题进行调查研究，提出解决问题的对策和措施；做好彝历新年的筹备组织工作；实施国家、省、市对民族地区实行的优惠政策；做好“民族团结进步宣传月”活动，负责巩固发展“全国民族团结进步示范县”创建的日常工作。负责办理局领导交办的其他任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kern w:val="0"/>
          <w:sz w:val="32"/>
          <w:szCs w:val="32"/>
        </w:rPr>
      </w:pPr>
      <w:r>
        <w:rPr>
          <w:rFonts w:hint="eastAsia" w:ascii="仿宋_GB2312" w:hAnsi="Calibri" w:eastAsia="仿宋_GB2312" w:cs="Times New Roman"/>
          <w:kern w:val="0"/>
          <w:sz w:val="32"/>
          <w:szCs w:val="32"/>
        </w:rPr>
        <w:t xml:space="preserve"> </w:t>
      </w:r>
      <w:r>
        <w:rPr>
          <w:rFonts w:hint="eastAsia" w:ascii="仿宋_GB2312" w:hAnsi="Calibri" w:eastAsia="仿宋_GB2312" w:cs="Times New Roman"/>
          <w:kern w:val="0"/>
          <w:sz w:val="32"/>
          <w:szCs w:val="32"/>
          <w:lang w:val="en-US" w:eastAsia="zh-CN"/>
        </w:rPr>
        <w:t>2、</w:t>
      </w:r>
      <w:r>
        <w:rPr>
          <w:rFonts w:hint="eastAsia" w:ascii="仿宋_GB2312" w:hAnsi="Calibri" w:eastAsia="仿宋_GB2312" w:cs="Times New Roman"/>
          <w:kern w:val="0"/>
          <w:sz w:val="32"/>
          <w:szCs w:val="32"/>
        </w:rPr>
        <w:t>宗教管理股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kern w:val="0"/>
          <w:sz w:val="32"/>
          <w:szCs w:val="32"/>
        </w:rPr>
      </w:pPr>
      <w:r>
        <w:rPr>
          <w:rFonts w:hint="eastAsia" w:ascii="仿宋_GB2312" w:hAnsi="Calibri" w:eastAsia="仿宋_GB2312" w:cs="Times New Roman"/>
          <w:kern w:val="0"/>
          <w:sz w:val="32"/>
          <w:szCs w:val="32"/>
        </w:rPr>
        <w:t xml:space="preserve"> 负责全县宗教事务日常工作；依法管理宗教活动场所，检查、督促宗教政策、法规、《条例》的贯彻落实情况；会同有关部门制止乱修滥建庙宇，严厉打击非法、违法的宗教活动；做好宗教政策、法规、《条例》的宣传教育工作，接待宗教群众的来信来访，做好宗教信息、简报的搜集整理以及重要文件、资料的汇编工作；对宗教活动场所进行调查研究，并提出对策性建议；指导宗教界人士进行爱国主义、社会主义、拥护祖国统一和民族团结的各项教育活动；动员广大信教群众为改革开放和经济建设服务。负责办理局领导交办的其他任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kern w:val="0"/>
          <w:sz w:val="32"/>
          <w:szCs w:val="32"/>
        </w:rPr>
      </w:pPr>
      <w:r>
        <w:rPr>
          <w:rFonts w:hint="eastAsia" w:ascii="仿宋_GB2312" w:hAnsi="Calibri" w:eastAsia="仿宋_GB2312" w:cs="Times New Roman"/>
          <w:kern w:val="0"/>
          <w:sz w:val="32"/>
          <w:szCs w:val="32"/>
          <w:lang w:val="en-US" w:eastAsia="zh-CN"/>
        </w:rPr>
        <w:t>3、</w:t>
      </w:r>
      <w:r>
        <w:rPr>
          <w:rFonts w:hint="eastAsia" w:ascii="仿宋_GB2312" w:hAnsi="Calibri" w:eastAsia="仿宋_GB2312" w:cs="Times New Roman"/>
          <w:kern w:val="0"/>
          <w:sz w:val="32"/>
          <w:szCs w:val="32"/>
        </w:rPr>
        <w:t>社会事务股</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Style w:val="14"/>
          <w:rFonts w:hint="eastAsia" w:ascii="Times New Roman" w:hAnsi="Times New Roman" w:eastAsia="黑体"/>
          <w:b w:val="0"/>
          <w:bCs w:val="0"/>
          <w:color w:val="auto"/>
          <w:highlight w:val="none"/>
          <w:lang w:eastAsia="zh-CN"/>
        </w:rPr>
      </w:pPr>
      <w:r>
        <w:rPr>
          <w:rFonts w:hint="eastAsia" w:ascii="仿宋_GB2312" w:hAnsi="Calibri" w:eastAsia="仿宋_GB2312" w:cs="Times New Roman"/>
          <w:kern w:val="0"/>
          <w:sz w:val="32"/>
          <w:szCs w:val="32"/>
        </w:rPr>
        <w:t>参与研究制定民族地区的政策、法规、规划工作，负责对民族政策、法规贯彻执行情况的监督检查；承担县民语委办的日常事务；主办重大民族文化体育活动，协助开展少数民族的对外文化、艺术交流和对外宣传工作；负责彝语文的翻译，协助指导全县的“双语”教学工作，抓好全县彝文扫盲工作；完善全县彝族历史古籍、谱煤、民族风情及传统文化的搜集整理保护工作；开展民族政策与法律法规的宣传教育，负责民族矛盾纠纷的排查协调工作。</w:t>
      </w:r>
      <w:r>
        <w:rPr>
          <w:rFonts w:hint="eastAsia" w:ascii="仿宋_GB2312" w:hAnsi="Calibri" w:eastAsia="仿宋_GB2312" w:cs="Times New Roman"/>
          <w:kern w:val="0"/>
          <w:sz w:val="32"/>
          <w:szCs w:val="32"/>
          <w:lang w:val="en-US" w:eastAsia="zh-CN"/>
        </w:rPr>
        <w:t>负责项目</w:t>
      </w:r>
      <w:r>
        <w:rPr>
          <w:rFonts w:hint="eastAsia" w:ascii="仿宋_GB2312" w:hAnsi="Calibri" w:eastAsia="仿宋_GB2312" w:cs="Times New Roman"/>
          <w:kern w:val="0"/>
          <w:sz w:val="32"/>
          <w:szCs w:val="32"/>
        </w:rPr>
        <w:t>资金</w:t>
      </w:r>
      <w:r>
        <w:rPr>
          <w:rFonts w:hint="eastAsia" w:ascii="仿宋_GB2312" w:hAnsi="Calibri" w:eastAsia="仿宋_GB2312" w:cs="Times New Roman"/>
          <w:kern w:val="0"/>
          <w:sz w:val="32"/>
          <w:szCs w:val="32"/>
          <w:lang w:val="en-US" w:eastAsia="zh-CN"/>
        </w:rPr>
        <w:t>管理和</w:t>
      </w:r>
      <w:r>
        <w:rPr>
          <w:rFonts w:hint="eastAsia" w:ascii="仿宋_GB2312" w:hAnsi="Calibri" w:eastAsia="仿宋_GB2312" w:cs="Times New Roman"/>
          <w:kern w:val="0"/>
          <w:sz w:val="32"/>
          <w:szCs w:val="32"/>
        </w:rPr>
        <w:t>使用</w:t>
      </w:r>
      <w:r>
        <w:rPr>
          <w:rFonts w:hint="eastAsia" w:ascii="仿宋_GB2312" w:hAnsi="Calibri" w:eastAsia="仿宋_GB2312" w:cs="Times New Roman"/>
          <w:kern w:val="0"/>
          <w:sz w:val="32"/>
          <w:szCs w:val="32"/>
          <w:lang w:eastAsia="zh-CN"/>
        </w:rPr>
        <w:t>，</w:t>
      </w:r>
      <w:r>
        <w:rPr>
          <w:rFonts w:hint="eastAsia" w:ascii="仿宋_GB2312" w:hAnsi="Calibri" w:eastAsia="仿宋_GB2312" w:cs="Times New Roman"/>
          <w:kern w:val="0"/>
          <w:sz w:val="32"/>
          <w:szCs w:val="32"/>
        </w:rPr>
        <w:t>配合财政、审计等部门对</w:t>
      </w:r>
      <w:r>
        <w:rPr>
          <w:rFonts w:hint="eastAsia" w:ascii="仿宋_GB2312" w:hAnsi="Calibri" w:eastAsia="仿宋_GB2312" w:cs="Times New Roman"/>
          <w:kern w:val="0"/>
          <w:sz w:val="32"/>
          <w:szCs w:val="32"/>
          <w:lang w:val="en-US" w:eastAsia="zh-CN"/>
        </w:rPr>
        <w:t>项目</w:t>
      </w:r>
      <w:r>
        <w:rPr>
          <w:rFonts w:hint="eastAsia" w:ascii="仿宋_GB2312" w:hAnsi="Calibri" w:eastAsia="仿宋_GB2312" w:cs="Times New Roman"/>
          <w:kern w:val="0"/>
          <w:sz w:val="32"/>
          <w:szCs w:val="32"/>
        </w:rPr>
        <w:t>资金使用情况进行督促检查和审计工作；统计、搜集、整理受援单位和项目的发展变化情况并汇总上报；负责安排清理、回收有偿使用的资金的偿还；会同财政、扶贫等相关部门，提出涉及民族自治地方的财政、金融、税收、经贸等方面的特殊政策措施意见；起草上报项目文件，做好论证项目的筛选，拟定财务管理制度，负责有关财务统计工作；研究提出国家和省、市下达的有关专项资金及专项贷款的分配、使用意见。负责办理局领导交办的其他任务。</w:t>
      </w:r>
    </w:p>
    <w:p>
      <w:pPr>
        <w:pStyle w:val="3"/>
        <w:rPr>
          <w:rStyle w:val="14"/>
          <w:rFonts w:ascii="Times New Roman" w:hAnsi="Times New Roman"/>
          <w:b w:val="0"/>
          <w:bCs w:val="0"/>
          <w:color w:val="auto"/>
          <w:highlight w:val="none"/>
        </w:rPr>
      </w:pPr>
      <w:bookmarkStart w:id="10" w:name="_Toc15396601"/>
      <w:bookmarkStart w:id="11" w:name="_Toc15377200"/>
      <w:r>
        <w:rPr>
          <w:rFonts w:hint="eastAsia" w:ascii="Times New Roman" w:hAnsi="Times New Roman" w:eastAsia="黑体"/>
          <w:b w:val="0"/>
          <w:color w:val="auto"/>
          <w:highlight w:val="none"/>
        </w:rPr>
        <w:t>二、机</w:t>
      </w:r>
      <w:r>
        <w:rPr>
          <w:rStyle w:val="14"/>
          <w:rFonts w:hint="eastAsia" w:ascii="Times New Roman" w:hAnsi="Times New Roman" w:eastAsia="黑体"/>
          <w:b w:val="0"/>
          <w:bCs w:val="0"/>
          <w:color w:val="auto"/>
          <w:highlight w:val="none"/>
        </w:rPr>
        <w:t>构设置</w:t>
      </w:r>
      <w:bookmarkEnd w:id="10"/>
      <w:bookmarkEnd w:id="11"/>
    </w:p>
    <w:p>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峨边彝族自治县民族宗教事务局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pPr>
        <w:pStyle w:val="5"/>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纳入</w:t>
      </w:r>
      <w:r>
        <w:rPr>
          <w:sz w:val="32"/>
          <w:szCs w:val="32"/>
        </w:rPr>
        <w:t>峨边彝族自治县民族宗教事务局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r>
        <w:rPr>
          <w:rFonts w:hint="eastAsia" w:ascii="Times New Roman" w:cs="仿宋_GB2312"/>
          <w:color w:val="auto"/>
          <w:sz w:val="32"/>
          <w:szCs w:val="32"/>
          <w:highlight w:val="none"/>
          <w:lang w:val="en-US" w:eastAsia="zh-CN"/>
        </w:rPr>
        <w:t>无。</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2"/>
        <w:jc w:val="center"/>
        <w:rPr>
          <w:rFonts w:hint="eastAsia" w:ascii="Times New Roman" w:hAnsi="Times New Roman" w:eastAsia="方正小标宋简体" w:cs="方正小标宋简体"/>
          <w:b w:val="0"/>
          <w:color w:val="auto"/>
          <w:highlight w:val="none"/>
        </w:rPr>
      </w:pPr>
      <w:bookmarkStart w:id="12" w:name="_Toc15396602"/>
      <w:bookmarkStart w:id="13"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2"/>
      <w:bookmarkEnd w:id="13"/>
    </w:p>
    <w:p>
      <w:pPr>
        <w:rPr>
          <w:rFonts w:ascii="Times New Roman" w:hAnsi="Times New Roman"/>
          <w:color w:val="auto"/>
          <w:highlight w:val="none"/>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4"/>
          <w:rFonts w:hint="eastAsia" w:ascii="Times New Roman" w:hAnsi="Times New Roman" w:eastAsia="黑体"/>
          <w:b w:val="0"/>
          <w:color w:val="auto"/>
          <w:highlight w:val="none"/>
        </w:rPr>
      </w:pPr>
      <w:bookmarkStart w:id="14" w:name="_Toc15377205"/>
      <w:bookmarkStart w:id="15"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14"/>
          <w:rFonts w:hint="eastAsia" w:ascii="Times New Roman" w:hAnsi="Times New Roman" w:eastAsia="黑体"/>
          <w:b w:val="0"/>
          <w:color w:val="auto"/>
          <w:highlight w:val="none"/>
        </w:rPr>
        <w:t>入支出决算总体情况说明</w:t>
      </w:r>
      <w:bookmarkEnd w:id="14"/>
      <w:bookmarkEnd w:id="15"/>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982.17</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83.09</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7.8</w:t>
      </w:r>
      <w:r>
        <w:rPr>
          <w:rFonts w:hint="eastAsia" w:ascii="Times New Roman" w:hAnsi="Times New Roman" w:eastAsia="仿宋_GB2312" w:cs="仿宋_GB2312"/>
          <w:color w:val="auto"/>
          <w:sz w:val="32"/>
          <w:szCs w:val="32"/>
          <w:highlight w:val="none"/>
        </w:rPr>
        <w:t>%。主要变动原因是</w:t>
      </w:r>
      <w:r>
        <w:rPr>
          <w:rFonts w:hint="eastAsia" w:ascii="Times New Roman" w:hAnsi="Times New Roman" w:eastAsia="仿宋_GB2312" w:cs="仿宋_GB2312"/>
          <w:color w:val="auto"/>
          <w:kern w:val="2"/>
          <w:sz w:val="32"/>
          <w:szCs w:val="32"/>
          <w:highlight w:val="none"/>
          <w:lang w:val="en-US" w:eastAsia="zh-CN" w:bidi="ar-SA"/>
        </w:rPr>
        <w:t>严格按照中央八项规定，履行节约，三公经费支出减少</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黑体"/>
          <w:color w:val="auto"/>
          <w:sz w:val="32"/>
          <w:szCs w:val="32"/>
          <w:highlight w:val="none"/>
          <w:lang w:eastAsia="zh-CN"/>
        </w:rPr>
      </w:pPr>
      <w:r>
        <w:drawing>
          <wp:inline distT="0" distB="0" distL="114300" distR="114300">
            <wp:extent cx="4378960" cy="2458085"/>
            <wp:effectExtent l="4445" t="4445" r="1714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16" w:name="_Toc15377206"/>
      <w:bookmarkStart w:id="17" w:name="_Toc15396604"/>
    </w:p>
    <w:p>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16"/>
      <w:bookmarkEnd w:id="17"/>
    </w:p>
    <w:p>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982.17万元，其中：一般公共预算财政拨款收入962.86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98.03</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19.31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1.96%</w:t>
      </w:r>
      <w:r>
        <w:rPr>
          <w:rFonts w:hint="eastAsia" w:ascii="仿宋_GB2312" w:hAnsi="仿宋_GB2312" w:eastAsia="仿宋_GB2312" w:cs="仿宋_GB2312"/>
          <w:color w:val="auto"/>
          <w:sz w:val="32"/>
          <w:szCs w:val="32"/>
          <w:highlight w:val="none"/>
          <w:lang w:eastAsia="zh-CN"/>
        </w:rPr>
        <w:t>。</w:t>
      </w:r>
    </w:p>
    <w:p>
      <w:pPr>
        <w:ind w:firstLine="525" w:firstLineChars="250"/>
      </w:pPr>
      <w:r>
        <w:drawing>
          <wp:inline distT="0" distB="0" distL="114300" distR="114300">
            <wp:extent cx="4368800" cy="2599690"/>
            <wp:effectExtent l="4445" t="4445" r="825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525" w:firstLineChars="250"/>
        <w:rPr>
          <w:rFonts w:hint="eastAsia"/>
          <w:lang w:eastAsia="zh-CN"/>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Times New Roman" w:hAnsi="Times New Roman" w:eastAsia="黑体"/>
          <w:color w:val="auto"/>
          <w:sz w:val="32"/>
          <w:szCs w:val="32"/>
          <w:highlight w:val="none"/>
          <w:lang w:eastAsia="zh-CN"/>
        </w:rPr>
      </w:pPr>
      <w:bookmarkStart w:id="18" w:name="_Toc15396605"/>
      <w:bookmarkStart w:id="19" w:name="_Toc15377207"/>
    </w:p>
    <w:p>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4"/>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14"/>
          <w:rFonts w:hint="eastAsia" w:ascii="Times New Roman" w:hAnsi="Times New Roman" w:eastAsia="黑体"/>
          <w:b w:val="0"/>
          <w:color w:val="auto"/>
          <w:highlight w:val="none"/>
        </w:rPr>
        <w:t>出决算情况说明</w:t>
      </w:r>
      <w:bookmarkEnd w:id="18"/>
      <w:bookmarkEnd w:id="19"/>
    </w:p>
    <w:p>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982.17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289.38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29.46</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692.79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70.5</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highlight w:val="none"/>
          <w:lang w:eastAsia="zh-CN"/>
        </w:rPr>
        <w:t>%。</w:t>
      </w:r>
    </w:p>
    <w:p>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216400" cy="262890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Fonts w:hint="eastAsia" w:ascii="Times New Roman" w:hAnsi="Times New Roman" w:eastAsia="黑体"/>
          <w:color w:val="auto"/>
          <w:sz w:val="32"/>
          <w:szCs w:val="32"/>
          <w:highlight w:val="none"/>
        </w:rPr>
      </w:pPr>
      <w:bookmarkStart w:id="20" w:name="_Toc15396606"/>
      <w:bookmarkStart w:id="21" w:name="_Toc15377208"/>
    </w:p>
    <w:p>
      <w:pPr>
        <w:spacing w:line="600" w:lineRule="exact"/>
        <w:ind w:firstLine="640" w:firstLineChars="200"/>
        <w:outlineLvl w:val="1"/>
        <w:rPr>
          <w:rFonts w:hint="eastAsia" w:ascii="Times New Roman" w:hAnsi="Times New Roman" w:eastAsia="黑体"/>
          <w:color w:val="auto"/>
          <w:sz w:val="32"/>
          <w:szCs w:val="32"/>
          <w:highlight w:val="none"/>
        </w:rPr>
      </w:pPr>
    </w:p>
    <w:p>
      <w:pPr>
        <w:spacing w:line="600" w:lineRule="exact"/>
        <w:ind w:firstLine="640" w:firstLineChars="200"/>
        <w:outlineLvl w:val="1"/>
        <w:rPr>
          <w:rFonts w:hint="eastAsia" w:ascii="Times New Roman" w:hAnsi="Times New Roman" w:eastAsia="黑体"/>
          <w:color w:val="auto"/>
          <w:sz w:val="32"/>
          <w:szCs w:val="32"/>
          <w:highlight w:val="none"/>
        </w:rPr>
      </w:pPr>
    </w:p>
    <w:p>
      <w:pPr>
        <w:spacing w:line="600" w:lineRule="exact"/>
        <w:ind w:firstLine="640" w:firstLineChars="200"/>
        <w:outlineLvl w:val="1"/>
        <w:rPr>
          <w:rFonts w:hint="eastAsia" w:ascii="Times New Roman" w:hAnsi="Times New Roman" w:eastAsia="黑体"/>
          <w:color w:val="auto"/>
          <w:sz w:val="32"/>
          <w:szCs w:val="32"/>
          <w:highlight w:val="none"/>
        </w:rPr>
      </w:pPr>
    </w:p>
    <w:p>
      <w:pPr>
        <w:spacing w:line="600" w:lineRule="exact"/>
        <w:ind w:firstLine="640" w:firstLineChars="200"/>
        <w:outlineLvl w:val="1"/>
        <w:rPr>
          <w:rFonts w:hint="eastAsia" w:ascii="Times New Roman" w:hAnsi="Times New Roman" w:eastAsia="黑体"/>
          <w:color w:val="auto"/>
          <w:sz w:val="32"/>
          <w:szCs w:val="32"/>
          <w:highlight w:val="none"/>
        </w:rPr>
      </w:pPr>
    </w:p>
    <w:p>
      <w:pPr>
        <w:spacing w:line="600" w:lineRule="exact"/>
        <w:ind w:firstLine="640" w:firstLineChars="200"/>
        <w:outlineLvl w:val="1"/>
        <w:rPr>
          <w:rStyle w:val="14"/>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14"/>
          <w:rFonts w:hint="eastAsia" w:ascii="Times New Roman" w:hAnsi="Times New Roman" w:eastAsia="黑体"/>
          <w:b w:val="0"/>
          <w:color w:val="auto"/>
          <w:highlight w:val="none"/>
        </w:rPr>
        <w:t>政拨款收入支出决算总体情况说明</w:t>
      </w:r>
      <w:bookmarkEnd w:id="20"/>
      <w:bookmarkEnd w:id="21"/>
    </w:p>
    <w:p>
      <w:pPr>
        <w:spacing w:line="600" w:lineRule="exact"/>
        <w:ind w:firstLine="64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982.17</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83.09</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7.8</w:t>
      </w:r>
      <w:r>
        <w:rPr>
          <w:rFonts w:hint="eastAsia" w:ascii="Times New Roman" w:hAnsi="Times New Roman" w:eastAsia="仿宋_GB2312" w:cs="仿宋_GB2312"/>
          <w:color w:val="auto"/>
          <w:sz w:val="32"/>
          <w:szCs w:val="32"/>
          <w:highlight w:val="none"/>
        </w:rPr>
        <w:t>%。主要变动原因是</w:t>
      </w:r>
      <w:r>
        <w:rPr>
          <w:rFonts w:hint="eastAsia" w:ascii="Times New Roman" w:hAnsi="Times New Roman" w:eastAsia="仿宋_GB2312" w:cs="仿宋_GB2312"/>
          <w:color w:val="auto"/>
          <w:kern w:val="2"/>
          <w:sz w:val="32"/>
          <w:szCs w:val="32"/>
          <w:highlight w:val="none"/>
          <w:lang w:val="en-US" w:eastAsia="zh-CN" w:bidi="ar-SA"/>
        </w:rPr>
        <w:t>严格按照中央八项规定，履行节约，三公经费支出减少</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59264" behindDoc="1" locked="0" layoutInCell="1" allowOverlap="1">
            <wp:simplePos x="0" y="0"/>
            <wp:positionH relativeFrom="column">
              <wp:posOffset>80645</wp:posOffset>
            </wp:positionH>
            <wp:positionV relativeFrom="paragraph">
              <wp:posOffset>36195</wp:posOffset>
            </wp:positionV>
            <wp:extent cx="4940300" cy="2743200"/>
            <wp:effectExtent l="4445" t="4445" r="8255" b="14605"/>
            <wp:wrapTight wrapText="bothSides">
              <wp:wrapPolygon>
                <wp:start x="-19" y="-35"/>
                <wp:lineTo x="-19" y="21565"/>
                <wp:lineTo x="21553" y="21565"/>
                <wp:lineTo x="21553" y="-35"/>
                <wp:lineTo x="-19" y="-35"/>
              </wp:wrapPolygon>
            </wp:wrapTight>
            <wp:docPr id="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rStyle w:val="14"/>
          <w:rFonts w:ascii="Times New Roman" w:hAnsi="Times New Roman" w:eastAsia="黑体"/>
          <w:b w:val="0"/>
          <w:color w:val="auto"/>
          <w:highlight w:val="none"/>
        </w:rPr>
      </w:pPr>
      <w:bookmarkStart w:id="22" w:name="_Toc15377209"/>
      <w:bookmarkStart w:id="23"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14"/>
          <w:rFonts w:hint="eastAsia" w:ascii="Times New Roman" w:hAnsi="Times New Roman" w:eastAsia="黑体"/>
          <w:b w:val="0"/>
          <w:color w:val="auto"/>
          <w:highlight w:val="none"/>
        </w:rPr>
        <w:t>般公共预算财政拨款支出决算情况说明</w:t>
      </w:r>
      <w:bookmarkEnd w:id="22"/>
      <w:bookmarkEnd w:id="23"/>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962.86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98.03</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%。与2023年度相比，一般公共预算财政拨款支出减少102.39万元，下降9.61%。主要变动原因</w:t>
      </w:r>
      <w:r>
        <w:rPr>
          <w:rFonts w:hint="eastAsia" w:ascii="Times New Roman" w:hAnsi="Times New Roman" w:eastAsia="仿宋_GB2312" w:cs="仿宋_GB2312"/>
          <w:color w:val="auto"/>
          <w:sz w:val="32"/>
          <w:szCs w:val="32"/>
          <w:highlight w:val="none"/>
        </w:rPr>
        <w:t>是</w:t>
      </w:r>
      <w:r>
        <w:rPr>
          <w:rFonts w:hint="eastAsia" w:ascii="Times New Roman" w:hAnsi="Times New Roman" w:eastAsia="仿宋_GB2312" w:cs="仿宋_GB2312"/>
          <w:color w:val="auto"/>
          <w:kern w:val="2"/>
          <w:sz w:val="32"/>
          <w:szCs w:val="32"/>
          <w:highlight w:val="none"/>
          <w:lang w:val="en-US" w:eastAsia="zh-CN" w:bidi="ar-SA"/>
        </w:rPr>
        <w:t>严格按照中央八项规定，履行节约，三公经费支出减少</w:t>
      </w:r>
      <w:r>
        <w:rPr>
          <w:rFonts w:hint="eastAsia" w:eastAsia="仿宋_GB2312" w:cs="仿宋_GB2312"/>
          <w:color w:val="auto"/>
          <w:kern w:val="2"/>
          <w:sz w:val="32"/>
          <w:szCs w:val="32"/>
          <w:highlight w:val="none"/>
          <w:lang w:val="en-US" w:eastAsia="zh-CN" w:bidi="ar-SA"/>
        </w:rPr>
        <w:t>。</w:t>
      </w:r>
    </w:p>
    <w:p>
      <w:pPr>
        <w:spacing w:line="600" w:lineRule="exact"/>
        <w:rPr>
          <w:rFonts w:hint="eastAsia" w:eastAsia="仿宋_GB2312" w:cs="仿宋_GB2312"/>
          <w:color w:val="auto"/>
          <w:kern w:val="2"/>
          <w:sz w:val="32"/>
          <w:szCs w:val="32"/>
          <w:highlight w:val="none"/>
          <w:lang w:val="en-US" w:eastAsia="zh-CN" w:bidi="ar-SA"/>
        </w:rPr>
      </w:pPr>
      <w:r>
        <w:drawing>
          <wp:anchor distT="0" distB="0" distL="114300" distR="114300" simplePos="0" relativeHeight="251660288" behindDoc="1" locked="0" layoutInCell="1" allowOverlap="1">
            <wp:simplePos x="0" y="0"/>
            <wp:positionH relativeFrom="column">
              <wp:posOffset>248920</wp:posOffset>
            </wp:positionH>
            <wp:positionV relativeFrom="paragraph">
              <wp:posOffset>88265</wp:posOffset>
            </wp:positionV>
            <wp:extent cx="4940300" cy="2571750"/>
            <wp:effectExtent l="4445" t="4445" r="8255" b="14605"/>
            <wp:wrapTight wrapText="bothSides">
              <wp:wrapPolygon>
                <wp:start x="-19" y="-37"/>
                <wp:lineTo x="-19" y="21563"/>
                <wp:lineTo x="21553" y="21563"/>
                <wp:lineTo x="21553" y="-37"/>
                <wp:lineTo x="-19" y="-37"/>
              </wp:wrapPolygon>
            </wp:wrapTight>
            <wp:docPr id="9"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25"/>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962.86</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445.74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46.29</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39.6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4.11</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6.88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0.71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农林水支出450.06万元，占46.75%；</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20.58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2.14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drawing>
          <wp:anchor distT="0" distB="0" distL="114300" distR="114300" simplePos="0" relativeHeight="251661312" behindDoc="1" locked="0" layoutInCell="1" allowOverlap="1">
            <wp:simplePos x="0" y="0"/>
            <wp:positionH relativeFrom="column">
              <wp:posOffset>572770</wp:posOffset>
            </wp:positionH>
            <wp:positionV relativeFrom="paragraph">
              <wp:posOffset>175895</wp:posOffset>
            </wp:positionV>
            <wp:extent cx="4254500" cy="2476500"/>
            <wp:effectExtent l="4445" t="4445" r="8255" b="14605"/>
            <wp:wrapTight wrapText="bothSides">
              <wp:wrapPolygon>
                <wp:start x="-23" y="-39"/>
                <wp:lineTo x="-23" y="21561"/>
                <wp:lineTo x="21545" y="21561"/>
                <wp:lineTo x="21545" y="-39"/>
                <wp:lineTo x="-23" y="-39"/>
              </wp:wrapPolygon>
            </wp:wrapTight>
            <wp:docPr id="10"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rPr>
          <w:rFonts w:hint="eastAsia"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8460"/>
      <w:bookmarkStart w:id="28" w:name="_Toc15377213"/>
      <w:bookmarkStart w:id="29"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962.86</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一般公共服务（类）民族事务（款）行政运行（项）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157.85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一般公共服务（类）民族事务（款）民族工作专项（项）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190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一般公共服务（类）民族事务（款）事业运行（项）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64.47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一般公共服务（类）民族事务（款）其他民族事务支出（项）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支出决算为21.43万元，完成预算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一般公共服务（类）统战事务（款）宗教事务（项）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支出决算为11.99万元，完成预算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24.51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12.43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2.65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6.88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.城乡社区支出（类）国有土地使用权出让收入安排的支出（款）其他国有土地使用权出让收入安排的支出（项）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19.31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.农林水支出（类）巩固脱贫攻坚成果衔接乡村振兴（款）其他巩固脱贫攻坚成果衔接乡村振兴支出（项）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450.07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20.58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tabs>
          <w:tab w:val="right" w:pos="8306"/>
        </w:tabs>
        <w:spacing w:line="600" w:lineRule="exact"/>
        <w:ind w:firstLine="640"/>
        <w:outlineLvl w:val="1"/>
        <w:rPr>
          <w:rStyle w:val="14"/>
          <w:rFonts w:ascii="Times New Roman" w:hAnsi="Times New Roman"/>
          <w:color w:val="auto"/>
          <w:highlight w:val="none"/>
        </w:rPr>
      </w:pPr>
      <w:bookmarkStart w:id="30" w:name="_Toc15396608"/>
      <w:bookmarkStart w:id="31"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14"/>
          <w:rFonts w:hint="eastAsia" w:ascii="Times New Roman" w:hAnsi="Times New Roman" w:eastAsia="黑体"/>
          <w:b w:val="0"/>
          <w:color w:val="auto"/>
          <w:highlight w:val="none"/>
        </w:rPr>
        <w:t>般公共预算财政拨款基本支出决算情况说明</w:t>
      </w:r>
      <w:bookmarkEnd w:id="30"/>
      <w:bookmarkEnd w:id="31"/>
      <w:r>
        <w:rPr>
          <w:rStyle w:val="14"/>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289.38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251.65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37.73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4"/>
          <w:rFonts w:ascii="Times New Roman" w:hAnsi="Times New Roman" w:eastAsia="黑体"/>
          <w:b w:val="0"/>
          <w:color w:val="auto"/>
          <w:highlight w:val="none"/>
        </w:rPr>
      </w:pPr>
      <w:bookmarkStart w:id="32" w:name="_Toc15377215"/>
      <w:bookmarkStart w:id="33" w:name="_Toc15396609"/>
      <w:r>
        <w:rPr>
          <w:rFonts w:hint="eastAsia" w:ascii="Times New Roman" w:hAnsi="Times New Roman" w:eastAsia="黑体"/>
          <w:color w:val="auto"/>
          <w:sz w:val="32"/>
          <w:szCs w:val="32"/>
          <w:highlight w:val="none"/>
        </w:rPr>
        <w:t>七、</w:t>
      </w:r>
      <w:r>
        <w:rPr>
          <w:rStyle w:val="14"/>
          <w:rFonts w:hint="eastAsia" w:ascii="Times New Roman" w:hAnsi="Times New Roman" w:eastAsia="黑体"/>
          <w:b w:val="0"/>
          <w:color w:val="auto"/>
          <w:highlight w:val="none"/>
        </w:rPr>
        <w:t>财政拨款</w:t>
      </w:r>
      <w:r>
        <w:rPr>
          <w:rStyle w:val="14"/>
          <w:rFonts w:hint="eastAsia" w:ascii="Times New Roman" w:hAnsi="Times New Roman" w:eastAsia="黑体"/>
          <w:color w:val="auto"/>
          <w:highlight w:val="none"/>
        </w:rPr>
        <w:t>“</w:t>
      </w:r>
      <w:r>
        <w:rPr>
          <w:rStyle w:val="14"/>
          <w:rFonts w:hint="eastAsia" w:ascii="Times New Roman" w:hAnsi="Times New Roman" w:eastAsia="黑体"/>
          <w:b w:val="0"/>
          <w:color w:val="auto"/>
          <w:highlight w:val="none"/>
        </w:rPr>
        <w:t>三公”经费支出决算情况说明</w:t>
      </w:r>
      <w:bookmarkEnd w:id="32"/>
      <w:bookmarkEnd w:id="33"/>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1.75</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0.44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33.48</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等于</w:t>
      </w:r>
      <w:r>
        <w:rPr>
          <w:rFonts w:hint="eastAsia" w:ascii="Times New Roman" w:hAnsi="Times New Roman" w:eastAsia="仿宋_GB2312" w:cs="仿宋_GB2312"/>
          <w:color w:val="auto"/>
          <w:kern w:val="2"/>
          <w:sz w:val="32"/>
          <w:szCs w:val="32"/>
          <w:highlight w:val="none"/>
          <w:lang w:val="en-US" w:eastAsia="zh-CN" w:bidi="ar-SA"/>
        </w:rPr>
        <w:t>预算数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主要原因是接待省民宗委视察工作</w:t>
      </w:r>
      <w:r>
        <w:rPr>
          <w:rFonts w:hint="eastAsia"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1.75</w:t>
      </w:r>
      <w:r>
        <w:rPr>
          <w:rFonts w:hint="eastAsia" w:ascii="仿宋_GB2312" w:hAnsi="仿宋_GB2312" w:eastAsia="仿宋_GB2312" w:cs="仿宋_GB2312"/>
          <w:color w:val="auto"/>
          <w:kern w:val="2"/>
          <w:sz w:val="32"/>
          <w:szCs w:val="32"/>
          <w:highlight w:val="none"/>
          <w:lang w:val="en-US" w:eastAsia="zh-CN" w:bidi="ar-SA"/>
        </w:rPr>
        <w:t>万元，占100%。具体情况如下：</w:t>
      </w:r>
    </w:p>
    <w:p>
      <w:pPr>
        <w:spacing w:line="600" w:lineRule="exact"/>
        <w:rPr>
          <w:rFonts w:hint="eastAsia" w:ascii="Times New Roman" w:hAnsi="Times New Roman" w:eastAsia="仿宋_GB2312" w:cs="仿宋_GB2312"/>
          <w:b/>
          <w:bCs/>
          <w:color w:val="auto"/>
          <w:kern w:val="2"/>
          <w:sz w:val="32"/>
          <w:szCs w:val="32"/>
          <w:highlight w:val="none"/>
          <w:lang w:val="en-US" w:eastAsia="zh-CN" w:bidi="ar-SA"/>
        </w:rPr>
      </w:pPr>
      <w:r>
        <w:drawing>
          <wp:anchor distT="0" distB="0" distL="114300" distR="114300" simplePos="0" relativeHeight="251662336" behindDoc="1" locked="0" layoutInCell="1" allowOverlap="1">
            <wp:simplePos x="0" y="0"/>
            <wp:positionH relativeFrom="column">
              <wp:posOffset>248920</wp:posOffset>
            </wp:positionH>
            <wp:positionV relativeFrom="paragraph">
              <wp:posOffset>242570</wp:posOffset>
            </wp:positionV>
            <wp:extent cx="4940300" cy="2743200"/>
            <wp:effectExtent l="4445" t="4445" r="8255" b="14605"/>
            <wp:wrapTight wrapText="bothSides">
              <wp:wrapPolygon>
                <wp:start x="-19" y="-35"/>
                <wp:lineTo x="-19" y="21565"/>
                <wp:lineTo x="21553" y="21565"/>
                <wp:lineTo x="21553" y="-35"/>
                <wp:lineTo x="-19" y="-35"/>
              </wp:wrapPolygon>
            </wp:wrapTight>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万元。主要用于具体工作所需的公务用车燃料费、维修费、过路过桥费、保险费等支出。</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1.75万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0.44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33.48</w:t>
      </w:r>
      <w:r>
        <w:rPr>
          <w:rFonts w:hint="eastAsia" w:ascii="Times New Roman" w:hAnsi="Times New Roman" w:eastAsia="仿宋_GB2312" w:cs="仿宋_GB2312"/>
          <w:color w:val="auto"/>
          <w:kern w:val="2"/>
          <w:sz w:val="32"/>
          <w:szCs w:val="32"/>
          <w:highlight w:val="none"/>
          <w:lang w:val="en-US" w:eastAsia="zh-CN" w:bidi="ar-SA"/>
        </w:rPr>
        <w:t>%。主要原因是接待省民宗委视察工作</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1.75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27</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192</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1.75</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36" w:name="_Toc15377218"/>
      <w:bookmarkStart w:id="37" w:name="_Toc15396610"/>
    </w:p>
    <w:p>
      <w:pPr>
        <w:spacing w:line="600" w:lineRule="exact"/>
        <w:ind w:firstLine="640"/>
        <w:outlineLvl w:val="1"/>
        <w:rPr>
          <w:rStyle w:val="14"/>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14"/>
          <w:rFonts w:hint="eastAsia" w:ascii="Times New Roman" w:hAnsi="Times New Roman" w:eastAsia="黑体"/>
          <w:b w:val="0"/>
          <w:color w:val="auto"/>
          <w:highlight w:val="none"/>
        </w:rPr>
        <w:t>政府性基金预算支出决算情况说明</w:t>
      </w:r>
      <w:bookmarkEnd w:id="36"/>
      <w:bookmarkEnd w:id="3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19.31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1.96</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19.31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%。主要变动原因是主要用于勒乌乡勒乌村产业道路工程尾款</w:t>
      </w:r>
      <w:r>
        <w:rPr>
          <w:rFonts w:hint="eastAsia"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14"/>
          <w:rFonts w:ascii="Times New Roman" w:hAnsi="Times New Roman" w:eastAsia="黑体"/>
          <w:b w:val="0"/>
          <w:color w:val="auto"/>
          <w:highlight w:val="none"/>
        </w:rPr>
      </w:pPr>
      <w:bookmarkStart w:id="38" w:name="_Toc15396611"/>
      <w:bookmarkStart w:id="39" w:name="_Toc15377219"/>
      <w:r>
        <w:rPr>
          <w:rStyle w:val="14"/>
          <w:rFonts w:hint="eastAsia" w:ascii="Times New Roman" w:hAnsi="Times New Roman" w:eastAsia="黑体"/>
          <w:b w:val="0"/>
          <w:color w:val="auto"/>
          <w:highlight w:val="none"/>
          <w:lang w:eastAsia="zh-CN"/>
        </w:rPr>
        <w:t>九、</w:t>
      </w:r>
      <w:r>
        <w:rPr>
          <w:rStyle w:val="14"/>
          <w:rFonts w:hint="eastAsia" w:ascii="Times New Roman" w:hAnsi="Times New Roman" w:eastAsia="黑体"/>
          <w:b w:val="0"/>
          <w:color w:val="auto"/>
          <w:highlight w:val="none"/>
        </w:rPr>
        <w:t>国有资本经营预算支出决算情况说明</w:t>
      </w:r>
      <w:bookmarkEnd w:id="38"/>
      <w:bookmarkEnd w:id="3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14"/>
          <w:rFonts w:hint="eastAsia" w:ascii="Times New Roman" w:hAnsi="Times New Roman" w:eastAsia="黑体"/>
          <w:b w:val="0"/>
          <w:color w:val="auto"/>
          <w:highlight w:val="none"/>
        </w:rPr>
      </w:pPr>
      <w:bookmarkStart w:id="40" w:name="_Toc15396612"/>
      <w:bookmarkStart w:id="41" w:name="_Toc15377221"/>
      <w:r>
        <w:rPr>
          <w:rStyle w:val="14"/>
          <w:rFonts w:hint="eastAsia" w:ascii="Times New Roman" w:hAnsi="Times New Roman" w:eastAsia="黑体"/>
          <w:b w:val="0"/>
          <w:color w:val="auto"/>
          <w:highlight w:val="none"/>
          <w:lang w:eastAsia="zh-CN"/>
        </w:rPr>
        <w:t>十、</w:t>
      </w:r>
      <w:r>
        <w:rPr>
          <w:rStyle w:val="14"/>
          <w:rFonts w:hint="eastAsia" w:ascii="Times New Roman" w:hAnsi="Times New Roman" w:eastAsia="黑体"/>
          <w:b w:val="0"/>
          <w:color w:val="auto"/>
          <w:highlight w:val="none"/>
        </w:rPr>
        <w:t>其他重要事项的情况说明</w:t>
      </w:r>
      <w:bookmarkEnd w:id="40"/>
      <w:bookmarkEnd w:id="41"/>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峨边彝族自治县民族宗教事务局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37.73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3.96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11.73</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增加了日常公用经费的支出。</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峨边彝族自治县民族宗教事务局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峨边彝族自治县民族宗教事务局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县民宗局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77225"/>
      <w:bookmarkStart w:id="46"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一般公共服务（类）民族事务（款）行政运行（项）</w:t>
      </w:r>
      <w:r>
        <w:rPr>
          <w:rFonts w:hint="eastAsia" w:eastAsia="仿宋_GB2312" w:cs="仿宋_GB2312"/>
          <w:color w:val="auto"/>
          <w:kern w:val="2"/>
          <w:sz w:val="32"/>
          <w:szCs w:val="32"/>
          <w:highlight w:val="none"/>
          <w:lang w:val="en-US" w:eastAsia="zh-CN" w:bidi="ar-SA"/>
        </w:rPr>
        <w:t>：指开展民族事务行政运行方面的支出。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一般公共服务（类）民族事务（款）民族工作专项（项）</w:t>
      </w:r>
      <w:r>
        <w:rPr>
          <w:rFonts w:hint="eastAsia" w:eastAsia="仿宋_GB2312" w:cs="仿宋_GB2312"/>
          <w:color w:val="auto"/>
          <w:kern w:val="2"/>
          <w:sz w:val="32"/>
          <w:szCs w:val="32"/>
          <w:highlight w:val="none"/>
          <w:lang w:val="en-US" w:eastAsia="zh-CN" w:bidi="ar-SA"/>
        </w:rPr>
        <w:t>：指开展民族事务工作专项的支出。</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一般公共服务（类）民族事务（款）事业运行（项）</w:t>
      </w:r>
      <w:r>
        <w:rPr>
          <w:rFonts w:hint="eastAsia" w:eastAsia="仿宋_GB2312" w:cs="仿宋_GB2312"/>
          <w:color w:val="auto"/>
          <w:kern w:val="2"/>
          <w:sz w:val="32"/>
          <w:szCs w:val="32"/>
          <w:highlight w:val="none"/>
          <w:lang w:val="en-US" w:eastAsia="zh-CN" w:bidi="ar-SA"/>
        </w:rPr>
        <w:t>：指开展民族事务事业运行方面的支出。</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一般公共服务（类）民族事务（款）其他民族事务支出（项）</w:t>
      </w:r>
      <w:r>
        <w:rPr>
          <w:rFonts w:hint="eastAsia" w:eastAsia="仿宋_GB2312" w:cs="仿宋_GB2312"/>
          <w:color w:val="auto"/>
          <w:kern w:val="2"/>
          <w:sz w:val="32"/>
          <w:szCs w:val="32"/>
          <w:highlight w:val="none"/>
          <w:lang w:val="en-US" w:eastAsia="zh-CN" w:bidi="ar-SA"/>
        </w:rPr>
        <w:t>：指开展民族事务其他事务方面的支出。</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一般公共服务（类）统战事务（款）宗教事务（项）</w:t>
      </w:r>
      <w:r>
        <w:rPr>
          <w:rFonts w:hint="eastAsia" w:eastAsia="仿宋_GB2312" w:cs="仿宋_GB2312"/>
          <w:color w:val="auto"/>
          <w:kern w:val="2"/>
          <w:sz w:val="32"/>
          <w:szCs w:val="32"/>
          <w:highlight w:val="none"/>
          <w:lang w:val="en-US" w:eastAsia="zh-CN" w:bidi="ar-SA"/>
        </w:rPr>
        <w:t>：指开展统战事务方面的支持。</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指养老保险的缴费支出。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指职业年金的缴费支出。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指失业、工伤保险等的缴费支出。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指医疗保险的缴费支出。</w:t>
      </w:r>
    </w:p>
    <w:p>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18.城乡社区支出（类）国有土地使用权出让收入安排的支出（款）其他国有土地使用权出让收入安排的支出（项）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指其他国有土地使用权出让收入安排的支出。</w:t>
      </w:r>
    </w:p>
    <w:p>
      <w:pPr>
        <w:numPr>
          <w:ilvl w:val="0"/>
          <w:numId w:val="0"/>
        </w:numPr>
        <w:spacing w:line="600" w:lineRule="exact"/>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19.农林水支出（类）巩固脱贫攻坚成果衔接乡村振兴（款）其他巩固脱贫攻坚成果衔接乡村振兴支出（项）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衔接乡村振兴方面的支出。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指住房公积金的缴费支出。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黑体"/>
          <w:color w:val="auto"/>
          <w:sz w:val="44"/>
          <w:szCs w:val="44"/>
          <w:highlight w:val="none"/>
        </w:rPr>
      </w:pP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47" w:name="_Toc15396614"/>
      <w:bookmarkStart w:id="48" w:name="_Toc15377226"/>
    </w:p>
    <w:p>
      <w:pPr>
        <w:spacing w:line="600" w:lineRule="exact"/>
        <w:ind w:firstLine="2640" w:firstLineChars="600"/>
        <w:jc w:val="both"/>
        <w:rPr>
          <w:rFonts w:hint="eastAsia" w:ascii="Times New Roman" w:hAnsi="Times New Roman" w:eastAsia="黑体"/>
          <w:color w:val="auto"/>
          <w:sz w:val="44"/>
          <w:szCs w:val="44"/>
          <w:highlight w:val="none"/>
        </w:rPr>
      </w:pPr>
    </w:p>
    <w:p>
      <w:pPr>
        <w:spacing w:line="600" w:lineRule="exact"/>
        <w:ind w:firstLine="2640" w:firstLineChars="600"/>
        <w:jc w:val="both"/>
        <w:rPr>
          <w:rFonts w:hint="eastAsia" w:ascii="Times New Roman" w:hAnsi="Times New Roman" w:eastAsia="黑体"/>
          <w:color w:val="auto"/>
          <w:sz w:val="44"/>
          <w:szCs w:val="44"/>
          <w:highlight w:val="none"/>
        </w:rPr>
      </w:pPr>
    </w:p>
    <w:p>
      <w:pPr>
        <w:spacing w:line="600" w:lineRule="exact"/>
        <w:ind w:firstLine="2640" w:firstLineChars="600"/>
        <w:jc w:val="both"/>
        <w:rPr>
          <w:rFonts w:hint="eastAsia" w:ascii="Times New Roman" w:hAnsi="Times New Roman" w:eastAsia="黑体"/>
          <w:color w:val="auto"/>
          <w:sz w:val="44"/>
          <w:szCs w:val="44"/>
          <w:highlight w:val="none"/>
        </w:rPr>
      </w:pPr>
    </w:p>
    <w:p>
      <w:pPr>
        <w:spacing w:line="600" w:lineRule="exact"/>
        <w:ind w:firstLine="2640" w:firstLineChars="600"/>
        <w:jc w:val="both"/>
        <w:rPr>
          <w:rFonts w:hint="eastAsia" w:ascii="Times New Roman" w:hAnsi="Times New Roman" w:eastAsia="黑体"/>
          <w:color w:val="auto"/>
          <w:sz w:val="44"/>
          <w:szCs w:val="44"/>
          <w:highlight w:val="none"/>
        </w:rPr>
      </w:pPr>
    </w:p>
    <w:p>
      <w:pPr>
        <w:spacing w:line="600" w:lineRule="exact"/>
        <w:ind w:firstLine="2640" w:firstLineChars="600"/>
        <w:jc w:val="both"/>
        <w:rPr>
          <w:rStyle w:val="13"/>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7"/>
    </w:p>
    <w:p>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pPr>
        <w:pStyle w:val="5"/>
        <w:rPr>
          <w:rFonts w:hint="eastAsia" w:ascii="Times New Roman" w:hAnsi="Times New Roman" w:cs="宋体"/>
          <w:color w:val="FF0000"/>
          <w:kern w:val="0"/>
          <w:sz w:val="32"/>
          <w:szCs w:val="32"/>
          <w:highlight w:val="yellow"/>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tbl>
      <w:tblPr>
        <w:tblStyle w:val="11"/>
        <w:tblW w:w="84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42"/>
        <w:gridCol w:w="674"/>
        <w:gridCol w:w="728"/>
        <w:gridCol w:w="805"/>
        <w:gridCol w:w="417"/>
        <w:gridCol w:w="636"/>
        <w:gridCol w:w="425"/>
        <w:gridCol w:w="886"/>
        <w:gridCol w:w="439"/>
        <w:gridCol w:w="439"/>
        <w:gridCol w:w="2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51113223T000008137024-彝族年慰问金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峨边彝族自治县民族宗教事务局本级</w:t>
            </w:r>
          </w:p>
        </w:tc>
        <w:tc>
          <w:tcPr>
            <w:tcW w:w="886" w:type="dxa"/>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峨边彝族自治县民族宗教事务局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完成彝族年慰问工作</w:t>
            </w:r>
          </w:p>
        </w:tc>
        <w:tc>
          <w:tcPr>
            <w:tcW w:w="41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组织完成慰问法院、县检察院、县人武部、县公安局、县消防队、县武警中队、彝族退休干部和困难职工、困难群众、困难留守妇女儿童、乡村振兴一线人员等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宗局牵头组织开展集中慰问县法院、县检察院、县人武部、县公安局、县消防队、县武警中队代表以及2户困难户；慰问退休彝族老干部58人，对全县老党员、困难党员开展走访慰问，分别慰问500元、1000元；慰问驻军官兵和公、检、法、司干警。各乡镇党委和政府负责组织慰问困难职工、困难群众、困难留守妇女儿童、乡村振兴一线人员等，每户慰问金额不超过500元；40万元用于开展峨边移风易俗治理工作。慰问活动切实做到了深入基层、深入群众，同时，进一步传递党和政府的关怀与温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88.02%</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预算执行率未达到90%以上原因是，移风易俗工作有序开展当中，部分移风易俗经费待支付，等实施完毕支付，所以预算执行率未达到90%以上。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88.02%</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慰问乡镇数量</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13</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群众认可度</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129.8万元</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129.8</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5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 自评得分：100分，注重实效，确保了慰问到位，慰问活动切实做到了深入基层、深入群众，了解了群众的实际困难和需求，确保慰问金和慰问品及时、准确地发放到位了慰问对象的手中。同时，进一步传递党和政府的关怀与温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bl>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75"/>
        <w:gridCol w:w="720"/>
        <w:gridCol w:w="781"/>
        <w:gridCol w:w="781"/>
        <w:gridCol w:w="460"/>
        <w:gridCol w:w="582"/>
        <w:gridCol w:w="467"/>
        <w:gridCol w:w="887"/>
        <w:gridCol w:w="459"/>
        <w:gridCol w:w="459"/>
        <w:gridCol w:w="2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51113223T000008137249-民族地区春节慰问金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0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峨边彝族自治县民族宗教事务局本级</w:t>
            </w:r>
          </w:p>
        </w:tc>
        <w:tc>
          <w:tcPr>
            <w:tcW w:w="887" w:type="dxa"/>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峨边彝族自治县民族宗教事务局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0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0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完成省委省政府春节慰问工作</w:t>
            </w:r>
          </w:p>
        </w:tc>
        <w:tc>
          <w:tcPr>
            <w:tcW w:w="39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根据省民宗委文件要求和县委政府的安排，完成慰问十三个乡镇500户困难群众，共计20万元。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根据省民宗委文件要求和县委政府的安排，制定专项慰问工作方案；2.由各乡镇人民政府自行组织购买相关慰问物资(可购置米、面、油、棉被等生活用品，务必保证质量)，每户慰问物资价值400元，并负责制作统一的慰问品包装袋，将慰问品包装好。3.各乡镇要在1月28日前完成慰问，切实将党和政府的关怀送到困难群众的心坎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虽然已经慰问完毕，但乡镇未及时到民宗局进行报账，与2025年7月2日10个乡镇已经报账。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1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慰问乡镇数量</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群众认可</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20万元内</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53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自评分：100分，解决了困难群众的燃眉之急，切实把党和政府的关怀送到困难群众的心坎上。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乡镇未及时报账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督促乡镇慰问完毕后，做好资料，及时报账。</w:t>
            </w:r>
          </w:p>
        </w:tc>
      </w:tr>
    </w:tbl>
    <w:p>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1095"/>
        <w:gridCol w:w="1225"/>
        <w:gridCol w:w="783"/>
        <w:gridCol w:w="929"/>
        <w:gridCol w:w="530"/>
        <w:gridCol w:w="455"/>
        <w:gridCol w:w="540"/>
        <w:gridCol w:w="1140"/>
        <w:gridCol w:w="460"/>
        <w:gridCol w:w="459"/>
        <w:gridCol w:w="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1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51113223T000008544188-甘嫫阿妞彝族文化研究发展中心工作经费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峨边彝族自治县民族宗教事务局本级</w:t>
            </w:r>
          </w:p>
        </w:tc>
        <w:tc>
          <w:tcPr>
            <w:tcW w:w="1140" w:type="dxa"/>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峨边彝族自治县民族宗教事务局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2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挖掘研究整理峨边优秀的彝族传统文化</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完成小凉山彝族服饰与查尔瓦制作整理书籍一册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1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一是收集资料、整理编译；二是邀请专家评审；三是编印书籍。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工作完成时间</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挖掘彝族传统文化</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6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3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自评分：100分，进一步弘扬彝族传统文化，丰富文化精髓，提升文旅i融合。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3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3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bl>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32"/>
        <w:gridCol w:w="729"/>
        <w:gridCol w:w="761"/>
        <w:gridCol w:w="864"/>
        <w:gridCol w:w="444"/>
        <w:gridCol w:w="857"/>
        <w:gridCol w:w="449"/>
        <w:gridCol w:w="902"/>
        <w:gridCol w:w="422"/>
        <w:gridCol w:w="422"/>
        <w:gridCol w:w="1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Ex>
        <w:trPr>
          <w:trHeight w:val="0" w:hRule="atLeast"/>
          <w:jc w:val="center"/>
        </w:trPr>
        <w:tc>
          <w:tcPr>
            <w:tcW w:w="8434" w:type="dxa"/>
            <w:gridSpan w:val="11"/>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51113224T000010038416-峨边彝族自治县民宗局统筹整合涉农资金项目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3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峨边彝族自治县民族宗教事务局本级</w:t>
            </w:r>
          </w:p>
        </w:tc>
        <w:tc>
          <w:tcPr>
            <w:tcW w:w="902" w:type="dxa"/>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峨边彝族自治县民族宗教事务局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3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3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提升四坪村产业发展及完善公共服务设施建设为产业发展提高良好的设施条件，确保群众产业发展持续增收</w:t>
            </w:r>
          </w:p>
        </w:tc>
        <w:tc>
          <w:tcPr>
            <w:tcW w:w="36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全部建成完工。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项目包括：硬化园区产业路（44.5万元）、新建石桥沟堰渠（33.58万元）和更换大棚薄膜（29.5万元）三个子项，受益群众782户2884人。截止2023年底，该项目已建成完工并投入使用。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18.04</w:t>
            </w:r>
          </w:p>
        </w:tc>
        <w:tc>
          <w:tcPr>
            <w:tcW w:w="1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1.项目结算审计出现较大争议，定于2025年7月出具《项目审计报告》，确定决算金额；2.项目通过竞价、审计等程序，有结余资金。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18.04</w:t>
            </w:r>
          </w:p>
        </w:tc>
        <w:tc>
          <w:tcPr>
            <w:tcW w:w="1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1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新建4口灌溉蓄水池</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114个大棚换膜</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新建2个育苗智慧棚</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高效完成</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资金投入</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56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得分100分。项目的实施，培育壮大了民族地区特色产业，改善民族地区群众生产生活环境，实现乡村产业振兴，带动民族地区群众持续增收致富。一是“园区产业路项目”切实改善了产业园区的交通设施条件，降低了经营业主的经营成本，提高了园区的经济收益；二是“石桥沟治理项目”新增旱改田有效面积600亩，彻底消除了汛期带来的山洪危害，粮食稳产得到保障；三是“更换大棚薄膜项目”使业主经营的114个大棚（含2个育苗智慧棚）接到市内大型超市有机蔬菜订单，反季有机蔬菜持续稳定上市，周边近30户农户稳定务工增加收入，每年人均增收6000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Ex>
        <w:trPr>
          <w:trHeight w:val="0"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bl>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856"/>
        <w:gridCol w:w="938"/>
        <w:gridCol w:w="1026"/>
        <w:gridCol w:w="825"/>
        <w:gridCol w:w="552"/>
        <w:gridCol w:w="482"/>
        <w:gridCol w:w="558"/>
        <w:gridCol w:w="1267"/>
        <w:gridCol w:w="528"/>
        <w:gridCol w:w="528"/>
        <w:gridCol w:w="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51113224T000011251934-民族地区开发资金项目管理经费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4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峨边彝族自治县民族宗教事务局本级</w:t>
            </w:r>
          </w:p>
        </w:tc>
        <w:tc>
          <w:tcPr>
            <w:tcW w:w="1267" w:type="dxa"/>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峨边彝族自治县民族宗教事务局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4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4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用于民族地区开发资金项目管理，主要用于前期调研、组织培训、完善工作机制，确保项目规范化。</w:t>
            </w:r>
          </w:p>
        </w:tc>
        <w:tc>
          <w:tcPr>
            <w:tcW w:w="31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完成组织培训2次、项目前期调研3次、完成项目勘察设计2个、完成需求论证2份报告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支付项目前期设计、需求论证、公示牌、专家授课等费用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完成时效</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人/户</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192</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1.82</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自评分100分。完善了项目工作机制，确保了项目规范化。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bl>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60"/>
        <w:gridCol w:w="822"/>
        <w:gridCol w:w="805"/>
        <w:gridCol w:w="778"/>
        <w:gridCol w:w="412"/>
        <w:gridCol w:w="675"/>
        <w:gridCol w:w="422"/>
        <w:gridCol w:w="1491"/>
        <w:gridCol w:w="609"/>
        <w:gridCol w:w="609"/>
        <w:gridCol w:w="10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51113224T000011502207-民族宗教专项经费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峨边彝族自治县民族宗教事务局本级</w:t>
            </w:r>
          </w:p>
        </w:tc>
        <w:tc>
          <w:tcPr>
            <w:tcW w:w="1491" w:type="dxa"/>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峨边彝族自治县民族宗教事务局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0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用于民族团结进步示范、彝文化研究等。</w:t>
            </w:r>
          </w:p>
        </w:tc>
        <w:tc>
          <w:tcPr>
            <w:tcW w:w="37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完成了民族团结主题公园建设1个、建设民族团结一条街一个、民族团结杯篮球赛1届、组织创建全国民族团结进步示范县顺利推送到中央待审批等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民族团结主题公园建设1个、建设民族团结一条街一个、民族团结杯篮球赛1届、编印制作民族团结应知应会1册、编印民族工作口袋书1册、编印移风易俗宣传手册12000余册、组织创建全国民族团结进步示范县等工作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34.18</w:t>
            </w:r>
          </w:p>
        </w:tc>
        <w:tc>
          <w:tcPr>
            <w:tcW w:w="1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34.18</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34.18</w:t>
            </w:r>
          </w:p>
        </w:tc>
        <w:tc>
          <w:tcPr>
            <w:tcW w:w="1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34.18</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1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完成数量</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12底</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350000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34.18</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1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自评分100分，进一步推动民族事业各项工作，顺利推荐申报全国民族团结进步示范县，遏制移风易俗不良陋习等。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6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bl>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52"/>
        <w:gridCol w:w="688"/>
        <w:gridCol w:w="1262"/>
        <w:gridCol w:w="1171"/>
        <w:gridCol w:w="675"/>
        <w:gridCol w:w="671"/>
        <w:gridCol w:w="688"/>
        <w:gridCol w:w="1058"/>
        <w:gridCol w:w="476"/>
        <w:gridCol w:w="476"/>
        <w:gridCol w:w="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51113224T000011821896-县民宗局2024年乡村振兴补助资金项目（中央）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峨边彝族自治县民族宗教事务局本级</w:t>
            </w:r>
          </w:p>
        </w:tc>
        <w:tc>
          <w:tcPr>
            <w:tcW w:w="1058" w:type="dxa"/>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峨边彝族自治县民族宗教事务局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4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2024年乡村振兴补助资金369万元，用于建设亥子坪农产品展销中心1个，并配套相关公共服务设施，解决群众就地就近务工，促进群众增收。</w:t>
            </w:r>
          </w:p>
        </w:tc>
        <w:tc>
          <w:tcPr>
            <w:tcW w:w="2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全部建成完工。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一是亥子坪农产品展销中心项目。项目建设地点在乐汉高速公路“黑竹沟出站口”，建设A、B两个区域游客休息区，配置农产品展示中心和公厕，总占地 8152 平方米，建筑面积 174.23 平方米，道路建设面积约 4169 平方米，绿化面积约 3983 平方米，地上一层 。二是彝族“查尔瓦”制作技艺项目，该项目通过省民宗委统一组织，集中在浙江培训等形式，使峨边彝族“查尔瓦”制作技艺数据建模，衍生产品丰富多彩，提高了市场认可度，并在“四川民族博览”网站刊发，登录流量持续不断，进一步提高了峨边知名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399.00</w:t>
            </w:r>
          </w:p>
        </w:tc>
        <w:tc>
          <w:tcPr>
            <w:tcW w:w="20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399.00</w:t>
            </w:r>
          </w:p>
        </w:tc>
        <w:tc>
          <w:tcPr>
            <w:tcW w:w="20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20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年收入</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资金成本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369</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369</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8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得分100分。项目建成后，展现峨边风土人情和黑竹沟景区风貌，更好的服务过往驾乘人员，让驾乘人员有更好的出行体验，本次项目拟利用峨汉高速公路黑竹沟互通桥下空间土地，打造一个具有旅游特色的停车休息区，本停车休息区为政府公益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bl>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17"/>
        <w:gridCol w:w="766"/>
        <w:gridCol w:w="761"/>
        <w:gridCol w:w="1661"/>
        <w:gridCol w:w="503"/>
        <w:gridCol w:w="454"/>
        <w:gridCol w:w="514"/>
        <w:gridCol w:w="956"/>
        <w:gridCol w:w="449"/>
        <w:gridCol w:w="449"/>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9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51113225T000012108238-2024年市级民族专项资金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峨边彝族自治县民族宗教事务局本级</w:t>
            </w:r>
          </w:p>
        </w:tc>
        <w:tc>
          <w:tcPr>
            <w:tcW w:w="956" w:type="dxa"/>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峨边彝族自治县民族宗教事务局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8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用于峨边彝族自治县白杨小学悬浮地板操场建设项目以及峨边彝族自治县毛坪镇凡山村安装村组道路凸面镜及路面整治项目</w:t>
            </w:r>
          </w:p>
        </w:tc>
        <w:tc>
          <w:tcPr>
            <w:tcW w:w="30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全部建成完工。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9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Style w:val="16"/>
                <w:lang w:val="en-US" w:eastAsia="zh-CN" w:bidi="ar"/>
              </w:rPr>
              <w:t>一是在白杨小学建成820平方米操场弹性软塑悬浮地板铺设，规格为305mm</w:t>
            </w:r>
            <w:r>
              <w:rPr>
                <w:rStyle w:val="17"/>
                <w:rFonts w:eastAsia="宋体"/>
                <w:lang w:val="en-US" w:eastAsia="zh-CN" w:bidi="ar"/>
              </w:rPr>
              <w:t>×</w:t>
            </w:r>
            <w:r>
              <w:rPr>
                <w:rStyle w:val="16"/>
                <w:lang w:val="en-US" w:eastAsia="zh-CN" w:bidi="ar"/>
              </w:rPr>
              <w:t>305mm</w:t>
            </w:r>
            <w:r>
              <w:rPr>
                <w:rStyle w:val="18"/>
                <w:lang w:val="en-US" w:eastAsia="zh-CN" w:bidi="ar"/>
              </w:rPr>
              <w:t>×</w:t>
            </w:r>
            <w:r>
              <w:rPr>
                <w:rStyle w:val="16"/>
                <w:lang w:val="en-US" w:eastAsia="zh-CN" w:bidi="ar"/>
              </w:rPr>
              <w:t>12mm，建成防滑、防雨、耐磨、耐晒的操场地面，提高学生活动的安全性和舒适性。二是在毛坪镇凡山村组道路安装40面凸面镜，安排资金1万元；水毁组道整治工程，安排资金1万元，2024年9月全部完工。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16.77</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项目通过竞价、审计等程序，有结余资金。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16.77</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定制悬浮地板操场</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在村组道路安装弯道凸面镜和修复被洪水冲毁路面</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排除交通安全隐患，保障村民出行安全</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增强学生体质，促进民族团结</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学生、村民满意度</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项目建设金额</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63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得分100分。白杨小学项目建成后，极大提高了学校整体风貌，增强了学生在课间或课余时间的运动体验感、安全感，师生对悬浮地板的安装表示极大地满意；毛坪镇凡山村水毁道路整治和安装凸面镜项目的实施，改善了村民安全出行条件，受访群众均表示很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bl>
    <w:p>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64"/>
        <w:gridCol w:w="701"/>
        <w:gridCol w:w="1040"/>
        <w:gridCol w:w="933"/>
        <w:gridCol w:w="567"/>
        <w:gridCol w:w="584"/>
        <w:gridCol w:w="577"/>
        <w:gridCol w:w="1041"/>
        <w:gridCol w:w="481"/>
        <w:gridCol w:w="481"/>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51113225T000012288640-宗教活动场所维修项目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峨边彝族自治县民族宗教事务局本级</w:t>
            </w:r>
          </w:p>
        </w:tc>
        <w:tc>
          <w:tcPr>
            <w:tcW w:w="1041" w:type="dxa"/>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峨边彝族自治县民族宗教事务局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完成沙坪镇静源寺、大堡镇尽忠寺 维修高维消防池、卫生间、厨房、新建消防水池等。</w:t>
            </w:r>
          </w:p>
        </w:tc>
        <w:tc>
          <w:tcPr>
            <w:tcW w:w="33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全部建成完工。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是完成大堡镇尽忠寺新建高位消防水池、水冲式厕所暨化粪池、新建厨房灶台等项目，消除了寺院消防安全隐患，信众到寺院开展活动时，斋堂卫生条件得到极大改善，消除了食品安全隐患，信众表示认可满意；二是新建沙坪镇静源寺消防水池工程，建成后，消除了消防安全隐患，同时消防水池也作为寺院的后备水源，解决了断水时间的问题，寺院住持和信众表示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79.96%</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项目通过竞价、审计等程序，有结余资金。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79.96%</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1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保质保量完成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1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得分100分。大堡镇尽忠寺建成高位消防水池、水冲式厕所暨化粪池、新建厨房灶台等项目，消除了寺院消防安全隐患，信众到寺院开展活动时，斋堂卫生条件得到极大改善，消除了食品安全隐患，信众表示认可满意；沙坪镇静源寺建成消防水池工程，消除了消防安全隐患，同时消防水池也作为寺院的后备水源，解决了断水时间的问题，寺院住持和信众表示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bl>
    <w:p>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55"/>
        <w:gridCol w:w="691"/>
        <w:gridCol w:w="874"/>
        <w:gridCol w:w="1478"/>
        <w:gridCol w:w="584"/>
        <w:gridCol w:w="518"/>
        <w:gridCol w:w="589"/>
        <w:gridCol w:w="847"/>
        <w:gridCol w:w="427"/>
        <w:gridCol w:w="427"/>
        <w:gridCol w:w="1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51113225T000012313756-四川省民族地区开发资金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峨边彝族自治县民族宗教事务局本级</w:t>
            </w:r>
          </w:p>
        </w:tc>
        <w:tc>
          <w:tcPr>
            <w:tcW w:w="847" w:type="dxa"/>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1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峨边彝族自治县民族宗教事务局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支持巩固拓展脱贫攻坚成果和推进乡村振兴，促进各民族交往交流交融，推动民族关系和谐、产业显著发展、集体经济壮大、基层治理有效、人居环境优美，实现铸牢中华民族共同体意识的目标。</w:t>
            </w:r>
          </w:p>
        </w:tc>
        <w:tc>
          <w:tcPr>
            <w:tcW w:w="30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项目已建成投入使用。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旗台建设。将老旧的旗台重新拆建，融入民族文化元素。同时，旗台墙面上用磁砖在中间砌党徽和党旗，万里长城，两边是世界地图和中国地图，以培养学生爱党爱国情怀以及胸怀天下的高尚情操。2.喷泉假山。为进一步做好金岩的“岩”的“山石文化”，培养学生有山一样志向，有水一样的胸怀，在教学楼旁边拐弯处建一个3米长3米宽的喷泉假山。3.进校通道文化墙。从进校门开始，沿围墙依次：社会主义核心价值观、党的教育方针；学校简介建校史等。4.安装孔子塑像和电子显示屏，加大宣传教育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47.51</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86.38%</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项目通过竞价、审计等程序，有结余资金，其中项目管理经费5万元待支付。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47.51</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86.38%</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创建民族民族团结进步示范学校</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12月</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基层治理水平有效率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资金成本</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2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得分100分。开展民族团结进步示范学校创建工作，进一步强化师生铸牢全体师生的中华民族共同体意识，坚持将民族团结教育工作融入到师生的学习、生活、工作中，从而达到学校民族团结进步育人的最大化目标，深化和提高精神文明创建工作，引导广大师生树立正确的国家观、民族观、文化观、历史观、宗教观，建设各民族共有的精神家园，促进广大师生团结奋进、守望相助，凝心聚力、奋揖扬帆的精神力量。项目建成后成效显著，学校整体面貌焕然一新，师生精神状态良好，创建民族团结校园氛围浓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bl>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735"/>
        <w:gridCol w:w="789"/>
        <w:gridCol w:w="1024"/>
        <w:gridCol w:w="1191"/>
        <w:gridCol w:w="687"/>
        <w:gridCol w:w="1024"/>
        <w:gridCol w:w="693"/>
        <w:gridCol w:w="921"/>
        <w:gridCol w:w="423"/>
        <w:gridCol w:w="423"/>
        <w:gridCol w:w="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51113225T000012527391-县民宗局2024年乡村振兴补助资金项目（省级）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峨边彝族自治县民族宗教事务局本级</w:t>
            </w:r>
          </w:p>
        </w:tc>
        <w:tc>
          <w:tcPr>
            <w:tcW w:w="921" w:type="dxa"/>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峨边彝族自治县民族宗教事务局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6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改造1383.08亩低效林，对土地进行调型，对地块清表、平整、重新规划筑埂，土壤配肥1106吨，重建生产路623.41米，新建沟带路181.08米，改造后的地块宽度大于1.5米，便于机械操作。</w:t>
            </w:r>
          </w:p>
        </w:tc>
        <w:tc>
          <w:tcPr>
            <w:tcW w:w="22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项目采用“以工代赈”方式，已建成投入运营。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9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改造1383.08亩低效林，对土地进行调型，对地块清表、平整、重新规划筑埂，土壤配肥1106吨，重建生产路623.41米，新建沟带路181.08米，改造后的地块宽度大于1.5米，便于机械操作。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47.54</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47.54</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47.54</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47.54</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改造低效林面积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1383.08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1383.08</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土地平整率</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成本控制率</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70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6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自评得分100分。项目建成后，使宜坪乡枇杷种植再上新台阶。土地整治使耕作便于小型化机械设备运用，提高生产效率；土壤配肥增加土壤肥力，提高了农作物产量。通过低效林改造，宜坪乡政府着力打造”高山枇杷“品牌，引进高校技术指导，提高枇杷品质，助农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6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6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bl>
    <w:p>
      <w:pPr>
        <w:rPr>
          <w:rFonts w:hint="eastAsia" w:ascii="Times New Roman" w:hAnsi="Times New Roman" w:eastAsia="黑体" w:cs="黑体"/>
          <w:color w:val="auto"/>
          <w:kern w:val="0"/>
          <w:sz w:val="32"/>
          <w:szCs w:val="32"/>
          <w:highlight w:val="none"/>
          <w:shd w:val="clear" w:color="auto" w:fill="FFFFFF"/>
          <w:lang w:val="zh-CN"/>
        </w:rPr>
      </w:pPr>
    </w:p>
    <w:tbl>
      <w:tblPr>
        <w:tblStyle w:val="11"/>
        <w:tblW w:w="84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932"/>
        <w:gridCol w:w="1028"/>
        <w:gridCol w:w="707"/>
        <w:gridCol w:w="1036"/>
        <w:gridCol w:w="471"/>
        <w:gridCol w:w="481"/>
        <w:gridCol w:w="479"/>
        <w:gridCol w:w="1306"/>
        <w:gridCol w:w="530"/>
        <w:gridCol w:w="530"/>
        <w:gridCol w:w="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4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51113225T000012674917-全省民族地区推广普及国家通用语言文字互观互学活动会议经费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1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峨边彝族自治县民族宗教事务局本级</w:t>
            </w:r>
          </w:p>
        </w:tc>
        <w:tc>
          <w:tcPr>
            <w:tcW w:w="1306" w:type="dxa"/>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峨边彝族自治县民族宗教事务局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1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1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举办全省民族地区推广普及国家通用语言文字互观互学活动现场会议</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顺利完成举办全省民族地区推广普及国家通用语言文字互观互学现场会议各项活动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4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举办全省民族地区推广普及国家通用语言文字互观互学现场会议的会务（会务接待、制作各项活动指南、参观点位打造等）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21.43</w:t>
            </w:r>
          </w:p>
        </w:tc>
        <w:tc>
          <w:tcPr>
            <w:tcW w:w="1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21.43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21.43</w:t>
            </w:r>
          </w:p>
        </w:tc>
        <w:tc>
          <w:tcPr>
            <w:tcW w:w="1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21.43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1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参加活动人数</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160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开展活动次数</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国家通用语言文字普及率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参会人员满意度</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活动经费</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6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项目自分100分。召开现场会，为全省民族地区国家通用语言推广工作提供了新思路、新动力。以问题为导向，推动政策落实、资源整合和社会参与，确保推广普及工作提质增效。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Ex>
        <w:trPr>
          <w:trHeight w:val="0"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bl>
    <w:p>
      <w:pPr>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widowControl/>
        <w:jc w:val="center"/>
        <w:rPr>
          <w:rFonts w:hint="eastAsia" w:ascii="Times New Roman" w:hAnsi="Times New Roman" w:eastAsia="仿宋"/>
          <w:b w:val="0"/>
          <w:color w:val="auto"/>
          <w:highlight w:val="none"/>
        </w:rPr>
      </w:pPr>
      <w:bookmarkStart w:id="49" w:name="_Toc15396618"/>
      <w:r>
        <w:rPr>
          <w:rFonts w:hint="eastAsia" w:ascii="Times New Roman" w:hAnsi="Times New Roman" w:eastAsia="黑体"/>
          <w:color w:val="auto"/>
          <w:sz w:val="44"/>
          <w:szCs w:val="44"/>
          <w:highlight w:val="none"/>
        </w:rPr>
        <w:t>第</w:t>
      </w:r>
      <w:r>
        <w:rPr>
          <w:rStyle w:val="13"/>
          <w:rFonts w:hint="eastAsia" w:ascii="Times New Roman" w:hAnsi="Times New Roman" w:eastAsia="黑体"/>
          <w:b w:val="0"/>
          <w:color w:val="auto"/>
          <w:highlight w:val="none"/>
        </w:rPr>
        <w:t>五部分 附表</w:t>
      </w:r>
      <w:bookmarkEnd w:id="48"/>
      <w:bookmarkEnd w:id="49"/>
      <w:bookmarkStart w:id="50" w:name="_Toc15396619"/>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0"/>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p/>
    <w:sectPr>
      <w:footerReference r:id="rId6" w:type="first"/>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- 2 -</w:t>
                    </w:r>
                    <w:r>
                      <w:fldChar w:fldCharType="end"/>
                    </w:r>
                  </w:p>
                </w:txbxContent>
              </v:textbox>
            </v:shape>
          </w:pict>
        </mc:Fallback>
      </mc:AlternateConten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B1FB3"/>
    <w:rsid w:val="324F41C9"/>
    <w:rsid w:val="459B1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paragraph" w:styleId="5">
    <w:name w:val="Body Text"/>
    <w:basedOn w:val="1"/>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0">
    <w:name w:val="toc 2"/>
    <w:basedOn w:val="1"/>
    <w:next w:val="1"/>
    <w:unhideWhenUsed/>
    <w:qFormat/>
    <w:uiPriority w:val="39"/>
    <w:pPr>
      <w:tabs>
        <w:tab w:val="right" w:leader="dot" w:pos="8296"/>
      </w:tabs>
      <w:ind w:left="420" w:leftChars="200"/>
    </w:pPr>
  </w:style>
  <w:style w:type="character" w:customStyle="1" w:styleId="13">
    <w:name w:val="标题 1 Char"/>
    <w:basedOn w:val="12"/>
    <w:link w:val="2"/>
    <w:qFormat/>
    <w:uiPriority w:val="9"/>
    <w:rPr>
      <w:b/>
      <w:bCs/>
      <w:kern w:val="44"/>
      <w:sz w:val="44"/>
      <w:szCs w:val="44"/>
    </w:rPr>
  </w:style>
  <w:style w:type="character" w:customStyle="1" w:styleId="14">
    <w:name w:val="标题 2 Char"/>
    <w:basedOn w:val="12"/>
    <w:link w:val="3"/>
    <w:qFormat/>
    <w:uiPriority w:val="9"/>
    <w:rPr>
      <w:rFonts w:asciiTheme="majorHAnsi" w:hAnsiTheme="majorHAnsi" w:eastAsiaTheme="majorEastAsia" w:cstheme="majorBidi"/>
      <w:b/>
      <w:bCs/>
      <w:sz w:val="32"/>
      <w:szCs w:val="32"/>
    </w:rPr>
  </w:style>
  <w:style w:type="paragraph" w:styleId="15">
    <w:name w:val="List Paragraph"/>
    <w:basedOn w:val="1"/>
    <w:qFormat/>
    <w:uiPriority w:val="34"/>
    <w:pPr>
      <w:ind w:firstLine="420" w:firstLineChars="200"/>
    </w:pPr>
  </w:style>
  <w:style w:type="character" w:customStyle="1" w:styleId="16">
    <w:name w:val="font21"/>
    <w:basedOn w:val="12"/>
    <w:qFormat/>
    <w:uiPriority w:val="0"/>
    <w:rPr>
      <w:rFonts w:ascii="宋体" w:hAnsi="宋体" w:eastAsia="宋体" w:cs="宋体"/>
      <w:color w:val="000000"/>
      <w:sz w:val="18"/>
      <w:szCs w:val="18"/>
      <w:u w:val="none"/>
    </w:rPr>
  </w:style>
  <w:style w:type="character" w:customStyle="1" w:styleId="17">
    <w:name w:val="font71"/>
    <w:basedOn w:val="12"/>
    <w:qFormat/>
    <w:uiPriority w:val="0"/>
    <w:rPr>
      <w:rFonts w:ascii="Arial" w:hAnsi="Arial" w:cs="Arial"/>
      <w:color w:val="000000"/>
      <w:sz w:val="18"/>
      <w:szCs w:val="18"/>
      <w:u w:val="none"/>
    </w:rPr>
  </w:style>
  <w:style w:type="character" w:customStyle="1" w:styleId="18">
    <w:name w:val="font81"/>
    <w:basedOn w:val="12"/>
    <w:qFormat/>
    <w:uiPriority w:val="0"/>
    <w:rPr>
      <w:rFonts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4&#24180;&#20915;&#31639;\24&#24180;&#20915;&#31639;&#20844;&#24320;&#25253;&#21578;\&#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4&#24180;&#20915;&#31639;\24&#24180;&#20915;&#31639;&#20844;&#24320;&#25253;&#21578;\&#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4&#24180;&#20915;&#31639;\24&#24180;&#20915;&#31639;&#20844;&#24320;&#25253;&#21578;\&#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4&#24180;&#20915;&#31639;\24&#24180;&#20915;&#31639;&#20844;&#24320;&#25253;&#21578;\&#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4&#24180;&#20915;&#31639;\24&#24180;&#20915;&#31639;&#20844;&#24320;&#25253;&#21578;\&#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4&#24180;&#20915;&#31639;\24&#24180;&#20915;&#31639;&#20844;&#24320;&#25253;&#21578;\&#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4&#24180;&#20915;&#31639;\24&#24180;&#20915;&#31639;&#20844;&#24320;&#25253;&#21578;\&#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[画图.xlsx]Sheet2!$B$1:$B$2</c:f>
              <c:strCache>
                <c:ptCount val="2"/>
                <c:pt idx="0">
                  <c:v>2023年收支总计</c:v>
                </c:pt>
                <c:pt idx="1">
                  <c:v>2024年收支总计</c:v>
                </c:pt>
              </c:strCache>
            </c:strRef>
          </c:cat>
          <c:val>
            <c:numRef>
              <c:f>[画图.xlsx]Sheet2!$C$1:$C$2</c:f>
              <c:numCache>
                <c:formatCode>General</c:formatCode>
                <c:ptCount val="2"/>
                <c:pt idx="0">
                  <c:v>1065.26</c:v>
                </c:pt>
                <c:pt idx="1">
                  <c:v>982.17</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[画图.xlsx]Sheet2!$B$22:$B$23</c:f>
              <c:strCache>
                <c:ptCount val="2"/>
                <c:pt idx="0">
                  <c:v>一般公共预算财政拨款收入</c:v>
                </c:pt>
                <c:pt idx="1">
                  <c:v>政府性基金预算财政拨款收入</c:v>
                </c:pt>
              </c:strCache>
            </c:strRef>
          </c:cat>
          <c:val>
            <c:numRef>
              <c:f>[画图.xlsx]Sheet2!$C$22:$C$23</c:f>
              <c:numCache>
                <c:formatCode>0.00%</c:formatCode>
                <c:ptCount val="2"/>
                <c:pt idx="0">
                  <c:v>0.9803</c:v>
                </c:pt>
                <c:pt idx="1" c:formatCode="General">
                  <c:v>1.97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[画图.xlsx]Sheet2!$B$49:$B$50</c:f>
              <c:strCache>
                <c:ptCount val="2"/>
                <c:pt idx="0">
                  <c:v>基本支出</c:v>
                </c:pt>
                <c:pt idx="1">
                  <c:v>项目支出</c:v>
                </c:pt>
              </c:strCache>
            </c:strRef>
          </c:cat>
          <c:val>
            <c:numRef>
              <c:f>[画图.xlsx]Sheet2!$C$49:$C$50</c:f>
              <c:numCache>
                <c:formatCode>0.00%</c:formatCode>
                <c:ptCount val="2"/>
                <c:pt idx="0">
                  <c:v>0.2946</c:v>
                </c:pt>
                <c:pt idx="1">
                  <c:v>0.7054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[画图.xlsx]Sheet2!$B$74:$B$75</c:f>
              <c:strCache>
                <c:ptCount val="2"/>
                <c:pt idx="0">
                  <c:v>2023年财政收支总计</c:v>
                </c:pt>
                <c:pt idx="1">
                  <c:v>2024年财政收支总计</c:v>
                </c:pt>
              </c:strCache>
            </c:strRef>
          </c:cat>
          <c:val>
            <c:numRef>
              <c:f>[画图.xlsx]Sheet2!$C$74:$C$75</c:f>
              <c:numCache>
                <c:formatCode>General</c:formatCode>
                <c:ptCount val="2"/>
                <c:pt idx="0">
                  <c:v>1065.26</c:v>
                </c:pt>
                <c:pt idx="1">
                  <c:v>982.17</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[画图.xlsx]Sheet2!$B$98:$B$99</c:f>
              <c:strCache>
                <c:ptCount val="2"/>
                <c:pt idx="0">
                  <c:v>2023年一般公共预算财政拨款支出</c:v>
                </c:pt>
                <c:pt idx="1">
                  <c:v>2024年一般公共预算财政拨款支出</c:v>
                </c:pt>
              </c:strCache>
            </c:strRef>
          </c:cat>
          <c:val>
            <c:numRef>
              <c:f>[画图.xlsx]Sheet2!$C$98:$C$99</c:f>
              <c:numCache>
                <c:formatCode>General</c:formatCode>
                <c:ptCount val="2"/>
                <c:pt idx="0">
                  <c:v>1065.25</c:v>
                </c:pt>
                <c:pt idx="1">
                  <c:v>962.86</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[画图.xlsx]Sheet2!$B$119:$B$124</c:f>
              <c:strCache>
                <c:ptCount val="6"/>
                <c:pt idx="0">
                  <c:v>一般公共服务支出</c:v>
                </c:pt>
                <c:pt idx="1">
                  <c:v>社会保障和就业支出</c:v>
                </c:pt>
                <c:pt idx="3">
                  <c:v>卫生健康支出</c:v>
                </c:pt>
                <c:pt idx="4">
                  <c:v>住房保障支出</c:v>
                </c:pt>
                <c:pt idx="5">
                  <c:v>农林水支出</c:v>
                </c:pt>
              </c:strCache>
            </c:strRef>
          </c:cat>
          <c:val>
            <c:numRef>
              <c:f>[画图.xlsx]Sheet2!$C$119:$C$124</c:f>
              <c:numCache>
                <c:formatCode>0.00%</c:formatCode>
                <c:ptCount val="6"/>
                <c:pt idx="0">
                  <c:v>0.4629</c:v>
                </c:pt>
                <c:pt idx="1">
                  <c:v>0.0411</c:v>
                </c:pt>
                <c:pt idx="3">
                  <c:v>0.0071</c:v>
                </c:pt>
                <c:pt idx="4">
                  <c:v>0.0214</c:v>
                </c:pt>
                <c:pt idx="5">
                  <c:v>0.4675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[画图.xlsx]Sheet2!$B$171:$B$173</c:f>
              <c:strCache>
                <c:ptCount val="3"/>
                <c:pt idx="0">
                  <c:v>因公出国（境）费支出</c:v>
                </c:pt>
                <c:pt idx="1">
                  <c:v>公务用车购置及运行维护费支出</c:v>
                </c:pt>
                <c:pt idx="2">
                  <c:v>公务接待费支出</c:v>
                </c:pt>
              </c:strCache>
            </c:strRef>
          </c:cat>
          <c:val>
            <c:numRef>
              <c:f>[画图.xlsx]Sheet2!$C$171:$C$173</c:f>
              <c:numCache>
                <c:formatCode>0.00%</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2025-10-29T08:22:00Z</dcterms:created>
  <dc:creator>Administrator</dc:creator>
  <cp:lastModifiedBy>Administrator</cp:lastModifiedBy>
  <dcterms:modified xsi:type="dcterms:W3CDTF">2025-12-03T07:03:18Z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