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8C701">
      <w:pPr>
        <w:widowControl/>
        <w:spacing w:line="580" w:lineRule="exact"/>
        <w:ind w:firstLine="883" w:firstLineChars="200"/>
        <w:contextualSpacing/>
        <w:jc w:val="center"/>
        <w:rPr>
          <w:rFonts w:ascii="宋体"/>
          <w:b/>
          <w:sz w:val="44"/>
          <w:szCs w:val="44"/>
          <w:shd w:val="clear" w:color="auto" w:fill="FFFFFF"/>
        </w:rPr>
      </w:pPr>
    </w:p>
    <w:p w14:paraId="267D11DB">
      <w:pPr>
        <w:widowControl/>
        <w:spacing w:line="580" w:lineRule="exact"/>
        <w:contextualSpacing/>
        <w:jc w:val="center"/>
        <w:rPr>
          <w:rFonts w:hint="eastAsia" w:ascii="方正小标宋简体" w:hAnsi="宋体" w:eastAsia="方正小标宋简体"/>
          <w:sz w:val="44"/>
          <w:szCs w:val="44"/>
          <w:shd w:val="clear" w:color="auto" w:fill="FFFFFF"/>
          <w:lang w:val="en-US" w:eastAsia="zh-CN"/>
        </w:rPr>
      </w:pPr>
      <w:r>
        <w:rPr>
          <w:rFonts w:hint="eastAsia" w:ascii="方正小标宋简体" w:hAnsi="宋体" w:eastAsia="方正小标宋简体"/>
          <w:sz w:val="44"/>
          <w:szCs w:val="44"/>
          <w:shd w:val="clear" w:color="auto" w:fill="FFFFFF"/>
          <w:lang w:val="en-US" w:eastAsia="zh-CN"/>
        </w:rPr>
        <w:t>峨边彝族自治县民族宗教事务局</w:t>
      </w:r>
    </w:p>
    <w:p w14:paraId="0E1D4C7D">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lang w:eastAsia="zh-CN"/>
        </w:rPr>
        <w:t>县</w:t>
      </w:r>
      <w:r>
        <w:rPr>
          <w:rFonts w:hint="eastAsia" w:ascii="方正小标宋简体" w:hAnsi="宋体" w:eastAsia="方正小标宋简体"/>
          <w:sz w:val="44"/>
          <w:szCs w:val="44"/>
          <w:shd w:val="clear" w:color="auto" w:fill="FFFFFF"/>
        </w:rPr>
        <w:t>级部门整体绩效自评报告</w:t>
      </w:r>
    </w:p>
    <w:p w14:paraId="6FF7A227">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14:paraId="61BCDB6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5893327F">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14:paraId="47FC3248">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Times New Roman"/>
          <w:kern w:val="0"/>
          <w:sz w:val="32"/>
          <w:szCs w:val="32"/>
          <w:lang w:val="zh-CN"/>
        </w:rPr>
      </w:pPr>
      <w:r>
        <w:rPr>
          <w:rFonts w:hint="eastAsia" w:ascii="仿宋_GB2312" w:hAnsi="Calibri" w:eastAsia="仿宋_GB2312" w:cs="Times New Roman"/>
          <w:kern w:val="0"/>
          <w:sz w:val="32"/>
          <w:szCs w:val="32"/>
          <w:lang w:val="zh-CN"/>
        </w:rPr>
        <w:t>县民族宗教事务局机构由办公室、宗教股、社会事业股组成。</w:t>
      </w:r>
    </w:p>
    <w:p w14:paraId="73CB39E8">
      <w:pPr>
        <w:keepNext w:val="0"/>
        <w:keepLines w:val="0"/>
        <w:pageBreakBefore w:val="0"/>
        <w:widowControl/>
        <w:numPr>
          <w:ilvl w:val="0"/>
          <w:numId w:val="1"/>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机构职能和人员概况。</w:t>
      </w:r>
    </w:p>
    <w:p w14:paraId="3A315668">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Times New Roman"/>
          <w:kern w:val="0"/>
          <w:sz w:val="32"/>
          <w:szCs w:val="32"/>
        </w:rPr>
      </w:pPr>
      <w:r>
        <w:rPr>
          <w:rFonts w:hint="eastAsia" w:ascii="仿宋_GB2312" w:hAnsi="Calibri" w:eastAsia="仿宋_GB2312" w:cs="Times New Roman"/>
          <w:kern w:val="0"/>
          <w:sz w:val="32"/>
          <w:szCs w:val="32"/>
          <w:lang w:val="en-US" w:eastAsia="zh-CN"/>
        </w:rPr>
        <w:t>1、</w:t>
      </w:r>
      <w:r>
        <w:rPr>
          <w:rFonts w:hint="eastAsia" w:ascii="仿宋_GB2312" w:hAnsi="Calibri" w:eastAsia="仿宋_GB2312" w:cs="Times New Roman"/>
          <w:kern w:val="0"/>
          <w:sz w:val="32"/>
          <w:szCs w:val="32"/>
        </w:rPr>
        <w:t>办公室</w:t>
      </w:r>
    </w:p>
    <w:p w14:paraId="7B39CE12">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Times New Roman"/>
          <w:kern w:val="0"/>
          <w:sz w:val="32"/>
          <w:szCs w:val="32"/>
        </w:rPr>
      </w:pPr>
      <w:r>
        <w:rPr>
          <w:rFonts w:hint="eastAsia" w:ascii="仿宋_GB2312" w:hAnsi="Calibri" w:eastAsia="仿宋_GB2312" w:cs="Times New Roman"/>
          <w:kern w:val="0"/>
          <w:sz w:val="32"/>
          <w:szCs w:val="32"/>
        </w:rPr>
        <w:t>负责县委民族工作委员会的日常事务工作；负责县民族宗教事务局机关政务的综合协调和目标管理工作，协助领导处理日常工作，当好领导的参谋和助手；负责机关文秘、信息、档案、信访、保密、接待、财务、劳动工资、财产管理工作；起草部门的有关文件材料；做好文件的收发；制定并实施机关有关规章制度；负责机关政务、事务、行政管理的协调工作，搞好民族工作的宣传；宣传党和国家的民族宗教政策，通报民族工作情况；对民族地区改革与发展中有关问题进行调查研究，提出解决问题的对策和措施；做好彝历新年的筹备组织工作；实施国家、省、市对民族地区实行的优惠政策；做好“民族团结进步宣传月”活动，负责巩固发展“全国民族团结进步示范县”创建的日常工作。负责办理局领导交办的其他任务。</w:t>
      </w:r>
    </w:p>
    <w:p w14:paraId="707BC07A">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Times New Roman"/>
          <w:kern w:val="0"/>
          <w:sz w:val="32"/>
          <w:szCs w:val="32"/>
        </w:rPr>
      </w:pPr>
      <w:r>
        <w:rPr>
          <w:rFonts w:hint="eastAsia" w:ascii="仿宋_GB2312" w:hAnsi="Calibri" w:eastAsia="仿宋_GB2312" w:cs="Times New Roman"/>
          <w:kern w:val="0"/>
          <w:sz w:val="32"/>
          <w:szCs w:val="32"/>
        </w:rPr>
        <w:t xml:space="preserve"> </w:t>
      </w:r>
      <w:r>
        <w:rPr>
          <w:rFonts w:hint="eastAsia" w:ascii="仿宋_GB2312" w:hAnsi="Calibri" w:eastAsia="仿宋_GB2312" w:cs="Times New Roman"/>
          <w:kern w:val="0"/>
          <w:sz w:val="32"/>
          <w:szCs w:val="32"/>
          <w:lang w:val="en-US" w:eastAsia="zh-CN"/>
        </w:rPr>
        <w:t>2、</w:t>
      </w:r>
      <w:r>
        <w:rPr>
          <w:rFonts w:hint="eastAsia" w:ascii="仿宋_GB2312" w:hAnsi="Calibri" w:eastAsia="仿宋_GB2312" w:cs="Times New Roman"/>
          <w:kern w:val="0"/>
          <w:sz w:val="32"/>
          <w:szCs w:val="32"/>
        </w:rPr>
        <w:t>宗教管理股</w:t>
      </w:r>
    </w:p>
    <w:p w14:paraId="09A14B4A">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Times New Roman"/>
          <w:kern w:val="0"/>
          <w:sz w:val="32"/>
          <w:szCs w:val="32"/>
        </w:rPr>
      </w:pPr>
      <w:r>
        <w:rPr>
          <w:rFonts w:hint="eastAsia" w:ascii="仿宋_GB2312" w:hAnsi="Calibri" w:eastAsia="仿宋_GB2312" w:cs="Times New Roman"/>
          <w:kern w:val="0"/>
          <w:sz w:val="32"/>
          <w:szCs w:val="32"/>
        </w:rPr>
        <w:t xml:space="preserve"> 负责全县宗教事务日常工作；依法管理宗教活动场所，检查、督促宗教政策、法规、《条例》的贯彻落实情况；会同有关部门制止乱修滥建庙宇，严厉打击非法、违法的宗教活动；做好宗教政策、法规、《条例》的宣传教育工作，接待宗教群众的来信来访，做好宗教信息、简报的搜集整理以及重要文件、资料的汇编工作；对宗教活动场所进行调查研究，并提出对策性建议；指导宗教界人士进行爱国主义、社会主义、拥护祖国统一和民族团结的各项教育活动；动员广大信教群众为改革开放和经济建设服务。负责办理局领导交办的其他任务。</w:t>
      </w:r>
    </w:p>
    <w:p w14:paraId="32C7F7CA">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Times New Roman"/>
          <w:kern w:val="0"/>
          <w:sz w:val="32"/>
          <w:szCs w:val="32"/>
        </w:rPr>
      </w:pPr>
      <w:r>
        <w:rPr>
          <w:rFonts w:hint="eastAsia" w:ascii="仿宋_GB2312" w:hAnsi="Calibri" w:eastAsia="仿宋_GB2312" w:cs="Times New Roman"/>
          <w:kern w:val="0"/>
          <w:sz w:val="32"/>
          <w:szCs w:val="32"/>
          <w:lang w:val="en-US" w:eastAsia="zh-CN"/>
        </w:rPr>
        <w:t>3、</w:t>
      </w:r>
      <w:r>
        <w:rPr>
          <w:rFonts w:hint="eastAsia" w:ascii="仿宋_GB2312" w:hAnsi="Calibri" w:eastAsia="仿宋_GB2312" w:cs="Times New Roman"/>
          <w:kern w:val="0"/>
          <w:sz w:val="32"/>
          <w:szCs w:val="32"/>
        </w:rPr>
        <w:t>社会事务股</w:t>
      </w:r>
    </w:p>
    <w:p w14:paraId="498FABAA">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contextualSpacing/>
        <w:jc w:val="left"/>
        <w:textAlignment w:val="auto"/>
        <w:rPr>
          <w:rFonts w:hint="eastAsia" w:ascii="仿宋_GB2312" w:hAnsi="Calibri" w:eastAsia="仿宋_GB2312" w:cs="Times New Roman"/>
          <w:kern w:val="0"/>
          <w:sz w:val="32"/>
          <w:szCs w:val="32"/>
        </w:rPr>
      </w:pPr>
      <w:r>
        <w:rPr>
          <w:rFonts w:hint="eastAsia" w:ascii="仿宋_GB2312" w:hAnsi="Calibri" w:eastAsia="仿宋_GB2312" w:cs="Times New Roman"/>
          <w:kern w:val="0"/>
          <w:sz w:val="32"/>
          <w:szCs w:val="32"/>
        </w:rPr>
        <w:t xml:space="preserve"> 参与研究制定民族地区的政策、法规、规划工作，负责对民族政策、法规贯彻执行情况的监督检查；承担县民语委办的日常事务；主办重大民族文化体育活动，协助开展少数民族的对外文化、艺术交流和对外宣传工作；负责彝语文的翻译，协助指导全县的“双语”教学工作，抓好全县彝文扫盲工作；完善全县彝族历史古籍、谱煤、民族风情及传统文化的搜集整理保护工作；开展民族政策与法律法规的宣传教育，负责民族矛盾纠纷的排查协调工作。根据省财政厅《支援不发达地区发展资金管理办法》和《三州开展资金管理办法》对民族两项资金实施管理；确定两项资金使用的范围和审定受援项目上报审批；配合财政、审计等部门对两项资金使用情况进行督促检查和审计工作；统计、搜集、整理受援单位和项目的发展变化情况并汇总上报；负责安排清理、回收有偿使用的资金的偿还；会同财政、扶贫等相关部门，提出涉及民族自治地方的财政、金融、税收、经贸等方面的特殊政策措施意见；起草上报项目文件，做好论证项目的筛选，拟定财务管理制度，负责有关财务统计工作；研究提出国家和省、市下达的有关专项资金及专项贷款的分配、使用意见。负责办理局领导交办的其他任务。</w:t>
      </w:r>
    </w:p>
    <w:p w14:paraId="2E046CF6">
      <w:pPr>
        <w:keepNext w:val="0"/>
        <w:keepLines w:val="0"/>
        <w:pageBreakBefore w:val="0"/>
        <w:widowControl/>
        <w:numPr>
          <w:ilvl w:val="0"/>
          <w:numId w:val="2"/>
        </w:numPr>
        <w:kinsoku/>
        <w:wordWrap/>
        <w:overflowPunct/>
        <w:topLinePunct w:val="0"/>
        <w:autoSpaceDE/>
        <w:autoSpaceDN/>
        <w:bidi w:val="0"/>
        <w:adjustRightInd w:val="0"/>
        <w:snapToGrid w:val="0"/>
        <w:spacing w:line="600" w:lineRule="exact"/>
        <w:ind w:left="320" w:leftChars="0" w:firstLine="0" w:firstLineChars="0"/>
        <w:contextualSpacing/>
        <w:jc w:val="left"/>
        <w:textAlignment w:val="auto"/>
        <w:rPr>
          <w:rFonts w:hint="eastAsia" w:ascii="仿宋_GB2312" w:hAnsi="Calibri" w:eastAsia="仿宋_GB2312" w:cs="Times New Roman"/>
          <w:kern w:val="0"/>
          <w:sz w:val="32"/>
          <w:szCs w:val="32"/>
          <w:lang w:val="en-US" w:eastAsia="zh-CN"/>
        </w:rPr>
      </w:pPr>
      <w:r>
        <w:rPr>
          <w:rFonts w:hint="eastAsia" w:ascii="仿宋_GB2312" w:hAnsi="Calibri" w:eastAsia="仿宋_GB2312" w:cs="Times New Roman"/>
          <w:kern w:val="0"/>
          <w:sz w:val="32"/>
          <w:szCs w:val="32"/>
          <w:lang w:val="en-US" w:eastAsia="zh-CN"/>
        </w:rPr>
        <w:t>人员概况</w:t>
      </w:r>
    </w:p>
    <w:p w14:paraId="72FEB235">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仿宋_GB2312" w:hAnsi="Calibri" w:eastAsia="仿宋_GB2312" w:cs="Times New Roman"/>
          <w:kern w:val="0"/>
          <w:sz w:val="32"/>
          <w:szCs w:val="32"/>
          <w:lang w:val="en-US" w:eastAsia="zh-CN"/>
        </w:rPr>
      </w:pPr>
      <w:r>
        <w:rPr>
          <w:rFonts w:hint="eastAsia" w:ascii="仿宋_GB2312" w:hAnsi="宋体" w:eastAsia="仿宋_GB2312" w:cs="宋体"/>
          <w:color w:val="000000"/>
          <w:kern w:val="0"/>
          <w:szCs w:val="32"/>
          <w:shd w:val="clear" w:color="auto" w:fill="FFFFFF"/>
          <w:lang w:val="zh-CN" w:eastAsia="zh-CN"/>
        </w:rPr>
        <w:t>县</w:t>
      </w:r>
      <w:r>
        <w:rPr>
          <w:rFonts w:hint="eastAsia" w:ascii="仿宋_GB2312" w:hAnsi="宋体" w:eastAsia="仿宋_GB2312" w:cs="宋体"/>
          <w:color w:val="000000"/>
          <w:kern w:val="0"/>
          <w:szCs w:val="32"/>
          <w:shd w:val="clear" w:color="auto" w:fill="FFFFFF"/>
          <w:lang w:val="en-US" w:eastAsia="zh-CN"/>
        </w:rPr>
        <w:t>民宗局</w:t>
      </w:r>
      <w:r>
        <w:rPr>
          <w:rFonts w:hint="eastAsia" w:ascii="仿宋_GB2312" w:hAnsi="宋体" w:eastAsia="仿宋_GB2312" w:cs="宋体"/>
          <w:color w:val="000000"/>
          <w:kern w:val="0"/>
          <w:szCs w:val="32"/>
          <w:shd w:val="clear" w:color="auto" w:fill="FFFFFF"/>
          <w:lang w:val="zh-CN" w:eastAsia="zh-CN"/>
        </w:rPr>
        <w:t>经机构编制委员会批准行政编制</w:t>
      </w:r>
      <w:r>
        <w:rPr>
          <w:rFonts w:hint="eastAsia" w:ascii="仿宋_GB2312" w:hAnsi="宋体" w:eastAsia="仿宋_GB2312" w:cs="宋体"/>
          <w:color w:val="000000"/>
          <w:kern w:val="0"/>
          <w:szCs w:val="32"/>
          <w:shd w:val="clear" w:color="auto" w:fill="FFFFFF"/>
          <w:lang w:val="en-US" w:eastAsia="zh-CN"/>
        </w:rPr>
        <w:t>7人，实有人员7人；事业编制5人，实有人员4人。</w:t>
      </w:r>
    </w:p>
    <w:p w14:paraId="40DC94FD">
      <w:pPr>
        <w:keepNext w:val="0"/>
        <w:keepLines w:val="0"/>
        <w:pageBreakBefore w:val="0"/>
        <w:widowControl/>
        <w:numPr>
          <w:ilvl w:val="0"/>
          <w:numId w:val="1"/>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年度主要工作任务。</w:t>
      </w:r>
    </w:p>
    <w:p w14:paraId="42AA38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color w:val="000000"/>
          <w:sz w:val="32"/>
          <w:szCs w:val="32"/>
          <w:lang w:val="en-US" w:eastAsia="zh-CN"/>
        </w:rPr>
      </w:pPr>
      <w:r>
        <w:rPr>
          <w:rFonts w:hint="eastAsia" w:ascii="楷体" w:hAnsi="楷体" w:eastAsia="楷体" w:cs="楷体"/>
          <w:color w:val="000000"/>
          <w:sz w:val="32"/>
          <w:szCs w:val="32"/>
          <w:lang w:val="en-US" w:eastAsia="zh-CN"/>
        </w:rPr>
        <w:t>1、持续开展“全国民族团结进步示范县”复检复查和复创工作。</w:t>
      </w:r>
      <w:r>
        <w:rPr>
          <w:rFonts w:hint="eastAsia" w:ascii="仿宋" w:hAnsi="仿宋" w:eastAsia="仿宋" w:cs="仿宋"/>
          <w:color w:val="000000"/>
          <w:sz w:val="32"/>
          <w:szCs w:val="32"/>
          <w:lang w:val="en-US" w:eastAsia="zh-CN"/>
        </w:rPr>
        <w:t>2023年我县“全国民族团结进步示范县”命名期满，将面临复检复查和复创工作，全县上下以铸牢中华民族共同体意识为主线，扎实做好民族团结进步创建各项工作，为复检复查和复创工作营造坚实基础。</w:t>
      </w:r>
    </w:p>
    <w:p w14:paraId="5FF9E46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color w:val="000000"/>
          <w:sz w:val="32"/>
          <w:szCs w:val="32"/>
          <w:lang w:val="en-US" w:eastAsia="zh-CN"/>
        </w:rPr>
      </w:pPr>
      <w:r>
        <w:rPr>
          <w:rFonts w:hint="eastAsia" w:ascii="楷体" w:hAnsi="楷体" w:eastAsia="楷体" w:cs="楷体"/>
          <w:b w:val="0"/>
          <w:bCs w:val="0"/>
          <w:color w:val="000000"/>
          <w:sz w:val="32"/>
          <w:szCs w:val="32"/>
          <w:lang w:val="en-US" w:eastAsia="zh-CN"/>
        </w:rPr>
        <w:t>2、持续做好彝汉两种语言文字翻译工作。</w:t>
      </w:r>
      <w:r>
        <w:rPr>
          <w:rFonts w:hint="eastAsia" w:ascii="仿宋" w:hAnsi="仿宋" w:eastAsia="仿宋" w:cs="仿宋"/>
          <w:color w:val="000000"/>
          <w:sz w:val="32"/>
          <w:szCs w:val="32"/>
          <w:lang w:val="en-US" w:eastAsia="zh-CN"/>
        </w:rPr>
        <w:t>积极完成市县两级人代会、全县各种宣传标语、公章、吊牌等日常翻译工作，挖掘、整理、传承和弘扬彝族传统文化，进一步为全县经济社会事业发展营造良好宣传氛围。</w:t>
      </w:r>
    </w:p>
    <w:p w14:paraId="1A6E267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color w:val="000000"/>
          <w:sz w:val="32"/>
          <w:szCs w:val="32"/>
          <w:lang w:val="en-US" w:eastAsia="zh-CN"/>
        </w:rPr>
      </w:pPr>
      <w:r>
        <w:rPr>
          <w:rFonts w:hint="eastAsia" w:ascii="楷体" w:hAnsi="楷体" w:eastAsia="楷体" w:cs="楷体"/>
          <w:color w:val="000000"/>
          <w:sz w:val="32"/>
          <w:szCs w:val="32"/>
          <w:lang w:val="en-US" w:eastAsia="zh-CN"/>
        </w:rPr>
        <w:t>3、持续推进民族团结进步事业。</w:t>
      </w:r>
      <w:r>
        <w:rPr>
          <w:rFonts w:hint="eastAsia" w:ascii="仿宋" w:hAnsi="仿宋" w:eastAsia="仿宋" w:cs="仿宋"/>
          <w:color w:val="000000"/>
          <w:sz w:val="32"/>
          <w:szCs w:val="32"/>
          <w:lang w:val="en-US" w:eastAsia="zh-CN"/>
        </w:rPr>
        <w:t>把巩固和发展民族团结进步示范创建工作贯彻到各领域、各环节，体现在各部门、各行业、各领域的工作之中，持续推进民族团结创建示范点打造和提升工作，促进峨边各民族像石榴籽一样紧紧拥抱在一起。</w:t>
      </w:r>
    </w:p>
    <w:p w14:paraId="2A09B96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color w:val="000000"/>
          <w:sz w:val="32"/>
          <w:szCs w:val="32"/>
          <w:lang w:val="en-US" w:eastAsia="zh-CN"/>
        </w:rPr>
      </w:pPr>
      <w:r>
        <w:rPr>
          <w:rFonts w:hint="eastAsia" w:ascii="楷体" w:hAnsi="楷体" w:eastAsia="楷体" w:cs="楷体"/>
          <w:color w:val="000000"/>
          <w:sz w:val="32"/>
          <w:szCs w:val="32"/>
          <w:lang w:val="en-US" w:eastAsia="zh-CN"/>
        </w:rPr>
        <w:t>4、持续</w:t>
      </w:r>
      <w:r>
        <w:rPr>
          <w:rFonts w:hint="default" w:ascii="楷体" w:hAnsi="楷体" w:eastAsia="楷体" w:cs="楷体"/>
          <w:color w:val="000000"/>
          <w:sz w:val="32"/>
          <w:szCs w:val="32"/>
          <w:lang w:val="en-US" w:eastAsia="zh-CN"/>
        </w:rPr>
        <w:t>确保宗教领域总体和谐稳定。</w:t>
      </w:r>
      <w:r>
        <w:rPr>
          <w:rFonts w:hint="eastAsia" w:ascii="仿宋" w:hAnsi="仿宋" w:eastAsia="仿宋" w:cs="仿宋"/>
          <w:color w:val="000000"/>
          <w:sz w:val="32"/>
          <w:szCs w:val="32"/>
          <w:lang w:val="en-US" w:eastAsia="zh-CN"/>
        </w:rPr>
        <w:t>依法做好宗教事务管理工作，常态化安全宣传教育与监督检查，依法打击宗教违法行为，确保宗教活动场所安全稳定。</w:t>
      </w:r>
    </w:p>
    <w:p w14:paraId="690C295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color w:val="000000"/>
          <w:sz w:val="32"/>
          <w:szCs w:val="32"/>
          <w:lang w:val="en-US" w:eastAsia="zh-CN"/>
        </w:rPr>
      </w:pPr>
      <w:r>
        <w:rPr>
          <w:rFonts w:hint="eastAsia" w:ascii="楷体" w:hAnsi="楷体" w:eastAsia="楷体" w:cs="楷体"/>
          <w:color w:val="000000"/>
          <w:sz w:val="32"/>
          <w:szCs w:val="32"/>
          <w:lang w:val="en-US" w:eastAsia="zh-CN"/>
        </w:rPr>
        <w:t>5、持续</w:t>
      </w:r>
      <w:r>
        <w:rPr>
          <w:rFonts w:hint="default" w:ascii="楷体" w:hAnsi="楷体" w:eastAsia="楷体" w:cs="楷体"/>
          <w:color w:val="000000"/>
          <w:sz w:val="32"/>
          <w:szCs w:val="32"/>
          <w:lang w:val="en-US" w:eastAsia="zh-CN"/>
        </w:rPr>
        <w:t>加强自身</w:t>
      </w:r>
      <w:r>
        <w:rPr>
          <w:rFonts w:hint="eastAsia" w:ascii="楷体" w:hAnsi="楷体" w:eastAsia="楷体" w:cs="楷体"/>
          <w:color w:val="000000"/>
          <w:sz w:val="32"/>
          <w:szCs w:val="32"/>
          <w:lang w:val="en-US" w:eastAsia="zh-CN"/>
        </w:rPr>
        <w:t>能力</w:t>
      </w:r>
      <w:r>
        <w:rPr>
          <w:rFonts w:hint="default" w:ascii="楷体" w:hAnsi="楷体" w:eastAsia="楷体" w:cs="楷体"/>
          <w:color w:val="000000"/>
          <w:sz w:val="32"/>
          <w:szCs w:val="32"/>
          <w:lang w:val="en-US" w:eastAsia="zh-CN"/>
        </w:rPr>
        <w:t>建设。</w:t>
      </w:r>
      <w:r>
        <w:rPr>
          <w:rFonts w:hint="eastAsia" w:ascii="楷体" w:hAnsi="楷体" w:eastAsia="楷体" w:cs="楷体"/>
          <w:color w:val="000000"/>
          <w:sz w:val="32"/>
          <w:szCs w:val="32"/>
          <w:lang w:val="en-US" w:eastAsia="zh-CN"/>
        </w:rPr>
        <w:t>结</w:t>
      </w:r>
      <w:r>
        <w:rPr>
          <w:rFonts w:hint="eastAsia" w:ascii="仿宋" w:hAnsi="仿宋" w:eastAsia="仿宋" w:cs="仿宋"/>
          <w:color w:val="000000"/>
          <w:sz w:val="32"/>
          <w:szCs w:val="32"/>
          <w:lang w:val="en-US" w:eastAsia="zh-CN"/>
        </w:rPr>
        <w:t>合实际认真制定个人和单位学习计划，把民族宗教政策法规学习宣传同民族团结进步示范创建宣讲有机结合，进一步增强干部群众知晓度和参与率，推动新时代峨边民族工作高质量发展。</w:t>
      </w:r>
    </w:p>
    <w:p w14:paraId="13C57271">
      <w:pPr>
        <w:keepNext w:val="0"/>
        <w:keepLines w:val="0"/>
        <w:pageBreakBefore w:val="0"/>
        <w:widowControl/>
        <w:kinsoku/>
        <w:wordWrap/>
        <w:overflowPunct/>
        <w:topLinePunct w:val="0"/>
        <w:autoSpaceDE/>
        <w:autoSpaceDN/>
        <w:bidi w:val="0"/>
        <w:adjustRightInd w:val="0"/>
        <w:snapToGrid w:val="0"/>
        <w:spacing w:line="600" w:lineRule="exact"/>
        <w:ind w:firstLine="320" w:firstLineChars="1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（四）部门整体支出绩效目标。</w:t>
      </w:r>
    </w:p>
    <w:p w14:paraId="28EE5AD5">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宋体" w:eastAsia="仿宋_GB2312" w:cs="宋体"/>
          <w:b w:val="0"/>
          <w:bCs w:val="0"/>
          <w:color w:val="000000"/>
          <w:kern w:val="0"/>
          <w:sz w:val="32"/>
          <w:szCs w:val="32"/>
          <w:shd w:val="clear" w:color="auto" w:fill="FFFFFF"/>
          <w:lang w:val="zh-CN" w:eastAsia="zh-CN" w:bidi="ar-SA"/>
        </w:rPr>
      </w:pPr>
      <w:r>
        <w:rPr>
          <w:rFonts w:hint="eastAsia" w:ascii="仿宋_GB2312" w:hAnsi="宋体" w:eastAsia="仿宋_GB2312" w:cs="宋体"/>
          <w:color w:val="000000"/>
          <w:kern w:val="0"/>
          <w:szCs w:val="32"/>
          <w:shd w:val="clear" w:color="auto" w:fill="FFFFFF"/>
          <w:lang w:val="en-US" w:eastAsia="zh-CN"/>
        </w:rPr>
        <w:t>2023年县民宗局根据历年单位工作需要以及人员经费进行了资金预算，并对除人员基本经费以外的资金依照其使用作用进行细化编制。确保2023年度全局工作顺利开展和完成。</w:t>
      </w:r>
      <w:r>
        <w:rPr>
          <w:rFonts w:hint="eastAsia" w:ascii="仿宋_GB2312" w:hAnsi="宋体" w:eastAsia="仿宋_GB2312" w:cs="宋体"/>
          <w:b w:val="0"/>
          <w:bCs w:val="0"/>
          <w:color w:val="000000"/>
          <w:kern w:val="0"/>
          <w:sz w:val="32"/>
          <w:szCs w:val="32"/>
          <w:shd w:val="clear" w:color="auto" w:fill="FFFFFF"/>
          <w:lang w:val="en-US" w:eastAsia="zh-CN" w:bidi="ar-SA"/>
        </w:rPr>
        <w:t>基本支出为248.8万元，主要是用于单位职工的工资薪金及各项保险缴费、福利和日常工作时的接待、办公支出，保障单位基本运转。项目支出为816.43万元，主要用于民族地区开发资金项目及少数民族发展资金项目。</w:t>
      </w:r>
    </w:p>
    <w:p w14:paraId="15C10B37">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24C9B45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b w:val="0"/>
          <w:bCs w:val="0"/>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w:t>
      </w:r>
      <w:r>
        <w:rPr>
          <w:rFonts w:hint="eastAsia" w:ascii="楷体_GB2312" w:hAnsi="宋体" w:eastAsia="楷体_GB2312" w:cs="宋体"/>
          <w:b w:val="0"/>
          <w:bCs w:val="0"/>
          <w:color w:val="000000"/>
          <w:kern w:val="0"/>
          <w:szCs w:val="32"/>
          <w:shd w:val="clear" w:color="auto" w:fill="FFFFFF"/>
          <w:lang w:val="zh-CN"/>
        </w:rPr>
        <w:t>金收入情况。</w:t>
      </w:r>
    </w:p>
    <w:p w14:paraId="3EB7E472">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县民宗局2023年收入合计1065.25万元，其中财政拨款预算收入1065.25万元，上级补助收入0万元，事业收入0万元。</w:t>
      </w:r>
    </w:p>
    <w:p w14:paraId="14BFC73C">
      <w:pPr>
        <w:keepNext w:val="0"/>
        <w:keepLines w:val="0"/>
        <w:pageBreakBefore w:val="0"/>
        <w:widowControl/>
        <w:numPr>
          <w:ilvl w:val="0"/>
          <w:numId w:val="3"/>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b w:val="0"/>
          <w:bCs w:val="0"/>
          <w:color w:val="000000"/>
          <w:kern w:val="0"/>
          <w:szCs w:val="32"/>
          <w:shd w:val="clear" w:color="auto" w:fill="FFFFFF"/>
          <w:lang w:val="zh-CN"/>
        </w:rPr>
        <w:t>部门财政资金支出情况</w:t>
      </w:r>
      <w:r>
        <w:rPr>
          <w:rFonts w:hint="eastAsia" w:ascii="楷体_GB2312" w:hAnsi="宋体" w:eastAsia="楷体_GB2312" w:cs="宋体"/>
          <w:color w:val="000000"/>
          <w:kern w:val="0"/>
          <w:szCs w:val="32"/>
          <w:shd w:val="clear" w:color="auto" w:fill="FFFFFF"/>
          <w:lang w:val="zh-CN"/>
        </w:rPr>
        <w:t>。</w:t>
      </w:r>
    </w:p>
    <w:p w14:paraId="38B84F1C">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县民宗局2023年支出合计1065.25万元，其中基本支出248.81万元，项目支出816.43万元。</w:t>
      </w:r>
    </w:p>
    <w:p w14:paraId="38158658">
      <w:pPr>
        <w:keepNext w:val="0"/>
        <w:keepLines w:val="0"/>
        <w:pageBreakBefore w:val="0"/>
        <w:widowControl/>
        <w:numPr>
          <w:ilvl w:val="0"/>
          <w:numId w:val="3"/>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部门财政资金结转结余情况。</w:t>
      </w:r>
    </w:p>
    <w:p w14:paraId="1C4CDACF">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contextualSpacing/>
        <w:jc w:val="left"/>
        <w:textAlignment w:val="auto"/>
        <w:rPr>
          <w:rFonts w:hint="eastAsia" w:ascii="楷体_GB2312" w:hAnsi="宋体" w:eastAsia="楷体_GB2312" w:cs="宋体"/>
          <w:color w:val="000000"/>
          <w:kern w:val="0"/>
          <w:szCs w:val="32"/>
          <w:shd w:val="clear" w:color="auto" w:fill="FFFFFF"/>
          <w:lang w:val="zh-CN"/>
        </w:rPr>
      </w:pPr>
    </w:p>
    <w:p w14:paraId="670AB4EF">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三、部门整体绩效管理情况（根据自评体系进行描述）</w:t>
      </w:r>
    </w:p>
    <w:p w14:paraId="30090AE3">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14:paraId="6338FC0C">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资金执行情况。基本支出为248.81万元，主要是用于单位职工的工资薪金及各项保险缴费、福利和日常工作时的接待、办公支出，保障单位基本运转。项目支出为816.43万元，主要用于民族地区开发资金项目、少数民族发展项目、民族工作维稳经费、彝族年慰问经费、县级民族机动金、创建全国民族团结进步示范县工作经费、民族工作专项经费等项目。</w:t>
      </w:r>
    </w:p>
    <w:p w14:paraId="3C8A2E84">
      <w:pPr>
        <w:keepNext w:val="0"/>
        <w:keepLines w:val="0"/>
        <w:pageBreakBefore w:val="0"/>
        <w:widowControl/>
        <w:kinsoku/>
        <w:wordWrap/>
        <w:overflowPunct/>
        <w:topLinePunct w:val="0"/>
        <w:autoSpaceDE/>
        <w:autoSpaceDN/>
        <w:bidi w:val="0"/>
        <w:adjustRightInd w:val="0"/>
        <w:snapToGrid w:val="0"/>
        <w:spacing w:line="600" w:lineRule="exact"/>
        <w:ind w:firstLine="320" w:firstLineChars="10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（二）特定目标类项目绩效分析。</w:t>
      </w:r>
    </w:p>
    <w:p w14:paraId="7559D020">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zh-CN"/>
        </w:rPr>
        <w:t>1.整体情况</w:t>
      </w:r>
      <w:r>
        <w:rPr>
          <w:rFonts w:hint="eastAsia" w:ascii="仿宋_GB2312" w:hAnsi="宋体" w:eastAsia="仿宋_GB2312" w:cs="宋体"/>
          <w:color w:val="000000"/>
          <w:kern w:val="0"/>
          <w:szCs w:val="32"/>
          <w:shd w:val="clear" w:color="auto" w:fill="FFFFFF"/>
          <w:lang w:val="en-US" w:eastAsia="zh-CN"/>
        </w:rPr>
        <w:t>：县民宗局2023年度全面完成县委政府规定的和市下达的各项工作任务，年初资金预算精细、明晰，资金使用、量入为出，资金用途与支出要求相匹配，有效提高资金的使用率、合理化。资金支出无违规、预警记录现象。</w:t>
      </w:r>
    </w:p>
    <w:p w14:paraId="492658C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2.100万以上项目：</w:t>
      </w:r>
    </w:p>
    <w:p w14:paraId="3755571C">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 xml:space="preserve">项目1：峨边彝族自治县民宗局2023年乡村振兴补助资金项目（中央） </w:t>
      </w:r>
    </w:p>
    <w:p w14:paraId="3A9A09FD">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项目2</w:t>
      </w:r>
      <w:bookmarkStart w:id="0" w:name="_GoBack"/>
      <w:bookmarkEnd w:id="0"/>
      <w:r>
        <w:rPr>
          <w:rFonts w:hint="eastAsia" w:ascii="仿宋_GB2312" w:hAnsi="宋体" w:eastAsia="仿宋_GB2312" w:cs="宋体"/>
          <w:color w:val="000000"/>
          <w:kern w:val="0"/>
          <w:szCs w:val="32"/>
          <w:shd w:val="clear" w:color="auto" w:fill="FFFFFF"/>
          <w:lang w:val="zh-CN"/>
        </w:rPr>
        <w:t>:2023年彝族年慰问经费</w:t>
      </w:r>
    </w:p>
    <w:p w14:paraId="716A98ED">
      <w:pPr>
        <w:keepNext w:val="0"/>
        <w:keepLines w:val="0"/>
        <w:pageBreakBefore w:val="0"/>
        <w:widowControl/>
        <w:numPr>
          <w:ilvl w:val="0"/>
          <w:numId w:val="3"/>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结果应用情况。</w:t>
      </w:r>
    </w:p>
    <w:p w14:paraId="71B084A2">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为整体为提高资金使用效率防范风险，县民宗局严格执行财经纪律，量入为出，收支平衡，科学研判。进行各风险点排查，对各风险点进行防控，制定相关制度，确保资金的安全、高效使用。</w:t>
      </w:r>
    </w:p>
    <w:p w14:paraId="240CEB6F">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2023年度县民宗局在县委政府的领导下，各相关部门的有力支持，县民宗局顺利完成2023年的各项业务工作和县委政府交办的、市民宗委下达的各项临时性工作。</w:t>
      </w:r>
    </w:p>
    <w:p w14:paraId="450E1993">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四、评价结论及建议</w:t>
      </w:r>
    </w:p>
    <w:p w14:paraId="1ADBD54D">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p>
    <w:p w14:paraId="3508BBDA">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eastAsia="zh-CN"/>
        </w:rPr>
        <w:t>县</w:t>
      </w:r>
      <w:r>
        <w:rPr>
          <w:rFonts w:hint="eastAsia" w:ascii="仿宋_GB2312" w:hAnsi="宋体" w:eastAsia="仿宋_GB2312" w:cs="宋体"/>
          <w:color w:val="000000"/>
          <w:kern w:val="0"/>
          <w:szCs w:val="32"/>
          <w:shd w:val="clear" w:color="auto" w:fill="FFFFFF"/>
          <w:lang w:val="en-US" w:eastAsia="zh-CN"/>
        </w:rPr>
        <w:t>民宗局</w:t>
      </w:r>
      <w:r>
        <w:rPr>
          <w:rFonts w:hint="eastAsia" w:ascii="仿宋_GB2312" w:hAnsi="宋体" w:eastAsia="仿宋_GB2312" w:cs="宋体"/>
          <w:color w:val="000000"/>
          <w:kern w:val="0"/>
          <w:szCs w:val="32"/>
          <w:shd w:val="clear" w:color="auto" w:fill="FFFFFF"/>
          <w:lang w:val="zh-CN" w:eastAsia="zh-CN"/>
        </w:rPr>
        <w:t>根据《峨边彝族自治县财政局关于开展</w:t>
      </w:r>
      <w:r>
        <w:rPr>
          <w:rFonts w:hint="eastAsia" w:ascii="仿宋_GB2312" w:hAnsi="宋体" w:eastAsia="仿宋_GB2312" w:cs="宋体"/>
          <w:color w:val="000000"/>
          <w:kern w:val="0"/>
          <w:szCs w:val="32"/>
          <w:shd w:val="clear" w:color="auto" w:fill="FFFFFF"/>
          <w:lang w:val="en-US" w:eastAsia="zh-CN"/>
        </w:rPr>
        <w:t>预算绩效管理工作的通知</w:t>
      </w:r>
      <w:r>
        <w:rPr>
          <w:rFonts w:hint="eastAsia" w:ascii="仿宋_GB2312" w:hAnsi="宋体" w:eastAsia="仿宋_GB2312" w:cs="宋体"/>
          <w:color w:val="000000"/>
          <w:kern w:val="0"/>
          <w:szCs w:val="32"/>
          <w:shd w:val="clear" w:color="auto" w:fill="FFFFFF"/>
          <w:lang w:val="zh-CN" w:eastAsia="zh-CN"/>
        </w:rPr>
        <w:t>》精神，</w:t>
      </w:r>
      <w:r>
        <w:rPr>
          <w:rFonts w:hint="eastAsia" w:ascii="仿宋_GB2312" w:hAnsi="宋体" w:eastAsia="仿宋_GB2312" w:cs="宋体"/>
          <w:color w:val="000000"/>
          <w:kern w:val="0"/>
          <w:szCs w:val="32"/>
          <w:shd w:val="clear" w:color="auto" w:fill="FFFFFF"/>
          <w:lang w:val="en-US" w:eastAsia="zh-CN"/>
        </w:rPr>
        <w:t>认真组织开展了对本部门整体支出绩效评价工作，经对本部门整体绩效综合自评，绩效评价</w:t>
      </w:r>
      <w:r>
        <w:rPr>
          <w:rFonts w:hint="eastAsia" w:ascii="仿宋_GB2312" w:hAnsi="宋体" w:eastAsia="仿宋_GB2312" w:cs="宋体"/>
          <w:color w:val="000000"/>
          <w:kern w:val="0"/>
          <w:szCs w:val="32"/>
          <w:shd w:val="clear" w:color="auto" w:fill="FFFFFF"/>
          <w:lang w:val="zh-CN" w:eastAsia="zh-CN"/>
        </w:rPr>
        <w:t>得分：</w:t>
      </w:r>
      <w:r>
        <w:rPr>
          <w:rFonts w:hint="eastAsia" w:ascii="仿宋_GB2312" w:hAnsi="宋体" w:eastAsia="仿宋_GB2312" w:cs="宋体"/>
          <w:color w:val="000000"/>
          <w:kern w:val="0"/>
          <w:szCs w:val="32"/>
          <w:shd w:val="clear" w:color="auto" w:fill="FFFFFF"/>
          <w:lang w:val="en-US" w:eastAsia="zh-CN"/>
        </w:rPr>
        <w:t>98</w:t>
      </w:r>
      <w:r>
        <w:rPr>
          <w:rFonts w:hint="eastAsia" w:ascii="仿宋_GB2312" w:hAnsi="宋体" w:eastAsia="仿宋_GB2312" w:cs="宋体"/>
          <w:color w:val="000000"/>
          <w:kern w:val="0"/>
          <w:szCs w:val="32"/>
          <w:shd w:val="clear" w:color="auto" w:fill="FFFFFF"/>
          <w:lang w:val="zh-CN" w:eastAsia="zh-CN"/>
        </w:rPr>
        <w:t>分，评价结果：优。</w:t>
      </w:r>
    </w:p>
    <w:p w14:paraId="258B267E">
      <w:pPr>
        <w:keepNext w:val="0"/>
        <w:keepLines w:val="0"/>
        <w:pageBreakBefore w:val="0"/>
        <w:widowControl/>
        <w:numPr>
          <w:ilvl w:val="0"/>
          <w:numId w:val="4"/>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存在问题。</w:t>
      </w:r>
    </w:p>
    <w:p w14:paraId="33E0DC90">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宋体" w:eastAsia="仿宋_GB2312" w:cs="宋体"/>
          <w:color w:val="000000"/>
          <w:kern w:val="0"/>
          <w:szCs w:val="32"/>
          <w:shd w:val="clear" w:color="auto" w:fill="FFFFFF"/>
          <w:lang w:val="zh-CN" w:eastAsia="zh-CN"/>
        </w:rPr>
      </w:pPr>
      <w:r>
        <w:rPr>
          <w:rFonts w:hint="eastAsia" w:ascii="仿宋_GB2312" w:hAnsi="宋体" w:eastAsia="仿宋_GB2312" w:cs="宋体"/>
          <w:color w:val="000000"/>
          <w:kern w:val="0"/>
          <w:szCs w:val="32"/>
          <w:shd w:val="clear" w:color="auto" w:fill="FFFFFF"/>
          <w:lang w:val="zh-CN" w:eastAsia="zh-CN"/>
        </w:rPr>
        <w:t>项目资金预算</w:t>
      </w:r>
      <w:r>
        <w:rPr>
          <w:rFonts w:hint="eastAsia" w:ascii="仿宋_GB2312" w:hAnsi="宋体" w:eastAsia="仿宋_GB2312" w:cs="宋体"/>
          <w:color w:val="000000"/>
          <w:kern w:val="0"/>
          <w:szCs w:val="32"/>
          <w:shd w:val="clear" w:color="auto" w:fill="FFFFFF"/>
          <w:lang w:val="en-US" w:eastAsia="zh-CN"/>
        </w:rPr>
        <w:t>经费预算精细化不够，导致经费不够产生中期调整。</w:t>
      </w:r>
    </w:p>
    <w:p w14:paraId="3B8634E9">
      <w:pPr>
        <w:keepNext w:val="0"/>
        <w:keepLines w:val="0"/>
        <w:pageBreakBefore w:val="0"/>
        <w:widowControl/>
        <w:numPr>
          <w:ilvl w:val="0"/>
          <w:numId w:val="4"/>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改进建议。</w:t>
      </w:r>
    </w:p>
    <w:p w14:paraId="4BB7FA90">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宋体" w:eastAsia="仿宋_GB2312" w:cs="宋体"/>
          <w:color w:val="000000"/>
          <w:kern w:val="0"/>
          <w:szCs w:val="32"/>
          <w:shd w:val="clear" w:color="auto" w:fill="FFFFFF"/>
          <w:lang w:val="zh-CN" w:eastAsia="zh-CN"/>
        </w:rPr>
      </w:pPr>
      <w:r>
        <w:rPr>
          <w:rFonts w:hint="eastAsia" w:ascii="仿宋_GB2312" w:hAnsi="宋体" w:eastAsia="仿宋_GB2312" w:cs="宋体"/>
          <w:color w:val="000000"/>
          <w:kern w:val="0"/>
          <w:szCs w:val="32"/>
          <w:shd w:val="clear" w:color="auto" w:fill="FFFFFF"/>
          <w:lang w:val="en-US" w:eastAsia="zh-CN"/>
        </w:rPr>
        <w:t>1.</w:t>
      </w:r>
      <w:r>
        <w:rPr>
          <w:rFonts w:hint="eastAsia" w:ascii="仿宋_GB2312" w:hAnsi="宋体" w:eastAsia="仿宋_GB2312" w:cs="宋体"/>
          <w:color w:val="000000"/>
          <w:kern w:val="0"/>
          <w:szCs w:val="32"/>
          <w:shd w:val="clear" w:color="auto" w:fill="FFFFFF"/>
          <w:lang w:val="zh-CN" w:eastAsia="zh-CN"/>
        </w:rPr>
        <w:t>加大对资金的预算精准度和使用前瞻性预算。</w:t>
      </w:r>
    </w:p>
    <w:p w14:paraId="25304155">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2.进一步完善各项内部控制制度，加大对资金风险点的防控。</w:t>
      </w:r>
    </w:p>
    <w:p w14:paraId="6DC00875">
      <w:pPr>
        <w:keepNext w:val="0"/>
        <w:keepLines w:val="0"/>
        <w:pageBreakBefore w:val="0"/>
        <w:widowControl/>
        <w:kinsoku/>
        <w:wordWrap/>
        <w:overflowPunct/>
        <w:topLinePunct w:val="0"/>
        <w:autoSpaceDE/>
        <w:autoSpaceDN/>
        <w:bidi w:val="0"/>
        <w:adjustRightInd w:val="0"/>
        <w:snapToGrid w:val="0"/>
        <w:spacing w:line="600" w:lineRule="exact"/>
        <w:ind w:firstLine="4160" w:firstLineChars="1300"/>
        <w:contextualSpacing/>
        <w:jc w:val="left"/>
        <w:textAlignment w:val="auto"/>
        <w:rPr>
          <w:rFonts w:hint="eastAsia" w:ascii="仿宋_GB2312" w:hAnsi="宋体" w:eastAsia="仿宋_GB2312" w:cs="宋体"/>
          <w:color w:val="000000"/>
          <w:kern w:val="0"/>
          <w:szCs w:val="32"/>
          <w:shd w:val="clear" w:color="auto" w:fill="FFFFFF"/>
          <w:lang w:val="en-US" w:eastAsia="zh-CN"/>
        </w:rPr>
      </w:pPr>
    </w:p>
    <w:p w14:paraId="076918F9">
      <w:pPr>
        <w:keepNext w:val="0"/>
        <w:keepLines w:val="0"/>
        <w:pageBreakBefore w:val="0"/>
        <w:widowControl/>
        <w:kinsoku/>
        <w:wordWrap/>
        <w:overflowPunct/>
        <w:topLinePunct w:val="0"/>
        <w:autoSpaceDE/>
        <w:autoSpaceDN/>
        <w:bidi w:val="0"/>
        <w:adjustRightInd w:val="0"/>
        <w:snapToGrid w:val="0"/>
        <w:spacing w:line="600" w:lineRule="exact"/>
        <w:ind w:firstLine="4160" w:firstLineChars="1300"/>
        <w:contextualSpacing/>
        <w:jc w:val="left"/>
        <w:textAlignment w:val="auto"/>
        <w:rPr>
          <w:rFonts w:hint="eastAsia" w:ascii="仿宋_GB2312" w:hAnsi="宋体" w:eastAsia="仿宋_GB2312" w:cs="宋体"/>
          <w:color w:val="000000"/>
          <w:kern w:val="0"/>
          <w:szCs w:val="32"/>
          <w:shd w:val="clear" w:color="auto" w:fill="FFFFFF"/>
          <w:lang w:val="en-US" w:eastAsia="zh-CN"/>
        </w:rPr>
      </w:pPr>
    </w:p>
    <w:p w14:paraId="4E71871F">
      <w:pPr>
        <w:keepNext w:val="0"/>
        <w:keepLines w:val="0"/>
        <w:pageBreakBefore w:val="0"/>
        <w:widowControl/>
        <w:kinsoku/>
        <w:wordWrap/>
        <w:overflowPunct/>
        <w:topLinePunct w:val="0"/>
        <w:autoSpaceDE/>
        <w:autoSpaceDN/>
        <w:bidi w:val="0"/>
        <w:adjustRightInd w:val="0"/>
        <w:snapToGrid w:val="0"/>
        <w:spacing w:line="600" w:lineRule="exact"/>
        <w:ind w:firstLine="4160" w:firstLineChars="1300"/>
        <w:contextualSpacing/>
        <w:jc w:val="left"/>
        <w:textAlignment w:val="auto"/>
        <w:rPr>
          <w:rFonts w:hint="default"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峨边彝族自治县民族宗教事务局</w:t>
      </w:r>
    </w:p>
    <w:p w14:paraId="0B0B9C52">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 xml:space="preserve">                            2024年10月22日</w:t>
      </w: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8AA32D-E567-4D01-A137-D24315CB81A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AFC3BC3-3429-4201-A772-6E47A9E5EF44}"/>
  </w:font>
  <w:font w:name="仿宋">
    <w:panose1 w:val="02010609060101010101"/>
    <w:charset w:val="86"/>
    <w:family w:val="modern"/>
    <w:pitch w:val="default"/>
    <w:sig w:usb0="800002BF" w:usb1="38CF7CFA" w:usb2="00000016" w:usb3="00000000" w:csb0="00040001" w:csb1="00000000"/>
    <w:embedRegular r:id="rId3" w:fontKey="{414A2BC7-9A0D-4903-A576-96B1C6904B11}"/>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E0000" w:usb2="00000000" w:usb3="00000000" w:csb0="00040000" w:csb1="00000000"/>
    <w:embedRegular r:id="rId4" w:fontKey="{3A4DC0F5-B304-49B2-86C1-61C4194BF40F}"/>
  </w:font>
  <w:font w:name="方正仿宋_GBK">
    <w:altName w:val="微软雅黑"/>
    <w:panose1 w:val="03000509000000000000"/>
    <w:charset w:val="86"/>
    <w:family w:val="auto"/>
    <w:pitch w:val="default"/>
    <w:sig w:usb0="00000000" w:usb1="00000000" w:usb2="00000000" w:usb3="00000000" w:csb0="00040000" w:csb1="00000000"/>
    <w:embedRegular r:id="rId5" w:fontKey="{28041E5B-EE0D-4A18-9D34-CDE049B680C9}"/>
  </w:font>
  <w:font w:name="楷体_GB2312">
    <w:panose1 w:val="02010609030101010101"/>
    <w:charset w:val="86"/>
    <w:family w:val="modern"/>
    <w:pitch w:val="default"/>
    <w:sig w:usb0="00000001" w:usb1="080E0000" w:usb2="00000000" w:usb3="00000000" w:csb0="00040000" w:csb1="00000000"/>
    <w:embedRegular r:id="rId6" w:fontKey="{40FAA946-4877-441A-9147-9904E6E4C0EB}"/>
  </w:font>
  <w:font w:name="仿宋_GB2312">
    <w:panose1 w:val="02010609030101010101"/>
    <w:charset w:val="86"/>
    <w:family w:val="modern"/>
    <w:pitch w:val="default"/>
    <w:sig w:usb0="00000001" w:usb1="080E0000" w:usb2="00000000" w:usb3="00000000" w:csb0="00040000" w:csb1="00000000"/>
    <w:embedRegular r:id="rId7" w:fontKey="{EB328FD4-EFB6-45E2-BEB8-CD5FC13B57D3}"/>
  </w:font>
  <w:font w:name="楷体">
    <w:panose1 w:val="02010609060101010101"/>
    <w:charset w:val="86"/>
    <w:family w:val="auto"/>
    <w:pitch w:val="default"/>
    <w:sig w:usb0="800002BF" w:usb1="38CF7CFA" w:usb2="00000016" w:usb3="00000000" w:csb0="00040001" w:csb1="00000000"/>
    <w:embedRegular r:id="rId8" w:fontKey="{9B6C522A-102C-42CE-82C0-CF2BF06C8A68}"/>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13A52">
    <w:pPr>
      <w:pStyle w:val="4"/>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73F058F6">
    <w:pPr>
      <w:pStyle w:val="4"/>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8DDCA">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3776CA"/>
    <w:multiLevelType w:val="singleLevel"/>
    <w:tmpl w:val="8F3776CA"/>
    <w:lvl w:ilvl="0" w:tentative="0">
      <w:start w:val="2"/>
      <w:numFmt w:val="chineseCounting"/>
      <w:suff w:val="nothing"/>
      <w:lvlText w:val="（%1）"/>
      <w:lvlJc w:val="left"/>
      <w:rPr>
        <w:rFonts w:hint="eastAsia"/>
      </w:rPr>
    </w:lvl>
  </w:abstractNum>
  <w:abstractNum w:abstractNumId="1">
    <w:nsid w:val="EDC6C74A"/>
    <w:multiLevelType w:val="singleLevel"/>
    <w:tmpl w:val="EDC6C74A"/>
    <w:lvl w:ilvl="0" w:tentative="0">
      <w:start w:val="2"/>
      <w:numFmt w:val="chineseCounting"/>
      <w:suff w:val="nothing"/>
      <w:lvlText w:val="（%1）"/>
      <w:lvlJc w:val="left"/>
      <w:rPr>
        <w:rFonts w:hint="eastAsia"/>
      </w:rPr>
    </w:lvl>
  </w:abstractNum>
  <w:abstractNum w:abstractNumId="2">
    <w:nsid w:val="5DFB612A"/>
    <w:multiLevelType w:val="singleLevel"/>
    <w:tmpl w:val="5DFB612A"/>
    <w:lvl w:ilvl="0" w:tentative="0">
      <w:start w:val="2"/>
      <w:numFmt w:val="chineseCounting"/>
      <w:suff w:val="nothing"/>
      <w:lvlText w:val="（%1）"/>
      <w:lvlJc w:val="left"/>
      <w:rPr>
        <w:rFonts w:hint="eastAsia"/>
      </w:rPr>
    </w:lvl>
  </w:abstractNum>
  <w:abstractNum w:abstractNumId="3">
    <w:nsid w:val="71E53B31"/>
    <w:multiLevelType w:val="singleLevel"/>
    <w:tmpl w:val="71E53B31"/>
    <w:lvl w:ilvl="0" w:tentative="0">
      <w:start w:val="4"/>
      <w:numFmt w:val="decimal"/>
      <w:suff w:val="nothing"/>
      <w:lvlText w:val="%1、"/>
      <w:lvlJc w:val="left"/>
      <w:pPr>
        <w:ind w:left="320" w:leftChars="0" w:firstLine="0" w:firstLineChars="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U1MjFjMDUwODIwZDg4NDczZTI5ZmU1NTQ5YzljMTkifQ=="/>
  </w:docVars>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5385DF8"/>
    <w:rsid w:val="05F66B94"/>
    <w:rsid w:val="18D17537"/>
    <w:rsid w:val="19927F78"/>
    <w:rsid w:val="21AE59D8"/>
    <w:rsid w:val="286F56EA"/>
    <w:rsid w:val="2B6445AB"/>
    <w:rsid w:val="2D527252"/>
    <w:rsid w:val="2E457E2E"/>
    <w:rsid w:val="329102D6"/>
    <w:rsid w:val="361B66A7"/>
    <w:rsid w:val="3A9520B3"/>
    <w:rsid w:val="3C5059FC"/>
    <w:rsid w:val="3DE562B7"/>
    <w:rsid w:val="3E3E5139"/>
    <w:rsid w:val="3E6507EA"/>
    <w:rsid w:val="44406DA5"/>
    <w:rsid w:val="47550EBA"/>
    <w:rsid w:val="50BB3388"/>
    <w:rsid w:val="5CA71859"/>
    <w:rsid w:val="5FB54A36"/>
    <w:rsid w:val="60DB6304"/>
    <w:rsid w:val="6636451A"/>
    <w:rsid w:val="6BE94116"/>
    <w:rsid w:val="6E833176"/>
    <w:rsid w:val="78916378"/>
    <w:rsid w:val="79A37C3A"/>
    <w:rsid w:val="7BC20073"/>
    <w:rsid w:val="7C631402"/>
    <w:rsid w:val="7DCC0F6E"/>
    <w:rsid w:val="7E140770"/>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1"/>
    <w:qFormat/>
    <w:uiPriority w:val="99"/>
    <w:rPr>
      <w:rFonts w:ascii="宋体"/>
      <w:sz w:val="18"/>
      <w:szCs w:val="18"/>
    </w:rPr>
  </w:style>
  <w:style w:type="paragraph" w:styleId="3">
    <w:name w:val="Balloon Text"/>
    <w:basedOn w:val="1"/>
    <w:link w:val="12"/>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locked/>
    <w:uiPriority w:val="10"/>
    <w:pPr>
      <w:spacing w:before="240" w:after="60"/>
      <w:jc w:val="center"/>
      <w:outlineLvl w:val="0"/>
    </w:pPr>
    <w:rPr>
      <w:rFonts w:ascii="Arial" w:hAnsi="Arial" w:cs="Arial"/>
      <w:b/>
      <w:bCs/>
      <w:szCs w:val="32"/>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qFormat/>
    <w:uiPriority w:val="99"/>
    <w:rPr>
      <w:rFonts w:cs="Times New Roman"/>
    </w:rPr>
  </w:style>
  <w:style w:type="character" w:customStyle="1" w:styleId="11">
    <w:name w:val="文档结构图 Char"/>
    <w:link w:val="2"/>
    <w:qFormat/>
    <w:locked/>
    <w:uiPriority w:val="99"/>
    <w:rPr>
      <w:rFonts w:ascii="宋体" w:cs="Times New Roman"/>
      <w:kern w:val="2"/>
      <w:sz w:val="18"/>
      <w:szCs w:val="18"/>
    </w:rPr>
  </w:style>
  <w:style w:type="character" w:customStyle="1" w:styleId="12">
    <w:name w:val="批注框文本 Char"/>
    <w:link w:val="3"/>
    <w:semiHidden/>
    <w:qFormat/>
    <w:locked/>
    <w:uiPriority w:val="99"/>
    <w:rPr>
      <w:rFonts w:cs="Times New Roman"/>
      <w:sz w:val="2"/>
    </w:rPr>
  </w:style>
  <w:style w:type="character" w:customStyle="1" w:styleId="13">
    <w:name w:val="页脚 Char"/>
    <w:link w:val="4"/>
    <w:qFormat/>
    <w:locked/>
    <w:uiPriority w:val="99"/>
    <w:rPr>
      <w:rFonts w:cs="Times New Roman"/>
      <w:kern w:val="2"/>
      <w:sz w:val="18"/>
      <w:szCs w:val="18"/>
    </w:rPr>
  </w:style>
  <w:style w:type="character" w:customStyle="1" w:styleId="14">
    <w:name w:val="页眉 Char"/>
    <w:link w:val="5"/>
    <w:semiHidden/>
    <w:qFormat/>
    <w:locked/>
    <w:uiPriority w:val="99"/>
    <w:rPr>
      <w:rFonts w:cs="Times New Roman"/>
      <w:sz w:val="18"/>
      <w:szCs w:val="18"/>
    </w:rPr>
  </w:style>
  <w:style w:type="paragraph" w:customStyle="1" w:styleId="15">
    <w:name w:val="四号正文"/>
    <w:basedOn w:val="1"/>
    <w:link w:val="16"/>
    <w:qFormat/>
    <w:uiPriority w:val="99"/>
    <w:pPr>
      <w:spacing w:line="360" w:lineRule="auto"/>
    </w:pPr>
    <w:rPr>
      <w:rFonts w:ascii="??" w:hAnsi="??" w:cs="宋体"/>
      <w:color w:val="000000"/>
      <w:kern w:val="0"/>
      <w:sz w:val="28"/>
      <w:szCs w:val="21"/>
    </w:rPr>
  </w:style>
  <w:style w:type="character" w:customStyle="1" w:styleId="16">
    <w:name w:val="四号正文 Char"/>
    <w:link w:val="15"/>
    <w:qFormat/>
    <w:locked/>
    <w:uiPriority w:val="99"/>
    <w:rPr>
      <w:rFonts w:ascii="??" w:hAnsi="??" w:eastAsia="宋体" w:cs="宋体"/>
      <w:color w:val="000000"/>
      <w:sz w:val="21"/>
      <w:szCs w:val="21"/>
      <w:lang w:val="en-US" w:eastAsia="zh-CN" w:bidi="ar-SA"/>
    </w:rPr>
  </w:style>
  <w:style w:type="paragraph" w:customStyle="1" w:styleId="17">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PSZX</Company>
  <Pages>6</Pages>
  <Words>2716</Words>
  <Characters>2806</Characters>
  <Lines>3</Lines>
  <Paragraphs>1</Paragraphs>
  <TotalTime>5</TotalTime>
  <ScaleCrop>false</ScaleCrop>
  <LinksUpToDate>false</LinksUpToDate>
  <CharactersWithSpaces>2838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2023-06-14T09:44:00Z</cp:lastPrinted>
  <dcterms:modified xsi:type="dcterms:W3CDTF">2024-10-22T09:49:52Z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53B7F86B27C64309879EEE75FFE498EF</vt:lpwstr>
  </property>
</Properties>
</file>