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D080B8">
      <w:pPr>
        <w:pStyle w:val="7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 w14:paraId="7C3766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2023年彝族年慰问经费</w:t>
      </w:r>
    </w:p>
    <w:p w14:paraId="4CCC74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仿宋_GB2312" w:hAnsi="宋体" w:eastAsia="仿宋_GB2312"/>
          <w:color w:val="auto"/>
          <w:kern w:val="2"/>
          <w:sz w:val="32"/>
          <w:szCs w:val="32"/>
        </w:rPr>
      </w:pPr>
    </w:p>
    <w:p w14:paraId="094016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 w14:paraId="068C16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Style w:val="8"/>
          <w:rFonts w:hint="eastAsia" w:ascii="仿宋_GB2312" w:eastAsia="仿宋_GB2312"/>
          <w:sz w:val="32"/>
          <w:szCs w:val="32"/>
        </w:rPr>
        <w:t>按照乐山市委、市政府关于彝族新年组团慰问民族地区精神要求，</w:t>
      </w:r>
      <w:r>
        <w:rPr>
          <w:rFonts w:hint="eastAsia" w:ascii="仿宋_GB2312" w:hAnsi="仿宋_GB2312" w:eastAsia="仿宋_GB2312" w:cs="仿宋_GB2312"/>
        </w:rPr>
        <w:t>为确保</w:t>
      </w:r>
      <w:r>
        <w:rPr>
          <w:rFonts w:hint="eastAsia" w:ascii="仿宋_GB2312" w:hAnsi="仿宋_GB2312" w:eastAsia="仿宋_GB2312" w:cs="仿宋_GB2312"/>
          <w:lang w:eastAsia="zh-CN"/>
        </w:rPr>
        <w:t>202</w:t>
      </w:r>
      <w:r>
        <w:rPr>
          <w:rFonts w:hint="eastAsia" w:ascii="仿宋_GB2312" w:hAnsi="仿宋_GB2312" w:eastAsia="仿宋_GB2312" w:cs="仿宋_GB231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lang w:eastAsia="zh-CN"/>
        </w:rPr>
        <w:t>年</w:t>
      </w:r>
      <w:r>
        <w:rPr>
          <w:rFonts w:hint="eastAsia" w:ascii="仿宋_GB2312" w:hAnsi="仿宋_GB2312" w:cs="仿宋_GB2312"/>
          <w:lang w:val="en-US" w:eastAsia="zh-CN"/>
        </w:rPr>
        <w:t>全县度过一个欢乐祥和的</w:t>
      </w:r>
      <w:r>
        <w:rPr>
          <w:rFonts w:hint="eastAsia" w:ascii="仿宋_GB2312" w:hAnsi="仿宋_GB2312" w:eastAsia="仿宋_GB2312" w:cs="仿宋_GB2312"/>
        </w:rPr>
        <w:t>彝历新年</w:t>
      </w:r>
      <w:r>
        <w:rPr>
          <w:rFonts w:hint="eastAsia" w:ascii="仿宋_GB2312" w:hAnsi="仿宋_GB2312" w:cs="仿宋_GB2312"/>
          <w:lang w:eastAsia="zh-CN"/>
        </w:rPr>
        <w:t>，</w:t>
      </w:r>
      <w:r>
        <w:rPr>
          <w:rFonts w:hint="eastAsia" w:ascii="仿宋_GB2312" w:hAnsi="仿宋_GB2312" w:cs="仿宋_GB2312"/>
          <w:lang w:val="en-US" w:eastAsia="zh-CN"/>
        </w:rPr>
        <w:t>市级下达我县民族专项资金100万元，用于彝历新年慰问。我县根据乡镇大小及部门慰问所需，分配下达慰问资金100万元。</w:t>
      </w:r>
    </w:p>
    <w:p w14:paraId="7DBE712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项目资金申报及批复情况。</w:t>
      </w:r>
    </w:p>
    <w:p w14:paraId="48B056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此项目不需要申报及批复，按照乡镇大小分配慰问资金。</w:t>
      </w:r>
    </w:p>
    <w:p w14:paraId="3B60AFD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720" w:firstLineChars="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项目绩效目标。</w:t>
      </w:r>
    </w:p>
    <w:p w14:paraId="77891B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促进民族地区和谐稳定、经济繁荣发展，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13个乡镇分配100万元，用于彝历新年慰问。</w:t>
      </w:r>
    </w:p>
    <w:p w14:paraId="321A9F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  <w:r>
        <w:rPr>
          <w:rFonts w:hint="eastAsia" w:ascii="仿宋_GB2312" w:hAnsi="宋体"/>
          <w:lang w:val="en-US" w:eastAsia="zh-CN"/>
        </w:rPr>
        <w:t>此</w:t>
      </w:r>
      <w:r>
        <w:rPr>
          <w:rFonts w:hint="eastAsia" w:ascii="仿宋_GB2312" w:hAnsi="宋体"/>
          <w:lang w:val="zh-CN"/>
        </w:rPr>
        <w:t>项目申报内容与具体实施内容相符、申报目标合理可行。</w:t>
      </w:r>
    </w:p>
    <w:p w14:paraId="18EBF1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 w14:paraId="3A18B5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 w14:paraId="3AB761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  <w:r>
        <w:rPr>
          <w:rFonts w:hint="eastAsia" w:ascii="仿宋_GB2312" w:hAnsi="宋体"/>
          <w:lang w:val="zh-CN"/>
        </w:rPr>
        <w:t>该项目</w:t>
      </w:r>
      <w:r>
        <w:rPr>
          <w:rFonts w:hint="eastAsia" w:ascii="仿宋_GB2312" w:hAnsi="宋体"/>
          <w:lang w:val="en-US" w:eastAsia="zh-CN"/>
        </w:rPr>
        <w:t>属于市级民族专项</w:t>
      </w:r>
      <w:r>
        <w:rPr>
          <w:rFonts w:hint="eastAsia" w:ascii="仿宋_GB2312" w:hAnsi="宋体"/>
          <w:lang w:val="zh-CN"/>
        </w:rPr>
        <w:t>资金，计划</w:t>
      </w:r>
      <w:r>
        <w:rPr>
          <w:rFonts w:hint="eastAsia" w:ascii="仿宋_GB2312" w:hAnsi="宋体"/>
          <w:lang w:val="en-US" w:eastAsia="zh-CN"/>
        </w:rPr>
        <w:t>100万元，</w:t>
      </w:r>
      <w:r>
        <w:rPr>
          <w:rFonts w:hint="eastAsia" w:ascii="仿宋_GB2312" w:hAnsi="宋体"/>
          <w:lang w:val="zh-CN"/>
        </w:rPr>
        <w:t>截止评价时点实际到位</w:t>
      </w:r>
      <w:r>
        <w:rPr>
          <w:rFonts w:hint="eastAsia" w:ascii="仿宋_GB2312" w:hAnsi="宋体"/>
          <w:lang w:val="en-US" w:eastAsia="zh-CN"/>
        </w:rPr>
        <w:t>100万元。该项目资金已全部及时到位，</w:t>
      </w:r>
      <w:r>
        <w:rPr>
          <w:rFonts w:hint="eastAsia" w:ascii="仿宋_GB2312" w:hAnsi="宋体"/>
          <w:lang w:val="zh-CN"/>
        </w:rPr>
        <w:t>资金到位率</w:t>
      </w:r>
      <w:r>
        <w:rPr>
          <w:rFonts w:hint="eastAsia" w:ascii="仿宋_GB2312" w:hAnsi="宋体"/>
          <w:lang w:val="en-US" w:eastAsia="zh-CN"/>
        </w:rPr>
        <w:t>100%</w:t>
      </w:r>
      <w:r>
        <w:rPr>
          <w:rFonts w:hint="eastAsia" w:ascii="仿宋_GB2312" w:hAnsi="宋体"/>
          <w:lang w:val="zh-CN"/>
        </w:rPr>
        <w:t>。</w:t>
      </w:r>
    </w:p>
    <w:p w14:paraId="3A10D7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2．资金使用。</w:t>
      </w:r>
      <w:r>
        <w:rPr>
          <w:rFonts w:hint="eastAsia" w:ascii="仿宋_GB2312" w:hAnsi="宋体"/>
          <w:lang w:val="zh-CN"/>
        </w:rPr>
        <w:t>该项目</w:t>
      </w:r>
      <w:r>
        <w:rPr>
          <w:rFonts w:hint="eastAsia" w:ascii="仿宋_GB2312" w:hAnsi="宋体"/>
          <w:lang w:val="en-US" w:eastAsia="zh-CN"/>
        </w:rPr>
        <w:t>属于市级民族专项</w:t>
      </w:r>
      <w:r>
        <w:rPr>
          <w:rFonts w:hint="eastAsia" w:ascii="仿宋_GB2312" w:hAnsi="宋体"/>
          <w:lang w:val="zh-CN"/>
        </w:rPr>
        <w:t>资金，计划</w:t>
      </w:r>
      <w:r>
        <w:rPr>
          <w:rFonts w:hint="eastAsia" w:ascii="仿宋_GB2312" w:hAnsi="宋体"/>
          <w:lang w:val="en-US" w:eastAsia="zh-CN"/>
        </w:rPr>
        <w:t>100万元，</w:t>
      </w:r>
      <w:r>
        <w:rPr>
          <w:rFonts w:hint="eastAsia" w:ascii="仿宋_GB2312" w:hAnsi="宋体"/>
          <w:lang w:val="zh-CN"/>
        </w:rPr>
        <w:t>截止评价时点项目资金的实际支出</w:t>
      </w:r>
      <w:r>
        <w:rPr>
          <w:rFonts w:hint="eastAsia" w:ascii="仿宋_GB2312" w:hAnsi="宋体"/>
          <w:lang w:val="en-US" w:eastAsia="zh-CN"/>
        </w:rPr>
        <w:t>100万元，</w:t>
      </w:r>
      <w:r>
        <w:rPr>
          <w:rFonts w:hint="eastAsia" w:ascii="仿宋_GB2312" w:hAnsi="宋体"/>
          <w:lang w:val="zh-CN"/>
        </w:rPr>
        <w:t>资金</w:t>
      </w:r>
      <w:r>
        <w:rPr>
          <w:rFonts w:hint="eastAsia" w:ascii="仿宋_GB2312" w:hAnsi="宋体"/>
          <w:lang w:val="en-US" w:eastAsia="zh-CN"/>
        </w:rPr>
        <w:t>按</w:t>
      </w:r>
      <w:r>
        <w:rPr>
          <w:rFonts w:hint="eastAsia" w:ascii="仿宋_GB2312" w:hAnsi="宋体"/>
          <w:lang w:val="zh-CN"/>
        </w:rPr>
        <w:t>开支范围、标准及</w:t>
      </w:r>
      <w:r>
        <w:rPr>
          <w:rFonts w:hint="eastAsia" w:ascii="仿宋_GB2312" w:hAnsi="宋体"/>
          <w:lang w:val="en-US" w:eastAsia="zh-CN"/>
        </w:rPr>
        <w:t>时</w:t>
      </w:r>
      <w:r>
        <w:rPr>
          <w:rFonts w:hint="eastAsia" w:ascii="仿宋_GB2312" w:hAnsi="宋体"/>
          <w:lang w:val="zh-CN"/>
        </w:rPr>
        <w:t>支付</w:t>
      </w:r>
      <w:r>
        <w:rPr>
          <w:rFonts w:hint="eastAsia" w:ascii="仿宋_GB2312" w:hAnsi="宋体"/>
          <w:lang w:val="en-US" w:eastAsia="zh-CN"/>
        </w:rPr>
        <w:t>完成</w:t>
      </w:r>
      <w:r>
        <w:rPr>
          <w:rFonts w:hint="eastAsia" w:ascii="仿宋_GB2312" w:hAnsi="宋体"/>
          <w:lang w:val="zh-CN"/>
        </w:rPr>
        <w:t>，支付依据合规合法，资金支付与预算相符。</w:t>
      </w:r>
    </w:p>
    <w:p w14:paraId="6BCCEC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 w14:paraId="5D30BA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我局与财政局、红旗镇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加强协调和配合，积极采取有效措施，组织项目的落实工作。做到细化方案，制定具体操作办法。严格资金监管，防止滞留、挤占、挪用资金。严格按照《财务管理办法》程序执行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。</w:t>
      </w:r>
    </w:p>
    <w:p w14:paraId="45FC70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 w14:paraId="480360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为确保项目的顺利实施，所在地方政府负责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传达与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群众工作，同时成立以县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民族宗教事务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局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分管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领导为组长的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项目建设领导小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组，解决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项目实施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问题，县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财政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局为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技术部门和资金审核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主管部门给予正确的指导。</w:t>
      </w:r>
    </w:p>
    <w:p w14:paraId="033C48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 w14:paraId="60ECA6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 w14:paraId="3414AE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宋体"/>
          <w:color w:val="auto"/>
          <w:lang w:val="en-US" w:eastAsia="zh-CN"/>
        </w:rPr>
        <w:t>该项目为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市级民族专项资金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hAnsi="宋体"/>
          <w:color w:val="auto"/>
          <w:lang w:val="en-US" w:eastAsia="zh-CN"/>
        </w:rPr>
        <w:t>，下达资金100万元，已完成资金拨付。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任务量完成度达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100%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申报资料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标准完全符合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文件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要求，成本控制在合理范围内。</w:t>
      </w:r>
    </w:p>
    <w:p w14:paraId="5ECD67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宋体" w:eastAsia="仿宋_GB2312"/>
          <w:color w:val="FF0000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  <w:r>
        <w:rPr>
          <w:rFonts w:hint="eastAsia" w:ascii="仿宋_GB2312" w:hAnsi="宋体"/>
          <w:color w:val="auto"/>
          <w:lang w:val="zh-CN"/>
        </w:rPr>
        <w:t>项目围绕</w:t>
      </w:r>
      <w:r>
        <w:rPr>
          <w:rFonts w:hint="eastAsia" w:ascii="仿宋_GB2312" w:hAnsi="宋体"/>
          <w:color w:val="auto"/>
          <w:lang w:val="en-US" w:eastAsia="zh-CN"/>
        </w:rPr>
        <w:t>维护民族地区稳定、促进民族地区经济繁荣发展，根据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乡镇大小等综合考量，分配13个乡镇100万元，用于彝历新年慰问。</w:t>
      </w:r>
    </w:p>
    <w:p w14:paraId="002290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 w14:paraId="4CA38F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 w14:paraId="7955552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960" w:left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项目相关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资料的收集、整理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进一步完善规范。</w:t>
      </w:r>
    </w:p>
    <w:p w14:paraId="1BD999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1040" w:firstLineChars="325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业主单位与部门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之间的沟通衔接有待提高。</w:t>
      </w:r>
    </w:p>
    <w:p w14:paraId="775116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Chars="100" w:firstLine="643" w:firstLineChars="200"/>
        <w:jc w:val="left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</w:p>
    <w:p w14:paraId="1FC6C1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Chars="100" w:firstLine="640" w:firstLineChars="200"/>
        <w:jc w:val="left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加强组织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各业主单位与部门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之间的沟通衔接，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准确掌握项目实施进度情况，对存在施工问题项目及时处理。</w:t>
      </w:r>
    </w:p>
    <w:p w14:paraId="49736F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Chars="100" w:firstLine="640" w:firstLineChars="200"/>
        <w:jc w:val="left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2.加大项目监督管理业务培训，加强基层人员对项目的监督管理能力。</w:t>
      </w:r>
    </w:p>
    <w:p w14:paraId="1325B8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3200" w:firstLineChars="1000"/>
        <w:textAlignment w:val="auto"/>
        <w:rPr>
          <w:rFonts w:hint="eastAsia"/>
          <w:lang w:val="en-US" w:eastAsia="zh-CN"/>
        </w:rPr>
      </w:pPr>
    </w:p>
    <w:p w14:paraId="5AB9B4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3200" w:firstLineChars="1000"/>
        <w:textAlignment w:val="auto"/>
        <w:rPr>
          <w:rFonts w:hint="eastAsia"/>
          <w:lang w:val="en-US" w:eastAsia="zh-CN"/>
        </w:rPr>
      </w:pPr>
    </w:p>
    <w:p w14:paraId="179A9E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3200" w:firstLineChars="1000"/>
        <w:textAlignment w:val="auto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>峨边彝族自治县民族宗教事务局</w:t>
      </w:r>
    </w:p>
    <w:p w14:paraId="09B9C4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2024年10月22日</w:t>
      </w:r>
    </w:p>
    <w:p w14:paraId="158F507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leftChars="100" w:firstLine="640" w:firstLineChars="200"/>
        <w:jc w:val="left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</w:p>
    <w:p w14:paraId="3A045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</w:pPr>
    </w:p>
    <w:p w14:paraId="5BDEE2C3"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2D5EE97-8EFA-4F3E-8C07-690C244F4370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A9C0E46D-FE24-4E13-B8AF-316FB175D3F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B71DAA9C-6205-4A44-9A2D-B59B0F4D9D9C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38052459-789C-40E2-9800-28ED284BC004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728C4C97-7F4C-496A-B38A-6D887E5CCF00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F15549"/>
    <w:multiLevelType w:val="singleLevel"/>
    <w:tmpl w:val="9DF1554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13722809"/>
    <w:rsid w:val="19B536B9"/>
    <w:rsid w:val="1E0A5785"/>
    <w:rsid w:val="20895274"/>
    <w:rsid w:val="291C455A"/>
    <w:rsid w:val="2A502512"/>
    <w:rsid w:val="30E3340C"/>
    <w:rsid w:val="36926D0C"/>
    <w:rsid w:val="384E1F8E"/>
    <w:rsid w:val="3BCD270C"/>
    <w:rsid w:val="414A628B"/>
    <w:rsid w:val="443F6E3C"/>
    <w:rsid w:val="46AB544A"/>
    <w:rsid w:val="51D16E9A"/>
    <w:rsid w:val="539454CB"/>
    <w:rsid w:val="548C0613"/>
    <w:rsid w:val="5F0905EE"/>
    <w:rsid w:val="673E27F9"/>
    <w:rsid w:val="6D950364"/>
    <w:rsid w:val="6EEA1548"/>
    <w:rsid w:val="6EF16389"/>
    <w:rsid w:val="72514056"/>
    <w:rsid w:val="74276058"/>
    <w:rsid w:val="775828A8"/>
    <w:rsid w:val="79016D9C"/>
    <w:rsid w:val="79E25BF8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table of figures"/>
    <w:basedOn w:val="1"/>
    <w:next w:val="1"/>
    <w:qFormat/>
    <w:uiPriority w:val="0"/>
    <w:pPr>
      <w:spacing w:beforeAutospacing="0" w:afterAutospacing="0"/>
      <w:ind w:left="0" w:leftChars="0" w:firstLine="0" w:firstLineChars="0"/>
      <w:jc w:val="left"/>
    </w:pPr>
    <w:rPr>
      <w:kern w:val="0"/>
      <w:szCs w:val="21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8">
    <w:name w:val="NormalCharacter"/>
    <w:semiHidden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945</Words>
  <Characters>983</Characters>
  <Lines>9</Lines>
  <Paragraphs>2</Paragraphs>
  <TotalTime>4</TotalTime>
  <ScaleCrop>false</ScaleCrop>
  <LinksUpToDate>false</LinksUpToDate>
  <CharactersWithSpaces>1006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2024-10-22T09:42:22Z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2295F6004E7C4908A6170C90E5C595B7</vt:lpwstr>
  </property>
</Properties>
</file>