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EC15FF">
      <w:pPr>
        <w:spacing w:line="580" w:lineRule="exact"/>
        <w:contextualSpacing/>
        <w:rPr>
          <w:rFonts w:hint="default" w:ascii="方正黑体_GBK" w:hAnsi="宋体" w:eastAsia="方正黑体_GBK"/>
          <w:sz w:val="33"/>
          <w:szCs w:val="33"/>
          <w:lang w:val="en-US" w:eastAsia="zh-CN"/>
        </w:rPr>
      </w:pPr>
      <w:r>
        <w:rPr>
          <w:rFonts w:hint="eastAsia" w:ascii="方正黑体_GBK" w:hAnsi="宋体" w:eastAsia="方正黑体_GBK"/>
          <w:sz w:val="33"/>
          <w:szCs w:val="33"/>
          <w:lang w:val="zh-CN"/>
        </w:rPr>
        <w:t>附</w:t>
      </w:r>
      <w:r>
        <w:rPr>
          <w:rFonts w:hint="eastAsia" w:ascii="方正黑体_GBK" w:hAnsi="宋体" w:eastAsia="方正黑体_GBK"/>
          <w:sz w:val="33"/>
          <w:szCs w:val="33"/>
          <w:lang w:val="en-US" w:eastAsia="zh-CN"/>
        </w:rPr>
        <w:t>5-2</w:t>
      </w:r>
    </w:p>
    <w:p w14:paraId="0128B58D">
      <w:pPr>
        <w:widowControl/>
        <w:spacing w:line="580" w:lineRule="exact"/>
        <w:ind w:firstLine="883" w:firstLineChars="200"/>
        <w:contextualSpacing/>
        <w:jc w:val="center"/>
        <w:rPr>
          <w:rFonts w:ascii="宋体"/>
          <w:b/>
          <w:sz w:val="44"/>
          <w:szCs w:val="44"/>
          <w:shd w:val="clear" w:color="auto" w:fill="FFFFFF"/>
        </w:rPr>
      </w:pPr>
    </w:p>
    <w:p w14:paraId="2E73B549">
      <w:pPr>
        <w:widowControl/>
        <w:spacing w:line="580" w:lineRule="exact"/>
        <w:contextualSpacing/>
        <w:jc w:val="center"/>
        <w:rPr>
          <w:rFonts w:hint="eastAsia" w:ascii="方正小标宋简体" w:hAnsi="宋体" w:eastAsia="方正小标宋简体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方正小标宋简体" w:hAnsi="宋体" w:eastAsia="方正小标宋简体"/>
          <w:sz w:val="44"/>
          <w:szCs w:val="44"/>
          <w:shd w:val="clear" w:color="auto" w:fill="FFFFFF"/>
          <w:lang w:val="en-US" w:eastAsia="zh-CN"/>
        </w:rPr>
        <w:t>峨边彝族自治县科学技术协会</w:t>
      </w:r>
    </w:p>
    <w:p w14:paraId="6544CD1C">
      <w:pPr>
        <w:widowControl/>
        <w:spacing w:line="580" w:lineRule="exact"/>
        <w:contextualSpacing/>
        <w:jc w:val="center"/>
        <w:rPr>
          <w:rFonts w:ascii="方正小标宋简体" w:eastAsia="方正小标宋简体"/>
          <w:sz w:val="44"/>
          <w:szCs w:val="44"/>
          <w:shd w:val="clear" w:color="auto" w:fill="FFFFFF"/>
        </w:rPr>
      </w:pPr>
      <w:r>
        <w:rPr>
          <w:rFonts w:hint="eastAsia" w:ascii="方正小标宋简体" w:hAnsi="宋体" w:eastAsia="方正小标宋简体"/>
          <w:sz w:val="44"/>
          <w:szCs w:val="44"/>
          <w:shd w:val="clear" w:color="auto" w:fill="FFFFFF"/>
          <w:lang w:val="en-US" w:eastAsia="zh-CN"/>
        </w:rPr>
        <w:t>2023年</w:t>
      </w:r>
      <w:r>
        <w:rPr>
          <w:rFonts w:hint="eastAsia" w:ascii="方正小标宋简体" w:hAnsi="宋体" w:eastAsia="方正小标宋简体"/>
          <w:sz w:val="44"/>
          <w:szCs w:val="44"/>
          <w:shd w:val="clear" w:color="auto" w:fill="FFFFFF"/>
        </w:rPr>
        <w:t>部门整体绩效自评报告</w:t>
      </w:r>
    </w:p>
    <w:p w14:paraId="40E18534">
      <w:pPr>
        <w:widowControl/>
        <w:adjustRightInd w:val="0"/>
        <w:snapToGrid w:val="0"/>
        <w:spacing w:line="580" w:lineRule="exact"/>
        <w:ind w:firstLine="660" w:firstLineChars="200"/>
        <w:contextualSpacing/>
        <w:jc w:val="left"/>
        <w:rPr>
          <w:rFonts w:ascii="方正仿宋_GBK" w:hAnsi="宋体" w:eastAsia="方正仿宋_GBK" w:cs="宋体"/>
          <w:color w:val="000000"/>
          <w:kern w:val="0"/>
          <w:sz w:val="33"/>
          <w:szCs w:val="33"/>
          <w:shd w:val="clear" w:color="auto" w:fill="FFFFFF"/>
        </w:rPr>
      </w:pPr>
    </w:p>
    <w:p w14:paraId="188C91F8">
      <w:pPr>
        <w:widowControl/>
        <w:adjustRightInd w:val="0"/>
        <w:snapToGrid w:val="0"/>
        <w:spacing w:line="580" w:lineRule="exact"/>
        <w:ind w:firstLine="640" w:firstLineChars="200"/>
        <w:contextualSpacing/>
        <w:jc w:val="left"/>
        <w:rPr>
          <w:rFonts w:ascii="黑体" w:hAnsi="黑体" w:eastAsia="黑体" w:cs="宋体"/>
          <w:color w:val="000000"/>
          <w:kern w:val="0"/>
          <w:szCs w:val="32"/>
          <w:shd w:val="clear" w:color="auto" w:fill="FFFFFF"/>
          <w:lang w:val="zh-CN"/>
        </w:rPr>
      </w:pPr>
      <w:r>
        <w:rPr>
          <w:rFonts w:hint="eastAsia" w:ascii="黑体" w:hAnsi="黑体" w:eastAsia="黑体" w:cs="宋体"/>
          <w:color w:val="000000"/>
          <w:kern w:val="0"/>
          <w:szCs w:val="32"/>
          <w:shd w:val="clear" w:color="auto" w:fill="FFFFFF"/>
        </w:rPr>
        <w:t>一、</w:t>
      </w:r>
      <w:r>
        <w:rPr>
          <w:rFonts w:hint="eastAsia" w:ascii="黑体" w:hAnsi="黑体" w:eastAsia="黑体" w:cs="宋体"/>
          <w:color w:val="000000"/>
          <w:kern w:val="0"/>
          <w:szCs w:val="32"/>
          <w:shd w:val="clear" w:color="auto" w:fill="FFFFFF"/>
          <w:lang w:val="zh-CN"/>
        </w:rPr>
        <w:t>部门基本情况</w:t>
      </w:r>
    </w:p>
    <w:p w14:paraId="03029EA7">
      <w:pPr>
        <w:widowControl/>
        <w:adjustRightInd w:val="0"/>
        <w:snapToGrid w:val="0"/>
        <w:spacing w:line="580" w:lineRule="exact"/>
        <w:ind w:firstLine="640" w:firstLineChars="200"/>
        <w:contextualSpacing/>
        <w:jc w:val="left"/>
        <w:rPr>
          <w:rFonts w:ascii="楷体_GB2312" w:hAnsi="宋体" w:eastAsia="楷体_GB2312" w:cs="宋体"/>
          <w:color w:val="000000"/>
          <w:kern w:val="0"/>
          <w:szCs w:val="32"/>
          <w:shd w:val="clear" w:color="auto" w:fill="FFFFFF"/>
          <w:lang w:val="zh-CN"/>
        </w:rPr>
      </w:pPr>
      <w:r>
        <w:rPr>
          <w:rFonts w:hint="eastAsia" w:ascii="楷体_GB2312" w:hAnsi="宋体" w:eastAsia="楷体_GB2312" w:cs="宋体"/>
          <w:color w:val="000000"/>
          <w:kern w:val="0"/>
          <w:szCs w:val="32"/>
          <w:shd w:val="clear" w:color="auto" w:fill="FFFFFF"/>
          <w:lang w:val="zh-CN"/>
        </w:rPr>
        <w:t>（一）机构组成。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县科协内设办公室、综合股、财务室，办公室负责机关文电、会务、机要、保密、档案、接待、后勤等，财务室负责财务、国有资产管理等，综合股负责开展学术交流，传播科学思想及方法等。</w:t>
      </w:r>
    </w:p>
    <w:p w14:paraId="4209666A">
      <w:pPr>
        <w:widowControl/>
        <w:adjustRightInd w:val="0"/>
        <w:snapToGrid w:val="0"/>
        <w:spacing w:line="580" w:lineRule="exact"/>
        <w:ind w:firstLine="640" w:firstLineChars="200"/>
        <w:contextualSpacing/>
        <w:jc w:val="left"/>
        <w:rPr>
          <w:rFonts w:ascii="楷体_GB2312" w:hAnsi="宋体" w:eastAsia="楷体_GB2312" w:cs="宋体"/>
          <w:color w:val="000000"/>
          <w:kern w:val="0"/>
          <w:szCs w:val="32"/>
          <w:shd w:val="clear" w:color="auto" w:fill="FFFFFF"/>
          <w:lang w:val="zh-CN"/>
        </w:rPr>
      </w:pPr>
      <w:r>
        <w:rPr>
          <w:rFonts w:hint="eastAsia" w:ascii="楷体_GB2312" w:hAnsi="宋体" w:eastAsia="楷体_GB2312" w:cs="宋体"/>
          <w:color w:val="000000"/>
          <w:kern w:val="0"/>
          <w:szCs w:val="32"/>
          <w:shd w:val="clear" w:color="auto" w:fill="FFFFFF"/>
          <w:lang w:val="zh-CN"/>
        </w:rPr>
        <w:t>（二）机构职能和人员概况。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开展学术交流，活跃学术思想</w:t>
      </w:r>
      <w:r>
        <w:rPr>
          <w:rFonts w:hint="eastAsia" w:ascii="仿宋_GB2312" w:hAnsi="仿宋_GB2312" w:cs="仿宋_GB2312"/>
          <w:kern w:val="0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普及科学文化知识，传播科学思想、科学方法，推广先进技术</w:t>
      </w:r>
      <w:r>
        <w:rPr>
          <w:rFonts w:hint="eastAsia" w:ascii="仿宋_GB2312" w:hAnsi="仿宋_GB2312" w:cs="仿宋_GB2312"/>
          <w:kern w:val="0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反映科技工作者的意见和要求，维护科技工作者的合法权益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完成县委交办的其他事项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等。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zh-CN"/>
        </w:rPr>
        <w:t>县科协参公编制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5名，其中主席1名，副主席1名，中层职数1名，一般工作人员2名。</w:t>
      </w:r>
    </w:p>
    <w:p w14:paraId="3547D1FC">
      <w:pPr>
        <w:widowControl/>
        <w:adjustRightInd w:val="0"/>
        <w:snapToGrid w:val="0"/>
        <w:spacing w:line="580" w:lineRule="exact"/>
        <w:ind w:firstLine="640" w:firstLineChars="200"/>
        <w:contextualSpacing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lang w:val="zh-CN" w:eastAsia="zh-CN"/>
        </w:rPr>
      </w:pPr>
      <w:r>
        <w:rPr>
          <w:rFonts w:hint="eastAsia" w:ascii="楷体_GB2312" w:hAnsi="宋体" w:eastAsia="楷体_GB2312" w:cs="宋体"/>
          <w:color w:val="000000"/>
          <w:kern w:val="0"/>
          <w:szCs w:val="32"/>
          <w:shd w:val="clear" w:color="auto" w:fill="FFFFFF"/>
          <w:lang w:val="zh-CN"/>
        </w:rPr>
        <w:t>（三）年度主要工作任务。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zh-CN" w:eastAsia="zh-CN"/>
        </w:rPr>
        <w:t>抓实党建工作：一是履职尽责，把思想政治建设放在首位。二是抓实作风建设，党风廉政工作稳步推进。三是抓好制度建设，深入推进治本抓源工作。全力抓好天府科技云服务工作：一是保姆式服务工作，二是示范科创工作室打造，三是第三届科创会项目征集，四是科普服务工作，五是科普传播员体系建设工作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以上天府科技云服务工作圆满完成省市下达的目标任务。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zh-CN" w:eastAsia="zh-CN"/>
        </w:rPr>
        <w:t>落实科普宣传工作：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一是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zh-CN" w:eastAsia="zh-CN"/>
        </w:rPr>
        <w:t>开展科普宣传工作，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二是开展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zh-CN" w:eastAsia="zh-CN"/>
        </w:rPr>
        <w:t>新品种推广工作，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三是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zh-CN" w:eastAsia="zh-CN"/>
        </w:rPr>
        <w:t>开展科技巡诊工作，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四是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zh-CN" w:eastAsia="zh-CN"/>
        </w:rPr>
        <w:t>打造科普创新试点示范工作。</w:t>
      </w:r>
    </w:p>
    <w:p w14:paraId="7CD845EB">
      <w:pPr>
        <w:widowControl/>
        <w:adjustRightInd w:val="0"/>
        <w:snapToGrid w:val="0"/>
        <w:spacing w:line="580" w:lineRule="exact"/>
        <w:ind w:firstLine="640" w:firstLineChars="200"/>
        <w:contextualSpacing/>
        <w:jc w:val="left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楷体_GB2312" w:hAnsi="宋体" w:eastAsia="楷体_GB2312" w:cs="宋体"/>
          <w:b w:val="0"/>
          <w:bCs w:val="0"/>
          <w:color w:val="auto"/>
          <w:kern w:val="0"/>
          <w:szCs w:val="32"/>
          <w:shd w:val="clear" w:color="auto" w:fill="FFFFFF"/>
          <w:lang w:val="zh-CN"/>
        </w:rPr>
        <w:t>（四）部门整体支出绩效目标。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一是保障单位日常运转和人员经费支出，开展帮扶活动；二是开展科普宣传，举办科普活动、推广种养殖业新品种、维护科普设备等；三是开展天府科技云服务中心运维工作，为县内科技工作者、企事业单位、群众提供科技交易平台服务。</w:t>
      </w:r>
    </w:p>
    <w:p w14:paraId="565E44CD">
      <w:pPr>
        <w:widowControl/>
        <w:adjustRightInd w:val="0"/>
        <w:snapToGrid w:val="0"/>
        <w:spacing w:line="580" w:lineRule="exact"/>
        <w:ind w:firstLine="640" w:firstLineChars="200"/>
        <w:contextualSpacing/>
        <w:jc w:val="left"/>
        <w:rPr>
          <w:rFonts w:ascii="黑体" w:hAnsi="黑体" w:eastAsia="黑体" w:cs="宋体"/>
          <w:color w:val="000000"/>
          <w:kern w:val="0"/>
          <w:szCs w:val="32"/>
          <w:shd w:val="clear" w:color="auto" w:fill="FFFFFF"/>
        </w:rPr>
      </w:pPr>
      <w:r>
        <w:rPr>
          <w:rFonts w:hint="eastAsia" w:ascii="黑体" w:hAnsi="黑体" w:eastAsia="黑体" w:cs="宋体"/>
          <w:color w:val="000000"/>
          <w:kern w:val="0"/>
          <w:szCs w:val="32"/>
          <w:shd w:val="clear" w:color="auto" w:fill="FFFFFF"/>
        </w:rPr>
        <w:t>二、部门财政资金收支情况</w:t>
      </w:r>
    </w:p>
    <w:p w14:paraId="416D2342">
      <w:pPr>
        <w:widowControl/>
        <w:adjustRightInd w:val="0"/>
        <w:snapToGrid w:val="0"/>
        <w:spacing w:line="580" w:lineRule="exact"/>
        <w:ind w:firstLine="640" w:firstLineChars="200"/>
        <w:contextualSpacing/>
        <w:jc w:val="left"/>
        <w:rPr>
          <w:rFonts w:hint="default" w:ascii="楷体_GB2312" w:hAnsi="宋体" w:eastAsia="楷体_GB2312" w:cs="宋体"/>
          <w:b w:val="0"/>
          <w:bCs w:val="0"/>
          <w:color w:val="000000"/>
          <w:kern w:val="0"/>
          <w:szCs w:val="32"/>
          <w:shd w:val="clear" w:color="auto" w:fill="FFFFFF"/>
          <w:lang w:val="en-US" w:eastAsia="zh-CN"/>
        </w:rPr>
      </w:pPr>
      <w:r>
        <w:rPr>
          <w:rFonts w:hint="eastAsia" w:ascii="楷体_GB2312" w:hAnsi="宋体" w:eastAsia="楷体_GB2312" w:cs="宋体"/>
          <w:color w:val="000000"/>
          <w:kern w:val="0"/>
          <w:szCs w:val="32"/>
          <w:shd w:val="clear" w:color="auto" w:fill="FFFFFF"/>
          <w:lang w:val="zh-CN"/>
        </w:rPr>
        <w:t>（一）部门财政资</w:t>
      </w:r>
      <w:r>
        <w:rPr>
          <w:rFonts w:hint="eastAsia" w:ascii="楷体_GB2312" w:hAnsi="宋体" w:eastAsia="楷体_GB2312" w:cs="宋体"/>
          <w:b w:val="0"/>
          <w:bCs w:val="0"/>
          <w:color w:val="000000"/>
          <w:kern w:val="0"/>
          <w:szCs w:val="32"/>
          <w:shd w:val="clear" w:color="auto" w:fill="FFFFFF"/>
          <w:lang w:val="zh-CN"/>
        </w:rPr>
        <w:t>金收入：</w:t>
      </w:r>
      <w:r>
        <w:rPr>
          <w:rFonts w:hint="eastAsia" w:ascii="楷体_GB2312" w:hAnsi="宋体" w:eastAsia="楷体_GB2312" w:cs="宋体"/>
          <w:b w:val="0"/>
          <w:bCs w:val="0"/>
          <w:color w:val="000000"/>
          <w:kern w:val="0"/>
          <w:szCs w:val="32"/>
          <w:shd w:val="clear" w:color="auto" w:fill="FFFFFF"/>
          <w:lang w:val="en-US" w:eastAsia="zh-CN"/>
        </w:rPr>
        <w:t>181.49万元。</w:t>
      </w:r>
    </w:p>
    <w:p w14:paraId="1C135E86">
      <w:pPr>
        <w:widowControl/>
        <w:adjustRightInd w:val="0"/>
        <w:snapToGrid w:val="0"/>
        <w:spacing w:line="580" w:lineRule="exact"/>
        <w:ind w:firstLine="640" w:firstLineChars="200"/>
        <w:contextualSpacing/>
        <w:jc w:val="left"/>
        <w:rPr>
          <w:rFonts w:hint="default" w:ascii="楷体_GB2312" w:hAnsi="宋体" w:eastAsia="楷体_GB2312" w:cs="宋体"/>
          <w:color w:val="000000"/>
          <w:kern w:val="0"/>
          <w:szCs w:val="32"/>
          <w:shd w:val="clear" w:color="auto" w:fill="FFFFFF"/>
          <w:lang w:val="en-US" w:eastAsia="zh-CN"/>
        </w:rPr>
      </w:pPr>
      <w:r>
        <w:rPr>
          <w:rFonts w:hint="eastAsia" w:ascii="楷体_GB2312" w:hAnsi="宋体" w:eastAsia="楷体_GB2312" w:cs="宋体"/>
          <w:b w:val="0"/>
          <w:bCs w:val="0"/>
          <w:color w:val="000000"/>
          <w:kern w:val="0"/>
          <w:szCs w:val="32"/>
          <w:shd w:val="clear" w:color="auto" w:fill="FFFFFF"/>
          <w:lang w:val="zh-CN"/>
        </w:rPr>
        <w:t>（二）部门财政资金支出：</w:t>
      </w:r>
      <w:r>
        <w:rPr>
          <w:rFonts w:hint="eastAsia" w:ascii="楷体_GB2312" w:hAnsi="宋体" w:eastAsia="楷体_GB2312" w:cs="宋体"/>
          <w:b w:val="0"/>
          <w:bCs w:val="0"/>
          <w:color w:val="000000"/>
          <w:kern w:val="0"/>
          <w:szCs w:val="32"/>
          <w:shd w:val="clear" w:color="auto" w:fill="FFFFFF"/>
          <w:lang w:val="en-US" w:eastAsia="zh-CN"/>
        </w:rPr>
        <w:t>181.49万元。</w:t>
      </w:r>
    </w:p>
    <w:p w14:paraId="5EAC1EB2">
      <w:pPr>
        <w:widowControl/>
        <w:adjustRightInd w:val="0"/>
        <w:snapToGrid w:val="0"/>
        <w:spacing w:line="580" w:lineRule="exact"/>
        <w:ind w:firstLine="640" w:firstLineChars="200"/>
        <w:contextualSpacing/>
        <w:jc w:val="left"/>
        <w:rPr>
          <w:rFonts w:ascii="楷体_GB2312" w:hAnsi="宋体" w:eastAsia="楷体_GB2312" w:cs="宋体"/>
          <w:color w:val="000000"/>
          <w:kern w:val="0"/>
          <w:szCs w:val="32"/>
          <w:shd w:val="clear" w:color="auto" w:fill="FFFFFF"/>
          <w:lang w:val="zh-CN"/>
        </w:rPr>
      </w:pPr>
      <w:r>
        <w:rPr>
          <w:rFonts w:hint="eastAsia" w:ascii="楷体_GB2312" w:hAnsi="宋体" w:eastAsia="楷体_GB2312" w:cs="宋体"/>
          <w:color w:val="000000"/>
          <w:kern w:val="0"/>
          <w:szCs w:val="32"/>
          <w:shd w:val="clear" w:color="auto" w:fill="FFFFFF"/>
          <w:lang w:val="zh-CN"/>
        </w:rPr>
        <w:t>（三）部门财政资金结转结余：</w:t>
      </w:r>
      <w:r>
        <w:rPr>
          <w:rFonts w:hint="eastAsia" w:ascii="楷体_GB2312" w:hAnsi="宋体" w:eastAsia="楷体_GB2312" w:cs="宋体"/>
          <w:color w:val="000000"/>
          <w:kern w:val="0"/>
          <w:szCs w:val="32"/>
          <w:shd w:val="clear" w:color="auto" w:fill="FFFFFF"/>
          <w:lang w:val="en-US" w:eastAsia="zh-CN"/>
        </w:rPr>
        <w:t>34.22万元</w:t>
      </w:r>
      <w:r>
        <w:rPr>
          <w:rFonts w:hint="eastAsia" w:ascii="楷体_GB2312" w:hAnsi="宋体" w:eastAsia="楷体_GB2312" w:cs="宋体"/>
          <w:color w:val="000000"/>
          <w:kern w:val="0"/>
          <w:szCs w:val="32"/>
          <w:shd w:val="clear" w:color="auto" w:fill="FFFFFF"/>
          <w:lang w:val="zh-CN"/>
        </w:rPr>
        <w:t>。</w:t>
      </w:r>
    </w:p>
    <w:p w14:paraId="655A58D0">
      <w:pPr>
        <w:widowControl/>
        <w:adjustRightInd w:val="0"/>
        <w:snapToGrid w:val="0"/>
        <w:spacing w:line="580" w:lineRule="exact"/>
        <w:ind w:firstLine="640" w:firstLineChars="200"/>
        <w:contextualSpacing/>
        <w:jc w:val="left"/>
        <w:rPr>
          <w:rFonts w:ascii="黑体" w:hAnsi="黑体" w:eastAsia="黑体" w:cs="宋体"/>
          <w:color w:val="000000"/>
          <w:kern w:val="0"/>
          <w:szCs w:val="32"/>
          <w:shd w:val="clear" w:color="auto" w:fill="FFFFFF"/>
        </w:rPr>
      </w:pPr>
      <w:r>
        <w:rPr>
          <w:rFonts w:hint="eastAsia" w:ascii="黑体" w:hAnsi="黑体" w:eastAsia="黑体" w:cs="宋体"/>
          <w:color w:val="000000"/>
          <w:kern w:val="0"/>
          <w:szCs w:val="32"/>
          <w:shd w:val="clear" w:color="auto" w:fill="FFFFFF"/>
        </w:rPr>
        <w:t>三、部门整体绩效管理情况（根据自评体系进行描述）</w:t>
      </w:r>
    </w:p>
    <w:p w14:paraId="7C64C189">
      <w:pPr>
        <w:widowControl/>
        <w:adjustRightInd w:val="0"/>
        <w:snapToGrid w:val="0"/>
        <w:spacing w:line="580" w:lineRule="exact"/>
        <w:ind w:firstLine="640" w:firstLineChars="200"/>
        <w:contextualSpacing/>
        <w:jc w:val="left"/>
        <w:rPr>
          <w:rFonts w:ascii="楷体_GB2312" w:hAnsi="宋体" w:eastAsia="楷体_GB2312" w:cs="宋体"/>
          <w:color w:val="000000"/>
          <w:kern w:val="0"/>
          <w:szCs w:val="32"/>
          <w:shd w:val="clear" w:color="auto" w:fill="FFFFFF"/>
          <w:lang w:val="zh-CN"/>
        </w:rPr>
      </w:pPr>
      <w:r>
        <w:rPr>
          <w:rFonts w:hint="eastAsia" w:ascii="楷体_GB2312" w:hAnsi="宋体" w:eastAsia="楷体_GB2312" w:cs="宋体"/>
          <w:color w:val="000000"/>
          <w:kern w:val="0"/>
          <w:szCs w:val="32"/>
          <w:shd w:val="clear" w:color="auto" w:fill="FFFFFF"/>
          <w:lang w:val="zh-CN"/>
        </w:rPr>
        <w:t>（一）部门整体履职绩效分析。</w:t>
      </w:r>
    </w:p>
    <w:p w14:paraId="007A3B57">
      <w:pPr>
        <w:widowControl/>
        <w:adjustRightInd w:val="0"/>
        <w:snapToGrid w:val="0"/>
        <w:spacing w:line="580" w:lineRule="exact"/>
        <w:ind w:firstLine="640" w:firstLineChars="200"/>
        <w:contextualSpacing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县科协按照机构职能以及县内科普需求的实际情况制定了2023年部门绩效目标，拟开展科普宣传活动、科普示范创建工作、提升群众满意度，维护科普宣传设备，开展天府科技云服务中心业务，服务县内科技工作者、企事业单位、群众。按照科协日常运行、人员经费情况、办公设备需求情况、科普宣传需求情况等准确进行预算编制，严格按照财经纪律进行支出控制与监督，在中期评估时及时进行预算中期调整，保证资金执行进度，预算资金按照实际经费产生情况进行支付，未出现违规记录。</w:t>
      </w:r>
    </w:p>
    <w:p w14:paraId="5FA22AB4">
      <w:pPr>
        <w:widowControl/>
        <w:adjustRightInd w:val="0"/>
        <w:snapToGrid w:val="0"/>
        <w:spacing w:line="580" w:lineRule="exact"/>
        <w:ind w:firstLine="640" w:firstLineChars="200"/>
        <w:contextualSpacing/>
        <w:jc w:val="left"/>
        <w:rPr>
          <w:rFonts w:ascii="楷体_GB2312" w:hAnsi="宋体" w:eastAsia="楷体_GB2312" w:cs="宋体"/>
          <w:color w:val="000000"/>
          <w:kern w:val="0"/>
          <w:szCs w:val="32"/>
          <w:shd w:val="clear" w:color="auto" w:fill="FFFFFF"/>
          <w:lang w:val="zh-CN"/>
        </w:rPr>
      </w:pPr>
      <w:r>
        <w:rPr>
          <w:rFonts w:hint="eastAsia" w:ascii="楷体_GB2312" w:hAnsi="宋体" w:eastAsia="楷体_GB2312" w:cs="宋体"/>
          <w:color w:val="000000"/>
          <w:kern w:val="0"/>
          <w:szCs w:val="32"/>
          <w:shd w:val="clear" w:color="auto" w:fill="FFFFFF"/>
          <w:lang w:val="zh-CN"/>
        </w:rPr>
        <w:t>（二）特定目标类项目绩效分析。</w:t>
      </w:r>
    </w:p>
    <w:p w14:paraId="3B01ED29">
      <w:pPr>
        <w:widowControl/>
        <w:adjustRightInd w:val="0"/>
        <w:snapToGrid w:val="0"/>
        <w:spacing w:line="580" w:lineRule="exact"/>
        <w:ind w:firstLine="640" w:firstLineChars="200"/>
        <w:contextualSpacing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zh-CN" w:eastAsia="zh-CN"/>
        </w:rPr>
        <w:t>科普宣传项目按照科协领导决策，业务股室在领导的安排部署下按照规定程序实施项目。在实施科普宣传项目时按照项目特点、相关法律法规及项目管理制度等加强项目管理。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编制项目预算时根据拟开展活动科学预算金额，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zh-CN" w:eastAsia="zh-CN"/>
        </w:rPr>
        <w:t>对科普宣传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LED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zh-CN" w:eastAsia="zh-CN"/>
        </w:rPr>
        <w:t>电子屏幕进行维修维护，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通过比较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zh-CN" w:eastAsia="zh-CN"/>
        </w:rPr>
        <w:t>与有资质的公司签订合同，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负责播放科普宣传片、宣传图片，为县级各部门播放宣传片提供了宣传渠道，增加了群众获取科普知识的渠道，全年播放</w:t>
      </w:r>
      <w:r>
        <w:rPr>
          <w:rFonts w:hint="eastAsia" w:ascii="仿宋" w:hAnsi="仿宋" w:eastAsia="仿宋" w:cs="仿宋"/>
          <w:b w:val="0"/>
          <w:bCs/>
          <w:color w:val="000000"/>
          <w:sz w:val="32"/>
          <w:szCs w:val="32"/>
          <w:lang w:val="en-US" w:eastAsia="zh-CN"/>
        </w:rPr>
        <w:t>生态环保、安全生产、森林防灭火、防震减灾、禁毒工作、创文创卫、网络安全等各类科普知识80余期；更新科普宣传栏内容4期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；推广种植业新品种黑皮鸡枞菌、辣椒、茄子、玉米、红薯、旱稻共6种。项目按照预期</w:t>
      </w:r>
      <w:r>
        <w:rPr>
          <w:rFonts w:hint="eastAsia" w:ascii="仿宋_GB2312" w:hAnsi="宋体" w:eastAsia="仿宋_GB2312" w:cs="宋体"/>
          <w:color w:val="000000"/>
          <w:kern w:val="0"/>
          <w:szCs w:val="32"/>
          <w:shd w:val="clear" w:color="auto" w:fill="FFFFFF"/>
          <w:lang w:val="zh-CN"/>
        </w:rPr>
        <w:t>执行进度</w:t>
      </w:r>
      <w:r>
        <w:rPr>
          <w:rFonts w:hint="eastAsia" w:ascii="仿宋_GB2312" w:hAnsi="宋体" w:eastAsia="仿宋_GB2312" w:cs="宋体"/>
          <w:color w:val="000000"/>
          <w:kern w:val="0"/>
          <w:szCs w:val="32"/>
          <w:shd w:val="clear" w:color="auto" w:fill="FFFFFF"/>
          <w:lang w:val="en-US" w:eastAsia="zh-CN"/>
        </w:rPr>
        <w:t>如期完成</w:t>
      </w:r>
      <w:r>
        <w:rPr>
          <w:rFonts w:hint="eastAsia" w:ascii="仿宋_GB2312" w:hAnsi="宋体" w:eastAsia="仿宋_GB2312" w:cs="宋体"/>
          <w:color w:val="000000"/>
          <w:kern w:val="0"/>
          <w:szCs w:val="32"/>
          <w:shd w:val="clear" w:color="auto" w:fill="FFFFFF"/>
          <w:lang w:val="zh-CN"/>
        </w:rPr>
        <w:t>、资金</w:t>
      </w:r>
      <w:r>
        <w:rPr>
          <w:rFonts w:hint="eastAsia" w:ascii="仿宋_GB2312" w:hAnsi="宋体" w:eastAsia="仿宋_GB2312" w:cs="宋体"/>
          <w:color w:val="000000"/>
          <w:kern w:val="0"/>
          <w:szCs w:val="32"/>
          <w:shd w:val="clear" w:color="auto" w:fill="FFFFFF"/>
          <w:lang w:val="en-US" w:eastAsia="zh-CN"/>
        </w:rPr>
        <w:t>使用</w:t>
      </w:r>
      <w:r>
        <w:rPr>
          <w:rFonts w:hint="eastAsia" w:ascii="仿宋_GB2312" w:hAnsi="宋体" w:eastAsia="仿宋_GB2312" w:cs="宋体"/>
          <w:color w:val="000000"/>
          <w:kern w:val="0"/>
          <w:szCs w:val="32"/>
          <w:shd w:val="clear" w:color="auto" w:fill="FFFFFF"/>
          <w:lang w:val="zh-CN"/>
        </w:rPr>
        <w:t>率</w:t>
      </w:r>
      <w:r>
        <w:rPr>
          <w:rFonts w:hint="eastAsia" w:ascii="仿宋_GB2312" w:hAnsi="宋体" w:eastAsia="仿宋_GB2312" w:cs="宋体"/>
          <w:color w:val="000000"/>
          <w:kern w:val="0"/>
          <w:szCs w:val="32"/>
          <w:shd w:val="clear" w:color="auto" w:fill="FFFFFF"/>
          <w:lang w:val="en-US" w:eastAsia="zh-CN"/>
        </w:rPr>
        <w:t>99.99%</w:t>
      </w:r>
      <w:r>
        <w:rPr>
          <w:rFonts w:hint="eastAsia" w:ascii="仿宋_GB2312" w:hAnsi="宋体" w:eastAsia="仿宋_GB2312" w:cs="宋体"/>
          <w:color w:val="000000"/>
          <w:kern w:val="0"/>
          <w:szCs w:val="32"/>
          <w:shd w:val="clear" w:color="auto" w:fill="FFFFFF"/>
          <w:lang w:val="zh-CN"/>
        </w:rPr>
        <w:t>，</w:t>
      </w:r>
      <w:r>
        <w:rPr>
          <w:rFonts w:hint="eastAsia" w:ascii="仿宋_GB2312" w:hAnsi="宋体" w:eastAsia="仿宋_GB2312" w:cs="宋体"/>
          <w:color w:val="000000"/>
          <w:kern w:val="0"/>
          <w:szCs w:val="32"/>
          <w:shd w:val="clear" w:color="auto" w:fill="FFFFFF"/>
          <w:lang w:val="en-US" w:eastAsia="zh-CN"/>
        </w:rPr>
        <w:t>未出现</w:t>
      </w:r>
      <w:r>
        <w:rPr>
          <w:rFonts w:hint="eastAsia" w:ascii="仿宋_GB2312" w:hAnsi="宋体" w:eastAsia="仿宋_GB2312" w:cs="宋体"/>
          <w:color w:val="000000"/>
          <w:kern w:val="0"/>
          <w:szCs w:val="32"/>
          <w:shd w:val="clear" w:color="auto" w:fill="FFFFFF"/>
          <w:lang w:val="zh-CN"/>
        </w:rPr>
        <w:t>违规记录等情况。</w:t>
      </w:r>
    </w:p>
    <w:p w14:paraId="2F172C52">
      <w:pPr>
        <w:widowControl/>
        <w:adjustRightInd w:val="0"/>
        <w:snapToGrid w:val="0"/>
        <w:spacing w:line="580" w:lineRule="exact"/>
        <w:ind w:firstLine="640" w:firstLineChars="200"/>
        <w:contextualSpacing/>
        <w:jc w:val="left"/>
        <w:rPr>
          <w:rFonts w:ascii="楷体_GB2312" w:hAnsi="宋体" w:eastAsia="楷体_GB2312" w:cs="宋体"/>
          <w:color w:val="000000"/>
          <w:kern w:val="0"/>
          <w:szCs w:val="32"/>
          <w:shd w:val="clear" w:color="auto" w:fill="FFFFFF"/>
          <w:lang w:val="zh-CN"/>
        </w:rPr>
      </w:pPr>
      <w:r>
        <w:rPr>
          <w:rFonts w:hint="eastAsia" w:ascii="楷体_GB2312" w:hAnsi="宋体" w:eastAsia="楷体_GB2312" w:cs="宋体"/>
          <w:color w:val="000000"/>
          <w:kern w:val="0"/>
          <w:szCs w:val="32"/>
          <w:shd w:val="clear" w:color="auto" w:fill="FFFFFF"/>
          <w:lang w:val="zh-CN"/>
        </w:rPr>
        <w:t>（三）结果应用情况。</w:t>
      </w:r>
    </w:p>
    <w:p w14:paraId="69BCB95D">
      <w:pPr>
        <w:widowControl/>
        <w:numPr>
          <w:ilvl w:val="0"/>
          <w:numId w:val="0"/>
        </w:numPr>
        <w:adjustRightInd w:val="0"/>
        <w:snapToGrid w:val="0"/>
        <w:spacing w:line="580" w:lineRule="exact"/>
        <w:ind w:firstLine="640" w:firstLineChars="200"/>
        <w:contextualSpacing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lang w:val="zh-CN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zh-CN" w:eastAsia="zh-CN"/>
        </w:rPr>
        <w:t>部门整体绩效指标得分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99分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zh-CN" w:eastAsia="zh-CN"/>
        </w:rPr>
        <w:t>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2023年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zh-CN" w:eastAsia="zh-CN"/>
        </w:rPr>
        <w:t>绩效目标自评将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按照上级要求在峨边彝族自治县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政府门户网上进行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zh-CN" w:eastAsia="zh-CN"/>
        </w:rPr>
        <w:t>公开。</w:t>
      </w:r>
    </w:p>
    <w:p w14:paraId="7EDC4657">
      <w:pPr>
        <w:widowControl/>
        <w:adjustRightInd w:val="0"/>
        <w:snapToGrid w:val="0"/>
        <w:spacing w:line="580" w:lineRule="exact"/>
        <w:ind w:firstLine="640" w:firstLineChars="200"/>
        <w:contextualSpacing/>
        <w:jc w:val="left"/>
        <w:rPr>
          <w:rFonts w:ascii="黑体" w:hAnsi="黑体" w:eastAsia="黑体" w:cs="宋体"/>
          <w:color w:val="000000"/>
          <w:kern w:val="0"/>
          <w:szCs w:val="32"/>
          <w:shd w:val="clear" w:color="auto" w:fill="FFFFFF"/>
        </w:rPr>
      </w:pPr>
      <w:r>
        <w:rPr>
          <w:rFonts w:hint="eastAsia" w:ascii="黑体" w:hAnsi="黑体" w:eastAsia="黑体" w:cs="宋体"/>
          <w:color w:val="000000"/>
          <w:kern w:val="0"/>
          <w:szCs w:val="32"/>
          <w:shd w:val="clear" w:color="auto" w:fill="FFFFFF"/>
        </w:rPr>
        <w:t>四、评价结论及建议</w:t>
      </w:r>
    </w:p>
    <w:p w14:paraId="5F75F978">
      <w:pPr>
        <w:widowControl/>
        <w:adjustRightInd w:val="0"/>
        <w:snapToGrid w:val="0"/>
        <w:spacing w:line="580" w:lineRule="exact"/>
        <w:ind w:firstLine="640" w:firstLineChars="200"/>
        <w:contextualSpacing/>
        <w:jc w:val="left"/>
        <w:rPr>
          <w:rFonts w:ascii="楷体_GB2312" w:hAnsi="宋体" w:eastAsia="楷体_GB2312" w:cs="宋体"/>
          <w:color w:val="000000"/>
          <w:kern w:val="0"/>
          <w:szCs w:val="32"/>
          <w:shd w:val="clear" w:color="auto" w:fill="FFFFFF"/>
          <w:lang w:val="zh-CN"/>
        </w:rPr>
      </w:pPr>
      <w:r>
        <w:rPr>
          <w:rFonts w:hint="eastAsia" w:ascii="楷体_GB2312" w:hAnsi="宋体" w:eastAsia="楷体_GB2312" w:cs="宋体"/>
          <w:color w:val="000000"/>
          <w:kern w:val="0"/>
          <w:szCs w:val="32"/>
          <w:shd w:val="clear" w:color="auto" w:fill="FFFFFF"/>
          <w:lang w:val="zh-CN"/>
        </w:rPr>
        <w:t>（一）评价结论：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zh-CN" w:eastAsia="zh-CN"/>
        </w:rPr>
        <w:t>县科协部门整体支出无存在问题。</w:t>
      </w:r>
    </w:p>
    <w:p w14:paraId="3B78B91F">
      <w:pPr>
        <w:widowControl/>
        <w:adjustRightInd w:val="0"/>
        <w:snapToGrid w:val="0"/>
        <w:spacing w:line="580" w:lineRule="exact"/>
        <w:ind w:firstLine="640" w:firstLineChars="200"/>
        <w:contextualSpacing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楷体_GB2312" w:hAnsi="宋体" w:eastAsia="楷体_GB2312" w:cs="宋体"/>
          <w:color w:val="000000"/>
          <w:kern w:val="0"/>
          <w:szCs w:val="32"/>
          <w:shd w:val="clear" w:color="auto" w:fill="FFFFFF"/>
          <w:lang w:val="zh-CN"/>
        </w:rPr>
        <w:t>（</w:t>
      </w:r>
      <w:r>
        <w:rPr>
          <w:rFonts w:hint="eastAsia" w:ascii="楷体_GB2312" w:hAnsi="宋体" w:eastAsia="楷体_GB2312" w:cs="宋体"/>
          <w:color w:val="000000"/>
          <w:kern w:val="0"/>
          <w:szCs w:val="32"/>
          <w:shd w:val="clear" w:color="auto" w:fill="FFFFFF"/>
          <w:lang w:val="en-US" w:eastAsia="zh-CN"/>
        </w:rPr>
        <w:t>二</w:t>
      </w:r>
      <w:r>
        <w:rPr>
          <w:rFonts w:hint="eastAsia" w:ascii="楷体_GB2312" w:hAnsi="宋体" w:eastAsia="楷体_GB2312" w:cs="宋体"/>
          <w:color w:val="000000"/>
          <w:kern w:val="0"/>
          <w:szCs w:val="32"/>
          <w:shd w:val="clear" w:color="auto" w:fill="FFFFFF"/>
          <w:lang w:val="zh-CN"/>
        </w:rPr>
        <w:t>）改进建议：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无。</w:t>
      </w:r>
    </w:p>
    <w:sectPr>
      <w:headerReference r:id="rId3" w:type="default"/>
      <w:footerReference r:id="rId4" w:type="even"/>
      <w:pgSz w:w="11906" w:h="16838"/>
      <w:pgMar w:top="907" w:right="1361" w:bottom="851" w:left="1361" w:header="851" w:footer="992" w:gutter="0"/>
      <w:pgNumType w:fmt="numberInDash" w:start="12"/>
      <w:cols w:space="425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8AB6531-C493-44C9-BBD2-971AC79001D1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9F279B48-D974-4953-89B7-F7B478A28122}"/>
  </w:font>
  <w:font w:name="??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3" w:fontKey="{AA3CA7C0-E261-4AC4-A233-C30829138EBF}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  <w:embedRegular r:id="rId4" w:fontKey="{748A2574-033F-464D-AA28-240C366ACFB8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E9B8CD14-0289-4917-A1F3-FBCE1094E7BC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6" w:fontKey="{54C5F7CC-83AE-4E39-8CE7-A91EDCA0398E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6533E9">
    <w:pPr>
      <w:pStyle w:val="4"/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12 -</w:t>
    </w:r>
    <w:r>
      <w:rPr>
        <w:rFonts w:ascii="宋体" w:hAnsi="宋体"/>
        <w:sz w:val="28"/>
        <w:szCs w:val="28"/>
      </w:rPr>
      <w:fldChar w:fldCharType="end"/>
    </w:r>
  </w:p>
  <w:p w14:paraId="54DABA5C">
    <w:pPr>
      <w:pStyle w:val="4"/>
      <w:tabs>
        <w:tab w:val="right" w:pos="9184"/>
        <w:tab w:val="clear" w:pos="4153"/>
        <w:tab w:val="clear" w:pos="8306"/>
      </w:tabs>
      <w:rPr>
        <w:rFonts w:ascii="宋体"/>
        <w:sz w:val="28"/>
        <w:szCs w:val="2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CEDE49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60"/>
  <w:drawingGridVerticalSpacing w:val="435"/>
  <w:displayHorizontalDrawingGridEvery w:val="0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commondata" w:val="eyJoZGlkIjoiMzU1MjFjMDUwODIwZDg4NDczZTI5ZmU1NTQ5YzljMTkifQ=="/>
    <w:docVar w:name="KSO_WPS_MARK_KEY" w:val="a915498f-b474-4283-9241-67f0ecb4dcc4"/>
  </w:docVars>
  <w:rsids>
    <w:rsidRoot w:val="00EC0174"/>
    <w:rsid w:val="00006E4D"/>
    <w:rsid w:val="00021652"/>
    <w:rsid w:val="00030311"/>
    <w:rsid w:val="00030782"/>
    <w:rsid w:val="00030B66"/>
    <w:rsid w:val="00052572"/>
    <w:rsid w:val="0006068D"/>
    <w:rsid w:val="0006102A"/>
    <w:rsid w:val="00065B0F"/>
    <w:rsid w:val="00065E7E"/>
    <w:rsid w:val="000820BB"/>
    <w:rsid w:val="0008241B"/>
    <w:rsid w:val="00092280"/>
    <w:rsid w:val="00097FAE"/>
    <w:rsid w:val="000A3233"/>
    <w:rsid w:val="000A7486"/>
    <w:rsid w:val="000A7CE3"/>
    <w:rsid w:val="000B04D6"/>
    <w:rsid w:val="000B15CE"/>
    <w:rsid w:val="000C40C6"/>
    <w:rsid w:val="000C79C1"/>
    <w:rsid w:val="000D208A"/>
    <w:rsid w:val="000E037E"/>
    <w:rsid w:val="000F659A"/>
    <w:rsid w:val="000F77B0"/>
    <w:rsid w:val="0010235D"/>
    <w:rsid w:val="00103A47"/>
    <w:rsid w:val="00106277"/>
    <w:rsid w:val="00106D4D"/>
    <w:rsid w:val="001119A2"/>
    <w:rsid w:val="001221D6"/>
    <w:rsid w:val="0012510A"/>
    <w:rsid w:val="00125F67"/>
    <w:rsid w:val="001261AE"/>
    <w:rsid w:val="001348A4"/>
    <w:rsid w:val="0014117C"/>
    <w:rsid w:val="00146FE8"/>
    <w:rsid w:val="0014767B"/>
    <w:rsid w:val="00147AED"/>
    <w:rsid w:val="00154C87"/>
    <w:rsid w:val="001769C6"/>
    <w:rsid w:val="00177AAF"/>
    <w:rsid w:val="00183850"/>
    <w:rsid w:val="00184D9F"/>
    <w:rsid w:val="001A4749"/>
    <w:rsid w:val="001A4842"/>
    <w:rsid w:val="001A5833"/>
    <w:rsid w:val="001C2158"/>
    <w:rsid w:val="001C51F2"/>
    <w:rsid w:val="001C73AB"/>
    <w:rsid w:val="001D2EA4"/>
    <w:rsid w:val="001F47CE"/>
    <w:rsid w:val="001F5776"/>
    <w:rsid w:val="0020620D"/>
    <w:rsid w:val="002069BC"/>
    <w:rsid w:val="002069EB"/>
    <w:rsid w:val="002201B0"/>
    <w:rsid w:val="00220900"/>
    <w:rsid w:val="0022307E"/>
    <w:rsid w:val="00224D05"/>
    <w:rsid w:val="002323A3"/>
    <w:rsid w:val="00236EF7"/>
    <w:rsid w:val="0024058A"/>
    <w:rsid w:val="002410C0"/>
    <w:rsid w:val="00252894"/>
    <w:rsid w:val="00253FA6"/>
    <w:rsid w:val="00254728"/>
    <w:rsid w:val="002550E7"/>
    <w:rsid w:val="002558D4"/>
    <w:rsid w:val="002560E2"/>
    <w:rsid w:val="00264CFA"/>
    <w:rsid w:val="00270DD7"/>
    <w:rsid w:val="00276F4A"/>
    <w:rsid w:val="00280BFB"/>
    <w:rsid w:val="00280C88"/>
    <w:rsid w:val="002973A4"/>
    <w:rsid w:val="002A0195"/>
    <w:rsid w:val="002B5B34"/>
    <w:rsid w:val="002B6906"/>
    <w:rsid w:val="002B7215"/>
    <w:rsid w:val="002C0AFD"/>
    <w:rsid w:val="002C59D0"/>
    <w:rsid w:val="002D1A18"/>
    <w:rsid w:val="002D6C79"/>
    <w:rsid w:val="002D76D5"/>
    <w:rsid w:val="002E1104"/>
    <w:rsid w:val="002E3FDD"/>
    <w:rsid w:val="00300EF4"/>
    <w:rsid w:val="00301353"/>
    <w:rsid w:val="00305FF6"/>
    <w:rsid w:val="00307568"/>
    <w:rsid w:val="00311506"/>
    <w:rsid w:val="00316ADB"/>
    <w:rsid w:val="00317623"/>
    <w:rsid w:val="00335F67"/>
    <w:rsid w:val="003361E9"/>
    <w:rsid w:val="00350A65"/>
    <w:rsid w:val="00352164"/>
    <w:rsid w:val="00357793"/>
    <w:rsid w:val="00361C85"/>
    <w:rsid w:val="00371352"/>
    <w:rsid w:val="00376753"/>
    <w:rsid w:val="0038541D"/>
    <w:rsid w:val="00387818"/>
    <w:rsid w:val="00391A13"/>
    <w:rsid w:val="00391FD0"/>
    <w:rsid w:val="003A44FC"/>
    <w:rsid w:val="003B3299"/>
    <w:rsid w:val="003D10A2"/>
    <w:rsid w:val="003D33B8"/>
    <w:rsid w:val="003D624D"/>
    <w:rsid w:val="003D719A"/>
    <w:rsid w:val="003F5EB7"/>
    <w:rsid w:val="003F7FE2"/>
    <w:rsid w:val="004004E7"/>
    <w:rsid w:val="00401C7A"/>
    <w:rsid w:val="00416E1A"/>
    <w:rsid w:val="00426A3F"/>
    <w:rsid w:val="004277D4"/>
    <w:rsid w:val="00461638"/>
    <w:rsid w:val="004706FA"/>
    <w:rsid w:val="00474D8D"/>
    <w:rsid w:val="00475CCD"/>
    <w:rsid w:val="00477266"/>
    <w:rsid w:val="004811BC"/>
    <w:rsid w:val="004838F2"/>
    <w:rsid w:val="00486492"/>
    <w:rsid w:val="00492CF6"/>
    <w:rsid w:val="004A4C9D"/>
    <w:rsid w:val="004C2078"/>
    <w:rsid w:val="004C228F"/>
    <w:rsid w:val="004C6A76"/>
    <w:rsid w:val="004E752F"/>
    <w:rsid w:val="004F1E37"/>
    <w:rsid w:val="00515198"/>
    <w:rsid w:val="00521C44"/>
    <w:rsid w:val="005274E1"/>
    <w:rsid w:val="00531DDF"/>
    <w:rsid w:val="00535FA6"/>
    <w:rsid w:val="00537DB9"/>
    <w:rsid w:val="00542AB7"/>
    <w:rsid w:val="0055358D"/>
    <w:rsid w:val="005540C8"/>
    <w:rsid w:val="00555809"/>
    <w:rsid w:val="00562165"/>
    <w:rsid w:val="005756AF"/>
    <w:rsid w:val="00575A4A"/>
    <w:rsid w:val="00591B6F"/>
    <w:rsid w:val="005A1DAF"/>
    <w:rsid w:val="005A67BD"/>
    <w:rsid w:val="005C17C8"/>
    <w:rsid w:val="005C2098"/>
    <w:rsid w:val="005C2E6C"/>
    <w:rsid w:val="005D0CCF"/>
    <w:rsid w:val="005D1C01"/>
    <w:rsid w:val="005D5BEE"/>
    <w:rsid w:val="005E297D"/>
    <w:rsid w:val="005E3F12"/>
    <w:rsid w:val="005F627E"/>
    <w:rsid w:val="0061652E"/>
    <w:rsid w:val="006205E9"/>
    <w:rsid w:val="00622D0B"/>
    <w:rsid w:val="006270DA"/>
    <w:rsid w:val="00630B75"/>
    <w:rsid w:val="00634DFF"/>
    <w:rsid w:val="00635337"/>
    <w:rsid w:val="0064265B"/>
    <w:rsid w:val="0064519C"/>
    <w:rsid w:val="0065082E"/>
    <w:rsid w:val="006512D0"/>
    <w:rsid w:val="006560A3"/>
    <w:rsid w:val="00656301"/>
    <w:rsid w:val="006600C9"/>
    <w:rsid w:val="006701CC"/>
    <w:rsid w:val="00671F58"/>
    <w:rsid w:val="006762A4"/>
    <w:rsid w:val="006900E7"/>
    <w:rsid w:val="006A00A8"/>
    <w:rsid w:val="006A482D"/>
    <w:rsid w:val="006B11E0"/>
    <w:rsid w:val="006B386A"/>
    <w:rsid w:val="006B7CB4"/>
    <w:rsid w:val="006C24D3"/>
    <w:rsid w:val="006C7917"/>
    <w:rsid w:val="006E51AE"/>
    <w:rsid w:val="0070081F"/>
    <w:rsid w:val="007018F5"/>
    <w:rsid w:val="00710897"/>
    <w:rsid w:val="00712F45"/>
    <w:rsid w:val="00734305"/>
    <w:rsid w:val="007370E1"/>
    <w:rsid w:val="00737684"/>
    <w:rsid w:val="007732A1"/>
    <w:rsid w:val="007739D4"/>
    <w:rsid w:val="00774C4A"/>
    <w:rsid w:val="00775421"/>
    <w:rsid w:val="00782BBB"/>
    <w:rsid w:val="007A0690"/>
    <w:rsid w:val="007A078F"/>
    <w:rsid w:val="007B34D4"/>
    <w:rsid w:val="007C0633"/>
    <w:rsid w:val="007D086C"/>
    <w:rsid w:val="007F1BE1"/>
    <w:rsid w:val="007F637D"/>
    <w:rsid w:val="007F707F"/>
    <w:rsid w:val="007F794C"/>
    <w:rsid w:val="007F7AC9"/>
    <w:rsid w:val="00803B42"/>
    <w:rsid w:val="008073EF"/>
    <w:rsid w:val="0081095C"/>
    <w:rsid w:val="00810C41"/>
    <w:rsid w:val="008212FF"/>
    <w:rsid w:val="0082593B"/>
    <w:rsid w:val="00827537"/>
    <w:rsid w:val="00830A05"/>
    <w:rsid w:val="0083462A"/>
    <w:rsid w:val="008468EA"/>
    <w:rsid w:val="00867140"/>
    <w:rsid w:val="00881134"/>
    <w:rsid w:val="008904F0"/>
    <w:rsid w:val="008B2F27"/>
    <w:rsid w:val="008B4A72"/>
    <w:rsid w:val="008B585E"/>
    <w:rsid w:val="008E0337"/>
    <w:rsid w:val="008E6C0C"/>
    <w:rsid w:val="008F1E63"/>
    <w:rsid w:val="008F3052"/>
    <w:rsid w:val="00901E19"/>
    <w:rsid w:val="009214F7"/>
    <w:rsid w:val="00921CD7"/>
    <w:rsid w:val="00940EB6"/>
    <w:rsid w:val="00944771"/>
    <w:rsid w:val="009601FC"/>
    <w:rsid w:val="00965426"/>
    <w:rsid w:val="0096654A"/>
    <w:rsid w:val="009711E4"/>
    <w:rsid w:val="00971572"/>
    <w:rsid w:val="00981E55"/>
    <w:rsid w:val="00986CEF"/>
    <w:rsid w:val="00987212"/>
    <w:rsid w:val="00992716"/>
    <w:rsid w:val="009A0E5F"/>
    <w:rsid w:val="009F1AF3"/>
    <w:rsid w:val="009F233E"/>
    <w:rsid w:val="00A024AB"/>
    <w:rsid w:val="00A050A5"/>
    <w:rsid w:val="00A05B8B"/>
    <w:rsid w:val="00A1372F"/>
    <w:rsid w:val="00A170EC"/>
    <w:rsid w:val="00A217B3"/>
    <w:rsid w:val="00A23D04"/>
    <w:rsid w:val="00A277D9"/>
    <w:rsid w:val="00A30CEB"/>
    <w:rsid w:val="00A31318"/>
    <w:rsid w:val="00A5432A"/>
    <w:rsid w:val="00A55F8A"/>
    <w:rsid w:val="00A9670E"/>
    <w:rsid w:val="00AA1423"/>
    <w:rsid w:val="00AB7996"/>
    <w:rsid w:val="00AC43C3"/>
    <w:rsid w:val="00AE2EAD"/>
    <w:rsid w:val="00AF77BE"/>
    <w:rsid w:val="00B00BB4"/>
    <w:rsid w:val="00B11CEE"/>
    <w:rsid w:val="00B23428"/>
    <w:rsid w:val="00B264BF"/>
    <w:rsid w:val="00B42E74"/>
    <w:rsid w:val="00B46874"/>
    <w:rsid w:val="00B50E8F"/>
    <w:rsid w:val="00B51151"/>
    <w:rsid w:val="00B523E4"/>
    <w:rsid w:val="00B52B4F"/>
    <w:rsid w:val="00B6108C"/>
    <w:rsid w:val="00B649AD"/>
    <w:rsid w:val="00B64B9C"/>
    <w:rsid w:val="00B67A3E"/>
    <w:rsid w:val="00B735CC"/>
    <w:rsid w:val="00B82C95"/>
    <w:rsid w:val="00B83F87"/>
    <w:rsid w:val="00B84DFD"/>
    <w:rsid w:val="00BB4E38"/>
    <w:rsid w:val="00BC3879"/>
    <w:rsid w:val="00BD0E0D"/>
    <w:rsid w:val="00BD41BC"/>
    <w:rsid w:val="00BD55AD"/>
    <w:rsid w:val="00BD7047"/>
    <w:rsid w:val="00BE0305"/>
    <w:rsid w:val="00BF15F0"/>
    <w:rsid w:val="00BF7DF9"/>
    <w:rsid w:val="00C03559"/>
    <w:rsid w:val="00C05395"/>
    <w:rsid w:val="00C22AD7"/>
    <w:rsid w:val="00C272C1"/>
    <w:rsid w:val="00C32A68"/>
    <w:rsid w:val="00C34282"/>
    <w:rsid w:val="00C35350"/>
    <w:rsid w:val="00C3564B"/>
    <w:rsid w:val="00C41851"/>
    <w:rsid w:val="00C53721"/>
    <w:rsid w:val="00C64D2E"/>
    <w:rsid w:val="00C70F97"/>
    <w:rsid w:val="00C7497C"/>
    <w:rsid w:val="00C757A2"/>
    <w:rsid w:val="00C75966"/>
    <w:rsid w:val="00C76577"/>
    <w:rsid w:val="00C80225"/>
    <w:rsid w:val="00C81349"/>
    <w:rsid w:val="00C93139"/>
    <w:rsid w:val="00CA08A0"/>
    <w:rsid w:val="00CA32D2"/>
    <w:rsid w:val="00CA4E07"/>
    <w:rsid w:val="00CA737D"/>
    <w:rsid w:val="00CB1EF5"/>
    <w:rsid w:val="00CC05D4"/>
    <w:rsid w:val="00CC7166"/>
    <w:rsid w:val="00CF5275"/>
    <w:rsid w:val="00CF6136"/>
    <w:rsid w:val="00D0023D"/>
    <w:rsid w:val="00D006C6"/>
    <w:rsid w:val="00D14A65"/>
    <w:rsid w:val="00D162B9"/>
    <w:rsid w:val="00D251E2"/>
    <w:rsid w:val="00D254F4"/>
    <w:rsid w:val="00D263A7"/>
    <w:rsid w:val="00D26B5D"/>
    <w:rsid w:val="00D33159"/>
    <w:rsid w:val="00D33A19"/>
    <w:rsid w:val="00D349F5"/>
    <w:rsid w:val="00D355B5"/>
    <w:rsid w:val="00D43DC3"/>
    <w:rsid w:val="00D51791"/>
    <w:rsid w:val="00D5281E"/>
    <w:rsid w:val="00D6531B"/>
    <w:rsid w:val="00D6612D"/>
    <w:rsid w:val="00D71AD9"/>
    <w:rsid w:val="00D73C02"/>
    <w:rsid w:val="00D77D81"/>
    <w:rsid w:val="00D8170D"/>
    <w:rsid w:val="00D872ED"/>
    <w:rsid w:val="00D913C6"/>
    <w:rsid w:val="00DA0236"/>
    <w:rsid w:val="00DA37F7"/>
    <w:rsid w:val="00DA5D51"/>
    <w:rsid w:val="00DA5E29"/>
    <w:rsid w:val="00DA61CA"/>
    <w:rsid w:val="00DB66BB"/>
    <w:rsid w:val="00DB73AF"/>
    <w:rsid w:val="00DC2865"/>
    <w:rsid w:val="00DD0894"/>
    <w:rsid w:val="00DD12DB"/>
    <w:rsid w:val="00DE1888"/>
    <w:rsid w:val="00DF1250"/>
    <w:rsid w:val="00DF6EF7"/>
    <w:rsid w:val="00E05454"/>
    <w:rsid w:val="00E074C3"/>
    <w:rsid w:val="00E23329"/>
    <w:rsid w:val="00E24D6D"/>
    <w:rsid w:val="00E341B2"/>
    <w:rsid w:val="00E42633"/>
    <w:rsid w:val="00E5699E"/>
    <w:rsid w:val="00E570E1"/>
    <w:rsid w:val="00E70BEA"/>
    <w:rsid w:val="00E72773"/>
    <w:rsid w:val="00E76739"/>
    <w:rsid w:val="00E81946"/>
    <w:rsid w:val="00E82BB7"/>
    <w:rsid w:val="00E86D13"/>
    <w:rsid w:val="00E936C2"/>
    <w:rsid w:val="00E95346"/>
    <w:rsid w:val="00EA0CEF"/>
    <w:rsid w:val="00EA2E2A"/>
    <w:rsid w:val="00EB79D2"/>
    <w:rsid w:val="00EC0174"/>
    <w:rsid w:val="00EC0839"/>
    <w:rsid w:val="00ED3EEB"/>
    <w:rsid w:val="00ED5749"/>
    <w:rsid w:val="00ED5FA3"/>
    <w:rsid w:val="00ED68C4"/>
    <w:rsid w:val="00ED6A4E"/>
    <w:rsid w:val="00ED72EA"/>
    <w:rsid w:val="00EE3A4F"/>
    <w:rsid w:val="00EF10C3"/>
    <w:rsid w:val="00EF3BD2"/>
    <w:rsid w:val="00F16BCE"/>
    <w:rsid w:val="00F45DA1"/>
    <w:rsid w:val="00F5267B"/>
    <w:rsid w:val="00F53E8B"/>
    <w:rsid w:val="00F663FD"/>
    <w:rsid w:val="00F743B0"/>
    <w:rsid w:val="00F82409"/>
    <w:rsid w:val="00F8264F"/>
    <w:rsid w:val="00F833E9"/>
    <w:rsid w:val="00F84580"/>
    <w:rsid w:val="00F873DA"/>
    <w:rsid w:val="00F95982"/>
    <w:rsid w:val="00FA006C"/>
    <w:rsid w:val="00FA190E"/>
    <w:rsid w:val="00FA288B"/>
    <w:rsid w:val="00FA2997"/>
    <w:rsid w:val="00FA2C71"/>
    <w:rsid w:val="00FB3345"/>
    <w:rsid w:val="00FD0228"/>
    <w:rsid w:val="00FD3BB7"/>
    <w:rsid w:val="00FE0D93"/>
    <w:rsid w:val="00FF2572"/>
    <w:rsid w:val="00FF32AD"/>
    <w:rsid w:val="03946B2A"/>
    <w:rsid w:val="18D17537"/>
    <w:rsid w:val="19927F78"/>
    <w:rsid w:val="21AE59D8"/>
    <w:rsid w:val="23151041"/>
    <w:rsid w:val="286F56EA"/>
    <w:rsid w:val="2D527252"/>
    <w:rsid w:val="329102D6"/>
    <w:rsid w:val="361B66A7"/>
    <w:rsid w:val="3A9520B3"/>
    <w:rsid w:val="3C5059FC"/>
    <w:rsid w:val="3DE562B7"/>
    <w:rsid w:val="3E6507EA"/>
    <w:rsid w:val="44406DA5"/>
    <w:rsid w:val="47550EBA"/>
    <w:rsid w:val="50BB3388"/>
    <w:rsid w:val="5CA71859"/>
    <w:rsid w:val="62EC14CE"/>
    <w:rsid w:val="6636451A"/>
    <w:rsid w:val="6BE94116"/>
    <w:rsid w:val="6E833176"/>
    <w:rsid w:val="78916378"/>
    <w:rsid w:val="7BA36269"/>
    <w:rsid w:val="7BC20073"/>
    <w:rsid w:val="7C631402"/>
    <w:rsid w:val="7DCC0F6E"/>
    <w:rsid w:val="7E140770"/>
    <w:rsid w:val="9BFF62C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 w:locked="1"/>
    <w:lsdException w:qFormat="1" w:uiPriority="9" w:name="heading 2" w:locked="1"/>
    <w:lsdException w:qFormat="1" w:uiPriority="9" w:name="heading 3" w:locked="1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35" w:name="caption" w:locked="1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 w:locked="1"/>
    <w:lsdException w:uiPriority="99" w:name="Closing" w:locked="1"/>
    <w:lsdException w:uiPriority="99" w:name="Signature" w:locked="1"/>
    <w:lsdException w:qFormat="1" w:uiPriority="1" w:name="Default Paragraph Font"/>
    <w:lsdException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11" w:semiHidden="0" w:name="Subtitle" w:locked="1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uiPriority="99" w:name="Hyperlink" w:locked="1"/>
    <w:lsdException w:uiPriority="99" w:name="FollowedHyperlink" w:locked="1"/>
    <w:lsdException w:qFormat="1" w:unhideWhenUsed="0" w:uiPriority="22" w:semiHidden="0" w:name="Strong" w:locked="1"/>
    <w:lsdException w:qFormat="1" w:unhideWhenUsed="0" w:uiPriority="20" w:semiHidden="0" w:name="Emphasis" w:locked="1"/>
    <w:lsdException w:qFormat="1" w:unhideWhenUsed="0" w:uiPriority="99" w:semiHidden="0" w:name="Document Map"/>
    <w:lsdException w:uiPriority="99" w:name="Plain Text" w:locked="1"/>
    <w:lsdException w:uiPriority="99" w:name="E-mail Signature" w:locked="1"/>
    <w:lsdException w:uiPriority="99" w:name="Normal (Web)" w:locked="1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link w:val="10"/>
    <w:qFormat/>
    <w:uiPriority w:val="99"/>
    <w:rPr>
      <w:rFonts w:ascii="宋体"/>
      <w:sz w:val="18"/>
      <w:szCs w:val="18"/>
    </w:rPr>
  </w:style>
  <w:style w:type="paragraph" w:styleId="3">
    <w:name w:val="Balloon Text"/>
    <w:basedOn w:val="1"/>
    <w:link w:val="11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qFormat/>
    <w:uiPriority w:val="99"/>
    <w:rPr>
      <w:rFonts w:cs="Times New Roman"/>
    </w:rPr>
  </w:style>
  <w:style w:type="character" w:customStyle="1" w:styleId="10">
    <w:name w:val="文档结构图 Char"/>
    <w:link w:val="2"/>
    <w:qFormat/>
    <w:locked/>
    <w:uiPriority w:val="99"/>
    <w:rPr>
      <w:rFonts w:ascii="宋体" w:cs="Times New Roman"/>
      <w:kern w:val="2"/>
      <w:sz w:val="18"/>
      <w:szCs w:val="18"/>
    </w:rPr>
  </w:style>
  <w:style w:type="character" w:customStyle="1" w:styleId="11">
    <w:name w:val="批注框文本 Char"/>
    <w:link w:val="3"/>
    <w:semiHidden/>
    <w:qFormat/>
    <w:locked/>
    <w:uiPriority w:val="99"/>
    <w:rPr>
      <w:rFonts w:cs="Times New Roman"/>
      <w:sz w:val="2"/>
    </w:rPr>
  </w:style>
  <w:style w:type="character" w:customStyle="1" w:styleId="12">
    <w:name w:val="页脚 Char"/>
    <w:link w:val="4"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13">
    <w:name w:val="页眉 Char"/>
    <w:link w:val="5"/>
    <w:semiHidden/>
    <w:qFormat/>
    <w:locked/>
    <w:uiPriority w:val="99"/>
    <w:rPr>
      <w:rFonts w:cs="Times New Roman"/>
      <w:sz w:val="18"/>
      <w:szCs w:val="18"/>
    </w:rPr>
  </w:style>
  <w:style w:type="paragraph" w:customStyle="1" w:styleId="14">
    <w:name w:val="四号正文"/>
    <w:basedOn w:val="1"/>
    <w:link w:val="15"/>
    <w:qFormat/>
    <w:uiPriority w:val="99"/>
    <w:pPr>
      <w:spacing w:line="360" w:lineRule="auto"/>
    </w:pPr>
    <w:rPr>
      <w:rFonts w:ascii="??" w:hAnsi="??" w:cs="宋体"/>
      <w:color w:val="000000"/>
      <w:kern w:val="0"/>
      <w:sz w:val="28"/>
      <w:szCs w:val="21"/>
    </w:rPr>
  </w:style>
  <w:style w:type="character" w:customStyle="1" w:styleId="15">
    <w:name w:val="四号正文 Char"/>
    <w:link w:val="14"/>
    <w:qFormat/>
    <w:locked/>
    <w:uiPriority w:val="99"/>
    <w:rPr>
      <w:rFonts w:ascii="??" w:hAnsi="??" w:eastAsia="宋体" w:cs="宋体"/>
      <w:color w:val="000000"/>
      <w:sz w:val="21"/>
      <w:szCs w:val="21"/>
      <w:lang w:val="en-US" w:eastAsia="zh-CN" w:bidi="ar-SA"/>
    </w:rPr>
  </w:style>
  <w:style w:type="paragraph" w:customStyle="1" w:styleId="16">
    <w:name w:val="a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PSZX</Company>
  <Pages>3</Pages>
  <Words>1352</Words>
  <Characters>1386</Characters>
  <Lines>3</Lines>
  <Paragraphs>1</Paragraphs>
  <TotalTime>7</TotalTime>
  <ScaleCrop>false</ScaleCrop>
  <LinksUpToDate>false</LinksUpToDate>
  <CharactersWithSpaces>1386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2020-05-28T09:28:00Z</dcterms:created>
  <dc:creator>陈萍</dc:creator>
  <cp:lastModifiedBy>碧云天</cp:lastModifiedBy>
  <cp:lastPrinted>2023-06-14T09:44:00Z</cp:lastPrinted>
  <dcterms:modified xsi:type="dcterms:W3CDTF">2024-10-22T01:56:13Z</dcterms:modified>
  <dc:title>区域性就业培训基地建设项目</dc:title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53B7F86B27C64309879EEE75FFE498EF</vt:lpwstr>
  </property>
</Properties>
</file>