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培训经费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  <w:bookmarkStart w:id="0" w:name="_GoBack"/>
      <w:bookmarkEnd w:id="0"/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落实各项就业创业政策，重点支持就业困难人员、建档立卡贫困劳动力、大学生、退役军人、农民工等群体就业创业，同时兼顾其他各类群体，促进城乡劳动者平等就业。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县政府工资安排。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用于支付培训经费。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培训经费只能支付培训产生的费用。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完成全县培训经费支出。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主要完成培训经费支出。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培训经费支出2022年预算批复120万元。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培训经费支出</w:t>
      </w:r>
      <w:r>
        <w:rPr>
          <w:rFonts w:hint="eastAsia" w:ascii="仿宋_GB2312" w:hAnsi="宋体"/>
          <w:lang w:val="zh-CN"/>
        </w:rPr>
        <w:t>计划的基础上，财政安排</w:t>
      </w:r>
      <w:r>
        <w:rPr>
          <w:rFonts w:hint="eastAsia" w:ascii="仿宋_GB2312" w:hAnsi="宋体"/>
          <w:lang w:val="en-US" w:eastAsia="zh-CN"/>
        </w:rPr>
        <w:t>120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en-US" w:eastAsia="zh-CN"/>
        </w:rPr>
        <w:t>培训经费支出</w:t>
      </w:r>
      <w:r>
        <w:rPr>
          <w:rFonts w:hint="eastAsia" w:ascii="仿宋_GB2312" w:hAnsi="宋体"/>
          <w:lang w:val="zh-CN"/>
        </w:rPr>
        <w:t>到位</w:t>
      </w:r>
      <w:r>
        <w:rPr>
          <w:rFonts w:hint="eastAsia" w:ascii="仿宋_GB2312" w:hAnsi="宋体"/>
          <w:lang w:val="en-US" w:eastAsia="zh-CN"/>
        </w:rPr>
        <w:t>120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en-US" w:eastAsia="zh-CN"/>
        </w:rPr>
        <w:t>培训经费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0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0</w:t>
      </w:r>
      <w:r>
        <w:rPr>
          <w:rFonts w:hint="eastAsia" w:ascii="仿宋_GB2312" w:hAnsi="宋体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培训经费</w:t>
      </w:r>
      <w:r>
        <w:rPr>
          <w:rFonts w:hint="eastAsia" w:ascii="仿宋_GB2312" w:hAnsi="宋体"/>
          <w:lang w:val="zh-CN"/>
        </w:rPr>
        <w:t>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 xml:space="preserve">组  长：刘红明 </w:t>
      </w: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_GB2312" w:hAnsi="宋体"/>
        </w:rPr>
        <w:t>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数量指标：支付人数达1200人以上，完成0人，完成率0%，</w:t>
      </w:r>
      <w:r>
        <w:rPr>
          <w:rFonts w:hint="eastAsia" w:ascii="仿宋_GB2312" w:hAnsi="宋体"/>
          <w:lang w:val="zh-CN"/>
        </w:rPr>
        <w:t>进度计划、任务量完成、质量标准、成本控制目标的实现</w:t>
      </w:r>
      <w:r>
        <w:rPr>
          <w:rFonts w:hint="eastAsia" w:ascii="仿宋_GB2312" w:hAnsi="宋体"/>
        </w:rPr>
        <w:t>各项指标均</w:t>
      </w:r>
      <w:r>
        <w:rPr>
          <w:rFonts w:hint="eastAsia" w:ascii="仿宋_GB2312" w:hAnsi="宋体"/>
          <w:lang w:val="en-US" w:eastAsia="zh-CN"/>
        </w:rPr>
        <w:t>未</w:t>
      </w:r>
      <w:r>
        <w:rPr>
          <w:rFonts w:hint="eastAsia" w:ascii="仿宋_GB2312" w:hAnsi="宋体"/>
        </w:rPr>
        <w:t>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社会效益指标：提升就业率达200人以上，完成0人，完成率0%。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70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执行率低。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该项目为3年长期项目，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2A974B6"/>
    <w:rsid w:val="095068FF"/>
    <w:rsid w:val="0AB70C74"/>
    <w:rsid w:val="0D466608"/>
    <w:rsid w:val="0D850CC5"/>
    <w:rsid w:val="0DD40A20"/>
    <w:rsid w:val="0F3828A6"/>
    <w:rsid w:val="11520ED4"/>
    <w:rsid w:val="11F61544"/>
    <w:rsid w:val="14490217"/>
    <w:rsid w:val="156F0E5F"/>
    <w:rsid w:val="1635312A"/>
    <w:rsid w:val="16FD637E"/>
    <w:rsid w:val="188928C7"/>
    <w:rsid w:val="19B536B9"/>
    <w:rsid w:val="1CE2324C"/>
    <w:rsid w:val="1D891CB2"/>
    <w:rsid w:val="1E5C06D4"/>
    <w:rsid w:val="1FB604C9"/>
    <w:rsid w:val="20ED2825"/>
    <w:rsid w:val="24A16580"/>
    <w:rsid w:val="291C455A"/>
    <w:rsid w:val="29F857AF"/>
    <w:rsid w:val="2A502512"/>
    <w:rsid w:val="2D2971FD"/>
    <w:rsid w:val="2E6D3333"/>
    <w:rsid w:val="2F26191A"/>
    <w:rsid w:val="30ED126E"/>
    <w:rsid w:val="30F5272C"/>
    <w:rsid w:val="31D63012"/>
    <w:rsid w:val="35C412D1"/>
    <w:rsid w:val="36926D0C"/>
    <w:rsid w:val="36E92924"/>
    <w:rsid w:val="372B387F"/>
    <w:rsid w:val="37477BE4"/>
    <w:rsid w:val="37DE090E"/>
    <w:rsid w:val="38563AE8"/>
    <w:rsid w:val="39714E89"/>
    <w:rsid w:val="3D952912"/>
    <w:rsid w:val="3FC2026A"/>
    <w:rsid w:val="400D51EB"/>
    <w:rsid w:val="403212F2"/>
    <w:rsid w:val="414A628B"/>
    <w:rsid w:val="43ED5F23"/>
    <w:rsid w:val="45326FA5"/>
    <w:rsid w:val="45CF11A3"/>
    <w:rsid w:val="45D5481F"/>
    <w:rsid w:val="46F37AB1"/>
    <w:rsid w:val="48552A71"/>
    <w:rsid w:val="488332C7"/>
    <w:rsid w:val="4935676A"/>
    <w:rsid w:val="4A495BE2"/>
    <w:rsid w:val="4C1F0A58"/>
    <w:rsid w:val="537E61F2"/>
    <w:rsid w:val="54433FFD"/>
    <w:rsid w:val="544573DD"/>
    <w:rsid w:val="54502F21"/>
    <w:rsid w:val="54B22433"/>
    <w:rsid w:val="58690EF7"/>
    <w:rsid w:val="5CDB30A7"/>
    <w:rsid w:val="5E9442B1"/>
    <w:rsid w:val="5FDF5E6E"/>
    <w:rsid w:val="60D2219C"/>
    <w:rsid w:val="61D7317E"/>
    <w:rsid w:val="62261627"/>
    <w:rsid w:val="62584525"/>
    <w:rsid w:val="627D3F6C"/>
    <w:rsid w:val="63E635BA"/>
    <w:rsid w:val="65C12843"/>
    <w:rsid w:val="65ED58A7"/>
    <w:rsid w:val="65F05EAD"/>
    <w:rsid w:val="661207F2"/>
    <w:rsid w:val="673E27F9"/>
    <w:rsid w:val="678A53EA"/>
    <w:rsid w:val="68CC1467"/>
    <w:rsid w:val="692E2FB6"/>
    <w:rsid w:val="69972B16"/>
    <w:rsid w:val="6D1D6E8E"/>
    <w:rsid w:val="6DD107DC"/>
    <w:rsid w:val="6EEE2C0B"/>
    <w:rsid w:val="6EF16389"/>
    <w:rsid w:val="6FE52419"/>
    <w:rsid w:val="72A31464"/>
    <w:rsid w:val="73837ED7"/>
    <w:rsid w:val="73C8624B"/>
    <w:rsid w:val="74276058"/>
    <w:rsid w:val="74E61151"/>
    <w:rsid w:val="76324034"/>
    <w:rsid w:val="77C22C9A"/>
    <w:rsid w:val="79016D9C"/>
    <w:rsid w:val="7AA455CB"/>
    <w:rsid w:val="7B23700B"/>
    <w:rsid w:val="7BFB725D"/>
    <w:rsid w:val="7D3F2892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4</TotalTime>
  <ScaleCrop>false</ScaleCrop>
  <LinksUpToDate>false</LinksUpToDate>
  <CharactersWithSpaces>1342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2023-11-17T06:44:07Z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