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F7D3B">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A38B581">
      <w:pPr>
        <w:pStyle w:val="2"/>
        <w:bidi w:val="0"/>
        <w:rPr>
          <w:rFonts w:hint="eastAsia"/>
          <w:lang w:val="en-US" w:eastAsia="zh-CN"/>
        </w:rPr>
      </w:pPr>
      <w:r>
        <w:rPr>
          <w:rFonts w:hint="eastAsia"/>
          <w:lang w:val="en-US" w:eastAsia="zh-CN"/>
        </w:rPr>
        <w:t>中共峨边彝族自治县纪委</w:t>
      </w:r>
    </w:p>
    <w:p w14:paraId="103F256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446763C7">
      <w:pPr>
        <w:jc w:val="center"/>
        <w:rPr>
          <w:rFonts w:hint="eastAsia" w:ascii="方正小标宋简体" w:hAnsi="方正小标宋简体" w:eastAsia="方正小标宋简体" w:cs="方正小标宋简体"/>
          <w:b w:val="0"/>
          <w:bCs/>
          <w:sz w:val="52"/>
          <w:szCs w:val="52"/>
          <w:lang w:val="en-US" w:eastAsia="zh-CN"/>
        </w:rPr>
      </w:pPr>
    </w:p>
    <w:p w14:paraId="10A205BF">
      <w:pPr>
        <w:jc w:val="both"/>
        <w:rPr>
          <w:rFonts w:hint="default"/>
          <w:b/>
          <w:bCs/>
          <w:sz w:val="52"/>
          <w:szCs w:val="52"/>
          <w:lang w:val="en-US" w:eastAsia="zh-CN"/>
        </w:rPr>
      </w:pPr>
    </w:p>
    <w:p w14:paraId="41ACA471">
      <w:pPr>
        <w:jc w:val="both"/>
        <w:rPr>
          <w:rFonts w:hint="default"/>
          <w:b/>
          <w:bCs/>
          <w:sz w:val="52"/>
          <w:szCs w:val="52"/>
          <w:lang w:val="en-US" w:eastAsia="zh-CN"/>
        </w:rPr>
      </w:pPr>
    </w:p>
    <w:p w14:paraId="163BFB92">
      <w:pPr>
        <w:jc w:val="both"/>
        <w:rPr>
          <w:rFonts w:hint="default"/>
          <w:b/>
          <w:bCs/>
          <w:sz w:val="52"/>
          <w:szCs w:val="52"/>
          <w:lang w:val="en-US" w:eastAsia="zh-CN"/>
        </w:rPr>
      </w:pPr>
    </w:p>
    <w:p w14:paraId="126F6075">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中共峨边彝族自治县纪委</w:t>
      </w:r>
    </w:p>
    <w:p w14:paraId="5061CBE3">
      <w:pPr>
        <w:ind w:left="0" w:leftChars="0" w:firstLine="0" w:firstLineChars="0"/>
        <w:jc w:val="both"/>
        <w:rPr>
          <w:rFonts w:hint="default"/>
          <w:b/>
          <w:bCs/>
          <w:sz w:val="32"/>
          <w:szCs w:val="32"/>
          <w:lang w:val="en-US" w:eastAsia="zh-CN"/>
        </w:rPr>
      </w:pPr>
    </w:p>
    <w:p w14:paraId="6C7F417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 12 日</w:t>
      </w:r>
    </w:p>
    <w:p w14:paraId="37A0715A">
      <w:pPr>
        <w:jc w:val="both"/>
        <w:rPr>
          <w:rFonts w:hint="eastAsia"/>
          <w:b/>
          <w:bCs/>
          <w:sz w:val="32"/>
          <w:szCs w:val="32"/>
          <w:lang w:val="en-US" w:eastAsia="zh-CN"/>
        </w:rPr>
      </w:pPr>
    </w:p>
    <w:p w14:paraId="4FD16BDD">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24DE534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 xml:space="preserve">第一部分 </w:t>
      </w:r>
      <w:r>
        <w:rPr>
          <w:rFonts w:hint="default" w:ascii="黑体" w:hAnsi="黑体" w:eastAsia="黑体" w:cs="黑体"/>
          <w:b w:val="0"/>
          <w:bCs w:val="0"/>
          <w:sz w:val="30"/>
          <w:szCs w:val="30"/>
          <w:lang w:val="en-US" w:eastAsia="zh-CN"/>
        </w:rPr>
        <w:t>中共峨边彝族自治县纪委</w:t>
      </w:r>
      <w:r>
        <w:rPr>
          <w:rFonts w:hint="eastAsia" w:ascii="黑体" w:hAnsi="黑体" w:eastAsia="黑体" w:cs="黑体"/>
          <w:b w:val="0"/>
          <w:bCs w:val="0"/>
          <w:sz w:val="30"/>
          <w:szCs w:val="30"/>
          <w:lang w:val="en-US" w:eastAsia="zh-CN"/>
        </w:rPr>
        <w:t>概况</w:t>
      </w:r>
    </w:p>
    <w:p w14:paraId="3D9F625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0"/>
          <w:szCs w:val="30"/>
          <w:lang w:val="en-US" w:eastAsia="zh-CN"/>
        </w:rPr>
      </w:pPr>
      <w:r>
        <w:rPr>
          <w:rFonts w:hint="default" w:ascii="Times New Roman" w:hAnsi="Times New Roman" w:eastAsia="仿宋_GB2312" w:cs="仿宋_GB2312"/>
          <w:b w:val="0"/>
          <w:bCs w:val="0"/>
          <w:sz w:val="30"/>
          <w:szCs w:val="30"/>
          <w:lang w:val="en-US" w:eastAsia="zh-CN"/>
        </w:rPr>
        <w:t>一、基本职能及主要工作</w:t>
      </w:r>
    </w:p>
    <w:p w14:paraId="43CAC9F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0"/>
          <w:szCs w:val="30"/>
          <w:lang w:val="en-US" w:eastAsia="zh-CN"/>
        </w:rPr>
      </w:pPr>
      <w:r>
        <w:rPr>
          <w:rFonts w:hint="default" w:ascii="Times New Roman" w:hAnsi="Times New Roman" w:eastAsia="仿宋_GB2312" w:cs="仿宋_GB2312"/>
          <w:b w:val="0"/>
          <w:bCs w:val="0"/>
          <w:sz w:val="30"/>
          <w:szCs w:val="30"/>
          <w:lang w:val="en-US" w:eastAsia="zh-CN"/>
        </w:rPr>
        <w:t>二、</w:t>
      </w:r>
      <w:r>
        <w:rPr>
          <w:rFonts w:hint="eastAsia" w:ascii="Times New Roman" w:hAnsi="Times New Roman" w:eastAsia="仿宋_GB2312" w:cs="仿宋_GB2312"/>
          <w:b w:val="0"/>
          <w:bCs w:val="0"/>
          <w:sz w:val="30"/>
          <w:szCs w:val="30"/>
          <w:lang w:val="en-US" w:eastAsia="zh-CN"/>
        </w:rPr>
        <w:t>2025年重点工作</w:t>
      </w:r>
    </w:p>
    <w:p w14:paraId="2B7DBAF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 xml:space="preserve">第二部分 </w:t>
      </w:r>
      <w:r>
        <w:rPr>
          <w:rFonts w:hint="default" w:ascii="黑体" w:hAnsi="黑体" w:eastAsia="黑体" w:cs="黑体"/>
          <w:b w:val="0"/>
          <w:bCs w:val="0"/>
          <w:sz w:val="30"/>
          <w:szCs w:val="30"/>
          <w:lang w:val="en-US" w:eastAsia="zh-CN"/>
        </w:rPr>
        <w:t>中共峨边彝族自治县纪委</w:t>
      </w:r>
      <w:r>
        <w:rPr>
          <w:rFonts w:hint="eastAsia" w:ascii="黑体" w:hAnsi="黑体" w:eastAsia="黑体" w:cs="黑体"/>
          <w:b w:val="0"/>
          <w:bCs w:val="0"/>
          <w:sz w:val="30"/>
          <w:szCs w:val="30"/>
          <w:lang w:val="en-US" w:eastAsia="zh-CN"/>
        </w:rPr>
        <w:t>2025年部门预算表</w:t>
      </w:r>
    </w:p>
    <w:p w14:paraId="2804BFB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一、部门收支总表</w:t>
      </w:r>
    </w:p>
    <w:p w14:paraId="7AD4DFD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二、部门收入总表</w:t>
      </w:r>
    </w:p>
    <w:p w14:paraId="087932F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三、部门支出总表</w:t>
      </w:r>
    </w:p>
    <w:p w14:paraId="07A36A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四、财政拨款收支预算总表</w:t>
      </w:r>
    </w:p>
    <w:p w14:paraId="246734A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五、财政拨款支出预算表（部门经济分类科目）</w:t>
      </w:r>
    </w:p>
    <w:p w14:paraId="7FC7CE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六、一般公共预算支出预算表</w:t>
      </w:r>
    </w:p>
    <w:p w14:paraId="0823D72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七、一般公共预算基本支出预算表</w:t>
      </w:r>
    </w:p>
    <w:p w14:paraId="4FBEDAF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八、一般公共预算项目支出预算表</w:t>
      </w:r>
    </w:p>
    <w:p w14:paraId="0F6C304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九、一般公共预算“三公”经费支出预算表</w:t>
      </w:r>
    </w:p>
    <w:p w14:paraId="7742F4E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十、政府性基金预算支出表</w:t>
      </w:r>
    </w:p>
    <w:p w14:paraId="40F34D5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十一、政府性基金预算“三公”经费支出预算表</w:t>
      </w:r>
    </w:p>
    <w:p w14:paraId="4B00555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十二、国有资本经营预算支出表</w:t>
      </w:r>
    </w:p>
    <w:p w14:paraId="1D3F5E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十三、部门预算项目支出绩效目标表</w:t>
      </w:r>
    </w:p>
    <w:p w14:paraId="564CAF3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十四、部门整体支出绩效目标表</w:t>
      </w:r>
    </w:p>
    <w:p w14:paraId="689C186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十五、政府采购预算表</w:t>
      </w:r>
    </w:p>
    <w:p w14:paraId="0C7DAC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 xml:space="preserve">第三部分 </w:t>
      </w:r>
      <w:r>
        <w:rPr>
          <w:rFonts w:hint="default" w:ascii="黑体" w:hAnsi="黑体" w:eastAsia="黑体" w:cs="黑体"/>
          <w:b w:val="0"/>
          <w:bCs w:val="0"/>
          <w:sz w:val="30"/>
          <w:szCs w:val="30"/>
          <w:lang w:val="en-US" w:eastAsia="zh-CN"/>
        </w:rPr>
        <w:t>中共峨边彝族自治县纪委</w:t>
      </w:r>
      <w:r>
        <w:rPr>
          <w:rFonts w:hint="eastAsia" w:ascii="黑体" w:hAnsi="黑体" w:eastAsia="黑体" w:cs="黑体"/>
          <w:b w:val="0"/>
          <w:bCs w:val="0"/>
          <w:sz w:val="30"/>
          <w:szCs w:val="30"/>
          <w:lang w:val="en-US" w:eastAsia="zh-CN"/>
        </w:rPr>
        <w:t>2025年部门预算情况说明</w:t>
      </w:r>
    </w:p>
    <w:p w14:paraId="79BEE0E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第四部分 名词解释</w:t>
      </w:r>
    </w:p>
    <w:p w14:paraId="6883532D">
      <w:pPr>
        <w:pStyle w:val="2"/>
        <w:numPr>
          <w:ilvl w:val="0"/>
          <w:numId w:val="0"/>
        </w:numPr>
        <w:bidi w:val="0"/>
        <w:jc w:val="both"/>
        <w:rPr>
          <w:rFonts w:hint="default"/>
          <w:lang w:val="en-US" w:eastAsia="zh-CN"/>
        </w:rPr>
      </w:pPr>
    </w:p>
    <w:p w14:paraId="4DC6E817">
      <w:pPr>
        <w:pStyle w:val="2"/>
        <w:numPr>
          <w:ilvl w:val="0"/>
          <w:numId w:val="0"/>
        </w:numPr>
        <w:bidi w:val="0"/>
        <w:jc w:val="both"/>
        <w:rPr>
          <w:rFonts w:hint="eastAsia"/>
          <w:lang w:val="en-US" w:eastAsia="zh-CN"/>
        </w:rPr>
      </w:pPr>
      <w:r>
        <w:rPr>
          <w:rFonts w:hint="eastAsia" w:ascii="方正小标宋简体" w:hAnsi="方正小标宋简体" w:eastAsia="方正小标宋简体" w:cs="方正小标宋简体"/>
          <w:b w:val="0"/>
          <w:bCs/>
          <w:lang w:val="en-US" w:eastAsia="zh-CN"/>
        </w:rPr>
        <w:t>第一部分  中共峨边彝族自治县纪委</w:t>
      </w:r>
    </w:p>
    <w:p w14:paraId="21C3B07F">
      <w:pPr>
        <w:pStyle w:val="2"/>
        <w:numPr>
          <w:ilvl w:val="0"/>
          <w:numId w:val="0"/>
        </w:numPr>
        <w:bidi w:val="0"/>
        <w:spacing w:before="0" w:beforeLines="0" w:line="240" w:lineRule="auto"/>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部门概况</w:t>
      </w:r>
    </w:p>
    <w:p w14:paraId="07717EF4">
      <w:pPr>
        <w:widowControl w:val="0"/>
        <w:numPr>
          <w:ilvl w:val="0"/>
          <w:numId w:val="0"/>
        </w:numPr>
        <w:jc w:val="both"/>
        <w:rPr>
          <w:rFonts w:hint="default"/>
          <w:b/>
          <w:bCs/>
          <w:sz w:val="52"/>
          <w:szCs w:val="52"/>
          <w:lang w:val="en-US" w:eastAsia="zh-CN"/>
        </w:rPr>
      </w:pPr>
    </w:p>
    <w:p w14:paraId="54080237">
      <w:pPr>
        <w:widowControl w:val="0"/>
        <w:numPr>
          <w:ilvl w:val="0"/>
          <w:numId w:val="0"/>
        </w:numPr>
        <w:jc w:val="both"/>
        <w:rPr>
          <w:rFonts w:hint="default"/>
          <w:b/>
          <w:bCs/>
          <w:sz w:val="52"/>
          <w:szCs w:val="52"/>
          <w:lang w:val="en-US" w:eastAsia="zh-CN"/>
        </w:rPr>
      </w:pPr>
    </w:p>
    <w:p w14:paraId="1D601440">
      <w:pPr>
        <w:widowControl w:val="0"/>
        <w:numPr>
          <w:ilvl w:val="0"/>
          <w:numId w:val="0"/>
        </w:numPr>
        <w:jc w:val="both"/>
        <w:rPr>
          <w:rFonts w:hint="default"/>
          <w:b/>
          <w:bCs/>
          <w:sz w:val="52"/>
          <w:szCs w:val="52"/>
          <w:lang w:val="en-US" w:eastAsia="zh-CN"/>
        </w:rPr>
      </w:pPr>
    </w:p>
    <w:p w14:paraId="726227DE">
      <w:pPr>
        <w:widowControl w:val="0"/>
        <w:numPr>
          <w:ilvl w:val="0"/>
          <w:numId w:val="0"/>
        </w:numPr>
        <w:jc w:val="both"/>
        <w:rPr>
          <w:rFonts w:hint="default"/>
          <w:b/>
          <w:bCs/>
          <w:sz w:val="52"/>
          <w:szCs w:val="52"/>
          <w:lang w:val="en-US" w:eastAsia="zh-CN"/>
        </w:rPr>
      </w:pPr>
    </w:p>
    <w:p w14:paraId="09616FE6">
      <w:pPr>
        <w:widowControl w:val="0"/>
        <w:numPr>
          <w:ilvl w:val="0"/>
          <w:numId w:val="0"/>
        </w:numPr>
        <w:jc w:val="both"/>
        <w:rPr>
          <w:rFonts w:hint="default"/>
          <w:b/>
          <w:bCs/>
          <w:sz w:val="52"/>
          <w:szCs w:val="52"/>
          <w:lang w:val="en-US" w:eastAsia="zh-CN"/>
        </w:rPr>
      </w:pPr>
    </w:p>
    <w:p w14:paraId="2C473EB1">
      <w:pPr>
        <w:widowControl w:val="0"/>
        <w:numPr>
          <w:ilvl w:val="0"/>
          <w:numId w:val="0"/>
        </w:numPr>
        <w:jc w:val="both"/>
        <w:rPr>
          <w:rFonts w:hint="default"/>
          <w:b/>
          <w:bCs/>
          <w:sz w:val="52"/>
          <w:szCs w:val="52"/>
          <w:lang w:val="en-US" w:eastAsia="zh-CN"/>
        </w:rPr>
      </w:pPr>
    </w:p>
    <w:p w14:paraId="4719EDC5">
      <w:pPr>
        <w:bidi w:val="0"/>
        <w:rPr>
          <w:rFonts w:hint="eastAsia" w:ascii="黑体" w:hAnsi="黑体" w:eastAsia="黑体" w:cs="黑体"/>
          <w:lang w:val="en-US" w:eastAsia="zh-CN"/>
        </w:rPr>
      </w:pPr>
    </w:p>
    <w:p w14:paraId="2CD85B23">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C240718">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bookmarkStart w:id="0" w:name="_GoBack"/>
      <w:bookmarkEnd w:id="0"/>
    </w:p>
    <w:p w14:paraId="1F7899D5">
      <w:pPr>
        <w:bidi w:val="0"/>
        <w:rPr>
          <w:rFonts w:hint="eastAsia" w:ascii="仿宋" w:hAnsi="仿宋" w:eastAsia="仿宋"/>
          <w:sz w:val="32"/>
          <w:szCs w:val="32"/>
        </w:rPr>
      </w:pPr>
      <w:r>
        <w:rPr>
          <w:rFonts w:hint="eastAsia" w:ascii="仿宋_GB2312" w:hAnsi="仿宋_GB2312" w:eastAsia="仿宋_GB2312" w:cs="仿宋_GB2312"/>
          <w:sz w:val="32"/>
          <w:szCs w:val="32"/>
          <w:lang w:eastAsia="zh-CN"/>
        </w:rPr>
        <w:t>县纪委监委合署办公，实行一套工作机构，两个机关名称的体制。在市纪委监委和县委的领导下，履行党的纪检、监察两项职能。</w:t>
      </w:r>
    </w:p>
    <w:p w14:paraId="468E9850">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7A48C0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Times New Roman" w:eastAsia="仿宋_GB2312" w:cs="仿宋_GB2312"/>
          <w:b w:val="0"/>
          <w:bCs w:val="0"/>
          <w:color w:val="auto"/>
          <w:sz w:val="32"/>
          <w:szCs w:val="32"/>
          <w:highlight w:val="none"/>
          <w:u w:val="none" w:color="auto"/>
          <w:lang w:val="en-US" w:eastAsia="zh-CN"/>
        </w:rPr>
      </w:pPr>
      <w:r>
        <w:rPr>
          <w:rFonts w:hint="eastAsia" w:ascii="仿宋_GB2312" w:hAnsi="Times New Roman" w:eastAsia="仿宋_GB2312" w:cs="仿宋_GB2312"/>
          <w:b w:val="0"/>
          <w:bCs w:val="0"/>
          <w:color w:val="auto"/>
          <w:sz w:val="32"/>
          <w:szCs w:val="32"/>
          <w:highlight w:val="none"/>
          <w:u w:val="none" w:color="auto"/>
          <w:lang w:val="en-US" w:eastAsia="zh-CN"/>
        </w:rPr>
        <w:t>1.创新举措做实政治监督：</w:t>
      </w:r>
      <w:r>
        <w:rPr>
          <w:rFonts w:hint="eastAsia" w:ascii="仿宋_GB2312" w:hAnsi="Times New Roman" w:eastAsia="仿宋_GB2312" w:cs="仿宋_GB2312"/>
          <w:b w:val="0"/>
          <w:bCs w:val="0"/>
          <w:color w:val="auto"/>
          <w:sz w:val="32"/>
          <w:szCs w:val="32"/>
          <w:highlight w:val="none"/>
          <w:u w:val="none" w:color="auto"/>
          <w:lang w:eastAsia="zh-CN"/>
        </w:rPr>
        <w:t>聚焦进一步全面深化改革，</w:t>
      </w:r>
      <w:r>
        <w:rPr>
          <w:rFonts w:hint="eastAsia" w:ascii="仿宋_GB2312" w:hAnsi="Times New Roman" w:eastAsia="仿宋_GB2312" w:cs="仿宋_GB2312"/>
          <w:b w:val="0"/>
          <w:bCs w:val="0"/>
          <w:color w:val="auto"/>
          <w:sz w:val="32"/>
          <w:szCs w:val="32"/>
          <w:highlight w:val="none"/>
          <w:u w:val="none" w:color="auto"/>
          <w:lang w:val="en-US" w:eastAsia="zh-CN"/>
        </w:rPr>
        <w:t>推进政治监督“三化”，紧盯重点领域监督。</w:t>
      </w:r>
    </w:p>
    <w:p w14:paraId="1BC10F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仿宋_GB2312" w:hAnsi="Times New Roman" w:eastAsia="仿宋_GB2312" w:cs="仿宋_GB2312"/>
          <w:b w:val="0"/>
          <w:bCs w:val="0"/>
          <w:color w:val="auto"/>
          <w:sz w:val="32"/>
          <w:szCs w:val="32"/>
          <w:highlight w:val="none"/>
          <w:u w:val="none" w:color="auto"/>
          <w:lang w:val="en-US" w:eastAsia="zh-CN"/>
        </w:rPr>
        <w:t>2.风腐同查纠治“四风”顽疾：</w:t>
      </w:r>
      <w:r>
        <w:rPr>
          <w:rFonts w:hint="eastAsia" w:ascii="仿宋_GB2312" w:hAnsi="仿宋_GB2312" w:eastAsia="仿宋_GB2312" w:cs="仿宋_GB2312"/>
          <w:b w:val="0"/>
          <w:bCs w:val="0"/>
          <w:color w:val="auto"/>
          <w:kern w:val="2"/>
          <w:sz w:val="32"/>
          <w:szCs w:val="32"/>
          <w:highlight w:val="none"/>
          <w:u w:val="none" w:color="auto"/>
          <w:lang w:val="en-US" w:eastAsia="zh-CN" w:bidi="ar-SA"/>
        </w:rPr>
        <w:t>加大“同查”力度，提升“同治”效能，贯通推进促改促治。</w:t>
      </w:r>
    </w:p>
    <w:p w14:paraId="308331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Times New Roman" w:eastAsia="仿宋_GB2312" w:cs="仿宋_GB2312"/>
          <w:b w:val="0"/>
          <w:bCs w:val="0"/>
          <w:color w:val="auto"/>
          <w:sz w:val="32"/>
          <w:szCs w:val="32"/>
          <w:highlight w:val="none"/>
          <w:u w:val="none" w:color="auto"/>
          <w:lang w:val="en-US" w:eastAsia="zh-CN"/>
        </w:rPr>
        <w:t>3.压实责任加强纪律建设：</w:t>
      </w:r>
      <w:r>
        <w:rPr>
          <w:rFonts w:hint="eastAsia" w:ascii="仿宋_GB2312" w:hAnsi="仿宋_GB2312" w:eastAsia="仿宋_GB2312" w:cs="仿宋_GB2312"/>
          <w:b w:val="0"/>
          <w:bCs w:val="0"/>
          <w:color w:val="auto"/>
          <w:sz w:val="32"/>
          <w:szCs w:val="32"/>
          <w:highlight w:val="none"/>
          <w:u w:val="none" w:color="auto"/>
          <w:lang w:val="en-US" w:eastAsia="zh-CN"/>
        </w:rPr>
        <w:t>严格日常纪律教育，严格精准执纪执法，</w:t>
      </w:r>
      <w:r>
        <w:rPr>
          <w:rFonts w:hint="eastAsia" w:ascii="仿宋_GB2312" w:hAnsi="Times New Roman" w:eastAsia="仿宋_GB2312" w:cs="仿宋_GB2312"/>
          <w:b w:val="0"/>
          <w:bCs w:val="0"/>
          <w:color w:val="auto"/>
          <w:sz w:val="32"/>
          <w:szCs w:val="32"/>
          <w:highlight w:val="none"/>
          <w:u w:val="none" w:color="auto"/>
          <w:lang w:val="en-US" w:eastAsia="zh-CN"/>
        </w:rPr>
        <w:t>严格政治责任落实。</w:t>
      </w:r>
    </w:p>
    <w:p w14:paraId="473AF4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仿宋_GB2312" w:hAnsi="Times New Roman" w:eastAsia="仿宋_GB2312" w:cs="仿宋_GB2312"/>
          <w:b w:val="0"/>
          <w:bCs w:val="0"/>
          <w:color w:val="auto"/>
          <w:sz w:val="32"/>
          <w:szCs w:val="32"/>
          <w:highlight w:val="none"/>
          <w:u w:val="none" w:color="auto"/>
          <w:lang w:val="en-US" w:eastAsia="zh-CN"/>
        </w:rPr>
        <w:t>4.持之以恒抓实基层治理：</w:t>
      </w:r>
      <w:r>
        <w:rPr>
          <w:rFonts w:hint="eastAsia" w:ascii="仿宋_GB2312" w:hAnsi="仿宋_GB2312" w:eastAsia="仿宋_GB2312" w:cs="仿宋_GB2312"/>
          <w:b w:val="0"/>
          <w:bCs w:val="0"/>
          <w:color w:val="auto"/>
          <w:kern w:val="2"/>
          <w:sz w:val="32"/>
          <w:szCs w:val="32"/>
          <w:highlight w:val="none"/>
          <w:u w:val="none" w:color="auto"/>
          <w:lang w:val="en-US" w:eastAsia="zh-CN" w:bidi="ar-SA"/>
        </w:rPr>
        <w:t>巩固拓展集中整治成果，持续发力惩治“蝇贪蚁腐”，</w:t>
      </w:r>
      <w:r>
        <w:rPr>
          <w:rFonts w:hint="eastAsia" w:ascii="仿宋_GB2312" w:hAnsi="仿宋_GB2312" w:eastAsia="仿宋_GB2312" w:cs="仿宋_GB2312"/>
          <w:b w:val="0"/>
          <w:bCs w:val="0"/>
          <w:color w:val="auto"/>
          <w:sz w:val="32"/>
          <w:szCs w:val="32"/>
          <w:highlight w:val="none"/>
          <w:u w:val="none" w:color="auto"/>
          <w:lang w:val="en-US" w:eastAsia="zh-CN"/>
        </w:rPr>
        <w:t>着力提升基层监督质效。</w:t>
      </w:r>
    </w:p>
    <w:p w14:paraId="205382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仿宋_GB2312" w:hAnsi="Times New Roman" w:eastAsia="仿宋_GB2312" w:cs="仿宋_GB2312"/>
          <w:b w:val="0"/>
          <w:bCs w:val="0"/>
          <w:color w:val="auto"/>
          <w:sz w:val="32"/>
          <w:szCs w:val="32"/>
          <w:highlight w:val="none"/>
          <w:u w:val="none" w:color="auto"/>
          <w:lang w:val="en-US" w:eastAsia="zh-CN"/>
        </w:rPr>
        <w:t>5.靶向发力推进精准巡察：</w:t>
      </w:r>
      <w:r>
        <w:rPr>
          <w:rFonts w:hint="eastAsia" w:ascii="仿宋_GB2312" w:hAnsi="Times New Roman" w:eastAsia="仿宋_GB2312" w:cs="仿宋_GB2312"/>
          <w:b w:val="0"/>
          <w:bCs w:val="0"/>
          <w:color w:val="auto"/>
          <w:kern w:val="2"/>
          <w:sz w:val="32"/>
          <w:szCs w:val="32"/>
          <w:highlight w:val="none"/>
          <w:u w:val="none" w:color="auto"/>
          <w:lang w:val="en-US" w:eastAsia="zh-CN" w:bidi="ar-SA"/>
        </w:rPr>
        <w:t>高效推进全覆盖巡察，</w:t>
      </w:r>
      <w:r>
        <w:rPr>
          <w:rFonts w:hint="eastAsia" w:ascii="仿宋_GB2312" w:hAnsi="仿宋_GB2312" w:eastAsia="仿宋_GB2312" w:cs="仿宋_GB2312"/>
          <w:b w:val="0"/>
          <w:bCs w:val="0"/>
          <w:color w:val="auto"/>
          <w:kern w:val="2"/>
          <w:sz w:val="32"/>
          <w:szCs w:val="32"/>
          <w:highlight w:val="none"/>
          <w:u w:val="none" w:color="auto"/>
          <w:lang w:val="en-US" w:eastAsia="zh-CN" w:bidi="ar-SA"/>
        </w:rPr>
        <w:t>抓实整改提升治理效能</w:t>
      </w:r>
      <w:r>
        <w:rPr>
          <w:rFonts w:hint="default" w:ascii="仿宋_GB2312" w:hAnsi="仿宋_GB2312" w:eastAsia="仿宋_GB2312" w:cs="仿宋_GB2312"/>
          <w:b w:val="0"/>
          <w:bCs w:val="0"/>
          <w:color w:val="auto"/>
          <w:kern w:val="2"/>
          <w:sz w:val="32"/>
          <w:szCs w:val="32"/>
          <w:highlight w:val="none"/>
          <w:u w:val="none" w:color="auto"/>
          <w:lang w:val="en-US" w:eastAsia="zh-CN" w:bidi="ar-SA"/>
        </w:rPr>
        <w:t>。</w:t>
      </w:r>
    </w:p>
    <w:p w14:paraId="236FBD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auto"/>
          <w:sz w:val="32"/>
          <w:highlight w:val="none"/>
          <w:u w:val="none" w:color="auto"/>
          <w:lang w:val="en-US" w:eastAsia="zh-CN"/>
        </w:rPr>
      </w:pPr>
      <w:r>
        <w:rPr>
          <w:rFonts w:hint="eastAsia" w:ascii="仿宋_GB2312" w:hAnsi="Times New Roman" w:eastAsia="仿宋_GB2312" w:cs="仿宋_GB2312"/>
          <w:b w:val="0"/>
          <w:bCs w:val="0"/>
          <w:color w:val="auto"/>
          <w:sz w:val="32"/>
          <w:szCs w:val="32"/>
          <w:highlight w:val="none"/>
          <w:u w:val="none" w:color="auto"/>
          <w:lang w:val="en-US" w:eastAsia="zh-CN"/>
        </w:rPr>
        <w:t>6.以点带面促进改革创新：</w:t>
      </w:r>
      <w:r>
        <w:rPr>
          <w:rFonts w:hint="eastAsia" w:ascii="仿宋_GB2312" w:hAnsi="Times New Roman" w:eastAsia="仿宋_GB2312" w:cs="仿宋_GB2312"/>
          <w:b w:val="0"/>
          <w:bCs w:val="0"/>
          <w:color w:val="auto"/>
          <w:kern w:val="2"/>
          <w:sz w:val="32"/>
          <w:szCs w:val="32"/>
          <w:highlight w:val="none"/>
          <w:u w:val="none" w:color="auto"/>
          <w:lang w:val="en-US" w:eastAsia="zh-CN" w:bidi="ar-SA"/>
        </w:rPr>
        <w:t>深化机构改革和制度建设，全周期培育优质案件，数字赋能提升质效，</w:t>
      </w:r>
    </w:p>
    <w:p w14:paraId="2274829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eastAsia="仿宋_GB2312"/>
          <w:b w:val="0"/>
          <w:bCs w:val="0"/>
          <w:color w:val="auto"/>
          <w:spacing w:val="14"/>
          <w:sz w:val="32"/>
          <w:szCs w:val="32"/>
          <w:highlight w:val="none"/>
          <w:u w:val="none" w:color="auto"/>
          <w:lang w:eastAsia="zh-CN"/>
        </w:rPr>
      </w:pPr>
      <w:r>
        <w:rPr>
          <w:rFonts w:hint="eastAsia" w:ascii="楷体_GB2312" w:hAnsi="楷体_GB2312" w:eastAsia="楷体_GB2312" w:cs="楷体_GB2312"/>
          <w:b w:val="0"/>
          <w:bCs w:val="0"/>
          <w:color w:val="auto"/>
          <w:kern w:val="2"/>
          <w:sz w:val="32"/>
          <w:szCs w:val="32"/>
          <w:highlight w:val="none"/>
          <w:u w:val="none" w:color="auto"/>
          <w:lang w:val="en-US" w:eastAsia="zh-CN" w:bidi="ar-SA"/>
        </w:rPr>
        <w:t>7.</w:t>
      </w:r>
      <w:r>
        <w:rPr>
          <w:rFonts w:hint="eastAsia" w:ascii="仿宋_GB2312" w:hAnsi="Times New Roman" w:eastAsia="仿宋_GB2312" w:cs="仿宋_GB2312"/>
          <w:b w:val="0"/>
          <w:bCs w:val="0"/>
          <w:color w:val="auto"/>
          <w:sz w:val="32"/>
          <w:szCs w:val="32"/>
          <w:highlight w:val="none"/>
          <w:u w:val="none" w:color="auto"/>
          <w:lang w:val="en-US" w:eastAsia="zh-CN"/>
        </w:rPr>
        <w:t>严字当头锻造过硬铁军：</w:t>
      </w:r>
      <w:r>
        <w:rPr>
          <w:rFonts w:hint="eastAsia" w:ascii="仿宋_GB2312" w:hAnsi="仿宋_GB2312" w:eastAsia="仿宋_GB2312" w:cs="仿宋_GB2312"/>
          <w:b w:val="0"/>
          <w:bCs w:val="0"/>
          <w:color w:val="auto"/>
          <w:sz w:val="32"/>
          <w:szCs w:val="32"/>
          <w:highlight w:val="none"/>
          <w:u w:val="none" w:color="auto"/>
          <w:lang w:val="en-US" w:eastAsia="zh-CN"/>
        </w:rPr>
        <w:t>强化政治建设，提升能力素质，锤炼过硬作风，</w:t>
      </w:r>
    </w:p>
    <w:p w14:paraId="3C7FC8E0"/>
    <w:p w14:paraId="5849248D">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2FA725D8">
      <w:pPr>
        <w:bidi w:val="0"/>
        <w:rPr>
          <w:rFonts w:hint="eastAsia" w:ascii="仿宋" w:hAnsi="仿宋"/>
          <w:sz w:val="32"/>
          <w:szCs w:val="32"/>
          <w:lang w:val="en-US" w:eastAsia="zh-CN"/>
        </w:rPr>
      </w:pPr>
      <w:r>
        <w:rPr>
          <w:rFonts w:hint="eastAsia" w:ascii="仿宋" w:hAnsi="仿宋" w:cs="Times New Roman"/>
          <w:sz w:val="32"/>
          <w:szCs w:val="32"/>
          <w:lang w:val="en-US" w:eastAsia="zh-CN"/>
        </w:rPr>
        <w:t>中共峨边彝族自治</w:t>
      </w:r>
      <w:r>
        <w:rPr>
          <w:rFonts w:hint="eastAsia" w:ascii="仿宋" w:hAnsi="仿宋" w:eastAsia="仿宋" w:cs="Times New Roman"/>
          <w:sz w:val="32"/>
          <w:szCs w:val="32"/>
          <w:lang w:val="en-US" w:eastAsia="zh-CN"/>
        </w:rPr>
        <w:t>县纪委</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w:t>
      </w:r>
      <w:r>
        <w:rPr>
          <w:rFonts w:hint="eastAsia" w:ascii="仿宋" w:hAnsi="仿宋"/>
          <w:sz w:val="32"/>
          <w:szCs w:val="32"/>
          <w:lang w:val="en-US" w:eastAsia="zh-CN"/>
        </w:rPr>
        <w:t>单位1个，事业单位0个。</w:t>
      </w:r>
    </w:p>
    <w:p w14:paraId="0D5C2D7E">
      <w:pPr>
        <w:bidi w:val="0"/>
        <w:rPr>
          <w:rFonts w:hint="eastAsia" w:ascii="仿宋" w:hAnsi="仿宋"/>
          <w:sz w:val="32"/>
          <w:szCs w:val="32"/>
          <w:lang w:val="en-US" w:eastAsia="zh-CN"/>
        </w:rPr>
      </w:pPr>
      <w:r>
        <w:rPr>
          <w:rFonts w:hint="eastAsia" w:ascii="仿宋" w:hAnsi="仿宋" w:cs="Times New Roman"/>
          <w:sz w:val="32"/>
          <w:szCs w:val="32"/>
          <w:lang w:val="en-US" w:eastAsia="zh-CN"/>
        </w:rPr>
        <w:t>中共峨边彝族自治</w:t>
      </w:r>
      <w:r>
        <w:rPr>
          <w:rFonts w:hint="eastAsia" w:ascii="仿宋" w:hAnsi="仿宋" w:eastAsia="仿宋" w:cs="Times New Roman"/>
          <w:sz w:val="32"/>
          <w:szCs w:val="32"/>
          <w:lang w:val="en-US" w:eastAsia="zh-CN"/>
        </w:rPr>
        <w:t>县纪委</w:t>
      </w:r>
      <w:r>
        <w:rPr>
          <w:rFonts w:hint="eastAsia" w:ascii="仿宋" w:hAnsi="仿宋"/>
          <w:sz w:val="32"/>
          <w:szCs w:val="32"/>
          <w:lang w:val="en-US" w:eastAsia="zh-CN"/>
        </w:rPr>
        <w:t>总编制79名（含县委巡察办、派驻部门纪检监察组、农村片区纪工委），其中：行政编制67名，工勤编制2名，下属事业单位编制10名。在职人员总数70名，其中：行政65名，工勤1名，事业4名。离休0名。</w:t>
      </w:r>
    </w:p>
    <w:p w14:paraId="08108C98">
      <w:pPr>
        <w:spacing w:line="600" w:lineRule="exact"/>
        <w:ind w:firstLine="640" w:firstLineChars="200"/>
        <w:rPr>
          <w:rFonts w:hint="eastAsia" w:ascii="仿宋" w:hAnsi="仿宋" w:eastAsia="仿宋"/>
          <w:sz w:val="32"/>
          <w:szCs w:val="32"/>
        </w:rPr>
      </w:pPr>
    </w:p>
    <w:p w14:paraId="6CEB25B7">
      <w:pPr>
        <w:spacing w:line="600" w:lineRule="exact"/>
        <w:ind w:firstLine="640" w:firstLineChars="200"/>
        <w:rPr>
          <w:rFonts w:hint="eastAsia" w:ascii="仿宋" w:hAnsi="仿宋" w:eastAsia="仿宋"/>
          <w:sz w:val="32"/>
          <w:szCs w:val="32"/>
        </w:rPr>
      </w:pPr>
    </w:p>
    <w:p w14:paraId="1735AD51">
      <w:pPr>
        <w:spacing w:line="600" w:lineRule="exact"/>
        <w:ind w:firstLine="640" w:firstLineChars="200"/>
        <w:rPr>
          <w:rFonts w:hint="eastAsia" w:ascii="仿宋" w:hAnsi="仿宋" w:eastAsia="仿宋"/>
          <w:sz w:val="32"/>
          <w:szCs w:val="32"/>
        </w:rPr>
      </w:pPr>
    </w:p>
    <w:p w14:paraId="31E21F71">
      <w:pPr>
        <w:spacing w:line="600" w:lineRule="exact"/>
        <w:ind w:firstLine="640" w:firstLineChars="200"/>
        <w:rPr>
          <w:rFonts w:hint="eastAsia" w:ascii="仿宋" w:hAnsi="仿宋" w:eastAsia="仿宋"/>
          <w:sz w:val="32"/>
          <w:szCs w:val="32"/>
        </w:rPr>
      </w:pPr>
    </w:p>
    <w:p w14:paraId="27768589">
      <w:pPr>
        <w:spacing w:line="600" w:lineRule="exact"/>
        <w:ind w:firstLine="640" w:firstLineChars="200"/>
        <w:rPr>
          <w:rFonts w:hint="eastAsia" w:ascii="仿宋" w:hAnsi="仿宋" w:eastAsia="仿宋"/>
          <w:sz w:val="32"/>
          <w:szCs w:val="32"/>
        </w:rPr>
      </w:pPr>
    </w:p>
    <w:p w14:paraId="2A20CFB3">
      <w:pPr>
        <w:spacing w:line="600" w:lineRule="exact"/>
        <w:ind w:firstLine="640" w:firstLineChars="200"/>
        <w:rPr>
          <w:rFonts w:hint="eastAsia" w:ascii="仿宋" w:hAnsi="仿宋" w:eastAsia="仿宋"/>
          <w:sz w:val="32"/>
          <w:szCs w:val="32"/>
        </w:rPr>
      </w:pPr>
    </w:p>
    <w:p w14:paraId="06C6B0D3">
      <w:pPr>
        <w:spacing w:line="600" w:lineRule="exact"/>
        <w:ind w:firstLine="640" w:firstLineChars="200"/>
        <w:rPr>
          <w:rFonts w:hint="eastAsia" w:ascii="仿宋" w:hAnsi="仿宋" w:eastAsia="仿宋"/>
          <w:sz w:val="32"/>
          <w:szCs w:val="32"/>
        </w:rPr>
      </w:pPr>
    </w:p>
    <w:p w14:paraId="63CA6B7A">
      <w:pPr>
        <w:spacing w:line="600" w:lineRule="exact"/>
        <w:ind w:firstLine="640" w:firstLineChars="200"/>
        <w:rPr>
          <w:rFonts w:hint="eastAsia" w:ascii="仿宋" w:hAnsi="仿宋" w:eastAsia="仿宋"/>
          <w:sz w:val="32"/>
          <w:szCs w:val="32"/>
        </w:rPr>
      </w:pPr>
    </w:p>
    <w:p w14:paraId="2D0BEEFB">
      <w:pPr>
        <w:spacing w:line="600" w:lineRule="exact"/>
        <w:ind w:firstLine="640" w:firstLineChars="200"/>
        <w:rPr>
          <w:rFonts w:hint="eastAsia" w:ascii="仿宋" w:hAnsi="仿宋" w:eastAsia="仿宋"/>
          <w:sz w:val="32"/>
          <w:szCs w:val="32"/>
        </w:rPr>
      </w:pPr>
    </w:p>
    <w:p w14:paraId="46FA8FF4">
      <w:pPr>
        <w:spacing w:line="600" w:lineRule="exact"/>
        <w:ind w:firstLine="640" w:firstLineChars="200"/>
        <w:rPr>
          <w:rFonts w:hint="eastAsia" w:ascii="仿宋" w:hAnsi="仿宋" w:eastAsia="仿宋"/>
          <w:sz w:val="32"/>
          <w:szCs w:val="32"/>
        </w:rPr>
      </w:pPr>
    </w:p>
    <w:p w14:paraId="315E799C">
      <w:pPr>
        <w:pStyle w:val="2"/>
        <w:numPr>
          <w:ilvl w:val="0"/>
          <w:numId w:val="0"/>
        </w:numPr>
        <w:bidi w:val="0"/>
        <w:jc w:val="both"/>
        <w:rPr>
          <w:rFonts w:hint="eastAsia"/>
          <w:lang w:val="en-US" w:eastAsia="zh-CN"/>
        </w:rPr>
      </w:pPr>
    </w:p>
    <w:p w14:paraId="7D4EBD7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val="0"/>
          <w:bCs/>
          <w:kern w:val="2"/>
          <w:sz w:val="52"/>
          <w:szCs w:val="52"/>
          <w:lang w:val="en-US" w:eastAsia="zh-CN" w:bidi="ar-SA"/>
        </w:rPr>
        <w:t>中共峨边彝族自治县纪委</w:t>
      </w:r>
    </w:p>
    <w:p w14:paraId="2A7B077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13C0A71C">
      <w:pPr>
        <w:spacing w:line="600" w:lineRule="exact"/>
        <w:ind w:left="0" w:leftChars="0" w:firstLine="0" w:firstLineChars="0"/>
        <w:rPr>
          <w:rFonts w:hint="default" w:ascii="仿宋" w:hAnsi="仿宋" w:eastAsia="仿宋" w:cs="Times New Roman"/>
          <w:sz w:val="32"/>
          <w:szCs w:val="32"/>
          <w:lang w:val="en-US" w:eastAsia="zh-CN"/>
        </w:rPr>
      </w:pPr>
    </w:p>
    <w:p w14:paraId="16282E12">
      <w:pPr>
        <w:spacing w:line="600" w:lineRule="exact"/>
        <w:ind w:left="0" w:leftChars="0" w:firstLine="0" w:firstLineChars="0"/>
        <w:rPr>
          <w:rFonts w:hint="default" w:ascii="仿宋" w:hAnsi="仿宋" w:eastAsia="仿宋" w:cs="Times New Roman"/>
          <w:sz w:val="32"/>
          <w:szCs w:val="32"/>
          <w:lang w:val="en-US" w:eastAsia="zh-CN"/>
        </w:rPr>
      </w:pPr>
    </w:p>
    <w:p w14:paraId="1A08E807">
      <w:pPr>
        <w:spacing w:line="600" w:lineRule="exact"/>
        <w:ind w:left="0" w:leftChars="0" w:firstLine="0" w:firstLineChars="0"/>
        <w:rPr>
          <w:rFonts w:hint="default" w:ascii="仿宋" w:hAnsi="仿宋" w:eastAsia="仿宋" w:cs="Times New Roman"/>
          <w:sz w:val="32"/>
          <w:szCs w:val="32"/>
          <w:lang w:val="en-US" w:eastAsia="zh-CN"/>
        </w:rPr>
      </w:pPr>
    </w:p>
    <w:p w14:paraId="211BF2E9">
      <w:pPr>
        <w:spacing w:line="600" w:lineRule="exact"/>
        <w:ind w:left="0" w:leftChars="0" w:firstLine="0" w:firstLineChars="0"/>
        <w:rPr>
          <w:rFonts w:hint="default" w:ascii="仿宋" w:hAnsi="仿宋" w:eastAsia="仿宋" w:cs="Times New Roman"/>
          <w:sz w:val="32"/>
          <w:szCs w:val="32"/>
          <w:lang w:val="en-US" w:eastAsia="zh-CN"/>
        </w:rPr>
      </w:pPr>
    </w:p>
    <w:p w14:paraId="7DDA03DE">
      <w:pPr>
        <w:spacing w:line="600" w:lineRule="exact"/>
        <w:ind w:left="0" w:leftChars="0" w:firstLine="0" w:firstLineChars="0"/>
        <w:rPr>
          <w:rFonts w:hint="default" w:ascii="仿宋" w:hAnsi="仿宋" w:eastAsia="仿宋" w:cs="Times New Roman"/>
          <w:sz w:val="32"/>
          <w:szCs w:val="32"/>
          <w:lang w:val="en-US" w:eastAsia="zh-CN"/>
        </w:rPr>
      </w:pPr>
    </w:p>
    <w:p w14:paraId="2034C439">
      <w:pPr>
        <w:spacing w:line="600" w:lineRule="exact"/>
        <w:ind w:left="0" w:leftChars="0" w:firstLine="0" w:firstLineChars="0"/>
        <w:rPr>
          <w:rFonts w:hint="default" w:ascii="仿宋" w:hAnsi="仿宋" w:eastAsia="仿宋" w:cs="Times New Roman"/>
          <w:sz w:val="32"/>
          <w:szCs w:val="32"/>
          <w:lang w:val="en-US" w:eastAsia="zh-CN"/>
        </w:rPr>
      </w:pPr>
    </w:p>
    <w:p w14:paraId="2B08A0B4">
      <w:pPr>
        <w:spacing w:line="600" w:lineRule="exact"/>
        <w:ind w:left="0" w:leftChars="0" w:firstLine="0" w:firstLineChars="0"/>
        <w:rPr>
          <w:rFonts w:hint="default" w:ascii="仿宋" w:hAnsi="仿宋" w:eastAsia="仿宋" w:cs="Times New Roman"/>
          <w:sz w:val="32"/>
          <w:szCs w:val="32"/>
          <w:lang w:val="en-US" w:eastAsia="zh-CN"/>
        </w:rPr>
      </w:pPr>
    </w:p>
    <w:p w14:paraId="22EDF893">
      <w:pPr>
        <w:spacing w:line="600" w:lineRule="exact"/>
        <w:ind w:left="0" w:leftChars="0" w:firstLine="0" w:firstLineChars="0"/>
        <w:rPr>
          <w:rFonts w:hint="default" w:ascii="仿宋" w:hAnsi="仿宋" w:eastAsia="仿宋" w:cs="Times New Roman"/>
          <w:sz w:val="32"/>
          <w:szCs w:val="32"/>
          <w:lang w:val="en-US" w:eastAsia="zh-CN"/>
        </w:rPr>
      </w:pPr>
    </w:p>
    <w:p w14:paraId="76B9A1C1">
      <w:pPr>
        <w:spacing w:line="600" w:lineRule="exact"/>
        <w:ind w:left="0" w:leftChars="0" w:firstLine="0" w:firstLineChars="0"/>
        <w:rPr>
          <w:rFonts w:hint="default" w:ascii="仿宋" w:hAnsi="仿宋" w:eastAsia="仿宋" w:cs="Times New Roman"/>
          <w:sz w:val="32"/>
          <w:szCs w:val="32"/>
          <w:lang w:val="en-US" w:eastAsia="zh-CN"/>
        </w:rPr>
      </w:pPr>
    </w:p>
    <w:p w14:paraId="01DAA7FD">
      <w:pPr>
        <w:spacing w:line="600" w:lineRule="exact"/>
        <w:ind w:left="0" w:leftChars="0" w:firstLine="0" w:firstLineChars="0"/>
        <w:rPr>
          <w:rFonts w:hint="default" w:ascii="仿宋" w:hAnsi="仿宋" w:eastAsia="仿宋" w:cs="Times New Roman"/>
          <w:sz w:val="32"/>
          <w:szCs w:val="32"/>
          <w:lang w:val="en-US" w:eastAsia="zh-CN"/>
        </w:rPr>
      </w:pPr>
      <w:r>
        <w:rPr>
          <w:rFonts w:hint="eastAsia" w:ascii="仿宋_GB2312" w:hAnsi="仿宋_GB2312" w:eastAsia="仿宋_GB2312" w:cs="仿宋_GB2312"/>
          <w:sz w:val="32"/>
          <w:szCs w:val="32"/>
          <w:lang w:val="en-US" w:eastAsia="zh-CN"/>
        </w:rPr>
        <w:t>详见附件2：</w:t>
      </w:r>
      <w:r>
        <w:rPr>
          <w:rFonts w:hint="default" w:ascii="仿宋_GB2312" w:hAnsi="仿宋_GB2312" w:eastAsia="仿宋_GB2312" w:cs="仿宋_GB2312"/>
          <w:sz w:val="32"/>
          <w:szCs w:val="32"/>
          <w:lang w:val="en-US" w:eastAsia="zh-CN"/>
        </w:rPr>
        <w:t>中共峨边彝族自治县纪委</w:t>
      </w:r>
      <w:r>
        <w:rPr>
          <w:rFonts w:hint="eastAsia" w:ascii="仿宋_GB2312" w:hAnsi="仿宋_GB2312" w:eastAsia="仿宋_GB2312" w:cs="仿宋_GB2312"/>
          <w:sz w:val="32"/>
          <w:szCs w:val="32"/>
          <w:lang w:val="en-US" w:eastAsia="zh-CN"/>
        </w:rPr>
        <w:t xml:space="preserve">预算公开报表 </w:t>
      </w:r>
    </w:p>
    <w:p w14:paraId="326B81BF">
      <w:pPr>
        <w:spacing w:line="600" w:lineRule="exact"/>
        <w:rPr>
          <w:rFonts w:hint="default" w:ascii="仿宋" w:hAnsi="仿宋" w:eastAsia="仿宋" w:cs="Times New Roman"/>
          <w:sz w:val="32"/>
          <w:szCs w:val="32"/>
          <w:lang w:val="en-US" w:eastAsia="zh-CN"/>
        </w:rPr>
      </w:pPr>
    </w:p>
    <w:p w14:paraId="228F11E3">
      <w:pPr>
        <w:spacing w:line="600" w:lineRule="exact"/>
        <w:rPr>
          <w:rFonts w:hint="default" w:ascii="仿宋" w:hAnsi="仿宋" w:eastAsia="仿宋" w:cs="Times New Roman"/>
          <w:sz w:val="32"/>
          <w:szCs w:val="32"/>
          <w:lang w:val="en-US" w:eastAsia="zh-CN"/>
        </w:rPr>
      </w:pPr>
    </w:p>
    <w:p w14:paraId="7ED16225">
      <w:pPr>
        <w:spacing w:line="600" w:lineRule="exact"/>
        <w:rPr>
          <w:rFonts w:hint="default" w:ascii="仿宋" w:hAnsi="仿宋" w:eastAsia="仿宋" w:cs="Times New Roman"/>
          <w:sz w:val="32"/>
          <w:szCs w:val="32"/>
          <w:lang w:val="en-US" w:eastAsia="zh-CN"/>
        </w:rPr>
      </w:pPr>
    </w:p>
    <w:p w14:paraId="3CBA75C4">
      <w:pPr>
        <w:spacing w:line="600" w:lineRule="exact"/>
        <w:rPr>
          <w:rFonts w:hint="default" w:ascii="仿宋" w:hAnsi="仿宋" w:eastAsia="仿宋" w:cs="Times New Roman"/>
          <w:sz w:val="32"/>
          <w:szCs w:val="32"/>
          <w:lang w:val="en-US" w:eastAsia="zh-CN"/>
        </w:rPr>
      </w:pPr>
    </w:p>
    <w:p w14:paraId="513BE745">
      <w:pPr>
        <w:spacing w:line="600" w:lineRule="exact"/>
        <w:ind w:left="0" w:leftChars="0" w:firstLine="0" w:firstLineChars="0"/>
        <w:rPr>
          <w:rFonts w:hint="eastAsia" w:ascii="仿宋_GB2312" w:hAnsi="仿宋_GB2312" w:eastAsia="仿宋_GB2312" w:cs="仿宋_GB2312"/>
          <w:sz w:val="32"/>
          <w:szCs w:val="32"/>
          <w:lang w:val="en-US" w:eastAsia="zh-CN"/>
        </w:rPr>
      </w:pPr>
    </w:p>
    <w:p w14:paraId="00CCB8D5">
      <w:pPr>
        <w:spacing w:line="600" w:lineRule="exact"/>
        <w:ind w:left="0" w:leftChars="0" w:firstLine="0" w:firstLineChars="0"/>
        <w:rPr>
          <w:rFonts w:hint="eastAsia" w:ascii="仿宋_GB2312" w:hAnsi="仿宋_GB2312" w:eastAsia="仿宋_GB2312" w:cs="仿宋_GB2312"/>
          <w:sz w:val="32"/>
          <w:szCs w:val="32"/>
          <w:lang w:val="en-US" w:eastAsia="zh-CN"/>
        </w:rPr>
      </w:pPr>
    </w:p>
    <w:p w14:paraId="2B43DCBD">
      <w:pPr>
        <w:pStyle w:val="2"/>
        <w:numPr>
          <w:ilvl w:val="0"/>
          <w:numId w:val="0"/>
        </w:numPr>
        <w:bidi w:val="0"/>
        <w:spacing w:before="0" w:beforeLines="0" w:line="240" w:lineRule="auto"/>
        <w:jc w:val="both"/>
        <w:rPr>
          <w:rFonts w:hint="eastAsia" w:ascii="方正小标宋简体" w:hAnsi="方正小标宋简体" w:eastAsia="方正小标宋简体" w:cs="方正小标宋简体"/>
          <w:b w:val="0"/>
          <w:bCs/>
          <w:lang w:val="en-US" w:eastAsia="zh-CN"/>
        </w:rPr>
      </w:pPr>
      <w:r>
        <w:rPr>
          <w:rFonts w:hint="eastAsia" w:ascii="仿宋_GB2312" w:hAnsi="仿宋_GB2312" w:eastAsia="仿宋_GB2312" w:cs="仿宋_GB2312"/>
          <w:sz w:val="32"/>
          <w:szCs w:val="32"/>
          <w:lang w:val="en-US" w:eastAsia="zh-CN"/>
        </w:rPr>
        <w:t xml:space="preserve">     </w:t>
      </w:r>
    </w:p>
    <w:p w14:paraId="4C51A528">
      <w:pPr>
        <w:pStyle w:val="2"/>
        <w:numPr>
          <w:ilvl w:val="0"/>
          <w:numId w:val="0"/>
        </w:numPr>
        <w:bidi w:val="0"/>
        <w:spacing w:before="0" w:beforeLines="0" w:line="240" w:lineRule="auto"/>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中共峨边彝族自治县纪委</w:t>
      </w:r>
    </w:p>
    <w:p w14:paraId="01634192">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1036C5F8">
      <w:pPr>
        <w:numPr>
          <w:ilvl w:val="0"/>
          <w:numId w:val="0"/>
        </w:numPr>
        <w:jc w:val="both"/>
        <w:rPr>
          <w:rFonts w:hint="default"/>
          <w:b/>
          <w:bCs/>
          <w:sz w:val="52"/>
          <w:szCs w:val="52"/>
          <w:lang w:val="en-US" w:eastAsia="zh-CN"/>
        </w:rPr>
      </w:pPr>
    </w:p>
    <w:p w14:paraId="6049A56B">
      <w:pPr>
        <w:numPr>
          <w:ilvl w:val="0"/>
          <w:numId w:val="0"/>
        </w:numPr>
        <w:spacing w:line="600" w:lineRule="exact"/>
        <w:rPr>
          <w:rFonts w:hint="eastAsia" w:ascii="仿宋" w:hAnsi="仿宋" w:eastAsia="仿宋" w:cs="Times New Roman"/>
          <w:sz w:val="32"/>
          <w:szCs w:val="32"/>
          <w:lang w:val="en-US" w:eastAsia="zh-CN"/>
        </w:rPr>
      </w:pPr>
    </w:p>
    <w:p w14:paraId="4F560D0C">
      <w:pPr>
        <w:numPr>
          <w:ilvl w:val="0"/>
          <w:numId w:val="0"/>
        </w:numPr>
        <w:spacing w:line="600" w:lineRule="exact"/>
        <w:rPr>
          <w:rFonts w:hint="eastAsia" w:ascii="仿宋" w:hAnsi="仿宋" w:eastAsia="仿宋" w:cs="Times New Roman"/>
          <w:sz w:val="32"/>
          <w:szCs w:val="32"/>
          <w:lang w:val="en-US" w:eastAsia="zh-CN"/>
        </w:rPr>
      </w:pPr>
    </w:p>
    <w:p w14:paraId="302EFEFD">
      <w:pPr>
        <w:numPr>
          <w:ilvl w:val="0"/>
          <w:numId w:val="0"/>
        </w:numPr>
        <w:spacing w:line="600" w:lineRule="exact"/>
        <w:rPr>
          <w:rFonts w:hint="eastAsia" w:ascii="仿宋" w:hAnsi="仿宋" w:eastAsia="仿宋" w:cs="Times New Roman"/>
          <w:sz w:val="32"/>
          <w:szCs w:val="32"/>
          <w:lang w:val="en-US" w:eastAsia="zh-CN"/>
        </w:rPr>
      </w:pPr>
    </w:p>
    <w:p w14:paraId="3937DEFF">
      <w:pPr>
        <w:numPr>
          <w:ilvl w:val="0"/>
          <w:numId w:val="0"/>
        </w:numPr>
        <w:spacing w:line="600" w:lineRule="exact"/>
        <w:rPr>
          <w:rFonts w:hint="eastAsia" w:ascii="仿宋" w:hAnsi="仿宋" w:eastAsia="仿宋" w:cs="Times New Roman"/>
          <w:sz w:val="32"/>
          <w:szCs w:val="32"/>
          <w:lang w:val="en-US" w:eastAsia="zh-CN"/>
        </w:rPr>
      </w:pPr>
    </w:p>
    <w:p w14:paraId="1ADF6D36">
      <w:pPr>
        <w:numPr>
          <w:ilvl w:val="0"/>
          <w:numId w:val="0"/>
        </w:numPr>
        <w:spacing w:line="600" w:lineRule="exact"/>
        <w:rPr>
          <w:rFonts w:hint="eastAsia" w:ascii="仿宋" w:hAnsi="仿宋" w:eastAsia="仿宋" w:cs="Times New Roman"/>
          <w:sz w:val="32"/>
          <w:szCs w:val="32"/>
          <w:lang w:val="en-US" w:eastAsia="zh-CN"/>
        </w:rPr>
      </w:pPr>
    </w:p>
    <w:p w14:paraId="5D640F7A">
      <w:pPr>
        <w:numPr>
          <w:ilvl w:val="0"/>
          <w:numId w:val="0"/>
        </w:numPr>
        <w:jc w:val="center"/>
        <w:rPr>
          <w:rFonts w:hint="default"/>
          <w:b/>
          <w:bCs/>
          <w:sz w:val="52"/>
          <w:szCs w:val="52"/>
          <w:lang w:val="en-US" w:eastAsia="zh-CN"/>
        </w:rPr>
      </w:pPr>
    </w:p>
    <w:p w14:paraId="3A6D905F">
      <w:pPr>
        <w:numPr>
          <w:ilvl w:val="0"/>
          <w:numId w:val="0"/>
        </w:numPr>
        <w:jc w:val="center"/>
        <w:rPr>
          <w:rFonts w:hint="default"/>
          <w:b/>
          <w:bCs/>
          <w:sz w:val="52"/>
          <w:szCs w:val="52"/>
          <w:lang w:val="en-US" w:eastAsia="zh-CN"/>
        </w:rPr>
      </w:pPr>
    </w:p>
    <w:p w14:paraId="0991C267">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270C1436">
      <w:pPr>
        <w:keepNext w:val="0"/>
        <w:keepLines w:val="0"/>
        <w:widowControl/>
        <w:suppressLineNumbers w:val="0"/>
        <w:jc w:val="left"/>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按照综合预算的原则，中共峨边彝族自治县纪委所有收入和支出均纳入部门预算管理。收入包括：一般公共预算拨款收入；支出包括：一般公共服务支出、社会保障和就业支出、卫生健康支出、住房保障支出。</w:t>
      </w:r>
    </w:p>
    <w:p w14:paraId="220D19D0">
      <w:pPr>
        <w:keepNext w:val="0"/>
        <w:keepLines w:val="0"/>
        <w:widowControl/>
        <w:suppressLineNumbers w:val="0"/>
        <w:jc w:val="lef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中共峨边彝族自治县纪委</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年收支总预算1710.14万元，比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年收支预算总数减少</w:t>
      </w:r>
      <w:r>
        <w:rPr>
          <w:rFonts w:hint="eastAsia" w:ascii="Times New Roman" w:hAnsi="Times New Roman" w:eastAsia="仿宋_GB2312" w:cs="仿宋_GB2312"/>
          <w:kern w:val="0"/>
          <w:sz w:val="32"/>
          <w:szCs w:val="32"/>
          <w:lang w:val="en-US" w:eastAsia="zh-CN"/>
        </w:rPr>
        <w:t>352.61</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坚持党政机关习惯过紧日子，支出预算勤俭节约</w:t>
      </w:r>
      <w:r>
        <w:rPr>
          <w:rFonts w:hint="eastAsia" w:ascii="Times New Roman" w:hAnsi="Times New Roman" w:eastAsia="仿宋_GB2312" w:cs="仿宋_GB2312"/>
          <w:kern w:val="0"/>
          <w:sz w:val="32"/>
          <w:szCs w:val="32"/>
        </w:rPr>
        <w:t>。</w:t>
      </w:r>
    </w:p>
    <w:p w14:paraId="02A4A9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6DC1C53D">
      <w:pPr>
        <w:keepNext w:val="0"/>
        <w:keepLines w:val="0"/>
        <w:widowControl/>
        <w:suppressLineNumbers w:val="0"/>
        <w:jc w:val="lef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中共峨边彝族自治县纪委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年收入预算1710.14万元，其中：上年结转</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万元；一般公共预算拨款收入1710.14万元，占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万元；事业收入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w:t>
      </w:r>
    </w:p>
    <w:p w14:paraId="61F0094D">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7EFF9787">
      <w:pPr>
        <w:keepNext w:val="0"/>
        <w:keepLines w:val="0"/>
        <w:widowControl/>
        <w:suppressLineNumbers w:val="0"/>
        <w:jc w:val="lef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中共峨边彝族自治县纪委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年支出预算1710.14万元，其中：基本支出1490.14万元，占</w:t>
      </w:r>
      <w:r>
        <w:rPr>
          <w:rFonts w:hint="eastAsia" w:ascii="Times New Roman" w:hAnsi="Times New Roman" w:eastAsia="仿宋_GB2312" w:cs="仿宋_GB2312"/>
          <w:kern w:val="0"/>
          <w:sz w:val="32"/>
          <w:szCs w:val="32"/>
          <w:lang w:val="en-US" w:eastAsia="zh-CN"/>
        </w:rPr>
        <w:t>87</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220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13</w:t>
      </w:r>
      <w:r>
        <w:rPr>
          <w:rFonts w:hint="eastAsia" w:ascii="Times New Roman" w:hAnsi="Times New Roman" w:eastAsia="仿宋_GB2312" w:cs="仿宋_GB2312"/>
          <w:kern w:val="0"/>
          <w:sz w:val="32"/>
          <w:szCs w:val="32"/>
        </w:rPr>
        <w:t>%。</w:t>
      </w:r>
    </w:p>
    <w:p w14:paraId="0BCE599F">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7E796EB">
      <w:pPr>
        <w:keepNext w:val="0"/>
        <w:keepLines w:val="0"/>
        <w:widowControl/>
        <w:suppressLineNumbers w:val="0"/>
        <w:jc w:val="left"/>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中共峨边彝族自治县纪委2025年财政拨款收支预算总数1710.14万元,比2024年财政拨款收支预算总数2062.75万元减少352.61万元，主要原因是坚持党政机关习惯过紧日子，支出预算勤俭节约。</w:t>
      </w:r>
    </w:p>
    <w:p w14:paraId="2E859DBE">
      <w:pPr>
        <w:keepNext w:val="0"/>
        <w:keepLines w:val="0"/>
        <w:widowControl/>
        <w:suppressLineNumbers w:val="0"/>
        <w:jc w:val="left"/>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收入包括：本年一般公共预算拨款收入1710.14万元、本年政府性基金预算拨款收入0万元；支出包括：一般公共服务支出1352.94万元、社会保障和就业支出206.35万元、卫生健康支出36.48万元，住房保障支出114.37万元。</w:t>
      </w:r>
    </w:p>
    <w:p w14:paraId="1EB8179A">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2ACE865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196F4810">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中共峨边彝族自治县纪委2025年一般公共预算当年拨款1710.14万元，较上年预算数减少0.1万元。主要原因是坚持党政机关习惯过紧日子，支出预算勤俭节约。</w:t>
      </w:r>
    </w:p>
    <w:p w14:paraId="53C6CA38">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5447D5E1">
      <w:pPr>
        <w:keepNext w:val="0"/>
        <w:keepLines w:val="0"/>
        <w:widowControl/>
        <w:suppressLineNumbers w:val="0"/>
        <w:jc w:val="left"/>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一般公共服务支出1352.94万元，占79%；社会保障和就业支出206.35万元，占12%；卫生健康支出36.48万元，占2%；住房保障支出114.37万元，占7%。</w:t>
      </w:r>
    </w:p>
    <w:p w14:paraId="6FB8C84E">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00813488">
      <w:pPr>
        <w:keepNext w:val="0"/>
        <w:keepLines w:val="0"/>
        <w:widowControl/>
        <w:suppressLineNumbers w:val="0"/>
        <w:jc w:val="left"/>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一般公共服务（类）纪检监察事务（款）行政运行（项）:2025年预算数为1071.09万元，主要用于：机关及参公管理事业单位正常运转的基本支出，包括基本工资、津贴补贴等人员经费以及办公费、印刷费、水电费等日常公用经费。</w:t>
      </w:r>
    </w:p>
    <w:p w14:paraId="12583B9E">
      <w:pPr>
        <w:keepNext w:val="0"/>
        <w:keepLines w:val="0"/>
        <w:widowControl/>
        <w:suppressLineNumbers w:val="0"/>
        <w:jc w:val="left"/>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一般公共服务（类）纪检监察事务（款）事业运行（项）:2025年预算数为61.85万元，主要用于：县纪委监委下属股级事业单位正常运转的基本支出，包括基本工资、津贴补贴等人员经费以及办公费等日常公用经费。</w:t>
      </w:r>
    </w:p>
    <w:p w14:paraId="4F1A1B46">
      <w:pPr>
        <w:numPr>
          <w:ilvl w:val="0"/>
          <w:numId w:val="0"/>
        </w:numPr>
        <w:spacing w:line="600" w:lineRule="exact"/>
        <w:ind w:firstLine="640" w:firstLineChars="200"/>
        <w:rPr>
          <w:rFonts w:hint="eastAsia" w:ascii="Times New Roman" w:hAnsi="Times New Roman" w:eastAsia="仿宋_GB2312" w:cs="仿宋_GB2312"/>
          <w:kern w:val="0"/>
          <w:sz w:val="32"/>
          <w:szCs w:val="32"/>
          <w:lang w:val="en-US" w:eastAsia="zh-CN"/>
        </w:rPr>
      </w:pPr>
      <w:r>
        <w:rPr>
          <w:rFonts w:hint="eastAsia" w:ascii="仿宋" w:hAnsi="仿宋" w:cs="宋体"/>
          <w:color w:val="000000"/>
          <w:kern w:val="0"/>
          <w:sz w:val="32"/>
          <w:szCs w:val="32"/>
          <w:lang w:val="en-US" w:eastAsia="zh-CN"/>
        </w:rPr>
        <w:t>3.</w:t>
      </w:r>
      <w:r>
        <w:rPr>
          <w:rFonts w:hint="eastAsia" w:ascii="Times New Roman" w:hAnsi="Times New Roman" w:eastAsia="仿宋_GB2312" w:cs="仿宋_GB2312"/>
          <w:color w:val="000000"/>
          <w:kern w:val="0"/>
          <w:sz w:val="32"/>
          <w:szCs w:val="32"/>
        </w:rPr>
        <w:t>一般公共服务（类）</w:t>
      </w:r>
      <w:r>
        <w:rPr>
          <w:rFonts w:hint="eastAsia" w:ascii="仿宋_GB2312" w:hAnsi="仿宋_GB2312" w:eastAsia="仿宋_GB2312" w:cs="仿宋_GB2312"/>
          <w:sz w:val="32"/>
          <w:szCs w:val="32"/>
          <w:lang w:eastAsia="zh-CN"/>
        </w:rPr>
        <w:t>纪检监察事务</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kern w:val="0"/>
          <w:sz w:val="32"/>
          <w:szCs w:val="32"/>
          <w:lang w:val="en-US" w:eastAsia="zh-CN"/>
        </w:rPr>
        <w:t>一般行政管理事务（项）:2025年预算数为220万元，主要用于：机关及参公管理事业单位开展综合业务、预决算编审等未单独设置项级科目的专门性项目支出。</w:t>
      </w:r>
    </w:p>
    <w:p w14:paraId="080F98CF">
      <w:pPr>
        <w:numPr>
          <w:ilvl w:val="0"/>
          <w:numId w:val="0"/>
        </w:numPr>
        <w:spacing w:line="600" w:lineRule="exact"/>
        <w:ind w:firstLine="640" w:firstLineChars="200"/>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.社会保障和就业（类）</w:t>
      </w:r>
      <w:r>
        <w:rPr>
          <w:rFonts w:hint="eastAsia" w:ascii="仿宋_GB2312" w:hAnsi="仿宋_GB2312" w:eastAsia="仿宋_GB2312" w:cs="仿宋_GB2312"/>
          <w:sz w:val="32"/>
          <w:szCs w:val="32"/>
          <w:lang w:eastAsia="zh-CN"/>
        </w:rPr>
        <w:t>行政事业单位养老支出</w:t>
      </w:r>
      <w:r>
        <w:rPr>
          <w:rFonts w:hint="eastAsia" w:ascii="Times New Roman" w:hAnsi="Times New Roman" w:eastAsia="仿宋_GB2312" w:cs="仿宋_GB2312"/>
          <w:kern w:val="0"/>
          <w:sz w:val="32"/>
          <w:szCs w:val="32"/>
          <w:lang w:val="en-US" w:eastAsia="zh-CN"/>
        </w:rPr>
        <w:t>（款）机关事业单位基本养老保险缴费支出（项）:2025年预算数为132.94万元，主要用于：实施养老保险制度后，部门按规定由单位缴纳的基本养老保险费支出。</w:t>
      </w:r>
    </w:p>
    <w:p w14:paraId="179A698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.社会保障和就业（类）</w:t>
      </w:r>
      <w:r>
        <w:rPr>
          <w:rFonts w:hint="eastAsia" w:ascii="仿宋_GB2312" w:hAnsi="仿宋_GB2312" w:eastAsia="仿宋_GB2312" w:cs="仿宋_GB2312"/>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FF0000"/>
          <w:kern w:val="0"/>
          <w:sz w:val="32"/>
          <w:szCs w:val="32"/>
        </w:rPr>
        <w:t> </w:t>
      </w:r>
      <w:r>
        <w:rPr>
          <w:rFonts w:hint="eastAsia" w:ascii="Times New Roman" w:hAnsi="Times New Roman" w:eastAsia="仿宋_GB2312" w:cs="仿宋_GB2312"/>
          <w:kern w:val="0"/>
          <w:sz w:val="32"/>
          <w:szCs w:val="32"/>
          <w:lang w:val="en-US" w:eastAsia="zh-CN"/>
        </w:rPr>
        <w:t>机关事业单位职业年金缴费支出（项）:2025年预算数为66.47万元，主要用于：实施养老保险制度后，部门按规定由单位缴纳的职</w:t>
      </w:r>
      <w:r>
        <w:rPr>
          <w:rFonts w:hint="eastAsia" w:ascii="Times New Roman" w:hAnsi="Times New Roman" w:eastAsia="仿宋_GB2312" w:cs="仿宋_GB2312"/>
          <w:color w:val="000000"/>
          <w:kern w:val="0"/>
          <w:sz w:val="32"/>
          <w:szCs w:val="32"/>
        </w:rPr>
        <w:t>业年金支出。</w:t>
      </w:r>
    </w:p>
    <w:p w14:paraId="0F97BF54">
      <w:pPr>
        <w:numPr>
          <w:ilvl w:val="0"/>
          <w:numId w:val="0"/>
        </w:numPr>
        <w:spacing w:line="600" w:lineRule="exact"/>
        <w:ind w:firstLine="640" w:firstLineChars="200"/>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6.</w:t>
      </w:r>
      <w:r>
        <w:rPr>
          <w:rFonts w:hint="eastAsia" w:ascii="仿宋" w:hAnsi="仿宋" w:eastAsia="仿宋" w:cs="Times New Roman"/>
          <w:sz w:val="32"/>
          <w:szCs w:val="32"/>
          <w:lang w:val="en-US" w:eastAsia="zh-CN"/>
        </w:rPr>
        <w:t>社会保障和就业（类）其他社会保障和就业支出（款）其</w:t>
      </w:r>
      <w:r>
        <w:rPr>
          <w:rFonts w:hint="eastAsia" w:ascii="Times New Roman" w:hAnsi="Times New Roman" w:eastAsia="仿宋_GB2312" w:cs="仿宋_GB2312"/>
          <w:kern w:val="0"/>
          <w:sz w:val="32"/>
          <w:szCs w:val="32"/>
          <w:lang w:val="en-US" w:eastAsia="zh-CN"/>
        </w:rPr>
        <w:t>他社会保障缴费（项）:2025年预算数为6.94万元，主要用于：部门按规定由单位缴纳的工伤和失业保险缴费支出。</w:t>
      </w:r>
    </w:p>
    <w:p w14:paraId="08771396">
      <w:pPr>
        <w:numPr>
          <w:ilvl w:val="0"/>
          <w:numId w:val="0"/>
        </w:numPr>
        <w:spacing w:line="600" w:lineRule="exact"/>
        <w:ind w:firstLine="640" w:firstLineChars="200"/>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000000"/>
          <w:kern w:val="0"/>
          <w:sz w:val="32"/>
          <w:szCs w:val="32"/>
        </w:rPr>
        <w:t>7.</w:t>
      </w:r>
      <w:r>
        <w:rPr>
          <w:rFonts w:hint="eastAsia" w:ascii="仿宋" w:hAnsi="仿宋" w:eastAsia="仿宋" w:cs="Times New Roman"/>
          <w:sz w:val="32"/>
          <w:szCs w:val="32"/>
          <w:lang w:val="en-US" w:eastAsia="zh-CN"/>
        </w:rPr>
        <w:t>卫生健康</w:t>
      </w:r>
      <w:r>
        <w:rPr>
          <w:rFonts w:hint="eastAsia" w:ascii="Times New Roman" w:hAnsi="Times New Roman" w:eastAsia="仿宋_GB2312" w:cs="仿宋_GB2312"/>
          <w:color w:val="000000"/>
          <w:kern w:val="0"/>
          <w:sz w:val="32"/>
          <w:szCs w:val="32"/>
        </w:rPr>
        <w:t>（类）</w:t>
      </w:r>
      <w:r>
        <w:rPr>
          <w:rFonts w:hint="eastAsia" w:ascii="仿宋" w:hAnsi="仿宋" w:eastAsia="仿宋" w:cs="Times New Roman"/>
          <w:sz w:val="32"/>
          <w:szCs w:val="32"/>
          <w:lang w:val="en-US" w:eastAsia="zh-CN"/>
        </w:rPr>
        <w:t>行政事业单位医疗</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kern w:val="0"/>
          <w:sz w:val="32"/>
          <w:szCs w:val="32"/>
          <w:lang w:val="en-US" w:eastAsia="zh-CN"/>
        </w:rPr>
        <w:t> 行政单位医疗（项）:2025年预算数为36.48万元，主要用于：机关及参公管理事业单位基本医疗保险缴费支出。</w:t>
      </w:r>
    </w:p>
    <w:p w14:paraId="6382E55B">
      <w:pPr>
        <w:numPr>
          <w:ilvl w:val="0"/>
          <w:numId w:val="0"/>
        </w:numPr>
        <w:spacing w:line="600" w:lineRule="exact"/>
        <w:ind w:firstLine="640" w:firstLineChars="200"/>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000000"/>
          <w:kern w:val="0"/>
          <w:sz w:val="32"/>
          <w:szCs w:val="32"/>
        </w:rPr>
        <w:t>8.住房保障（类）</w:t>
      </w:r>
      <w:r>
        <w:rPr>
          <w:rFonts w:hint="eastAsia" w:ascii="Times New Roman" w:hAnsi="Times New Roman" w:eastAsia="仿宋_GB2312" w:cs="仿宋_GB2312"/>
          <w:kern w:val="0"/>
          <w:sz w:val="32"/>
          <w:szCs w:val="32"/>
          <w:lang w:val="en-US" w:eastAsia="zh-CN"/>
        </w:rPr>
        <w:t>住房改革支出（款）住房公积金（项）:2025年预算数为114.37万元，主要用于：部门按人力资源和社会保障部、财政部规定的基本工资和津贴补贴以及规定比例为职工缴纳的住房公积金支出。</w:t>
      </w:r>
    </w:p>
    <w:p w14:paraId="08405105">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16B94547">
      <w:pPr>
        <w:keepNext w:val="0"/>
        <w:keepLines w:val="0"/>
        <w:widowControl/>
        <w:suppressLineNumbers w:val="0"/>
        <w:jc w:val="left"/>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中共峨边彝族自治县纪委2025年一般公共预算基本支出1490.14万元，其中：</w:t>
      </w:r>
    </w:p>
    <w:p w14:paraId="2B8F79C0">
      <w:pPr>
        <w:keepNext w:val="0"/>
        <w:keepLines w:val="0"/>
        <w:widowControl/>
        <w:suppressLineNumbers w:val="0"/>
        <w:jc w:val="left"/>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人员经费1239.67万元，主要包括：基本工资、津贴补贴、奖金、社会保险缴费、绩效工资、伙食补助费、机关事业单位基本养老保险缴费、职业年金缴费、其他工资福利支出、  职工基本医疗保险缴费、住房公积金。</w:t>
      </w:r>
    </w:p>
    <w:p w14:paraId="26C9C346">
      <w:pPr>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kern w:val="0"/>
          <w:sz w:val="32"/>
          <w:szCs w:val="32"/>
          <w:lang w:val="en-US" w:eastAsia="zh-CN"/>
        </w:rPr>
        <w:t>公用经费250.47万元，主要包括：办公费、印刷费、水费、电费、邮电费、差旅费、劳务费、工会经费、福利费、 公务用车运行维护费、公务接待费、其他交通费、其他商品和服务支出</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 xml:space="preserve"> </w:t>
      </w:r>
    </w:p>
    <w:p w14:paraId="543DC6DD">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2238FA2D">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 w:hAnsi="仿宋" w:cs="Times New Roman"/>
          <w:sz w:val="32"/>
          <w:szCs w:val="32"/>
          <w:lang w:val="en-US" w:eastAsia="zh-CN"/>
        </w:rPr>
        <w:t>中共峨边彝族自治</w:t>
      </w:r>
      <w:r>
        <w:rPr>
          <w:rFonts w:hint="eastAsia" w:ascii="仿宋" w:hAnsi="仿宋" w:eastAsia="仿宋" w:cs="Times New Roman"/>
          <w:sz w:val="32"/>
          <w:szCs w:val="32"/>
          <w:lang w:val="en-US" w:eastAsia="zh-CN"/>
        </w:rPr>
        <w:t>县纪委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2B173E2B">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4861F6AA">
      <w:pPr>
        <w:rPr>
          <w:rFonts w:hint="eastAsia" w:ascii="Times New Roman" w:hAnsi="Times New Roman" w:eastAsia="仿宋_GB2312" w:cs="仿宋_GB2312"/>
          <w:color w:val="FF0000"/>
          <w:kern w:val="0"/>
          <w:sz w:val="32"/>
          <w:szCs w:val="32"/>
          <w:lang w:eastAsia="zh-CN"/>
        </w:rPr>
      </w:pPr>
      <w:r>
        <w:rPr>
          <w:rFonts w:hint="eastAsia" w:ascii="仿宋" w:hAnsi="仿宋" w:cs="Times New Roman"/>
          <w:sz w:val="32"/>
          <w:szCs w:val="32"/>
          <w:lang w:val="en-US" w:eastAsia="zh-CN"/>
        </w:rPr>
        <w:t>中共峨边彝族自治</w:t>
      </w:r>
      <w:r>
        <w:rPr>
          <w:rFonts w:hint="eastAsia" w:ascii="仿宋" w:hAnsi="仿宋" w:eastAsia="仿宋" w:cs="Times New Roman"/>
          <w:sz w:val="32"/>
          <w:szCs w:val="32"/>
          <w:lang w:val="en-US" w:eastAsia="zh-CN"/>
        </w:rPr>
        <w:t>县纪委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279A9886">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5DB205C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仿宋" w:hAnsi="仿宋" w:cs="Times New Roman"/>
          <w:sz w:val="32"/>
          <w:szCs w:val="32"/>
          <w:lang w:val="en-US" w:eastAsia="zh-CN"/>
        </w:rPr>
        <w:t>中共峨边彝族自治</w:t>
      </w:r>
      <w:r>
        <w:rPr>
          <w:rFonts w:hint="eastAsia" w:ascii="仿宋" w:hAnsi="仿宋" w:eastAsia="仿宋" w:cs="Times New Roman"/>
          <w:sz w:val="32"/>
          <w:szCs w:val="32"/>
          <w:lang w:val="en-US" w:eastAsia="zh-CN"/>
        </w:rPr>
        <w:t>县纪委</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20</w:t>
      </w:r>
      <w:r>
        <w:rPr>
          <w:rFonts w:hint="eastAsia" w:ascii="Times New Roman" w:hAnsi="Times New Roman" w:eastAsia="仿宋_GB2312" w:cs="仿宋_GB2312"/>
          <w:color w:val="000000"/>
          <w:kern w:val="0"/>
          <w:sz w:val="32"/>
          <w:szCs w:val="32"/>
          <w:lang w:eastAsia="zh-CN"/>
        </w:rPr>
        <w:t>万元。其中：因公出国（境）经费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w:t>
      </w:r>
      <w:r>
        <w:rPr>
          <w:rFonts w:hint="eastAsia" w:ascii="Times New Roman" w:hAnsi="Times New Roman" w:eastAsia="仿宋_GB2312" w:cs="仿宋_GB2312"/>
          <w:color w:val="000000"/>
          <w:kern w:val="0"/>
          <w:sz w:val="32"/>
          <w:szCs w:val="32"/>
        </w:rPr>
        <w:t>元，</w:t>
      </w:r>
      <w:r>
        <w:rPr>
          <w:rFonts w:hint="eastAsia" w:ascii="Times New Roman" w:hAnsi="Times New Roman" w:eastAsia="仿宋_GB2312" w:cs="仿宋_GB2312"/>
          <w:color w:val="000000"/>
          <w:kern w:val="0"/>
          <w:sz w:val="32"/>
          <w:szCs w:val="32"/>
          <w:lang w:val="en-US" w:eastAsia="zh-CN"/>
        </w:rPr>
        <w:t>公务接待费5万元，公务用车购置及运行维护费15万元。</w:t>
      </w:r>
    </w:p>
    <w:p w14:paraId="2737A37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35687F8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eastAsia="zh-CN"/>
        </w:rPr>
        <w:t>增加</w:t>
      </w:r>
      <w:r>
        <w:rPr>
          <w:rFonts w:hint="eastAsia" w:ascii="Times New Roman" w:hAnsi="Times New Roman" w:eastAsia="仿宋_GB2312" w:cs="仿宋_GB2312"/>
          <w:color w:val="000000"/>
          <w:kern w:val="0"/>
          <w:sz w:val="32"/>
          <w:szCs w:val="32"/>
          <w:lang w:val="en-US" w:eastAsia="zh-CN"/>
        </w:rPr>
        <w:t>0.05</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val="en-US" w:eastAsia="zh-CN"/>
        </w:rPr>
        <w:t>增长1%</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w:t>
      </w:r>
      <w:r>
        <w:rPr>
          <w:rFonts w:hint="eastAsia" w:ascii="Times New Roman" w:hAnsi="Times New Roman" w:eastAsia="仿宋_GB2312" w:cs="仿宋_GB2312"/>
          <w:color w:val="000000"/>
          <w:kern w:val="0"/>
          <w:sz w:val="32"/>
          <w:szCs w:val="32"/>
          <w:lang w:eastAsia="zh-CN"/>
        </w:rPr>
        <w:t>规范</w:t>
      </w:r>
      <w:r>
        <w:rPr>
          <w:rFonts w:hint="eastAsia" w:ascii="Times New Roman" w:hAnsi="Times New Roman" w:eastAsia="仿宋_GB2312" w:cs="仿宋_GB2312"/>
          <w:color w:val="000000"/>
          <w:kern w:val="0"/>
          <w:sz w:val="32"/>
          <w:szCs w:val="32"/>
        </w:rPr>
        <w:t>公务接待开支。</w:t>
      </w:r>
    </w:p>
    <w:p w14:paraId="7FFC5FCB">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仿宋" w:hAnsi="仿宋" w:eastAsia="仿宋" w:cs="宋体"/>
          <w:color w:val="000000"/>
          <w:kern w:val="0"/>
          <w:sz w:val="32"/>
          <w:szCs w:val="32"/>
          <w:lang w:eastAsia="zh-CN"/>
        </w:rPr>
        <w:t>上级</w:t>
      </w:r>
      <w:r>
        <w:rPr>
          <w:rFonts w:hint="eastAsia" w:ascii="Times New Roman" w:hAnsi="Times New Roman" w:eastAsia="仿宋_GB2312" w:cs="仿宋_GB2312"/>
          <w:color w:val="000000"/>
          <w:kern w:val="0"/>
          <w:sz w:val="32"/>
          <w:szCs w:val="32"/>
        </w:rPr>
        <w:t>调研指导工作和</w:t>
      </w:r>
      <w:r>
        <w:rPr>
          <w:rFonts w:hint="eastAsia" w:ascii="仿宋" w:hAnsi="仿宋" w:eastAsia="仿宋" w:cs="宋体"/>
          <w:color w:val="000000"/>
          <w:kern w:val="0"/>
          <w:sz w:val="32"/>
          <w:szCs w:val="32"/>
          <w:lang w:val="en-US" w:eastAsia="zh-CN"/>
        </w:rPr>
        <w:t>部门开展与纪检</w:t>
      </w:r>
      <w:r>
        <w:rPr>
          <w:rFonts w:hint="eastAsia" w:ascii="仿宋" w:hAnsi="仿宋" w:cs="宋体"/>
          <w:color w:val="000000"/>
          <w:kern w:val="0"/>
          <w:sz w:val="32"/>
          <w:szCs w:val="32"/>
          <w:lang w:val="en-US" w:eastAsia="zh-CN"/>
        </w:rPr>
        <w:t>监察</w:t>
      </w:r>
      <w:r>
        <w:rPr>
          <w:rFonts w:hint="eastAsia" w:ascii="仿宋" w:hAnsi="仿宋" w:eastAsia="仿宋" w:cs="宋体"/>
          <w:color w:val="000000"/>
          <w:kern w:val="0"/>
          <w:sz w:val="32"/>
          <w:szCs w:val="32"/>
          <w:lang w:val="en-US" w:eastAsia="zh-CN"/>
        </w:rPr>
        <w:t>工作相关等业务</w:t>
      </w:r>
      <w:r>
        <w:rPr>
          <w:rFonts w:hint="eastAsia" w:ascii="Times New Roman" w:hAnsi="Times New Roman" w:eastAsia="仿宋_GB2312" w:cs="仿宋_GB2312"/>
          <w:color w:val="000000"/>
          <w:kern w:val="0"/>
          <w:sz w:val="32"/>
          <w:szCs w:val="32"/>
        </w:rPr>
        <w:t>来我单位交流学习等。</w:t>
      </w:r>
    </w:p>
    <w:p w14:paraId="7503572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3.公务用车购置及运行维护费较上年预算持平。主要原因是公务用车</w:t>
      </w:r>
      <w:r>
        <w:rPr>
          <w:rFonts w:hint="eastAsia" w:ascii="Times New Roman" w:hAnsi="Times New Roman" w:eastAsia="仿宋_GB2312" w:cs="仿宋_GB2312"/>
          <w:color w:val="000000"/>
          <w:kern w:val="0"/>
          <w:sz w:val="32"/>
          <w:szCs w:val="32"/>
          <w:lang w:eastAsia="zh-CN"/>
        </w:rPr>
        <w:t>费用和数量与上年相同</w:t>
      </w:r>
      <w:r>
        <w:rPr>
          <w:rFonts w:hint="eastAsia" w:ascii="Times New Roman" w:hAnsi="Times New Roman" w:eastAsia="仿宋_GB2312" w:cs="仿宋_GB2312"/>
          <w:color w:val="000000"/>
          <w:kern w:val="0"/>
          <w:sz w:val="32"/>
          <w:szCs w:val="32"/>
        </w:rPr>
        <w:t>。</w:t>
      </w:r>
    </w:p>
    <w:p w14:paraId="2BDA873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单位现有公务用车3辆，其中：轿车1辆，越野车1辆，其他车型1辆。</w:t>
      </w:r>
    </w:p>
    <w:p w14:paraId="77F7D2B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3010CF5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2025年安排公务用车运行维护费15万元，用于公务用车燃油、维修、保险及其他车辆支出，主要保障相关工作开展。</w:t>
      </w:r>
    </w:p>
    <w:p w14:paraId="6CBDDC6C">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78219D2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39D035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2025年，中共峨边彝族自治县纪委运行经费财政拨款预算为250.47万元，比2024年预算增加12.8万元，主要原因是人员增加、费用增加。</w:t>
      </w:r>
    </w:p>
    <w:p w14:paraId="318E79F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7555627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2025年，中共峨边彝族自治县纪委安排政府采购预算10万元，其中，政府采购货物预算10万元；政府采购工程预算0万元；政府采购服务预算0万元。</w:t>
      </w:r>
    </w:p>
    <w:p w14:paraId="2639921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75C28DB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截至2024年底，中共峨边彝族自治县纪委所属各预算单位共有车辆3辆，其中，县级领导干部用车0辆、定向保障用车0辆、执法执勤用车3辆。单位价值200万元以上大型设备0台（套）。</w:t>
      </w:r>
    </w:p>
    <w:p w14:paraId="0CFD2EF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2025年部门预算未安排购置车辆及单位价值200万元以上大型设备。</w:t>
      </w:r>
    </w:p>
    <w:p w14:paraId="6E071BA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6814568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2025年，中共峨边彝族自治县纪委开展绩效目标管理的项目1个，涉及预算220万元。其中：人员类项目0个，涉及预算0万元；运转类项目0个，涉及预算0万元；特定目标类项目1个，涉及预算220万元。</w:t>
      </w:r>
    </w:p>
    <w:p w14:paraId="75C26267">
      <w:pPr>
        <w:pStyle w:val="2"/>
        <w:numPr>
          <w:ilvl w:val="0"/>
          <w:numId w:val="0"/>
        </w:numPr>
        <w:bidi w:val="0"/>
        <w:jc w:val="both"/>
        <w:rPr>
          <w:rFonts w:hint="eastAsia"/>
          <w:lang w:val="en-US" w:eastAsia="zh-CN"/>
        </w:rPr>
      </w:pPr>
    </w:p>
    <w:p w14:paraId="5072F82A">
      <w:pPr>
        <w:rPr>
          <w:rFonts w:hint="eastAsia"/>
          <w:lang w:val="en-US" w:eastAsia="zh-CN"/>
        </w:rPr>
      </w:pPr>
    </w:p>
    <w:p w14:paraId="5C3C5EBF">
      <w:pPr>
        <w:rPr>
          <w:rFonts w:hint="eastAsia"/>
          <w:lang w:val="en-US" w:eastAsia="zh-CN"/>
        </w:rPr>
      </w:pPr>
    </w:p>
    <w:p w14:paraId="35E7FED5">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1F96DB45">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7D35E462">
      <w:pPr>
        <w:widowControl/>
        <w:numPr>
          <w:ilvl w:val="0"/>
          <w:numId w:val="0"/>
        </w:numPr>
        <w:shd w:val="clear" w:color="auto" w:fill="FFFFFF"/>
        <w:jc w:val="left"/>
        <w:rPr>
          <w:rFonts w:hint="eastAsia" w:ascii="仿宋" w:hAnsi="宋体" w:eastAsia="仿宋" w:cs="宋体"/>
          <w:color w:val="000000"/>
          <w:kern w:val="0"/>
          <w:sz w:val="32"/>
          <w:szCs w:val="32"/>
        </w:rPr>
      </w:pPr>
    </w:p>
    <w:p w14:paraId="5645A328">
      <w:pPr>
        <w:widowControl/>
        <w:numPr>
          <w:ilvl w:val="0"/>
          <w:numId w:val="0"/>
        </w:numPr>
        <w:shd w:val="clear" w:color="auto" w:fill="FFFFFF"/>
        <w:jc w:val="left"/>
        <w:rPr>
          <w:rFonts w:hint="eastAsia" w:ascii="仿宋" w:hAnsi="宋体" w:eastAsia="仿宋" w:cs="宋体"/>
          <w:color w:val="000000"/>
          <w:kern w:val="0"/>
          <w:sz w:val="32"/>
          <w:szCs w:val="32"/>
        </w:rPr>
      </w:pPr>
    </w:p>
    <w:p w14:paraId="38B129EA">
      <w:pPr>
        <w:widowControl/>
        <w:numPr>
          <w:ilvl w:val="0"/>
          <w:numId w:val="0"/>
        </w:numPr>
        <w:shd w:val="clear" w:color="auto" w:fill="FFFFFF"/>
        <w:jc w:val="left"/>
        <w:rPr>
          <w:rFonts w:hint="eastAsia" w:ascii="仿宋" w:hAnsi="宋体" w:eastAsia="仿宋" w:cs="宋体"/>
          <w:color w:val="000000"/>
          <w:kern w:val="0"/>
          <w:sz w:val="32"/>
          <w:szCs w:val="32"/>
        </w:rPr>
      </w:pPr>
    </w:p>
    <w:p w14:paraId="45B366E1">
      <w:pPr>
        <w:widowControl/>
        <w:numPr>
          <w:ilvl w:val="0"/>
          <w:numId w:val="0"/>
        </w:numPr>
        <w:shd w:val="clear" w:color="auto" w:fill="FFFFFF"/>
        <w:jc w:val="left"/>
        <w:rPr>
          <w:rFonts w:hint="eastAsia" w:ascii="仿宋" w:hAnsi="宋体" w:eastAsia="仿宋" w:cs="宋体"/>
          <w:color w:val="000000"/>
          <w:kern w:val="0"/>
          <w:sz w:val="32"/>
          <w:szCs w:val="32"/>
        </w:rPr>
      </w:pPr>
    </w:p>
    <w:p w14:paraId="6992872B">
      <w:pPr>
        <w:widowControl/>
        <w:numPr>
          <w:ilvl w:val="0"/>
          <w:numId w:val="0"/>
        </w:numPr>
        <w:shd w:val="clear" w:color="auto" w:fill="FFFFFF"/>
        <w:jc w:val="left"/>
        <w:rPr>
          <w:rFonts w:hint="eastAsia" w:ascii="仿宋" w:hAnsi="宋体" w:eastAsia="仿宋" w:cs="宋体"/>
          <w:color w:val="000000"/>
          <w:kern w:val="0"/>
          <w:sz w:val="32"/>
          <w:szCs w:val="32"/>
        </w:rPr>
      </w:pPr>
    </w:p>
    <w:p w14:paraId="349F4BF8">
      <w:pPr>
        <w:widowControl/>
        <w:numPr>
          <w:ilvl w:val="0"/>
          <w:numId w:val="0"/>
        </w:numPr>
        <w:shd w:val="clear" w:color="auto" w:fill="FFFFFF"/>
        <w:jc w:val="left"/>
        <w:rPr>
          <w:rFonts w:hint="eastAsia" w:ascii="仿宋" w:hAnsi="宋体" w:eastAsia="仿宋" w:cs="宋体"/>
          <w:color w:val="000000"/>
          <w:kern w:val="0"/>
          <w:sz w:val="32"/>
          <w:szCs w:val="32"/>
        </w:rPr>
      </w:pPr>
    </w:p>
    <w:p w14:paraId="6577E38A">
      <w:pPr>
        <w:widowControl/>
        <w:numPr>
          <w:ilvl w:val="0"/>
          <w:numId w:val="0"/>
        </w:numPr>
        <w:shd w:val="clear" w:color="auto" w:fill="FFFFFF"/>
        <w:jc w:val="left"/>
        <w:rPr>
          <w:rFonts w:hint="eastAsia" w:ascii="仿宋" w:hAnsi="宋体" w:eastAsia="仿宋" w:cs="宋体"/>
          <w:color w:val="000000"/>
          <w:kern w:val="0"/>
          <w:sz w:val="32"/>
          <w:szCs w:val="32"/>
        </w:rPr>
      </w:pPr>
    </w:p>
    <w:p w14:paraId="0FB0D9EC">
      <w:pPr>
        <w:widowControl/>
        <w:numPr>
          <w:ilvl w:val="0"/>
          <w:numId w:val="0"/>
        </w:numPr>
        <w:shd w:val="clear" w:color="auto" w:fill="FFFFFF"/>
        <w:jc w:val="left"/>
        <w:rPr>
          <w:rFonts w:hint="eastAsia" w:ascii="仿宋" w:hAnsi="宋体" w:eastAsia="仿宋" w:cs="宋体"/>
          <w:color w:val="000000"/>
          <w:kern w:val="0"/>
          <w:sz w:val="32"/>
          <w:szCs w:val="32"/>
        </w:rPr>
      </w:pPr>
    </w:p>
    <w:p w14:paraId="4CE6ABE6">
      <w:pPr>
        <w:bidi w:val="0"/>
        <w:ind w:left="0" w:leftChars="0" w:firstLine="640" w:firstLineChars="20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7AC24B8B">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63691364">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3E27D6E3">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495167F0">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014478C">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3468CCD2">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5CA59930">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41DEB483">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75734CD6">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8E4184A">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499FFAC9">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785911FA">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397977D8">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620F2AD6">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59277873">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030FEB8C">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649EA683">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1152350F">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08F977-BB95-4DCD-A8E5-7A88684C63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F923AB65-EBBB-476A-AFA6-1ABB15A96949}"/>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AD20D33-EC9D-47D4-A8EA-B3112B7234A0}"/>
  </w:font>
  <w:font w:name="汉仪中宋简á..">
    <w:altName w:val="宋体"/>
    <w:panose1 w:val="00000000000000000000"/>
    <w:charset w:val="86"/>
    <w:family w:val="roman"/>
    <w:pitch w:val="default"/>
    <w:sig w:usb0="00000000" w:usb1="0000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ialog . bold">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E0000" w:usb2="00000000" w:usb3="00000000" w:csb0="00040000" w:csb1="00000000"/>
    <w:embedRegular r:id="rId4" w:fontKey="{C930FA69-5BA6-447E-B3CC-3F5CDE19B733}"/>
  </w:font>
  <w:font w:name="楷体">
    <w:panose1 w:val="02010609060101010101"/>
    <w:charset w:val="86"/>
    <w:family w:val="auto"/>
    <w:pitch w:val="default"/>
    <w:sig w:usb0="800002BF" w:usb1="38CF7CFA" w:usb2="00000016" w:usb3="00000000" w:csb0="00040001" w:csb1="00000000"/>
    <w:embedRegular r:id="rId5" w:fontKey="{EB8B7036-005E-4CC8-BE17-94FA5A0E0B2C}"/>
  </w:font>
  <w:font w:name="楷体_GB2312">
    <w:panose1 w:val="02010609030101010101"/>
    <w:charset w:val="86"/>
    <w:family w:val="modern"/>
    <w:pitch w:val="default"/>
    <w:sig w:usb0="00000001" w:usb1="080E0000" w:usb2="00000000" w:usb3="00000000" w:csb0="00040000" w:csb1="00000000"/>
    <w:embedRegular r:id="rId6" w:fontKey="{08551097-8612-4A76-9267-D310675C60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CD148">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3389B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83389B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N2NhNjA3MGYxNTY4NWFkNWM2NzE3NDNhMDdlNjI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6370DF"/>
    <w:rsid w:val="02C126D9"/>
    <w:rsid w:val="030671D3"/>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C02F18"/>
    <w:rsid w:val="0ADA1A81"/>
    <w:rsid w:val="0AF41608"/>
    <w:rsid w:val="0B29129C"/>
    <w:rsid w:val="0BB15CFC"/>
    <w:rsid w:val="0BE20302"/>
    <w:rsid w:val="0C31589B"/>
    <w:rsid w:val="0C343E9E"/>
    <w:rsid w:val="0C37316F"/>
    <w:rsid w:val="0C565E28"/>
    <w:rsid w:val="0C9E05B3"/>
    <w:rsid w:val="0CE01283"/>
    <w:rsid w:val="0CEF662F"/>
    <w:rsid w:val="0D15182E"/>
    <w:rsid w:val="0D1F7D7F"/>
    <w:rsid w:val="0D211BCC"/>
    <w:rsid w:val="0D444B80"/>
    <w:rsid w:val="0DA40415"/>
    <w:rsid w:val="0DC47C7E"/>
    <w:rsid w:val="0DFC36AD"/>
    <w:rsid w:val="0E1B6735"/>
    <w:rsid w:val="0E537A16"/>
    <w:rsid w:val="0E5A24B2"/>
    <w:rsid w:val="0E5B7463"/>
    <w:rsid w:val="0E7C2A49"/>
    <w:rsid w:val="0E863207"/>
    <w:rsid w:val="0E8C67E6"/>
    <w:rsid w:val="0E995F08"/>
    <w:rsid w:val="0EF1723E"/>
    <w:rsid w:val="0EFF2D5A"/>
    <w:rsid w:val="0F331C5B"/>
    <w:rsid w:val="0F332E84"/>
    <w:rsid w:val="0F4F3EF9"/>
    <w:rsid w:val="0F5126AD"/>
    <w:rsid w:val="0F5C24C4"/>
    <w:rsid w:val="0F773787"/>
    <w:rsid w:val="0F8C416D"/>
    <w:rsid w:val="0F903831"/>
    <w:rsid w:val="0F955B67"/>
    <w:rsid w:val="0FC21DA3"/>
    <w:rsid w:val="0FC81CD8"/>
    <w:rsid w:val="0FCB515E"/>
    <w:rsid w:val="0FE02C01"/>
    <w:rsid w:val="106E3487"/>
    <w:rsid w:val="107A2AB2"/>
    <w:rsid w:val="10B403A4"/>
    <w:rsid w:val="10E95826"/>
    <w:rsid w:val="114178EA"/>
    <w:rsid w:val="117B6E9B"/>
    <w:rsid w:val="11A062BA"/>
    <w:rsid w:val="11BB24DA"/>
    <w:rsid w:val="120A09B7"/>
    <w:rsid w:val="12290641"/>
    <w:rsid w:val="127150AC"/>
    <w:rsid w:val="127A774D"/>
    <w:rsid w:val="12F04042"/>
    <w:rsid w:val="13030836"/>
    <w:rsid w:val="131A52D4"/>
    <w:rsid w:val="13B824DA"/>
    <w:rsid w:val="13E64A5E"/>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BA205E"/>
    <w:rsid w:val="16CD70BB"/>
    <w:rsid w:val="172E2ACB"/>
    <w:rsid w:val="17304353"/>
    <w:rsid w:val="17403920"/>
    <w:rsid w:val="17D759F2"/>
    <w:rsid w:val="17F770F6"/>
    <w:rsid w:val="181727DC"/>
    <w:rsid w:val="18510D87"/>
    <w:rsid w:val="18827941"/>
    <w:rsid w:val="18BD2FFF"/>
    <w:rsid w:val="18FC06F1"/>
    <w:rsid w:val="19007EC3"/>
    <w:rsid w:val="19570331"/>
    <w:rsid w:val="1969002C"/>
    <w:rsid w:val="19F7360C"/>
    <w:rsid w:val="1A045C10"/>
    <w:rsid w:val="1A54656F"/>
    <w:rsid w:val="1A577820"/>
    <w:rsid w:val="1A5E7EFB"/>
    <w:rsid w:val="1A7D5B0F"/>
    <w:rsid w:val="1A9C7E2B"/>
    <w:rsid w:val="1AE807BA"/>
    <w:rsid w:val="1AEF7DCF"/>
    <w:rsid w:val="1AFF4785"/>
    <w:rsid w:val="1B2E6628"/>
    <w:rsid w:val="1B5F7D27"/>
    <w:rsid w:val="1BF33119"/>
    <w:rsid w:val="1C34159B"/>
    <w:rsid w:val="1C4C3A51"/>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42F44"/>
    <w:rsid w:val="1EFE7B28"/>
    <w:rsid w:val="1F3565D5"/>
    <w:rsid w:val="1F627352"/>
    <w:rsid w:val="1F9A468B"/>
    <w:rsid w:val="1FFA6A2F"/>
    <w:rsid w:val="20023401"/>
    <w:rsid w:val="20143409"/>
    <w:rsid w:val="20F902C6"/>
    <w:rsid w:val="21320321"/>
    <w:rsid w:val="2138528B"/>
    <w:rsid w:val="217544DB"/>
    <w:rsid w:val="21971D65"/>
    <w:rsid w:val="21B957AE"/>
    <w:rsid w:val="22121464"/>
    <w:rsid w:val="22653E5A"/>
    <w:rsid w:val="22673757"/>
    <w:rsid w:val="22AD5E3A"/>
    <w:rsid w:val="22FA48A8"/>
    <w:rsid w:val="230F1CF5"/>
    <w:rsid w:val="23187F9A"/>
    <w:rsid w:val="23255E32"/>
    <w:rsid w:val="2345745A"/>
    <w:rsid w:val="235E0BC8"/>
    <w:rsid w:val="23D47812"/>
    <w:rsid w:val="23DE1611"/>
    <w:rsid w:val="23F65A75"/>
    <w:rsid w:val="24150A7F"/>
    <w:rsid w:val="24213EC8"/>
    <w:rsid w:val="24307A0E"/>
    <w:rsid w:val="245034D6"/>
    <w:rsid w:val="246A6DCB"/>
    <w:rsid w:val="247453B8"/>
    <w:rsid w:val="24975FB5"/>
    <w:rsid w:val="25212915"/>
    <w:rsid w:val="25FD157D"/>
    <w:rsid w:val="265A431A"/>
    <w:rsid w:val="266B2A66"/>
    <w:rsid w:val="26710FF0"/>
    <w:rsid w:val="26B732BD"/>
    <w:rsid w:val="27104C6C"/>
    <w:rsid w:val="27263D7B"/>
    <w:rsid w:val="272D4172"/>
    <w:rsid w:val="279168B5"/>
    <w:rsid w:val="27A0205E"/>
    <w:rsid w:val="27CA2B49"/>
    <w:rsid w:val="27CB754F"/>
    <w:rsid w:val="280223C0"/>
    <w:rsid w:val="28115DC0"/>
    <w:rsid w:val="288533B1"/>
    <w:rsid w:val="28A21C19"/>
    <w:rsid w:val="298D0C33"/>
    <w:rsid w:val="29A12E30"/>
    <w:rsid w:val="29B4649A"/>
    <w:rsid w:val="29DC2D0C"/>
    <w:rsid w:val="29EE4FAE"/>
    <w:rsid w:val="2A3E1EBB"/>
    <w:rsid w:val="2A6A7B31"/>
    <w:rsid w:val="2AFE1AAC"/>
    <w:rsid w:val="2AFE5BB9"/>
    <w:rsid w:val="2B424B14"/>
    <w:rsid w:val="2B576F68"/>
    <w:rsid w:val="2B580C97"/>
    <w:rsid w:val="2B7A76AB"/>
    <w:rsid w:val="2B7F27BA"/>
    <w:rsid w:val="2B871F82"/>
    <w:rsid w:val="2BE62BB6"/>
    <w:rsid w:val="2C0868BC"/>
    <w:rsid w:val="2C262A09"/>
    <w:rsid w:val="2C456543"/>
    <w:rsid w:val="2C56698C"/>
    <w:rsid w:val="2C6829BD"/>
    <w:rsid w:val="2C726404"/>
    <w:rsid w:val="2C8269FB"/>
    <w:rsid w:val="2CC43FE4"/>
    <w:rsid w:val="2CDE63A6"/>
    <w:rsid w:val="2CE403B9"/>
    <w:rsid w:val="2CE77D75"/>
    <w:rsid w:val="2D5F7A17"/>
    <w:rsid w:val="2D7B47B1"/>
    <w:rsid w:val="2DEF169F"/>
    <w:rsid w:val="2E2A4CEC"/>
    <w:rsid w:val="2E395AB2"/>
    <w:rsid w:val="2E3E712E"/>
    <w:rsid w:val="2E6F0902"/>
    <w:rsid w:val="2ED12513"/>
    <w:rsid w:val="2ED93BF6"/>
    <w:rsid w:val="2EE53513"/>
    <w:rsid w:val="2EF717D0"/>
    <w:rsid w:val="2F0571F8"/>
    <w:rsid w:val="2F6837FE"/>
    <w:rsid w:val="2F826250"/>
    <w:rsid w:val="2F827A5E"/>
    <w:rsid w:val="2F9C50A0"/>
    <w:rsid w:val="2FA440B7"/>
    <w:rsid w:val="2FFA35F8"/>
    <w:rsid w:val="2FFB3813"/>
    <w:rsid w:val="30044B54"/>
    <w:rsid w:val="30125478"/>
    <w:rsid w:val="302D040C"/>
    <w:rsid w:val="30363CB0"/>
    <w:rsid w:val="30405A42"/>
    <w:rsid w:val="30CE650E"/>
    <w:rsid w:val="30D2554F"/>
    <w:rsid w:val="30EC1D1E"/>
    <w:rsid w:val="312758B3"/>
    <w:rsid w:val="316E214E"/>
    <w:rsid w:val="3178425C"/>
    <w:rsid w:val="31884A79"/>
    <w:rsid w:val="318F6DFD"/>
    <w:rsid w:val="31D23233"/>
    <w:rsid w:val="31F223D9"/>
    <w:rsid w:val="31FA1651"/>
    <w:rsid w:val="32400809"/>
    <w:rsid w:val="32406F55"/>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71BCD"/>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D0182C"/>
    <w:rsid w:val="3CE10D53"/>
    <w:rsid w:val="3D7E788D"/>
    <w:rsid w:val="3DE5239C"/>
    <w:rsid w:val="3DF73841"/>
    <w:rsid w:val="3DFF6B24"/>
    <w:rsid w:val="3E337D9D"/>
    <w:rsid w:val="3E4A3184"/>
    <w:rsid w:val="3EA15BEA"/>
    <w:rsid w:val="3EEC3285"/>
    <w:rsid w:val="3F7517C8"/>
    <w:rsid w:val="3FAE1258"/>
    <w:rsid w:val="401D6094"/>
    <w:rsid w:val="401D732F"/>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8A1F01"/>
    <w:rsid w:val="459509CB"/>
    <w:rsid w:val="45F4689A"/>
    <w:rsid w:val="45FB4649"/>
    <w:rsid w:val="46074EE8"/>
    <w:rsid w:val="4637542D"/>
    <w:rsid w:val="46731EEB"/>
    <w:rsid w:val="46875D06"/>
    <w:rsid w:val="46BD4700"/>
    <w:rsid w:val="46CD28E5"/>
    <w:rsid w:val="47770CCA"/>
    <w:rsid w:val="477A2AB4"/>
    <w:rsid w:val="48094AE2"/>
    <w:rsid w:val="480B4E46"/>
    <w:rsid w:val="483E4E75"/>
    <w:rsid w:val="4852492F"/>
    <w:rsid w:val="486B3CAF"/>
    <w:rsid w:val="48772769"/>
    <w:rsid w:val="488916D3"/>
    <w:rsid w:val="49207E0A"/>
    <w:rsid w:val="492F572C"/>
    <w:rsid w:val="49421FCC"/>
    <w:rsid w:val="49AE5B8A"/>
    <w:rsid w:val="49D85ADD"/>
    <w:rsid w:val="49ED6C82"/>
    <w:rsid w:val="4A0C0182"/>
    <w:rsid w:val="4A4A7C46"/>
    <w:rsid w:val="4A523CD5"/>
    <w:rsid w:val="4A786FAB"/>
    <w:rsid w:val="4A873A47"/>
    <w:rsid w:val="4ABC7E1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CFF238C"/>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AB07D5"/>
    <w:rsid w:val="50DC614F"/>
    <w:rsid w:val="50DE7294"/>
    <w:rsid w:val="50E0282D"/>
    <w:rsid w:val="51050BFE"/>
    <w:rsid w:val="51395CD6"/>
    <w:rsid w:val="5166767E"/>
    <w:rsid w:val="51710636"/>
    <w:rsid w:val="51E16B86"/>
    <w:rsid w:val="51F040FB"/>
    <w:rsid w:val="51F71E1A"/>
    <w:rsid w:val="522E33FF"/>
    <w:rsid w:val="523F3B40"/>
    <w:rsid w:val="524B6051"/>
    <w:rsid w:val="529507CD"/>
    <w:rsid w:val="53A019A2"/>
    <w:rsid w:val="53A14529"/>
    <w:rsid w:val="53A628EB"/>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8832FC"/>
    <w:rsid w:val="56A566E4"/>
    <w:rsid w:val="56F54CB6"/>
    <w:rsid w:val="571A40C7"/>
    <w:rsid w:val="57307786"/>
    <w:rsid w:val="57316DA0"/>
    <w:rsid w:val="575B54D9"/>
    <w:rsid w:val="57B154DA"/>
    <w:rsid w:val="57E735A9"/>
    <w:rsid w:val="57ED3CD1"/>
    <w:rsid w:val="57FE314A"/>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03E1A"/>
    <w:rsid w:val="5E294F9F"/>
    <w:rsid w:val="5E566896"/>
    <w:rsid w:val="5E604B3E"/>
    <w:rsid w:val="5E64737F"/>
    <w:rsid w:val="5E77526B"/>
    <w:rsid w:val="5E921426"/>
    <w:rsid w:val="5EA77AD3"/>
    <w:rsid w:val="5EB95DD2"/>
    <w:rsid w:val="5F5837B6"/>
    <w:rsid w:val="5F5C2EFA"/>
    <w:rsid w:val="5F7255C6"/>
    <w:rsid w:val="5F785834"/>
    <w:rsid w:val="5FB13C1C"/>
    <w:rsid w:val="5FC75282"/>
    <w:rsid w:val="5FE1567A"/>
    <w:rsid w:val="5FEC1BF5"/>
    <w:rsid w:val="60C2709E"/>
    <w:rsid w:val="6106329C"/>
    <w:rsid w:val="610E451F"/>
    <w:rsid w:val="61811074"/>
    <w:rsid w:val="618333EA"/>
    <w:rsid w:val="61885C5D"/>
    <w:rsid w:val="61A265C7"/>
    <w:rsid w:val="61BE18D9"/>
    <w:rsid w:val="61F91876"/>
    <w:rsid w:val="62322474"/>
    <w:rsid w:val="626012F3"/>
    <w:rsid w:val="626E260B"/>
    <w:rsid w:val="62C84DC4"/>
    <w:rsid w:val="62D62068"/>
    <w:rsid w:val="630C0C9E"/>
    <w:rsid w:val="6341785E"/>
    <w:rsid w:val="634D2DB6"/>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EC15C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D72490"/>
    <w:rsid w:val="6CF54D68"/>
    <w:rsid w:val="6CFD38B4"/>
    <w:rsid w:val="6D07258A"/>
    <w:rsid w:val="6D2029A1"/>
    <w:rsid w:val="6D24124D"/>
    <w:rsid w:val="6D7831C7"/>
    <w:rsid w:val="6DA43D14"/>
    <w:rsid w:val="6DE93268"/>
    <w:rsid w:val="6DF57891"/>
    <w:rsid w:val="6DFC0A08"/>
    <w:rsid w:val="6E03556E"/>
    <w:rsid w:val="6E4C1DDD"/>
    <w:rsid w:val="6E4F4E79"/>
    <w:rsid w:val="6EBA7CE7"/>
    <w:rsid w:val="6F0526A1"/>
    <w:rsid w:val="6F2F5240"/>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5F2C92"/>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1D66BA"/>
    <w:rsid w:val="754D2856"/>
    <w:rsid w:val="756151CD"/>
    <w:rsid w:val="75B1662A"/>
    <w:rsid w:val="75D8533D"/>
    <w:rsid w:val="75E032AB"/>
    <w:rsid w:val="75EE49A7"/>
    <w:rsid w:val="760A1510"/>
    <w:rsid w:val="76121E15"/>
    <w:rsid w:val="7615266F"/>
    <w:rsid w:val="76261D92"/>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0E7629"/>
    <w:rsid w:val="7B181A7D"/>
    <w:rsid w:val="7B3C7DB9"/>
    <w:rsid w:val="7BC22FF4"/>
    <w:rsid w:val="7BFD4C52"/>
    <w:rsid w:val="7C622CA0"/>
    <w:rsid w:val="7C731091"/>
    <w:rsid w:val="7CA440B9"/>
    <w:rsid w:val="7E57495D"/>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10"/>
    <w:pPr>
      <w:spacing w:before="240" w:after="60"/>
      <w:jc w:val="center"/>
      <w:outlineLvl w:val="0"/>
    </w:pPr>
    <w:rPr>
      <w:rFonts w:ascii="Cambria" w:hAnsi="Cambria" w:eastAsia="黑体"/>
      <w:b/>
      <w:bCs/>
      <w:sz w:val="36"/>
      <w:szCs w:val="32"/>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 w:type="character" w:customStyle="1" w:styleId="25">
    <w:name w:val="font71"/>
    <w:basedOn w:val="13"/>
    <w:qFormat/>
    <w:uiPriority w:val="0"/>
    <w:rPr>
      <w:rFonts w:ascii="Dialog . plain" w:hAnsi="Dialog . plain" w:eastAsia="Dialog . plain" w:cs="Dialog . plain"/>
      <w:color w:val="000000"/>
      <w:sz w:val="22"/>
      <w:szCs w:val="22"/>
      <w:u w:val="none"/>
    </w:rPr>
  </w:style>
  <w:style w:type="character" w:customStyle="1" w:styleId="26">
    <w:name w:val="font81"/>
    <w:basedOn w:val="13"/>
    <w:qFormat/>
    <w:uiPriority w:val="0"/>
    <w:rPr>
      <w:rFonts w:ascii="Dialog . bold" w:hAnsi="Dialog . bold" w:eastAsia="Dialog . bold" w:cs="Dialog . bold"/>
      <w:b/>
      <w:bCs/>
      <w:color w:val="000000"/>
      <w:sz w:val="22"/>
      <w:szCs w:val="22"/>
      <w:u w:val="none"/>
    </w:rPr>
  </w:style>
  <w:style w:type="character" w:customStyle="1" w:styleId="27">
    <w:name w:val="font61"/>
    <w:basedOn w:val="13"/>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4670</Words>
  <Characters>5012</Characters>
  <Lines>1</Lines>
  <Paragraphs>1</Paragraphs>
  <TotalTime>38</TotalTime>
  <ScaleCrop>false</ScaleCrop>
  <LinksUpToDate>false</LinksUpToDate>
  <CharactersWithSpaces>5040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2025-05-08T03:35:00Z</cp:lastPrinted>
  <dcterms:modified xsi:type="dcterms:W3CDTF">2025-05-13T06:44:30Z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4B662ADCBAEB49BE8E5CE16C038EE41B_13</vt:lpwstr>
  </property>
  <property fmtid="{D5CDD505-2E9C-101B-9397-08002B2CF9AE}" pid="4" name="KSOTemplateDocerSaveRecord">
    <vt:lpwstr>eyJoZGlkIjoiNzI2ZGI0OGUzMDAzMzk0YmE1OTYyMDVlZGMwMmYyODYiLCJ1c2VySWQiOiIzNjIzMDEzMzQifQ==</vt:lpwstr>
  </property>
</Properties>
</file>