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85C5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71E5C49E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4B6999CC">
      <w:pPr>
        <w:tabs>
          <w:tab w:val="left" w:pos="1440"/>
        </w:tabs>
        <w:spacing w:line="600" w:lineRule="exact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中共峨边彝族自治县纪委</w:t>
      </w:r>
    </w:p>
    <w:p w14:paraId="15A698D3"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纪委2023年县级衔接资金“两不</w:t>
      </w:r>
    </w:p>
    <w:p w14:paraId="2841E6CA"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愁三保障”及乡村建设治理临时补短</w:t>
      </w:r>
    </w:p>
    <w:p w14:paraId="1162030E">
      <w:pPr>
        <w:pStyle w:val="7"/>
        <w:spacing w:line="600" w:lineRule="exact"/>
        <w:jc w:val="center"/>
        <w:rPr>
          <w:rFonts w:ascii="宋体" w:hAnsi="宋体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57FE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67EC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 w14:paraId="692B9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（一）项目资金申报及批复情况</w:t>
      </w:r>
    </w:p>
    <w:p w14:paraId="28994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年度预算10万元，2023年7月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批复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 w14:paraId="378D0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（二）项目绩效目标</w:t>
      </w:r>
    </w:p>
    <w:p w14:paraId="65A0E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该项目资金主要用于联系村的基础设施、民生工程、临时困难救助等支出。</w:t>
      </w:r>
    </w:p>
    <w:p w14:paraId="43B89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（三）项目资金申报相符性</w:t>
      </w:r>
    </w:p>
    <w:p w14:paraId="7D04A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申报内容与实际相符，申报目标合理可行。</w:t>
      </w:r>
    </w:p>
    <w:p w14:paraId="128A0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0CAA3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（一）资金计划、到位及使用情况</w:t>
      </w:r>
    </w:p>
    <w:p w14:paraId="5A7DF42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/>
          <w:lang w:val="en-US" w:eastAsia="zh-CN"/>
        </w:rPr>
        <w:t>1.</w:t>
      </w:r>
      <w:r>
        <w:rPr>
          <w:rFonts w:hint="eastAsia" w:ascii="楷体_GB2312" w:hAnsi="宋体" w:eastAsia="楷体_GB2312"/>
          <w:lang w:val="zh-CN"/>
        </w:rPr>
        <w:t>资金计划及到位。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全年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预算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财政拨款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万元，按申请支付进度全部拨付到位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资金到位率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100%。</w:t>
      </w:r>
    </w:p>
    <w:p w14:paraId="221787E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截至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12月31日，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该项目资金实际支付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。在实际支付过程中，机关财务严把审核关，对项目所列开支的范围、标准、进度、依据逐一进行审查，确保资金使用合规合法，与预算相符。</w:t>
      </w:r>
    </w:p>
    <w:p w14:paraId="4C6EEDB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</w:t>
      </w:r>
    </w:p>
    <w:p w14:paraId="696DCB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该项目经费</w:t>
      </w:r>
      <w:r>
        <w:rPr>
          <w:rFonts w:hint="eastAsia" w:ascii="仿宋_GB2312" w:hAnsi="宋体"/>
          <w:lang w:eastAsia="zh-CN"/>
        </w:rPr>
        <w:t>采取一般支付形式，按照项目资金管理办法申请计划。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资金使用</w:t>
      </w:r>
      <w:r>
        <w:rPr>
          <w:rFonts w:hint="eastAsia" w:ascii="仿宋_GB2312" w:hAnsi="宋体"/>
          <w:lang w:val="zh-CN"/>
        </w:rPr>
        <w:t>严格执行财经纪委及机关财务管理制度，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范围予以报销，</w:t>
      </w:r>
      <w:r>
        <w:rPr>
          <w:rFonts w:hint="eastAsia" w:ascii="仿宋" w:hAnsi="仿宋" w:eastAsia="仿宋" w:cs="仿宋"/>
          <w:sz w:val="32"/>
          <w:szCs w:val="32"/>
        </w:rPr>
        <w:t>账务处理及时，会计核算规范。</w:t>
      </w:r>
    </w:p>
    <w:p w14:paraId="2AB790F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</w:t>
      </w:r>
    </w:p>
    <w:p w14:paraId="38D831F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该项目</w:t>
      </w:r>
      <w:r>
        <w:rPr>
          <w:rFonts w:ascii="仿宋" w:hAnsi="仿宋" w:eastAsia="仿宋" w:cs="仿宋"/>
          <w:sz w:val="32"/>
          <w:szCs w:val="32"/>
        </w:rPr>
        <w:t>由本单位自行组织实施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按规定编制部门预算，填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绩效目标申报，按项目进度申请用款计划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/>
          <w:lang w:val="zh-CN"/>
        </w:rPr>
        <w:t>在预算内列支各项费用，每项开支经财务人员和办公室审核后提交委领导审批，对不符合财务管理规定</w:t>
      </w:r>
      <w:r>
        <w:rPr>
          <w:rFonts w:hint="eastAsia" w:ascii="仿宋_GB2312" w:hAnsi="宋体"/>
          <w:lang w:val="zh-CN" w:eastAsia="zh-CN"/>
        </w:rPr>
        <w:t>的</w:t>
      </w:r>
      <w:r>
        <w:rPr>
          <w:rFonts w:hint="eastAsia" w:ascii="仿宋_GB2312" w:hAnsi="宋体"/>
          <w:lang w:val="zh-CN"/>
        </w:rPr>
        <w:t>一律不得变通</w:t>
      </w:r>
      <w:bookmarkStart w:id="0" w:name="_GoBack"/>
      <w:bookmarkEnd w:id="0"/>
      <w:r>
        <w:rPr>
          <w:rFonts w:hint="eastAsia" w:ascii="仿宋_GB2312" w:hAnsi="宋体"/>
          <w:lang w:val="zh-CN"/>
        </w:rPr>
        <w:t>列支。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年终定期汇总全年支出情况，认真开展项目支出绩效评价。</w:t>
      </w:r>
    </w:p>
    <w:p w14:paraId="45CD2B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  <w:lang w:val="en-US" w:eastAsia="zh-CN"/>
        </w:rPr>
        <w:t xml:space="preserve">     </w:t>
      </w:r>
      <w:r>
        <w:rPr>
          <w:rFonts w:hint="eastAsia" w:ascii="黑体" w:hAnsi="宋体" w:eastAsia="黑体"/>
          <w:lang w:eastAsia="zh-CN"/>
        </w:rPr>
        <w:t>三、</w:t>
      </w: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0A4E190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（一）项目完成情况</w:t>
      </w:r>
    </w:p>
    <w:p w14:paraId="1B99DB1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大堡镇桥楼村卫生整治</w:t>
      </w:r>
      <w:r>
        <w:rPr>
          <w:rFonts w:hint="eastAsia" w:ascii="仿宋_GB2312" w:hAnsi="宋体"/>
          <w:lang w:val="en-US" w:eastAsia="zh-CN"/>
        </w:rPr>
        <w:t>2.6万元；</w:t>
      </w:r>
      <w:r>
        <w:rPr>
          <w:rFonts w:hint="eastAsia" w:ascii="仿宋_GB2312" w:hAnsi="宋体"/>
          <w:lang w:val="zh-CN"/>
        </w:rPr>
        <w:t>大堡镇大万路至场镇加油站环境整治</w:t>
      </w:r>
      <w:r>
        <w:rPr>
          <w:rFonts w:hint="eastAsia" w:ascii="仿宋_GB2312" w:hAnsi="宋体"/>
          <w:lang w:val="en-US" w:eastAsia="zh-CN"/>
        </w:rPr>
        <w:t>1.53万元；</w:t>
      </w:r>
      <w:r>
        <w:rPr>
          <w:rFonts w:hint="eastAsia" w:ascii="仿宋_GB2312" w:hAnsi="宋体"/>
          <w:lang w:val="zh-CN"/>
        </w:rPr>
        <w:t>大堡镇双九村连户路垮塌修复</w:t>
      </w:r>
      <w:r>
        <w:rPr>
          <w:rFonts w:hint="eastAsia" w:ascii="仿宋_GB2312" w:hAnsi="宋体"/>
          <w:lang w:val="en-US" w:eastAsia="zh-CN"/>
        </w:rPr>
        <w:t>2万元；脱贫户帮扶慰问0.87万元；联合峨眉山管委会（派驻</w:t>
      </w:r>
      <w:r>
        <w:rPr>
          <w:rFonts w:hint="eastAsia" w:ascii="仿宋_GB2312" w:hAnsi="宋体"/>
          <w:lang w:val="zh-CN"/>
        </w:rPr>
        <w:t>大堡镇桥楼村第一书记单位</w:t>
      </w:r>
      <w:r>
        <w:rPr>
          <w:rFonts w:hint="eastAsia" w:ascii="仿宋_GB2312" w:hAnsi="宋体"/>
          <w:lang w:val="en-US" w:eastAsia="zh-CN"/>
        </w:rPr>
        <w:t>）对</w:t>
      </w:r>
      <w:r>
        <w:rPr>
          <w:rFonts w:hint="eastAsia" w:ascii="仿宋_GB2312" w:hAnsi="宋体"/>
          <w:lang w:val="zh-CN"/>
        </w:rPr>
        <w:t>桥楼村约</w:t>
      </w:r>
      <w:r>
        <w:rPr>
          <w:rFonts w:hint="eastAsia" w:ascii="仿宋_GB2312" w:hAnsi="宋体"/>
          <w:lang w:val="en-US" w:eastAsia="zh-CN"/>
        </w:rPr>
        <w:t>645户农户全覆盖实物慰问折合人民币3万元。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lang w:val="en-US" w:eastAsia="zh-CN"/>
        </w:rPr>
        <w:t>总计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经费支出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。</w:t>
      </w:r>
    </w:p>
    <w:p w14:paraId="15F1A1C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（二）项目效益情况</w:t>
      </w:r>
    </w:p>
    <w:p w14:paraId="0FF6EA2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切实开展好帮扶工作，巩固脱贫攻坚成效，接续乡村振兴，全面提高群众满意度和认可度。</w:t>
      </w:r>
    </w:p>
    <w:p w14:paraId="50214DC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0"/>
        <w:jc w:val="both"/>
        <w:textAlignment w:val="auto"/>
        <w:outlineLvl w:val="9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6604E6D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部门预算执行实际支出进度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有待提高。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来年将进一步加强工作统筹，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全面梳理开支事项，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按照支出均衡原则，确保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部门预算执行进度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与工作进展同步，提升部门预算绩效管理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。</w:t>
      </w:r>
    </w:p>
    <w:p w14:paraId="524429FC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146EB2-EBC4-4B2A-98A9-BA27A9A050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96C38A4-F4C6-472D-AA7C-FCD7C0B61A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61C52C-F156-4E1F-96B7-5E0AA57143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E5857B-CA59-444F-9DED-D99138C5BDC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F1BF8664-7F05-441B-A0EE-B78233AAA27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264BA4B-033F-4453-A407-D5AB1DB6C47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9B93DF9"/>
    <w:rsid w:val="0BA44BD5"/>
    <w:rsid w:val="0BFD1741"/>
    <w:rsid w:val="0D466608"/>
    <w:rsid w:val="0D850CC5"/>
    <w:rsid w:val="13722809"/>
    <w:rsid w:val="19B536B9"/>
    <w:rsid w:val="1E0A5785"/>
    <w:rsid w:val="291C455A"/>
    <w:rsid w:val="2A502512"/>
    <w:rsid w:val="36926D0C"/>
    <w:rsid w:val="3D024656"/>
    <w:rsid w:val="3E843142"/>
    <w:rsid w:val="3F260496"/>
    <w:rsid w:val="40B17B21"/>
    <w:rsid w:val="414A628B"/>
    <w:rsid w:val="433C117C"/>
    <w:rsid w:val="489C5651"/>
    <w:rsid w:val="4FC61F03"/>
    <w:rsid w:val="5001327B"/>
    <w:rsid w:val="539454CB"/>
    <w:rsid w:val="6242292C"/>
    <w:rsid w:val="62B52773"/>
    <w:rsid w:val="673E27F9"/>
    <w:rsid w:val="68711B27"/>
    <w:rsid w:val="6A6E4ACD"/>
    <w:rsid w:val="6D950364"/>
    <w:rsid w:val="6EF16389"/>
    <w:rsid w:val="74276058"/>
    <w:rsid w:val="76035D30"/>
    <w:rsid w:val="79016D9C"/>
    <w:rsid w:val="7B23700B"/>
    <w:rsid w:val="7B8760C3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889</Characters>
  <Lines>9</Lines>
  <Paragraphs>2</Paragraphs>
  <TotalTime>0</TotalTime>
  <ScaleCrop>false</ScaleCrop>
  <LinksUpToDate>false</LinksUpToDate>
  <CharactersWithSpaces>935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2024-10-22T09:32:05Z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