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2A785">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7494C90">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峨边彝族自治县交通建设中心</w:t>
      </w:r>
    </w:p>
    <w:p w14:paraId="39D3BFC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36991169">
      <w:pPr>
        <w:jc w:val="center"/>
        <w:rPr>
          <w:rFonts w:hint="eastAsia" w:ascii="方正小标宋简体" w:hAnsi="方正小标宋简体" w:eastAsia="方正小标宋简体" w:cs="方正小标宋简体"/>
          <w:b w:val="0"/>
          <w:bCs/>
          <w:sz w:val="52"/>
          <w:szCs w:val="52"/>
          <w:lang w:val="en-US" w:eastAsia="zh-CN"/>
        </w:rPr>
      </w:pPr>
    </w:p>
    <w:p w14:paraId="1387D8E8">
      <w:pPr>
        <w:jc w:val="both"/>
        <w:rPr>
          <w:rFonts w:hint="default"/>
          <w:b/>
          <w:bCs/>
          <w:sz w:val="52"/>
          <w:szCs w:val="52"/>
          <w:lang w:val="en-US" w:eastAsia="zh-CN"/>
        </w:rPr>
      </w:pPr>
    </w:p>
    <w:p w14:paraId="4F7393DE">
      <w:pPr>
        <w:jc w:val="both"/>
        <w:rPr>
          <w:rFonts w:hint="default"/>
          <w:b/>
          <w:bCs/>
          <w:sz w:val="52"/>
          <w:szCs w:val="52"/>
          <w:lang w:val="en-US" w:eastAsia="zh-CN"/>
        </w:rPr>
      </w:pPr>
    </w:p>
    <w:p w14:paraId="109EF655">
      <w:pPr>
        <w:jc w:val="both"/>
        <w:rPr>
          <w:rFonts w:hint="default"/>
          <w:b/>
          <w:bCs/>
          <w:sz w:val="52"/>
          <w:szCs w:val="52"/>
          <w:lang w:val="en-US" w:eastAsia="zh-CN"/>
        </w:rPr>
      </w:pPr>
    </w:p>
    <w:p w14:paraId="4AE45728">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峨边彝族自治县交通建设中心</w:t>
      </w:r>
    </w:p>
    <w:p w14:paraId="586A50EB">
      <w:pPr>
        <w:ind w:left="0" w:leftChars="0" w:firstLine="0" w:firstLineChars="0"/>
        <w:jc w:val="both"/>
        <w:rPr>
          <w:rFonts w:hint="default"/>
          <w:b/>
          <w:bCs/>
          <w:sz w:val="32"/>
          <w:szCs w:val="32"/>
          <w:lang w:val="en-US" w:eastAsia="zh-CN"/>
        </w:rPr>
      </w:pPr>
    </w:p>
    <w:p w14:paraId="21B4382B">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0034F180">
      <w:pPr>
        <w:jc w:val="both"/>
        <w:rPr>
          <w:rFonts w:hint="eastAsia"/>
          <w:b/>
          <w:bCs/>
          <w:sz w:val="32"/>
          <w:szCs w:val="32"/>
          <w:lang w:val="en-US" w:eastAsia="zh-CN"/>
        </w:rPr>
      </w:pPr>
    </w:p>
    <w:p w14:paraId="4567F2E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0F0065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峨边彝族自治县交通建设中心概况</w:t>
      </w:r>
    </w:p>
    <w:p w14:paraId="22228CC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355C2E9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079B63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峨边彝族自治县交通建设中心2026年部门预算表</w:t>
      </w:r>
    </w:p>
    <w:p w14:paraId="79DFF94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732AAC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054D306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4736F14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29BF852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DD31A6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25A6A0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0D7083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7693EF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246248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259F848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3B6000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8E948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D4AF13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9D5366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16E14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峨边彝族自治县交通建设中心2026年部门预算情况说明</w:t>
      </w:r>
    </w:p>
    <w:p w14:paraId="05F381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5932CF43">
      <w:pPr>
        <w:pStyle w:val="2"/>
        <w:numPr>
          <w:ilvl w:val="0"/>
          <w:numId w:val="0"/>
        </w:numPr>
        <w:bidi w:val="0"/>
        <w:jc w:val="both"/>
        <w:rPr>
          <w:rFonts w:hint="default"/>
          <w:lang w:val="en-US" w:eastAsia="zh-CN"/>
        </w:rPr>
      </w:pPr>
    </w:p>
    <w:p w14:paraId="2E87CB77">
      <w:pP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br w:type="page"/>
      </w:r>
    </w:p>
    <w:p w14:paraId="34861C9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1F11F26">
      <w:pPr>
        <w:pStyle w:val="2"/>
        <w:numPr>
          <w:ilvl w:val="0"/>
          <w:numId w:val="0"/>
        </w:numPr>
        <w:bidi w:val="0"/>
        <w:ind w:left="2600" w:hanging="2600" w:hangingChars="50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峨边彝族自治县峨边彝族自     治县交通建设中心概况</w:t>
      </w:r>
    </w:p>
    <w:p w14:paraId="1E23270D">
      <w:pPr>
        <w:widowControl w:val="0"/>
        <w:numPr>
          <w:ilvl w:val="0"/>
          <w:numId w:val="0"/>
        </w:numPr>
        <w:jc w:val="both"/>
        <w:rPr>
          <w:rFonts w:hint="default"/>
          <w:b/>
          <w:bCs/>
          <w:sz w:val="52"/>
          <w:szCs w:val="52"/>
          <w:lang w:val="en-US" w:eastAsia="zh-CN"/>
        </w:rPr>
      </w:pPr>
    </w:p>
    <w:p w14:paraId="6AE3C79C">
      <w:pPr>
        <w:widowControl w:val="0"/>
        <w:numPr>
          <w:ilvl w:val="0"/>
          <w:numId w:val="0"/>
        </w:numPr>
        <w:jc w:val="both"/>
        <w:rPr>
          <w:rFonts w:hint="default"/>
          <w:b/>
          <w:bCs/>
          <w:sz w:val="52"/>
          <w:szCs w:val="52"/>
          <w:lang w:val="en-US" w:eastAsia="zh-CN"/>
        </w:rPr>
      </w:pPr>
    </w:p>
    <w:p w14:paraId="35DDFA9A">
      <w:pPr>
        <w:widowControl w:val="0"/>
        <w:numPr>
          <w:ilvl w:val="0"/>
          <w:numId w:val="0"/>
        </w:numPr>
        <w:jc w:val="both"/>
        <w:rPr>
          <w:rFonts w:hint="default"/>
          <w:b/>
          <w:bCs/>
          <w:sz w:val="52"/>
          <w:szCs w:val="52"/>
          <w:lang w:val="en-US" w:eastAsia="zh-CN"/>
        </w:rPr>
      </w:pPr>
    </w:p>
    <w:p w14:paraId="22BE38BF">
      <w:pPr>
        <w:widowControl w:val="0"/>
        <w:numPr>
          <w:ilvl w:val="0"/>
          <w:numId w:val="0"/>
        </w:numPr>
        <w:jc w:val="both"/>
        <w:rPr>
          <w:rFonts w:hint="default"/>
          <w:b/>
          <w:bCs/>
          <w:sz w:val="52"/>
          <w:szCs w:val="52"/>
          <w:lang w:val="en-US" w:eastAsia="zh-CN"/>
        </w:rPr>
      </w:pPr>
    </w:p>
    <w:p w14:paraId="7C12248E">
      <w:pPr>
        <w:widowControl w:val="0"/>
        <w:numPr>
          <w:ilvl w:val="0"/>
          <w:numId w:val="0"/>
        </w:numPr>
        <w:jc w:val="both"/>
        <w:rPr>
          <w:rFonts w:hint="default"/>
          <w:b/>
          <w:bCs/>
          <w:sz w:val="52"/>
          <w:szCs w:val="52"/>
          <w:lang w:val="en-US" w:eastAsia="zh-CN"/>
        </w:rPr>
      </w:pPr>
    </w:p>
    <w:p w14:paraId="632AA198">
      <w:pPr>
        <w:widowControl w:val="0"/>
        <w:numPr>
          <w:ilvl w:val="0"/>
          <w:numId w:val="0"/>
        </w:numPr>
        <w:jc w:val="both"/>
        <w:rPr>
          <w:rFonts w:hint="default"/>
          <w:b/>
          <w:bCs/>
          <w:sz w:val="52"/>
          <w:szCs w:val="52"/>
          <w:lang w:val="en-US" w:eastAsia="zh-CN"/>
        </w:rPr>
      </w:pPr>
    </w:p>
    <w:p w14:paraId="7706F9F6">
      <w:pPr>
        <w:bidi w:val="0"/>
        <w:rPr>
          <w:rFonts w:hint="eastAsia" w:ascii="黑体" w:hAnsi="黑体" w:eastAsia="黑体" w:cs="黑体"/>
          <w:lang w:val="en-US" w:eastAsia="zh-CN"/>
        </w:rPr>
      </w:pPr>
    </w:p>
    <w:p w14:paraId="1DC90944">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5353946">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74A4922A">
      <w:pPr>
        <w:bidi w:val="0"/>
        <w:rPr>
          <w:rFonts w:hint="eastAsia" w:ascii="仿宋_GB2312" w:hAnsi="仿宋_GB2312" w:eastAsia="仿宋_GB2312" w:cs="仿宋_GB2312"/>
          <w:color w:val="FF0000"/>
          <w:sz w:val="32"/>
          <w:szCs w:val="32"/>
        </w:rPr>
      </w:pPr>
      <w:r>
        <w:rPr>
          <w:rFonts w:hint="eastAsia" w:ascii="仿宋_GB2312" w:hAnsi="仿宋" w:eastAsia="仿宋_GB2312"/>
          <w:sz w:val="32"/>
          <w:szCs w:val="32"/>
          <w:lang w:eastAsia="zh-CN"/>
        </w:rPr>
        <w:t>加强农村公路建设质量管理，确保农村公路质量，根据现行的技术标准、规范、批准的设计文件，进行工程质量监督核验和检测。</w:t>
      </w:r>
    </w:p>
    <w:p w14:paraId="126970AE">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7630405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2026</w:t>
      </w:r>
      <w:r>
        <w:rPr>
          <w:rFonts w:hint="eastAsia" w:ascii="仿宋_GB2312" w:hAnsi="仿宋_GB2312" w:eastAsia="仿宋_GB2312" w:cs="仿宋_GB2312"/>
          <w:color w:val="auto"/>
          <w:sz w:val="32"/>
          <w:szCs w:val="32"/>
          <w:highlight w:val="none"/>
        </w:rPr>
        <w:t>年度工作的总体目标是</w:t>
      </w:r>
      <w:r>
        <w:rPr>
          <w:rFonts w:hint="eastAsia" w:ascii="仿宋_GB2312" w:hAnsi="仿宋_GB2312" w:eastAsia="仿宋_GB2312" w:cs="仿宋_GB2312"/>
          <w:color w:val="auto"/>
          <w:sz w:val="32"/>
          <w:szCs w:val="32"/>
          <w:highlight w:val="none"/>
          <w:lang w:eastAsia="zh-CN"/>
        </w:rPr>
        <w:t>持续提高</w:t>
      </w:r>
      <w:r>
        <w:rPr>
          <w:rFonts w:hint="eastAsia" w:ascii="仿宋_GB2312" w:hAnsi="仿宋_GB2312" w:eastAsia="仿宋_GB2312" w:cs="仿宋_GB2312"/>
          <w:color w:val="auto"/>
          <w:sz w:val="32"/>
          <w:szCs w:val="32"/>
          <w:highlight w:val="none"/>
        </w:rPr>
        <w:t>农村公路建设的质量安全</w:t>
      </w:r>
      <w:r>
        <w:rPr>
          <w:rFonts w:hint="eastAsia" w:ascii="仿宋_GB2312" w:hAnsi="仿宋_GB2312" w:eastAsia="仿宋_GB2312" w:cs="仿宋_GB2312"/>
          <w:color w:val="auto"/>
          <w:sz w:val="32"/>
          <w:szCs w:val="32"/>
          <w:highlight w:val="none"/>
          <w:lang w:eastAsia="zh-CN"/>
        </w:rPr>
        <w:t>工作</w:t>
      </w:r>
      <w:r>
        <w:rPr>
          <w:rFonts w:hint="eastAsia" w:ascii="仿宋_GB2312" w:hAnsi="仿宋_GB2312" w:eastAsia="仿宋_GB2312" w:cs="仿宋_GB2312"/>
          <w:color w:val="auto"/>
          <w:sz w:val="32"/>
          <w:szCs w:val="32"/>
          <w:highlight w:val="none"/>
        </w:rPr>
        <w:t>服务效率和监管能力，促进农村公路网络的持续健康发展，为</w:t>
      </w:r>
      <w:r>
        <w:rPr>
          <w:rFonts w:hint="eastAsia" w:ascii="仿宋_GB2312" w:hAnsi="仿宋_GB2312" w:eastAsia="仿宋_GB2312" w:cs="仿宋_GB2312"/>
          <w:color w:val="auto"/>
          <w:sz w:val="32"/>
          <w:szCs w:val="32"/>
          <w:highlight w:val="none"/>
          <w:lang w:eastAsia="zh-CN"/>
        </w:rPr>
        <w:t>峨边交通高质量发展</w:t>
      </w:r>
      <w:r>
        <w:rPr>
          <w:rFonts w:hint="eastAsia" w:ascii="仿宋_GB2312" w:hAnsi="仿宋_GB2312" w:eastAsia="仿宋_GB2312" w:cs="仿宋_GB2312"/>
          <w:color w:val="auto"/>
          <w:sz w:val="32"/>
          <w:szCs w:val="32"/>
          <w:highlight w:val="none"/>
        </w:rPr>
        <w:t>提供坚实的</w:t>
      </w:r>
      <w:r>
        <w:rPr>
          <w:rFonts w:hint="eastAsia" w:ascii="仿宋_GB2312" w:hAnsi="仿宋_GB2312" w:eastAsia="仿宋_GB2312" w:cs="仿宋_GB2312"/>
          <w:color w:val="auto"/>
          <w:sz w:val="32"/>
          <w:szCs w:val="32"/>
          <w:highlight w:val="none"/>
          <w:lang w:eastAsia="zh-CN"/>
        </w:rPr>
        <w:t>质量</w:t>
      </w:r>
      <w:r>
        <w:rPr>
          <w:rFonts w:hint="eastAsia" w:ascii="仿宋_GB2312" w:hAnsi="仿宋_GB2312" w:eastAsia="仿宋_GB2312" w:cs="仿宋_GB2312"/>
          <w:color w:val="auto"/>
          <w:sz w:val="32"/>
          <w:szCs w:val="32"/>
          <w:highlight w:val="none"/>
        </w:rPr>
        <w:t>保障。</w:t>
      </w:r>
    </w:p>
    <w:p w14:paraId="497C8D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主要任务。</w:t>
      </w:r>
      <w:r>
        <w:rPr>
          <w:rFonts w:hint="eastAsia" w:ascii="仿宋_GB2312" w:hAnsi="仿宋_GB2312" w:eastAsia="仿宋_GB2312" w:cs="仿宋_GB2312"/>
          <w:b/>
          <w:bCs/>
          <w:color w:val="auto"/>
          <w:sz w:val="32"/>
          <w:szCs w:val="32"/>
          <w:highlight w:val="none"/>
          <w:lang w:eastAsia="zh-CN"/>
        </w:rPr>
        <w:t>一是</w:t>
      </w:r>
      <w:r>
        <w:rPr>
          <w:rFonts w:hint="eastAsia" w:ascii="仿宋_GB2312" w:hAnsi="仿宋_GB2312" w:eastAsia="仿宋_GB2312" w:cs="仿宋_GB2312"/>
          <w:color w:val="auto"/>
          <w:sz w:val="32"/>
          <w:szCs w:val="32"/>
          <w:highlight w:val="none"/>
        </w:rPr>
        <w:t>加强质量监督</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完善质量监督体系，强化项目全过程质量控制，确保项目</w:t>
      </w:r>
      <w:r>
        <w:rPr>
          <w:rFonts w:hint="eastAsia" w:ascii="仿宋_GB2312" w:hAnsi="仿宋_GB2312" w:eastAsia="仿宋_GB2312" w:cs="仿宋_GB2312"/>
          <w:color w:val="auto"/>
          <w:sz w:val="32"/>
          <w:szCs w:val="32"/>
          <w:highlight w:val="none"/>
          <w:lang w:eastAsia="zh-CN"/>
        </w:rPr>
        <w:t>建设</w:t>
      </w:r>
      <w:r>
        <w:rPr>
          <w:rFonts w:hint="eastAsia" w:ascii="仿宋_GB2312" w:hAnsi="仿宋_GB2312" w:eastAsia="仿宋_GB2312" w:cs="仿宋_GB2312"/>
          <w:color w:val="auto"/>
          <w:sz w:val="32"/>
          <w:szCs w:val="32"/>
          <w:highlight w:val="none"/>
        </w:rPr>
        <w:t>符合国家标准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规程</w:t>
      </w:r>
      <w:r>
        <w:rPr>
          <w:rFonts w:hint="eastAsia" w:ascii="仿宋_GB2312" w:hAnsi="仿宋_GB2312" w:eastAsia="仿宋_GB2312" w:cs="仿宋_GB2312"/>
          <w:color w:val="auto"/>
          <w:sz w:val="32"/>
          <w:szCs w:val="32"/>
          <w:highlight w:val="none"/>
        </w:rPr>
        <w:t>规范</w:t>
      </w:r>
      <w:r>
        <w:rPr>
          <w:rFonts w:hint="eastAsia" w:ascii="仿宋_GB2312" w:hAnsi="仿宋_GB2312" w:eastAsia="仿宋_GB2312" w:cs="仿宋_GB2312"/>
          <w:color w:val="auto"/>
          <w:sz w:val="32"/>
          <w:szCs w:val="32"/>
          <w:highlight w:val="none"/>
          <w:lang w:val="en-US" w:eastAsia="zh-CN"/>
        </w:rPr>
        <w:t>和设计</w:t>
      </w:r>
      <w:r>
        <w:rPr>
          <w:rFonts w:hint="eastAsia" w:ascii="仿宋_GB2312" w:hAnsi="仿宋_GB2312" w:eastAsia="仿宋_GB2312" w:cs="仿宋_GB2312"/>
          <w:color w:val="auto"/>
          <w:sz w:val="32"/>
          <w:szCs w:val="32"/>
          <w:highlight w:val="none"/>
        </w:rPr>
        <w:t>要求。</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color w:val="auto"/>
          <w:sz w:val="32"/>
          <w:szCs w:val="32"/>
          <w:highlight w:val="none"/>
          <w:lang w:eastAsia="zh-CN"/>
        </w:rPr>
        <w:t>强化</w:t>
      </w:r>
      <w:r>
        <w:rPr>
          <w:rFonts w:hint="eastAsia" w:ascii="仿宋_GB2312" w:hAnsi="仿宋_GB2312" w:eastAsia="仿宋_GB2312" w:cs="仿宋_GB2312"/>
          <w:color w:val="auto"/>
          <w:sz w:val="32"/>
          <w:szCs w:val="32"/>
          <w:highlight w:val="none"/>
        </w:rPr>
        <w:t>安全监管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严格执行安全生产法律法规，加大对农村公路施工安全的检查力度，预防和减少事故发生。</w:t>
      </w:r>
      <w:r>
        <w:rPr>
          <w:rFonts w:hint="eastAsia" w:ascii="仿宋_GB2312" w:hAnsi="仿宋_GB2312" w:eastAsia="仿宋_GB2312" w:cs="仿宋_GB2312"/>
          <w:b/>
          <w:bCs/>
          <w:color w:val="auto"/>
          <w:sz w:val="32"/>
          <w:szCs w:val="32"/>
          <w:highlight w:val="none"/>
          <w:lang w:eastAsia="zh-CN"/>
        </w:rPr>
        <w:t>三是</w:t>
      </w:r>
      <w:r>
        <w:rPr>
          <w:rFonts w:hint="eastAsia" w:ascii="仿宋_GB2312" w:hAnsi="仿宋_GB2312" w:eastAsia="仿宋_GB2312" w:cs="仿宋_GB2312"/>
          <w:color w:val="auto"/>
          <w:sz w:val="32"/>
          <w:szCs w:val="32"/>
          <w:highlight w:val="none"/>
          <w:lang w:eastAsia="zh-CN"/>
        </w:rPr>
        <w:t>加强</w:t>
      </w:r>
      <w:r>
        <w:rPr>
          <w:rFonts w:hint="eastAsia" w:ascii="仿宋_GB2312" w:hAnsi="仿宋_GB2312" w:eastAsia="仿宋_GB2312" w:cs="仿宋_GB2312"/>
          <w:color w:val="auto"/>
          <w:sz w:val="32"/>
          <w:szCs w:val="32"/>
          <w:highlight w:val="none"/>
        </w:rPr>
        <w:t>技术指导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提供技术咨询服务，指导乡镇政府和施工单位提升</w:t>
      </w:r>
      <w:r>
        <w:rPr>
          <w:rFonts w:hint="eastAsia" w:ascii="仿宋_GB2312" w:hAnsi="仿宋_GB2312" w:eastAsia="仿宋_GB2312" w:cs="仿宋_GB2312"/>
          <w:color w:val="auto"/>
          <w:sz w:val="32"/>
          <w:szCs w:val="32"/>
          <w:highlight w:val="none"/>
          <w:lang w:eastAsia="zh-CN"/>
        </w:rPr>
        <w:t>管理能力和</w:t>
      </w:r>
      <w:r>
        <w:rPr>
          <w:rFonts w:hint="eastAsia" w:ascii="仿宋_GB2312" w:hAnsi="仿宋_GB2312" w:eastAsia="仿宋_GB2312" w:cs="仿宋_GB2312"/>
          <w:color w:val="auto"/>
          <w:sz w:val="32"/>
          <w:szCs w:val="32"/>
          <w:highlight w:val="none"/>
        </w:rPr>
        <w:t>工程质量。</w:t>
      </w:r>
      <w:r>
        <w:rPr>
          <w:rFonts w:hint="eastAsia" w:ascii="仿宋_GB2312" w:hAnsi="仿宋_GB2312" w:eastAsia="仿宋_GB2312" w:cs="仿宋_GB2312"/>
          <w:b/>
          <w:bCs/>
          <w:color w:val="auto"/>
          <w:sz w:val="32"/>
          <w:szCs w:val="32"/>
          <w:highlight w:val="none"/>
          <w:lang w:eastAsia="zh-CN"/>
        </w:rPr>
        <w:t>四是</w:t>
      </w:r>
      <w:r>
        <w:rPr>
          <w:rFonts w:hint="eastAsia" w:ascii="仿宋_GB2312" w:hAnsi="仿宋_GB2312" w:eastAsia="仿宋_GB2312" w:cs="仿宋_GB2312"/>
          <w:color w:val="auto"/>
          <w:sz w:val="32"/>
          <w:szCs w:val="32"/>
          <w:highlight w:val="none"/>
          <w:lang w:eastAsia="zh-CN"/>
        </w:rPr>
        <w:t>加快</w:t>
      </w:r>
      <w:r>
        <w:rPr>
          <w:rFonts w:hint="eastAsia" w:ascii="仿宋_GB2312" w:hAnsi="仿宋_GB2312" w:eastAsia="仿宋_GB2312" w:cs="仿宋_GB2312"/>
          <w:color w:val="auto"/>
          <w:sz w:val="32"/>
          <w:szCs w:val="32"/>
          <w:highlight w:val="none"/>
        </w:rPr>
        <w:t>培训提升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组织质量监督人员进行专业技能和法律法规培训，提升业务能力和职业素养。</w:t>
      </w:r>
      <w:r>
        <w:rPr>
          <w:rFonts w:hint="eastAsia" w:ascii="仿宋_GB2312" w:hAnsi="仿宋_GB2312" w:eastAsia="仿宋_GB2312" w:cs="仿宋_GB2312"/>
          <w:b/>
          <w:bCs/>
          <w:color w:val="auto"/>
          <w:sz w:val="32"/>
          <w:szCs w:val="32"/>
          <w:highlight w:val="none"/>
          <w:lang w:val="en-US" w:eastAsia="zh-CN"/>
        </w:rPr>
        <w:t>五是</w:t>
      </w:r>
      <w:r>
        <w:rPr>
          <w:rFonts w:hint="eastAsia" w:ascii="仿宋_GB2312" w:hAnsi="仿宋_GB2312" w:eastAsia="仿宋_GB2312" w:cs="仿宋_GB2312"/>
          <w:color w:val="auto"/>
          <w:sz w:val="32"/>
          <w:szCs w:val="32"/>
          <w:highlight w:val="none"/>
          <w:lang w:eastAsia="zh-CN"/>
        </w:rPr>
        <w:t>落实“七公开”制度，</w:t>
      </w:r>
      <w:r>
        <w:rPr>
          <w:rFonts w:hint="eastAsia" w:ascii="仿宋_GB2312" w:hAnsi="仿宋_GB2312" w:eastAsia="仿宋_GB2312" w:cs="仿宋_GB2312"/>
          <w:color w:val="auto"/>
          <w:sz w:val="32"/>
          <w:szCs w:val="32"/>
          <w:highlight w:val="none"/>
          <w:lang w:val="en-US" w:eastAsia="zh-CN"/>
        </w:rPr>
        <w:t>扩大</w:t>
      </w:r>
      <w:r>
        <w:rPr>
          <w:rFonts w:hint="eastAsia" w:ascii="仿宋_GB2312" w:hAnsi="仿宋_GB2312" w:eastAsia="仿宋_GB2312" w:cs="仿宋_GB2312"/>
          <w:color w:val="auto"/>
          <w:sz w:val="32"/>
          <w:szCs w:val="32"/>
          <w:highlight w:val="none"/>
        </w:rPr>
        <w:t>公众</w:t>
      </w:r>
      <w:r>
        <w:rPr>
          <w:rFonts w:hint="eastAsia" w:ascii="仿宋_GB2312" w:hAnsi="仿宋_GB2312" w:eastAsia="仿宋_GB2312" w:cs="仿宋_GB2312"/>
          <w:color w:val="auto"/>
          <w:sz w:val="32"/>
          <w:szCs w:val="32"/>
          <w:highlight w:val="none"/>
          <w:lang w:eastAsia="zh-CN"/>
        </w:rPr>
        <w:t>对</w:t>
      </w:r>
      <w:r>
        <w:rPr>
          <w:rFonts w:hint="eastAsia" w:ascii="仿宋_GB2312" w:hAnsi="仿宋_GB2312" w:eastAsia="仿宋_GB2312" w:cs="仿宋_GB2312"/>
          <w:color w:val="auto"/>
          <w:sz w:val="32"/>
          <w:szCs w:val="32"/>
          <w:highlight w:val="none"/>
        </w:rPr>
        <w:t>农村公路</w:t>
      </w:r>
      <w:r>
        <w:rPr>
          <w:rFonts w:hint="eastAsia" w:ascii="仿宋_GB2312" w:hAnsi="仿宋_GB2312" w:eastAsia="仿宋_GB2312" w:cs="仿宋_GB2312"/>
          <w:color w:val="auto"/>
          <w:sz w:val="32"/>
          <w:szCs w:val="32"/>
          <w:highlight w:val="none"/>
          <w:lang w:eastAsia="zh-CN"/>
        </w:rPr>
        <w:t>建设质量</w:t>
      </w:r>
      <w:r>
        <w:rPr>
          <w:rFonts w:hint="eastAsia" w:ascii="仿宋_GB2312" w:hAnsi="仿宋_GB2312" w:eastAsia="仿宋_GB2312" w:cs="仿宋_GB2312"/>
          <w:color w:val="auto"/>
          <w:sz w:val="32"/>
          <w:szCs w:val="32"/>
          <w:highlight w:val="none"/>
        </w:rPr>
        <w:t>监管</w:t>
      </w:r>
      <w:r>
        <w:rPr>
          <w:rFonts w:hint="eastAsia" w:ascii="仿宋_GB2312" w:hAnsi="仿宋_GB2312" w:eastAsia="仿宋_GB2312" w:cs="仿宋_GB2312"/>
          <w:color w:val="auto"/>
          <w:sz w:val="32"/>
          <w:szCs w:val="32"/>
          <w:highlight w:val="none"/>
          <w:lang w:eastAsia="zh-CN"/>
        </w:rPr>
        <w:t>参与度</w:t>
      </w:r>
      <w:r>
        <w:rPr>
          <w:rFonts w:hint="eastAsia" w:ascii="仿宋_GB2312" w:hAnsi="仿宋_GB2312" w:eastAsia="仿宋_GB2312" w:cs="仿宋_GB2312"/>
          <w:color w:val="auto"/>
          <w:sz w:val="32"/>
          <w:szCs w:val="32"/>
          <w:highlight w:val="none"/>
        </w:rPr>
        <w:t>，建立投诉举报机制，提高透明度和社会监督效能。</w:t>
      </w:r>
    </w:p>
    <w:p w14:paraId="155DB3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2.具体措施。</w:t>
      </w:r>
      <w:r>
        <w:rPr>
          <w:rFonts w:hint="eastAsia" w:ascii="仿宋_GB2312" w:hAnsi="仿宋_GB2312" w:eastAsia="仿宋_GB2312" w:cs="仿宋_GB2312"/>
          <w:b/>
          <w:bCs/>
          <w:color w:val="auto"/>
          <w:sz w:val="32"/>
          <w:szCs w:val="32"/>
          <w:highlight w:val="none"/>
          <w:lang w:eastAsia="zh-CN"/>
        </w:rPr>
        <w:t>一是</w:t>
      </w:r>
      <w:r>
        <w:rPr>
          <w:rFonts w:hint="eastAsia" w:ascii="仿宋_GB2312" w:hAnsi="仿宋_GB2312" w:eastAsia="仿宋_GB2312" w:cs="仿宋_GB2312"/>
          <w:color w:val="auto"/>
          <w:sz w:val="32"/>
          <w:szCs w:val="32"/>
          <w:highlight w:val="none"/>
          <w:lang w:eastAsia="zh-CN"/>
        </w:rPr>
        <w:t>明确计划，</w:t>
      </w:r>
      <w:r>
        <w:rPr>
          <w:rFonts w:hint="eastAsia" w:ascii="仿宋_GB2312" w:hAnsi="仿宋_GB2312" w:eastAsia="仿宋_GB2312" w:cs="仿宋_GB2312"/>
          <w:color w:val="auto"/>
          <w:sz w:val="32"/>
          <w:szCs w:val="32"/>
          <w:highlight w:val="none"/>
          <w:lang w:val="en-US" w:eastAsia="zh-CN"/>
        </w:rPr>
        <w:t>制定年度监督工作计划，按照时间节点、施工进度及关键部位等情况适时开展专项检查、巡视检查。</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是</w:t>
      </w:r>
      <w:r>
        <w:rPr>
          <w:rFonts w:hint="eastAsia" w:ascii="仿宋_GB2312" w:hAnsi="仿宋_GB2312" w:eastAsia="仿宋_GB2312" w:cs="仿宋_GB2312"/>
          <w:color w:val="auto"/>
          <w:sz w:val="32"/>
          <w:szCs w:val="32"/>
          <w:highlight w:val="none"/>
        </w:rPr>
        <w:t>加强对施工现场的安全教育和隐患排查，确保施工人员的生命安全。</w:t>
      </w:r>
      <w:r>
        <w:rPr>
          <w:rFonts w:hint="eastAsia" w:ascii="仿宋_GB2312" w:hAnsi="仿宋_GB2312" w:eastAsia="仿宋_GB2312" w:cs="仿宋_GB2312"/>
          <w:b/>
          <w:bCs/>
          <w:color w:val="auto"/>
          <w:sz w:val="32"/>
          <w:szCs w:val="32"/>
          <w:highlight w:val="none"/>
          <w:lang w:eastAsia="zh-CN"/>
        </w:rPr>
        <w:t>三是</w:t>
      </w:r>
      <w:r>
        <w:rPr>
          <w:rFonts w:hint="eastAsia" w:ascii="仿宋_GB2312" w:hAnsi="仿宋_GB2312" w:eastAsia="仿宋_GB2312" w:cs="仿宋_GB2312"/>
          <w:color w:val="auto"/>
          <w:sz w:val="32"/>
          <w:szCs w:val="32"/>
          <w:highlight w:val="none"/>
        </w:rPr>
        <w:t>建立健全农村公路</w:t>
      </w:r>
      <w:r>
        <w:rPr>
          <w:rFonts w:hint="eastAsia" w:ascii="仿宋_GB2312" w:hAnsi="仿宋_GB2312" w:eastAsia="仿宋_GB2312" w:cs="仿宋_GB2312"/>
          <w:color w:val="auto"/>
          <w:sz w:val="32"/>
          <w:szCs w:val="32"/>
          <w:highlight w:val="none"/>
          <w:lang w:val="en-US" w:eastAsia="zh-CN"/>
        </w:rPr>
        <w:t>监督检查、质量检测、监理单位和人员、检测机构各类台账</w:t>
      </w:r>
      <w:r>
        <w:rPr>
          <w:rFonts w:hint="eastAsia" w:ascii="仿宋_GB2312" w:hAnsi="仿宋_GB2312" w:eastAsia="仿宋_GB2312" w:cs="仿宋_GB2312"/>
          <w:color w:val="auto"/>
          <w:sz w:val="32"/>
          <w:szCs w:val="32"/>
          <w:highlight w:val="none"/>
        </w:rPr>
        <w:t>，实现项目信息、监管记录和检测数据的集中管理。</w:t>
      </w:r>
      <w:r>
        <w:rPr>
          <w:rFonts w:hint="eastAsia" w:ascii="仿宋_GB2312" w:hAnsi="仿宋_GB2312" w:eastAsia="仿宋_GB2312" w:cs="仿宋_GB2312"/>
          <w:b/>
          <w:bCs/>
          <w:color w:val="auto"/>
          <w:sz w:val="32"/>
          <w:szCs w:val="32"/>
          <w:highlight w:val="none"/>
          <w:lang w:eastAsia="zh-CN"/>
        </w:rPr>
        <w:t>四是</w:t>
      </w:r>
      <w:r>
        <w:rPr>
          <w:rFonts w:hint="eastAsia" w:ascii="仿宋_GB2312" w:hAnsi="仿宋_GB2312" w:eastAsia="仿宋_GB2312" w:cs="仿宋_GB2312"/>
          <w:color w:val="auto"/>
          <w:sz w:val="32"/>
          <w:szCs w:val="32"/>
          <w:highlight w:val="none"/>
        </w:rPr>
        <w:t>设立公开透明的反馈渠道，及时响应</w:t>
      </w:r>
      <w:r>
        <w:rPr>
          <w:rFonts w:hint="eastAsia" w:ascii="仿宋_GB2312" w:hAnsi="仿宋_GB2312" w:eastAsia="仿宋_GB2312" w:cs="仿宋_GB2312"/>
          <w:color w:val="auto"/>
          <w:sz w:val="32"/>
          <w:szCs w:val="32"/>
          <w:highlight w:val="none"/>
          <w:lang w:eastAsia="zh-CN"/>
        </w:rPr>
        <w:t>群众</w:t>
      </w:r>
      <w:r>
        <w:rPr>
          <w:rFonts w:hint="eastAsia" w:ascii="仿宋_GB2312" w:hAnsi="仿宋_GB2312" w:eastAsia="仿宋_GB2312" w:cs="仿宋_GB2312"/>
          <w:color w:val="auto"/>
          <w:sz w:val="32"/>
          <w:szCs w:val="32"/>
          <w:highlight w:val="none"/>
        </w:rPr>
        <w:t>关切，增强公信力。</w:t>
      </w:r>
      <w:r>
        <w:rPr>
          <w:rFonts w:hint="eastAsia" w:ascii="仿宋_GB2312" w:hAnsi="仿宋_GB2312" w:eastAsia="仿宋_GB2312" w:cs="仿宋_GB2312"/>
          <w:b/>
          <w:bCs/>
          <w:color w:val="auto"/>
          <w:sz w:val="32"/>
          <w:szCs w:val="32"/>
          <w:highlight w:val="none"/>
          <w:lang w:eastAsia="zh-CN"/>
        </w:rPr>
        <w:t>五是</w:t>
      </w:r>
      <w:r>
        <w:rPr>
          <w:rFonts w:hint="eastAsia" w:ascii="仿宋_GB2312" w:hAnsi="仿宋_GB2312" w:eastAsia="仿宋_GB2312" w:cs="仿宋_GB2312"/>
          <w:color w:val="auto"/>
          <w:sz w:val="32"/>
          <w:szCs w:val="32"/>
          <w:highlight w:val="none"/>
        </w:rPr>
        <w:t>加强廉政工作建设，</w:t>
      </w:r>
      <w:r>
        <w:rPr>
          <w:rFonts w:hint="eastAsia" w:ascii="仿宋_GB2312" w:hAnsi="仿宋_GB2312" w:eastAsia="仿宋_GB2312" w:cs="仿宋_GB2312"/>
          <w:color w:val="auto"/>
          <w:sz w:val="32"/>
          <w:szCs w:val="32"/>
          <w:highlight w:val="none"/>
          <w:lang w:eastAsia="zh-CN"/>
        </w:rPr>
        <w:t>继续</w:t>
      </w:r>
      <w:r>
        <w:rPr>
          <w:rFonts w:hint="eastAsia" w:ascii="仿宋_GB2312" w:hAnsi="仿宋_GB2312" w:eastAsia="仿宋_GB2312" w:cs="仿宋_GB2312"/>
          <w:color w:val="auto"/>
          <w:sz w:val="32"/>
          <w:szCs w:val="32"/>
          <w:highlight w:val="none"/>
        </w:rPr>
        <w:t>推行质量监督工作廉政告知制度</w:t>
      </w:r>
      <w:r>
        <w:rPr>
          <w:rFonts w:hint="eastAsia" w:ascii="仿宋_GB2312" w:hAnsi="仿宋_GB2312" w:eastAsia="仿宋_GB2312" w:cs="仿宋_GB2312"/>
          <w:color w:val="auto"/>
          <w:sz w:val="32"/>
          <w:szCs w:val="32"/>
          <w:highlight w:val="none"/>
          <w:lang w:eastAsia="zh-CN"/>
        </w:rPr>
        <w:t>，让监督权力接受监督，确保权力在阳光下运行</w:t>
      </w:r>
      <w:r>
        <w:rPr>
          <w:rFonts w:hint="eastAsia" w:ascii="仿宋_GB2312" w:hAnsi="仿宋_GB2312" w:eastAsia="仿宋_GB2312" w:cs="仿宋_GB2312"/>
          <w:color w:val="auto"/>
          <w:sz w:val="32"/>
          <w:szCs w:val="32"/>
          <w:highlight w:val="none"/>
        </w:rPr>
        <w:t>。</w:t>
      </w:r>
    </w:p>
    <w:p w14:paraId="7C7EB697">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E432E9C">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峨边彝族自治县交通建设中心预算单位1个，其中：行政单位0个，事业单位1个。</w:t>
      </w:r>
    </w:p>
    <w:p w14:paraId="5103D1B7">
      <w:pPr>
        <w:keepNext w:val="0"/>
        <w:keepLines w:val="0"/>
        <w:pageBreakBefore w:val="0"/>
        <w:widowControl/>
        <w:tabs>
          <w:tab w:val="left" w:pos="3570"/>
        </w:tabs>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val="en-US" w:eastAsia="zh-CN"/>
        </w:rPr>
        <w:t>峨边彝族自治县交通建设中心总编制21名，其中：行政编制0名，工勤编制0名，事业编制21名。在职人员总数21名，其中：行政0名，工勤0名，事业21名。离休0名。</w:t>
      </w:r>
    </w:p>
    <w:p w14:paraId="4419C25B">
      <w:pPr>
        <w:spacing w:line="600" w:lineRule="exact"/>
        <w:ind w:firstLine="640" w:firstLineChars="200"/>
        <w:rPr>
          <w:rFonts w:hint="eastAsia" w:ascii="仿宋" w:hAnsi="仿宋" w:eastAsia="仿宋"/>
          <w:sz w:val="32"/>
          <w:szCs w:val="32"/>
        </w:rPr>
      </w:pPr>
    </w:p>
    <w:p w14:paraId="20969B75">
      <w:pPr>
        <w:spacing w:line="600" w:lineRule="exact"/>
        <w:ind w:firstLine="640" w:firstLineChars="200"/>
        <w:rPr>
          <w:rFonts w:hint="eastAsia" w:ascii="仿宋" w:hAnsi="仿宋" w:eastAsia="仿宋"/>
          <w:sz w:val="32"/>
          <w:szCs w:val="32"/>
        </w:rPr>
      </w:pPr>
    </w:p>
    <w:p w14:paraId="1B546FBB">
      <w:pPr>
        <w:spacing w:line="600" w:lineRule="exact"/>
        <w:ind w:firstLine="640" w:firstLineChars="200"/>
        <w:rPr>
          <w:rFonts w:hint="eastAsia" w:ascii="仿宋" w:hAnsi="仿宋" w:eastAsia="仿宋"/>
          <w:sz w:val="32"/>
          <w:szCs w:val="32"/>
        </w:rPr>
      </w:pPr>
    </w:p>
    <w:p w14:paraId="6254BC57">
      <w:pPr>
        <w:spacing w:line="600" w:lineRule="exact"/>
        <w:ind w:firstLine="640" w:firstLineChars="200"/>
        <w:rPr>
          <w:rFonts w:hint="eastAsia" w:ascii="仿宋" w:hAnsi="仿宋" w:eastAsia="仿宋"/>
          <w:sz w:val="32"/>
          <w:szCs w:val="32"/>
        </w:rPr>
      </w:pPr>
    </w:p>
    <w:p w14:paraId="6328FDF9">
      <w:pPr>
        <w:spacing w:line="600" w:lineRule="exact"/>
        <w:ind w:firstLine="640" w:firstLineChars="200"/>
        <w:rPr>
          <w:rFonts w:hint="eastAsia" w:ascii="仿宋" w:hAnsi="仿宋" w:eastAsia="仿宋"/>
          <w:sz w:val="32"/>
          <w:szCs w:val="32"/>
        </w:rPr>
      </w:pPr>
    </w:p>
    <w:p w14:paraId="5476720D">
      <w:pPr>
        <w:spacing w:line="600" w:lineRule="exact"/>
        <w:ind w:firstLine="640" w:firstLineChars="200"/>
        <w:rPr>
          <w:rFonts w:hint="eastAsia" w:ascii="仿宋" w:hAnsi="仿宋" w:eastAsia="仿宋"/>
          <w:sz w:val="32"/>
          <w:szCs w:val="32"/>
        </w:rPr>
      </w:pPr>
    </w:p>
    <w:p w14:paraId="4EDEEED9">
      <w:pPr>
        <w:spacing w:line="600" w:lineRule="exact"/>
        <w:ind w:firstLine="640" w:firstLineChars="200"/>
        <w:rPr>
          <w:rFonts w:hint="eastAsia" w:ascii="仿宋" w:hAnsi="仿宋" w:eastAsia="仿宋"/>
          <w:sz w:val="32"/>
          <w:szCs w:val="32"/>
        </w:rPr>
      </w:pPr>
    </w:p>
    <w:p w14:paraId="4A2D4FE8">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5826AEA3">
      <w:pPr>
        <w:pStyle w:val="2"/>
        <w:numPr>
          <w:ilvl w:val="0"/>
          <w:numId w:val="0"/>
        </w:numPr>
        <w:bidi w:val="0"/>
        <w:ind w:left="2600" w:hanging="2600" w:hangingChars="500"/>
        <w:jc w:val="both"/>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峨边彝族自治县交通建设中心</w:t>
      </w:r>
      <w:r>
        <w:rPr>
          <w:rFonts w:hint="eastAsia" w:ascii="方正小标宋简体" w:hAnsi="方正小标宋简体" w:eastAsia="方正小标宋简体" w:cs="方正小标宋简体"/>
          <w:b w:val="0"/>
          <w:bCs/>
          <w:sz w:val="52"/>
          <w:szCs w:val="52"/>
          <w:lang w:val="en-US" w:eastAsia="zh-CN"/>
        </w:rPr>
        <w:t>2026年部门预算表</w:t>
      </w:r>
    </w:p>
    <w:p w14:paraId="72BC8DEE">
      <w:pPr>
        <w:spacing w:line="600" w:lineRule="exact"/>
        <w:rPr>
          <w:rFonts w:hint="default" w:ascii="仿宋" w:hAnsi="仿宋" w:eastAsia="仿宋" w:cs="Times New Roman"/>
          <w:sz w:val="32"/>
          <w:szCs w:val="32"/>
          <w:lang w:val="en-US" w:eastAsia="zh-CN"/>
        </w:rPr>
      </w:pPr>
    </w:p>
    <w:p w14:paraId="2843A8E9">
      <w:pPr>
        <w:spacing w:line="600" w:lineRule="exact"/>
        <w:rPr>
          <w:rFonts w:hint="default" w:ascii="仿宋" w:hAnsi="仿宋" w:eastAsia="仿宋" w:cs="Times New Roman"/>
          <w:sz w:val="32"/>
          <w:szCs w:val="32"/>
          <w:lang w:val="en-US" w:eastAsia="zh-CN"/>
        </w:rPr>
      </w:pPr>
    </w:p>
    <w:p w14:paraId="7BDA02D0">
      <w:pPr>
        <w:spacing w:line="600" w:lineRule="exact"/>
        <w:rPr>
          <w:rFonts w:hint="default" w:ascii="仿宋" w:hAnsi="仿宋" w:eastAsia="仿宋" w:cs="Times New Roman"/>
          <w:sz w:val="32"/>
          <w:szCs w:val="32"/>
          <w:lang w:val="en-US" w:eastAsia="zh-CN"/>
        </w:rPr>
      </w:pPr>
    </w:p>
    <w:p w14:paraId="7D0F3402">
      <w:pPr>
        <w:spacing w:line="600" w:lineRule="exact"/>
        <w:rPr>
          <w:rFonts w:hint="default" w:ascii="仿宋" w:hAnsi="仿宋" w:eastAsia="仿宋" w:cs="Times New Roman"/>
          <w:sz w:val="32"/>
          <w:szCs w:val="32"/>
          <w:lang w:val="en-US" w:eastAsia="zh-CN"/>
        </w:rPr>
      </w:pPr>
    </w:p>
    <w:p w14:paraId="3DCF9F81">
      <w:pPr>
        <w:spacing w:line="600" w:lineRule="exact"/>
        <w:rPr>
          <w:rFonts w:hint="default" w:ascii="仿宋" w:hAnsi="仿宋" w:eastAsia="仿宋" w:cs="Times New Roman"/>
          <w:sz w:val="32"/>
          <w:szCs w:val="32"/>
          <w:lang w:val="en-US" w:eastAsia="zh-CN"/>
        </w:rPr>
      </w:pPr>
    </w:p>
    <w:p w14:paraId="3AF29F49">
      <w:pPr>
        <w:spacing w:line="600" w:lineRule="exact"/>
        <w:rPr>
          <w:rFonts w:hint="default" w:ascii="仿宋" w:hAnsi="仿宋" w:eastAsia="仿宋" w:cs="Times New Roman"/>
          <w:sz w:val="32"/>
          <w:szCs w:val="32"/>
          <w:lang w:val="en-US" w:eastAsia="zh-CN"/>
        </w:rPr>
      </w:pPr>
    </w:p>
    <w:p w14:paraId="518BC3BA">
      <w:pPr>
        <w:spacing w:line="600" w:lineRule="exact"/>
        <w:rPr>
          <w:rFonts w:hint="default" w:ascii="仿宋" w:hAnsi="仿宋" w:eastAsia="仿宋" w:cs="Times New Roman"/>
          <w:sz w:val="32"/>
          <w:szCs w:val="32"/>
          <w:lang w:val="en-US" w:eastAsia="zh-CN"/>
        </w:rPr>
      </w:pPr>
    </w:p>
    <w:p w14:paraId="42907DF9">
      <w:pPr>
        <w:spacing w:line="600" w:lineRule="exact"/>
        <w:rPr>
          <w:rFonts w:hint="default" w:ascii="仿宋" w:hAnsi="仿宋" w:eastAsia="仿宋" w:cs="Times New Roman"/>
          <w:sz w:val="32"/>
          <w:szCs w:val="32"/>
          <w:lang w:val="en-US" w:eastAsia="zh-CN"/>
        </w:rPr>
      </w:pPr>
    </w:p>
    <w:p w14:paraId="794843F5">
      <w:pPr>
        <w:spacing w:line="600" w:lineRule="exact"/>
        <w:ind w:left="0" w:leftChars="0" w:firstLine="0" w:firstLineChars="0"/>
        <w:rPr>
          <w:rFonts w:hint="eastAsia" w:ascii="仿宋_GB2312" w:hAnsi="仿宋_GB2312" w:eastAsia="仿宋_GB2312" w:cs="仿宋_GB2312"/>
          <w:sz w:val="32"/>
          <w:szCs w:val="32"/>
          <w:lang w:val="en-US" w:eastAsia="zh-CN"/>
        </w:rPr>
      </w:pPr>
    </w:p>
    <w:p w14:paraId="6F5C353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详见附件2：峨边彝族自治县交通建设中心预算公开报表  </w:t>
      </w:r>
    </w:p>
    <w:p w14:paraId="20515C82">
      <w:pPr>
        <w:spacing w:line="600" w:lineRule="exact"/>
        <w:ind w:left="0" w:leftChars="0" w:firstLine="0" w:firstLineChars="0"/>
        <w:rPr>
          <w:rFonts w:hint="eastAsia" w:ascii="仿宋_GB2312" w:hAnsi="仿宋_GB2312" w:eastAsia="仿宋_GB2312" w:cs="仿宋_GB2312"/>
          <w:sz w:val="32"/>
          <w:szCs w:val="32"/>
          <w:lang w:val="en-US" w:eastAsia="zh-CN"/>
        </w:rPr>
      </w:pPr>
    </w:p>
    <w:p w14:paraId="07C545E1">
      <w:pPr>
        <w:numPr>
          <w:ilvl w:val="0"/>
          <w:numId w:val="0"/>
        </w:numPr>
        <w:spacing w:line="600" w:lineRule="exact"/>
        <w:rPr>
          <w:rFonts w:hint="eastAsia" w:ascii="仿宋" w:hAnsi="仿宋" w:eastAsia="仿宋" w:cs="Times New Roman"/>
          <w:sz w:val="32"/>
          <w:szCs w:val="32"/>
          <w:lang w:val="en-US" w:eastAsia="zh-CN"/>
        </w:rPr>
      </w:pPr>
    </w:p>
    <w:p w14:paraId="2C3FC5E0">
      <w:pPr>
        <w:numPr>
          <w:ilvl w:val="0"/>
          <w:numId w:val="0"/>
        </w:numPr>
        <w:ind w:leftChars="0"/>
        <w:jc w:val="both"/>
        <w:rPr>
          <w:rFonts w:hint="eastAsia"/>
          <w:b/>
          <w:bCs/>
          <w:sz w:val="52"/>
          <w:szCs w:val="52"/>
          <w:lang w:val="en-US" w:eastAsia="zh-CN"/>
        </w:rPr>
      </w:pPr>
    </w:p>
    <w:p w14:paraId="7B796469">
      <w:pPr>
        <w:pStyle w:val="2"/>
        <w:numPr>
          <w:ilvl w:val="0"/>
          <w:numId w:val="0"/>
        </w:numPr>
        <w:bidi w:val="0"/>
        <w:ind w:left="2600" w:hanging="2600" w:hangingChars="500"/>
        <w:jc w:val="left"/>
        <w:rPr>
          <w:rFonts w:hint="eastAsia" w:ascii="方正小标宋简体" w:hAnsi="方正小标宋简体" w:eastAsia="方正小标宋简体" w:cs="方正小标宋简体"/>
          <w:b w:val="0"/>
          <w:bCs/>
          <w:spacing w:val="-20"/>
          <w:sz w:val="52"/>
          <w:szCs w:val="52"/>
          <w:lang w:val="en-US" w:eastAsia="zh-CN"/>
        </w:rPr>
      </w:pPr>
      <w:r>
        <w:rPr>
          <w:rFonts w:hint="eastAsia" w:ascii="方正小标宋简体" w:hAnsi="方正小标宋简体" w:eastAsia="方正小标宋简体" w:cs="方正小标宋简体"/>
          <w:b w:val="0"/>
          <w:bCs/>
          <w:lang w:val="en-US" w:eastAsia="zh-CN"/>
        </w:rPr>
        <w:t xml:space="preserve">第三部分  </w:t>
      </w:r>
      <w:r>
        <w:rPr>
          <w:rFonts w:hint="eastAsia" w:ascii="方正小标宋简体" w:hAnsi="方正小标宋简体" w:eastAsia="方正小标宋简体" w:cs="方正小标宋简体"/>
          <w:b w:val="0"/>
          <w:bCs/>
          <w:spacing w:val="-20"/>
          <w:sz w:val="52"/>
          <w:lang w:val="en-US" w:eastAsia="zh-CN"/>
        </w:rPr>
        <w:t>峨边彝族自治县交通建设中心</w:t>
      </w:r>
      <w:r>
        <w:rPr>
          <w:rFonts w:hint="eastAsia" w:ascii="方正小标宋简体" w:hAnsi="方正小标宋简体" w:eastAsia="方正小标宋简体" w:cs="方正小标宋简体"/>
          <w:b w:val="0"/>
          <w:bCs/>
          <w:spacing w:val="-20"/>
          <w:sz w:val="52"/>
          <w:szCs w:val="52"/>
          <w:lang w:val="en-US" w:eastAsia="zh-CN"/>
        </w:rPr>
        <w:t>2026年部门预算情况说明</w:t>
      </w:r>
    </w:p>
    <w:p w14:paraId="5BDB2DF7">
      <w:pPr>
        <w:numPr>
          <w:ilvl w:val="0"/>
          <w:numId w:val="0"/>
        </w:numPr>
        <w:jc w:val="center"/>
        <w:rPr>
          <w:rFonts w:hint="default"/>
          <w:b/>
          <w:bCs/>
          <w:sz w:val="52"/>
          <w:szCs w:val="52"/>
          <w:lang w:val="en-US" w:eastAsia="zh-CN"/>
        </w:rPr>
      </w:pPr>
    </w:p>
    <w:p w14:paraId="29CBC7F5">
      <w:pPr>
        <w:numPr>
          <w:ilvl w:val="0"/>
          <w:numId w:val="0"/>
        </w:numPr>
        <w:spacing w:line="600" w:lineRule="exact"/>
        <w:rPr>
          <w:rFonts w:hint="eastAsia" w:ascii="仿宋" w:hAnsi="仿宋" w:eastAsia="仿宋" w:cs="Times New Roman"/>
          <w:sz w:val="32"/>
          <w:szCs w:val="32"/>
          <w:lang w:val="en-US" w:eastAsia="zh-CN"/>
        </w:rPr>
      </w:pPr>
    </w:p>
    <w:p w14:paraId="7D1E102E">
      <w:pPr>
        <w:numPr>
          <w:ilvl w:val="0"/>
          <w:numId w:val="0"/>
        </w:numPr>
        <w:spacing w:line="600" w:lineRule="exact"/>
        <w:rPr>
          <w:rFonts w:hint="eastAsia" w:ascii="仿宋" w:hAnsi="仿宋" w:eastAsia="仿宋" w:cs="Times New Roman"/>
          <w:sz w:val="32"/>
          <w:szCs w:val="32"/>
          <w:lang w:val="en-US" w:eastAsia="zh-CN"/>
        </w:rPr>
      </w:pPr>
    </w:p>
    <w:p w14:paraId="3BC81DC7">
      <w:pPr>
        <w:numPr>
          <w:ilvl w:val="0"/>
          <w:numId w:val="0"/>
        </w:numPr>
        <w:spacing w:line="600" w:lineRule="exact"/>
        <w:rPr>
          <w:rFonts w:hint="eastAsia" w:ascii="仿宋" w:hAnsi="仿宋" w:eastAsia="仿宋" w:cs="Times New Roman"/>
          <w:sz w:val="32"/>
          <w:szCs w:val="32"/>
          <w:lang w:val="en-US" w:eastAsia="zh-CN"/>
        </w:rPr>
      </w:pPr>
    </w:p>
    <w:p w14:paraId="2DA341F2">
      <w:pPr>
        <w:numPr>
          <w:ilvl w:val="0"/>
          <w:numId w:val="0"/>
        </w:numPr>
        <w:spacing w:line="600" w:lineRule="exact"/>
        <w:rPr>
          <w:rFonts w:hint="eastAsia" w:ascii="仿宋" w:hAnsi="仿宋" w:eastAsia="仿宋" w:cs="Times New Roman"/>
          <w:sz w:val="32"/>
          <w:szCs w:val="32"/>
          <w:lang w:val="en-US" w:eastAsia="zh-CN"/>
        </w:rPr>
      </w:pPr>
    </w:p>
    <w:p w14:paraId="3C87E6BB">
      <w:pPr>
        <w:numPr>
          <w:ilvl w:val="0"/>
          <w:numId w:val="0"/>
        </w:numPr>
        <w:jc w:val="center"/>
        <w:rPr>
          <w:rFonts w:hint="default"/>
          <w:b/>
          <w:bCs/>
          <w:sz w:val="52"/>
          <w:szCs w:val="52"/>
          <w:lang w:val="en-US" w:eastAsia="zh-CN"/>
        </w:rPr>
      </w:pPr>
    </w:p>
    <w:p w14:paraId="5C53B69F">
      <w:pPr>
        <w:numPr>
          <w:ilvl w:val="0"/>
          <w:numId w:val="0"/>
        </w:numPr>
        <w:jc w:val="center"/>
        <w:rPr>
          <w:rFonts w:hint="default"/>
          <w:b/>
          <w:bCs/>
          <w:sz w:val="52"/>
          <w:szCs w:val="52"/>
          <w:lang w:val="en-US" w:eastAsia="zh-CN"/>
        </w:rPr>
      </w:pPr>
    </w:p>
    <w:p w14:paraId="6418C352">
      <w:pPr>
        <w:pStyle w:val="4"/>
        <w:bidi w:val="0"/>
        <w:rPr>
          <w:rFonts w:hint="eastAsia" w:ascii="黑体" w:hAnsi="黑体" w:eastAsia="黑体" w:cs="黑体"/>
          <w:b w:val="0"/>
          <w:bCs/>
          <w:color w:val="auto"/>
          <w:lang w:val="en-US" w:eastAsia="zh-CN"/>
        </w:rPr>
      </w:pPr>
      <w:r>
        <w:rPr>
          <w:rFonts w:hint="eastAsia" w:ascii="黑体" w:hAnsi="黑体" w:eastAsia="黑体" w:cs="黑体"/>
          <w:b w:val="0"/>
          <w:bCs/>
          <w:lang w:val="en-US" w:eastAsia="zh-CN"/>
        </w:rPr>
        <w:t>一、</w:t>
      </w:r>
      <w:r>
        <w:rPr>
          <w:rFonts w:hint="eastAsia" w:ascii="黑体" w:hAnsi="黑体" w:eastAsia="黑体" w:cs="黑体"/>
          <w:b w:val="0"/>
          <w:bCs/>
          <w:color w:val="auto"/>
          <w:lang w:val="en-US" w:eastAsia="zh-CN"/>
        </w:rPr>
        <w:t>收支预算情况说明</w:t>
      </w:r>
    </w:p>
    <w:p w14:paraId="2D59835F">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所有收入和支出均纳入部门预算管理。收入包括：一般公共预算拨款收入；支出包括：社会保障和就业支出、卫生健康支出、交通运输支出、住房保障支出。</w:t>
      </w:r>
    </w:p>
    <w:p w14:paraId="22A4F3D5">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398.64</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val="en-US" w:eastAsia="zh-CN"/>
        </w:rPr>
        <w:t>414.28万元</w:t>
      </w:r>
      <w:r>
        <w:rPr>
          <w:rFonts w:hint="eastAsia" w:ascii="Times New Roman" w:hAnsi="Times New Roman" w:eastAsia="仿宋_GB2312" w:cs="仿宋_GB2312"/>
          <w:color w:val="auto"/>
          <w:kern w:val="0"/>
          <w:sz w:val="32"/>
          <w:szCs w:val="32"/>
        </w:rPr>
        <w:t>减少</w:t>
      </w:r>
      <w:r>
        <w:rPr>
          <w:rFonts w:hint="eastAsia" w:ascii="Times New Roman" w:hAnsi="Times New Roman" w:eastAsia="仿宋_GB2312" w:cs="仿宋_GB2312"/>
          <w:color w:val="auto"/>
          <w:kern w:val="0"/>
          <w:sz w:val="32"/>
          <w:szCs w:val="32"/>
          <w:lang w:val="en-US" w:eastAsia="zh-CN"/>
        </w:rPr>
        <w:t>15.64</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原因是：人员调出</w:t>
      </w:r>
      <w:r>
        <w:rPr>
          <w:rFonts w:hint="eastAsia" w:ascii="Times New Roman" w:hAnsi="Times New Roman" w:eastAsia="仿宋_GB2312" w:cs="仿宋_GB2312"/>
          <w:color w:val="auto"/>
          <w:kern w:val="0"/>
          <w:sz w:val="32"/>
          <w:szCs w:val="32"/>
          <w:lang w:val="en-US" w:eastAsia="zh-CN"/>
        </w:rPr>
        <w:t>2人</w:t>
      </w:r>
      <w:r>
        <w:rPr>
          <w:rFonts w:hint="eastAsia" w:ascii="Times New Roman" w:hAnsi="Times New Roman" w:eastAsia="仿宋_GB2312" w:cs="仿宋_GB2312"/>
          <w:color w:val="auto"/>
          <w:kern w:val="0"/>
          <w:sz w:val="32"/>
          <w:szCs w:val="32"/>
        </w:rPr>
        <w:t>。</w:t>
      </w:r>
    </w:p>
    <w:p w14:paraId="43ABAB6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3728EB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398.64</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398.64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7622262F">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0B75FF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398.64</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398.64万元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57D8E39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6BDD9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kern w:val="0"/>
          <w:sz w:val="32"/>
          <w:szCs w:val="32"/>
          <w:lang w:eastAsia="zh-CN"/>
        </w:rPr>
        <w:t>2026</w:t>
      </w:r>
      <w:r>
        <w:rPr>
          <w:rFonts w:hint="eastAsia" w:ascii="Times New Roman" w:hAnsi="Times New Roman" w:eastAsia="仿宋_GB2312" w:cs="仿宋_GB2312"/>
          <w:kern w:val="0"/>
          <w:sz w:val="32"/>
          <w:szCs w:val="32"/>
        </w:rPr>
        <w:t>年财政拨款收支预算总</w:t>
      </w:r>
      <w:r>
        <w:rPr>
          <w:rFonts w:hint="eastAsia" w:ascii="Times New Roman" w:hAnsi="Times New Roman" w:eastAsia="仿宋_GB2312" w:cs="仿宋_GB2312"/>
          <w:color w:val="auto"/>
          <w:kern w:val="0"/>
          <w:sz w:val="32"/>
          <w:szCs w:val="32"/>
        </w:rPr>
        <w:t>数</w:t>
      </w:r>
      <w:r>
        <w:rPr>
          <w:rFonts w:hint="eastAsia" w:ascii="Times New Roman" w:hAnsi="Times New Roman" w:eastAsia="仿宋_GB2312" w:cs="仿宋_GB2312"/>
          <w:color w:val="auto"/>
          <w:kern w:val="0"/>
          <w:sz w:val="32"/>
          <w:szCs w:val="32"/>
          <w:lang w:val="en-US" w:eastAsia="zh-CN"/>
        </w:rPr>
        <w:t>398.64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414.28</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15.64</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：人员调出</w:t>
      </w:r>
      <w:r>
        <w:rPr>
          <w:rFonts w:hint="eastAsia" w:ascii="Times New Roman" w:hAnsi="Times New Roman" w:eastAsia="仿宋_GB2312" w:cs="仿宋_GB2312"/>
          <w:color w:val="auto"/>
          <w:kern w:val="0"/>
          <w:sz w:val="32"/>
          <w:szCs w:val="32"/>
          <w:lang w:val="en-US" w:eastAsia="zh-CN"/>
        </w:rPr>
        <w:t>2人</w:t>
      </w:r>
      <w:r>
        <w:rPr>
          <w:rFonts w:hint="eastAsia" w:ascii="Times New Roman" w:hAnsi="Times New Roman" w:eastAsia="仿宋_GB2312" w:cs="仿宋_GB2312"/>
          <w:kern w:val="0"/>
          <w:sz w:val="32"/>
          <w:szCs w:val="32"/>
          <w:lang w:val="en-US" w:eastAsia="zh-CN"/>
        </w:rPr>
        <w:t>。</w:t>
      </w:r>
    </w:p>
    <w:p w14:paraId="7058A0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w:t>
      </w:r>
      <w:r>
        <w:rPr>
          <w:rFonts w:hint="eastAsia" w:ascii="Times New Roman" w:hAnsi="Times New Roman" w:eastAsia="仿宋_GB2312" w:cs="仿宋_GB2312"/>
          <w:color w:val="auto"/>
          <w:kern w:val="0"/>
          <w:sz w:val="32"/>
          <w:szCs w:val="32"/>
        </w:rPr>
        <w:t>公共预算拨款收入</w:t>
      </w:r>
      <w:r>
        <w:rPr>
          <w:rFonts w:hint="eastAsia" w:ascii="Times New Roman" w:hAnsi="Times New Roman" w:eastAsia="仿宋_GB2312" w:cs="仿宋_GB2312"/>
          <w:color w:val="auto"/>
          <w:kern w:val="0"/>
          <w:sz w:val="32"/>
          <w:szCs w:val="32"/>
          <w:lang w:val="en-US" w:eastAsia="zh-CN"/>
        </w:rPr>
        <w:t>398.64</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万元；支出包括：社会保障和就业支出</w:t>
      </w:r>
      <w:r>
        <w:rPr>
          <w:rFonts w:hint="eastAsia" w:ascii="Times New Roman" w:hAnsi="Times New Roman" w:eastAsia="仿宋_GB2312" w:cs="仿宋_GB2312"/>
          <w:color w:val="auto"/>
          <w:kern w:val="0"/>
          <w:sz w:val="32"/>
          <w:szCs w:val="32"/>
          <w:lang w:val="en-US" w:eastAsia="zh-CN"/>
        </w:rPr>
        <w:t>58.70</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11.01</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交通运输支出</w:t>
      </w:r>
      <w:r>
        <w:rPr>
          <w:rFonts w:hint="eastAsia" w:ascii="Times New Roman" w:hAnsi="Times New Roman" w:eastAsia="仿宋_GB2312" w:cs="仿宋_GB2312"/>
          <w:color w:val="auto"/>
          <w:kern w:val="0"/>
          <w:sz w:val="32"/>
          <w:szCs w:val="32"/>
          <w:lang w:val="en-US" w:eastAsia="zh-CN"/>
        </w:rPr>
        <w:t>298.59万元、</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30.34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1991A85C">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38ABF81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769EC2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年一般公共预算当年拨</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val="en-US" w:eastAsia="zh-CN"/>
        </w:rPr>
        <w:t>398.64</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元，较上年预算数</w:t>
      </w:r>
      <w:r>
        <w:rPr>
          <w:rFonts w:hint="eastAsia" w:ascii="Times New Roman" w:hAnsi="Times New Roman" w:eastAsia="仿宋_GB2312" w:cs="仿宋_GB2312"/>
          <w:color w:val="auto"/>
          <w:kern w:val="0"/>
          <w:sz w:val="32"/>
          <w:szCs w:val="32"/>
        </w:rPr>
        <w:t>减少</w:t>
      </w:r>
      <w:r>
        <w:rPr>
          <w:rFonts w:hint="eastAsia" w:ascii="Times New Roman" w:hAnsi="Times New Roman" w:eastAsia="仿宋_GB2312" w:cs="仿宋_GB2312"/>
          <w:color w:val="auto"/>
          <w:kern w:val="0"/>
          <w:sz w:val="32"/>
          <w:szCs w:val="32"/>
          <w:lang w:val="en-US" w:eastAsia="zh-CN"/>
        </w:rPr>
        <w:t>15.64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color w:val="auto"/>
          <w:kern w:val="0"/>
          <w:sz w:val="32"/>
          <w:szCs w:val="32"/>
          <w:lang w:eastAsia="zh-CN"/>
        </w:rPr>
        <w:t>人员调出</w:t>
      </w:r>
      <w:r>
        <w:rPr>
          <w:rFonts w:hint="eastAsia" w:ascii="Times New Roman" w:hAnsi="Times New Roman" w:eastAsia="仿宋_GB2312" w:cs="仿宋_GB2312"/>
          <w:color w:val="auto"/>
          <w:kern w:val="0"/>
          <w:sz w:val="32"/>
          <w:szCs w:val="32"/>
          <w:lang w:val="en-US" w:eastAsia="zh-CN"/>
        </w:rPr>
        <w:t>2人</w:t>
      </w:r>
      <w:r>
        <w:rPr>
          <w:rFonts w:hint="eastAsia" w:ascii="Times New Roman" w:hAnsi="Times New Roman" w:eastAsia="仿宋_GB2312" w:cs="仿宋_GB2312"/>
          <w:color w:val="000000"/>
          <w:kern w:val="0"/>
          <w:sz w:val="32"/>
          <w:szCs w:val="32"/>
        </w:rPr>
        <w:t>。</w:t>
      </w:r>
    </w:p>
    <w:p w14:paraId="034501E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50466E03">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58.70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14.73</w:t>
      </w:r>
      <w:r>
        <w:rPr>
          <w:rFonts w:hint="eastAsia" w:ascii="Times New Roman" w:hAnsi="Times New Roman" w:eastAsia="仿宋_GB2312" w:cs="仿宋_GB2312"/>
          <w:color w:val="auto"/>
          <w:kern w:val="0"/>
          <w:sz w:val="32"/>
          <w:szCs w:val="32"/>
        </w:rPr>
        <w:t>%；卫生健康支出</w:t>
      </w:r>
      <w:r>
        <w:rPr>
          <w:rFonts w:hint="eastAsia" w:ascii="Times New Roman" w:hAnsi="Times New Roman" w:eastAsia="仿宋_GB2312" w:cs="仿宋_GB2312"/>
          <w:color w:val="auto"/>
          <w:kern w:val="0"/>
          <w:sz w:val="32"/>
          <w:szCs w:val="32"/>
          <w:lang w:val="en-US" w:eastAsia="zh-CN"/>
        </w:rPr>
        <w:t>11.01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2.76</w:t>
      </w:r>
      <w:r>
        <w:rPr>
          <w:rFonts w:hint="eastAsia" w:ascii="Times New Roman" w:hAnsi="Times New Roman" w:eastAsia="仿宋_GB2312" w:cs="仿宋_GB2312"/>
          <w:color w:val="auto"/>
          <w:kern w:val="0"/>
          <w:sz w:val="32"/>
          <w:szCs w:val="32"/>
        </w:rPr>
        <w:t>%；交通运输支出</w:t>
      </w:r>
      <w:r>
        <w:rPr>
          <w:rFonts w:hint="eastAsia" w:ascii="Times New Roman" w:hAnsi="Times New Roman" w:eastAsia="仿宋_GB2312" w:cs="仿宋_GB2312"/>
          <w:color w:val="auto"/>
          <w:kern w:val="0"/>
          <w:sz w:val="32"/>
          <w:szCs w:val="32"/>
          <w:lang w:val="en-US" w:eastAsia="zh-CN"/>
        </w:rPr>
        <w:t>298.59万元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74.90</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30.34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7.61</w:t>
      </w:r>
      <w:r>
        <w:rPr>
          <w:rFonts w:hint="eastAsia" w:ascii="Times New Roman" w:hAnsi="Times New Roman" w:eastAsia="仿宋_GB2312" w:cs="仿宋_GB2312"/>
          <w:color w:val="auto"/>
          <w:kern w:val="0"/>
          <w:sz w:val="32"/>
          <w:szCs w:val="32"/>
        </w:rPr>
        <w:t>%。</w:t>
      </w:r>
    </w:p>
    <w:p w14:paraId="5AF31791">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4F3AC9B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1.社会保障和就业（类）</w:t>
      </w:r>
      <w:r>
        <w:rPr>
          <w:rFonts w:hint="eastAsia" w:ascii="Times New Roman" w:hAnsi="Times New Roman" w:eastAsia="仿宋_GB2312" w:cs="仿宋_GB2312"/>
          <w:color w:val="auto"/>
          <w:kern w:val="0"/>
          <w:sz w:val="32"/>
          <w:szCs w:val="32"/>
          <w:lang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36.98</w:t>
      </w:r>
      <w:r>
        <w:rPr>
          <w:rFonts w:hint="eastAsia" w:ascii="Times New Roman" w:hAnsi="Times New Roman" w:eastAsia="仿宋_GB2312" w:cs="仿宋_GB2312"/>
          <w:color w:val="auto"/>
          <w:kern w:val="0"/>
          <w:sz w:val="32"/>
          <w:szCs w:val="32"/>
        </w:rPr>
        <w:t>万元，主要用于：</w:t>
      </w:r>
      <w:r>
        <w:rPr>
          <w:rFonts w:hint="eastAsia" w:ascii="仿宋" w:hAnsi="仿宋" w:eastAsia="仿宋" w:cs="宋体"/>
          <w:color w:val="auto"/>
          <w:kern w:val="0"/>
        </w:rPr>
        <w:t>实施养老保险制度后，部门按规定由单位缴纳的基本养老保险费支出</w:t>
      </w:r>
      <w:r>
        <w:rPr>
          <w:rFonts w:hint="eastAsia" w:ascii="Times New Roman" w:hAnsi="Times New Roman" w:eastAsia="仿宋_GB2312" w:cs="仿宋_GB2312"/>
          <w:color w:val="auto"/>
          <w:kern w:val="0"/>
          <w:sz w:val="32"/>
          <w:szCs w:val="32"/>
        </w:rPr>
        <w:t>。</w:t>
      </w:r>
    </w:p>
    <w:p w14:paraId="22A215E2">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 机关事业单位职业年金缴费支出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18.49</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5103102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3.23</w:t>
      </w:r>
      <w:r>
        <w:rPr>
          <w:rFonts w:hint="eastAsia" w:ascii="Times New Roman" w:hAnsi="Times New Roman" w:eastAsia="仿宋_GB2312" w:cs="仿宋_GB2312"/>
          <w:color w:val="auto"/>
          <w:kern w:val="0"/>
          <w:sz w:val="32"/>
          <w:szCs w:val="32"/>
        </w:rPr>
        <w:t>万元，主要用于：实施养老保险制度后，部门按规定由单位缴纳的</w:t>
      </w:r>
      <w:r>
        <w:rPr>
          <w:rFonts w:hint="eastAsia" w:ascii="仿宋" w:hAnsi="仿宋" w:eastAsia="仿宋" w:cs="宋体"/>
          <w:color w:val="auto"/>
          <w:kern w:val="0"/>
          <w:lang w:eastAsia="zh-CN"/>
        </w:rPr>
        <w:t>工伤</w:t>
      </w:r>
      <w:r>
        <w:rPr>
          <w:rFonts w:hint="eastAsia" w:ascii="仿宋" w:hAnsi="仿宋" w:cs="宋体"/>
          <w:color w:val="auto"/>
          <w:kern w:val="0"/>
          <w:lang w:eastAsia="zh-CN"/>
        </w:rPr>
        <w:t>、</w:t>
      </w:r>
      <w:r>
        <w:rPr>
          <w:rFonts w:hint="eastAsia" w:ascii="仿宋" w:hAnsi="仿宋" w:eastAsia="仿宋" w:cs="宋体"/>
          <w:color w:val="auto"/>
          <w:kern w:val="0"/>
          <w:lang w:eastAsia="zh-CN"/>
        </w:rPr>
        <w:t>失业保险</w:t>
      </w:r>
      <w:r>
        <w:rPr>
          <w:rFonts w:hint="eastAsia" w:ascii="仿宋" w:hAnsi="仿宋" w:cs="宋体"/>
          <w:color w:val="auto"/>
          <w:kern w:val="0"/>
          <w:lang w:eastAsia="zh-CN"/>
        </w:rPr>
        <w:t>等</w:t>
      </w:r>
      <w:r>
        <w:rPr>
          <w:rFonts w:hint="eastAsia" w:ascii="Times New Roman" w:hAnsi="Times New Roman" w:eastAsia="仿宋_GB2312" w:cs="仿宋_GB2312"/>
          <w:color w:val="auto"/>
          <w:kern w:val="0"/>
          <w:sz w:val="32"/>
          <w:szCs w:val="32"/>
        </w:rPr>
        <w:t>支出。</w:t>
      </w:r>
    </w:p>
    <w:p w14:paraId="1EAD70C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卫生健康</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eastAsia="zh-CN"/>
        </w:rPr>
        <w:t>行政事业单位医疗</w:t>
      </w:r>
      <w:r>
        <w:rPr>
          <w:rFonts w:hint="eastAsia" w:ascii="Times New Roman" w:hAnsi="Times New Roman" w:eastAsia="仿宋_GB2312" w:cs="仿宋_GB2312"/>
          <w:color w:val="auto"/>
          <w:kern w:val="0"/>
          <w:sz w:val="32"/>
          <w:szCs w:val="32"/>
        </w:rPr>
        <w:t>（款） </w:t>
      </w:r>
      <w:r>
        <w:rPr>
          <w:rFonts w:hint="eastAsia" w:ascii="Times New Roman" w:hAnsi="Times New Roman" w:eastAsia="仿宋_GB2312" w:cs="仿宋_GB2312"/>
          <w:color w:val="auto"/>
          <w:kern w:val="0"/>
          <w:sz w:val="32"/>
          <w:szCs w:val="32"/>
          <w:lang w:eastAsia="zh-CN"/>
        </w:rPr>
        <w:t>事业</w:t>
      </w:r>
      <w:r>
        <w:rPr>
          <w:rFonts w:hint="eastAsia" w:ascii="Times New Roman" w:hAnsi="Times New Roman" w:eastAsia="仿宋_GB2312" w:cs="仿宋_GB2312"/>
          <w:color w:val="auto"/>
          <w:kern w:val="0"/>
          <w:sz w:val="32"/>
          <w:szCs w:val="32"/>
        </w:rPr>
        <w:t>单位医疗（项）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11.01</w:t>
      </w:r>
      <w:r>
        <w:rPr>
          <w:rFonts w:hint="eastAsia" w:ascii="Times New Roman" w:hAnsi="Times New Roman" w:eastAsia="仿宋_GB2312" w:cs="仿宋_GB2312"/>
          <w:color w:val="auto"/>
          <w:kern w:val="0"/>
          <w:sz w:val="32"/>
          <w:szCs w:val="32"/>
        </w:rPr>
        <w:t>万元，主要用于：事业单位基本医疗保险缴费支出。</w:t>
      </w:r>
    </w:p>
    <w:p w14:paraId="1BB284A2">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交通运输支出</w:t>
      </w:r>
      <w:r>
        <w:rPr>
          <w:rFonts w:hint="eastAsia" w:ascii="Times New Roman" w:hAnsi="Times New Roman" w:eastAsia="仿宋_GB2312" w:cs="仿宋_GB2312"/>
          <w:color w:val="auto"/>
          <w:kern w:val="0"/>
          <w:sz w:val="32"/>
          <w:szCs w:val="32"/>
        </w:rPr>
        <w:t>（类）</w:t>
      </w:r>
      <w:r>
        <w:rPr>
          <w:rFonts w:hint="eastAsia" w:ascii="Times New Roman" w:hAnsi="Times New Roman" w:eastAsia="仿宋_GB2312" w:cs="仿宋_GB2312"/>
          <w:color w:val="auto"/>
          <w:kern w:val="0"/>
          <w:sz w:val="32"/>
          <w:szCs w:val="32"/>
          <w:lang w:eastAsia="zh-CN"/>
        </w:rPr>
        <w:t>公路水路运输</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其他公路水路运输支出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298.59</w:t>
      </w:r>
      <w:r>
        <w:rPr>
          <w:rFonts w:hint="eastAsia" w:ascii="Times New Roman" w:hAnsi="Times New Roman" w:eastAsia="仿宋_GB2312" w:cs="仿宋_GB2312"/>
          <w:color w:val="auto"/>
          <w:kern w:val="0"/>
          <w:sz w:val="32"/>
          <w:szCs w:val="32"/>
        </w:rPr>
        <w:t>万元，主要用于：</w:t>
      </w:r>
      <w:r>
        <w:rPr>
          <w:rFonts w:hint="eastAsia" w:ascii="仿宋" w:hAnsi="仿宋" w:cs="宋体"/>
          <w:color w:val="auto"/>
          <w:kern w:val="0"/>
          <w:sz w:val="32"/>
          <w:szCs w:val="32"/>
          <w:lang w:eastAsia="zh-CN"/>
        </w:rPr>
        <w:t>事业单位的</w:t>
      </w:r>
      <w:r>
        <w:rPr>
          <w:rFonts w:hint="eastAsia" w:ascii="仿宋" w:hAnsi="仿宋" w:eastAsia="仿宋" w:cs="宋体"/>
          <w:color w:val="auto"/>
          <w:kern w:val="0"/>
          <w:sz w:val="32"/>
          <w:szCs w:val="32"/>
          <w:lang w:eastAsia="zh-CN"/>
        </w:rPr>
        <w:t>基本支出</w:t>
      </w:r>
      <w:r>
        <w:rPr>
          <w:rFonts w:hint="eastAsia" w:ascii="仿宋" w:hAnsi="仿宋" w:eastAsia="仿宋" w:cs="宋体"/>
          <w:color w:val="auto"/>
          <w:kern w:val="0"/>
          <w:sz w:val="32"/>
          <w:szCs w:val="32"/>
        </w:rPr>
        <w:t>。</w:t>
      </w:r>
    </w:p>
    <w:p w14:paraId="08448E2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.住房保障（类）</w:t>
      </w:r>
      <w:r>
        <w:rPr>
          <w:rFonts w:hint="eastAsia" w:ascii="Times New Roman" w:hAnsi="Times New Roman" w:eastAsia="仿宋_GB2312" w:cs="仿宋_GB2312"/>
          <w:color w:val="auto"/>
          <w:kern w:val="0"/>
          <w:sz w:val="32"/>
          <w:szCs w:val="32"/>
          <w:lang w:eastAsia="zh-CN"/>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30.34</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29C65E2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0CDEFB1C">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398.64</w:t>
      </w:r>
      <w:r>
        <w:rPr>
          <w:rFonts w:hint="eastAsia" w:ascii="Times New Roman" w:hAnsi="Times New Roman" w:eastAsia="仿宋_GB2312" w:cs="仿宋_GB2312"/>
          <w:color w:val="auto"/>
          <w:kern w:val="0"/>
          <w:sz w:val="32"/>
          <w:szCs w:val="32"/>
        </w:rPr>
        <w:t>万元，其中：</w:t>
      </w:r>
    </w:p>
    <w:p w14:paraId="7F38A1C0">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359.35</w:t>
      </w:r>
      <w:r>
        <w:rPr>
          <w:rFonts w:hint="eastAsia" w:ascii="Times New Roman" w:hAnsi="Times New Roman" w:eastAsia="仿宋_GB2312" w:cs="仿宋_GB2312"/>
          <w:color w:val="auto"/>
          <w:kern w:val="0"/>
          <w:sz w:val="32"/>
          <w:szCs w:val="32"/>
        </w:rPr>
        <w:t>万元，主要包括：基本工资、津贴补贴、伙食补助费</w:t>
      </w:r>
      <w:r>
        <w:rPr>
          <w:rFonts w:hint="eastAsia" w:ascii="Times New Roman" w:hAnsi="Times New Roman" w:eastAsia="仿宋_GB2312" w:cs="仿宋_GB2312"/>
          <w:color w:val="auto"/>
          <w:kern w:val="0"/>
          <w:sz w:val="32"/>
          <w:szCs w:val="32"/>
          <w:lang w:eastAsia="zh-CN"/>
        </w:rPr>
        <w:t>、绩效工资、</w:t>
      </w:r>
      <w:r>
        <w:rPr>
          <w:rFonts w:hint="eastAsia" w:ascii="Times New Roman" w:hAnsi="Times New Roman" w:eastAsia="仿宋_GB2312" w:cs="仿宋_GB2312"/>
          <w:color w:val="auto"/>
          <w:kern w:val="0"/>
          <w:sz w:val="32"/>
          <w:szCs w:val="32"/>
        </w:rPr>
        <w:t>机关事业单位基本养老保险缴费、职业年金缴费、职工基本医疗保险缴费</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其他社会保障缴费</w:t>
      </w:r>
      <w:r>
        <w:rPr>
          <w:rFonts w:hint="eastAsia" w:ascii="Times New Roman" w:hAnsi="Times New Roman" w:eastAsia="仿宋_GB2312" w:cs="仿宋_GB2312"/>
          <w:color w:val="auto"/>
          <w:kern w:val="0"/>
          <w:sz w:val="32"/>
          <w:szCs w:val="32"/>
          <w:lang w:eastAsia="zh-CN"/>
        </w:rPr>
        <w:t>、住房公积金</w:t>
      </w:r>
      <w:r>
        <w:rPr>
          <w:rFonts w:hint="eastAsia" w:ascii="Times New Roman" w:hAnsi="Times New Roman" w:eastAsia="仿宋_GB2312" w:cs="仿宋_GB2312"/>
          <w:color w:val="auto"/>
          <w:kern w:val="0"/>
          <w:sz w:val="32"/>
          <w:szCs w:val="32"/>
        </w:rPr>
        <w:t>。</w:t>
      </w:r>
    </w:p>
    <w:p w14:paraId="7E4BE9ED">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w:t>
      </w:r>
      <w:r>
        <w:rPr>
          <w:rFonts w:hint="eastAsia" w:ascii="Times New Roman" w:hAnsi="Times New Roman" w:eastAsia="仿宋_GB2312" w:cs="仿宋_GB2312"/>
          <w:color w:val="auto"/>
          <w:kern w:val="0"/>
          <w:sz w:val="32"/>
          <w:szCs w:val="32"/>
        </w:rPr>
        <w:t>费</w:t>
      </w:r>
      <w:r>
        <w:rPr>
          <w:rFonts w:hint="eastAsia" w:ascii="Times New Roman" w:hAnsi="Times New Roman" w:eastAsia="仿宋_GB2312" w:cs="仿宋_GB2312"/>
          <w:color w:val="auto"/>
          <w:kern w:val="0"/>
          <w:sz w:val="32"/>
          <w:szCs w:val="32"/>
          <w:lang w:val="en-US" w:eastAsia="zh-CN"/>
        </w:rPr>
        <w:t>39.29</w:t>
      </w:r>
      <w:r>
        <w:rPr>
          <w:rFonts w:hint="eastAsia" w:ascii="Times New Roman" w:hAnsi="Times New Roman" w:eastAsia="仿宋_GB2312" w:cs="仿宋_GB2312"/>
          <w:color w:val="auto"/>
          <w:kern w:val="0"/>
          <w:sz w:val="32"/>
          <w:szCs w:val="32"/>
        </w:rPr>
        <w:t>万元，主要包括：办公费、差旅费、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工会经费、其他商品和服务支出。</w:t>
      </w:r>
    </w:p>
    <w:p w14:paraId="7BC745EB">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705BB7AD">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2026年没有使用政府性基金预算拨款安排的支出。</w:t>
      </w:r>
    </w:p>
    <w:p w14:paraId="50E9279A">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05C2740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2026年没有使用国有资本经营预算拨款安排的支出。</w:t>
      </w:r>
    </w:p>
    <w:p w14:paraId="354D197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0F991EA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63B7A29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E12004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w:t>
      </w:r>
      <w:r>
        <w:rPr>
          <w:rFonts w:hint="eastAsia" w:ascii="Times New Roman" w:hAnsi="Times New Roman" w:eastAsia="仿宋_GB2312" w:cs="仿宋_GB2312"/>
          <w:color w:val="000000"/>
          <w:kern w:val="0"/>
          <w:sz w:val="32"/>
          <w:szCs w:val="32"/>
          <w:lang w:eastAsia="zh-CN"/>
        </w:rPr>
        <w:t>与</w:t>
      </w:r>
      <w:r>
        <w:rPr>
          <w:rFonts w:hint="eastAsia" w:ascii="Times New Roman" w:hAnsi="Times New Roman" w:eastAsia="仿宋_GB2312" w:cs="仿宋_GB2312"/>
          <w:color w:val="000000"/>
          <w:kern w:val="0"/>
          <w:sz w:val="32"/>
          <w:szCs w:val="32"/>
        </w:rPr>
        <w:t>上年预算</w:t>
      </w:r>
      <w:r>
        <w:rPr>
          <w:rFonts w:hint="eastAsia" w:ascii="Times New Roman" w:hAnsi="Times New Roman" w:eastAsia="仿宋_GB2312" w:cs="仿宋_GB2312"/>
          <w:color w:val="000000"/>
          <w:kern w:val="0"/>
          <w:sz w:val="32"/>
          <w:szCs w:val="32"/>
          <w:lang w:eastAsia="zh-CN"/>
        </w:rPr>
        <w:t>持平。</w:t>
      </w:r>
    </w:p>
    <w:p w14:paraId="05116869">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各区县</w:t>
      </w:r>
      <w:r>
        <w:rPr>
          <w:rFonts w:hint="eastAsia" w:ascii="Times New Roman" w:hAnsi="Times New Roman" w:eastAsia="仿宋_GB2312" w:cs="仿宋_GB2312"/>
          <w:color w:val="auto"/>
          <w:kern w:val="0"/>
          <w:sz w:val="32"/>
          <w:szCs w:val="32"/>
        </w:rPr>
        <w:t>来我单位交流学习等。</w:t>
      </w:r>
    </w:p>
    <w:p w14:paraId="46E5C91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2026年无预算安排</w:t>
      </w:r>
      <w:r>
        <w:rPr>
          <w:rFonts w:hint="eastAsia" w:ascii="Times New Roman" w:hAnsi="Times New Roman" w:eastAsia="仿宋_GB2312" w:cs="仿宋_GB2312"/>
          <w:color w:val="auto"/>
          <w:kern w:val="0"/>
          <w:sz w:val="32"/>
          <w:szCs w:val="32"/>
        </w:rPr>
        <w:t>公务用车购置及运行维护费。</w:t>
      </w:r>
    </w:p>
    <w:p w14:paraId="062CBC4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5FB21C1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116DA18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70300E9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045629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60D23E80">
      <w:pPr>
        <w:bidi w:val="0"/>
        <w:rPr>
          <w:rFonts w:hint="eastAsia" w:ascii="Times New Roman" w:hAnsi="Times New Roman" w:eastAsia="仿宋_GB2312" w:cs="仿宋_GB2312"/>
          <w:color w:val="000000"/>
          <w:sz w:val="32"/>
          <w:szCs w:val="32"/>
          <w:highlight w:val="none"/>
          <w:shd w:val="clear" w:color="auto" w:fill="FFFFFF"/>
        </w:rPr>
      </w:pPr>
      <w:r>
        <w:rPr>
          <w:rFonts w:hint="eastAsia" w:ascii="Times New Roman" w:hAnsi="Times New Roman" w:eastAsia="仿宋_GB2312" w:cs="仿宋_GB2312"/>
          <w:color w:val="000000"/>
          <w:sz w:val="32"/>
          <w:szCs w:val="32"/>
          <w:highlight w:val="none"/>
          <w:shd w:val="clear" w:color="auto" w:fill="FFFFFF"/>
          <w:lang w:eastAsia="zh-CN"/>
        </w:rPr>
        <w:t>2026</w:t>
      </w:r>
      <w:r>
        <w:rPr>
          <w:rFonts w:hint="eastAsia" w:ascii="Times New Roman" w:hAnsi="Times New Roman" w:eastAsia="仿宋_GB2312" w:cs="仿宋_GB2312"/>
          <w:color w:val="000000"/>
          <w:sz w:val="32"/>
          <w:szCs w:val="32"/>
          <w:highlight w:val="none"/>
          <w:shd w:val="clear" w:color="auto" w:fill="FFFFFF"/>
        </w:rPr>
        <w:t>年</w:t>
      </w:r>
      <w:r>
        <w:rPr>
          <w:rFonts w:hint="eastAsia" w:ascii="Times New Roman" w:hAnsi="Times New Roman" w:eastAsia="仿宋_GB2312" w:cs="仿宋_GB2312"/>
          <w:color w:val="000000"/>
          <w:sz w:val="32"/>
          <w:szCs w:val="32"/>
          <w:highlight w:val="none"/>
          <w:shd w:val="clear" w:color="auto" w:fill="FFFFFF"/>
          <w:lang w:eastAsia="zh-CN"/>
        </w:rPr>
        <w:t>，</w:t>
      </w:r>
      <w:r>
        <w:rPr>
          <w:rFonts w:hint="eastAsia" w:ascii="Times New Roman" w:hAnsi="Times New Roman" w:eastAsia="仿宋_GB2312" w:cs="仿宋_GB2312"/>
          <w:color w:val="auto"/>
          <w:sz w:val="32"/>
          <w:szCs w:val="32"/>
          <w:highlight w:val="none"/>
          <w:lang w:val="en-US" w:eastAsia="zh-CN"/>
        </w:rPr>
        <w:t>峨边彝族自治县</w:t>
      </w:r>
      <w:r>
        <w:rPr>
          <w:rFonts w:hint="eastAsia" w:ascii="Times New Roman" w:hAnsi="Times New Roman" w:eastAsia="仿宋_GB2312" w:cs="仿宋_GB2312"/>
          <w:color w:val="auto"/>
          <w:sz w:val="32"/>
          <w:szCs w:val="32"/>
          <w:highlight w:val="none"/>
          <w:lang w:eastAsia="zh-CN"/>
        </w:rPr>
        <w:t>交通建设中心</w:t>
      </w:r>
      <w:r>
        <w:rPr>
          <w:rFonts w:hint="eastAsia" w:ascii="Times New Roman" w:hAnsi="Times New Roman" w:eastAsia="仿宋_GB2312" w:cs="仿宋_GB2312"/>
          <w:color w:val="000000" w:themeColor="text1"/>
          <w:sz w:val="32"/>
          <w:szCs w:val="32"/>
          <w:highlight w:val="none"/>
          <w:lang w:eastAsia="zh-CN"/>
          <w14:textFill>
            <w14:solidFill>
              <w14:schemeClr w14:val="tx1"/>
            </w14:solidFill>
          </w14:textFill>
        </w:rPr>
        <w:t>运行经费财政拨款预算</w:t>
      </w:r>
      <w:r>
        <w:rPr>
          <w:rFonts w:hint="eastAsia" w:ascii="Times New Roman" w:hAnsi="Times New Roman" w:eastAsia="仿宋_GB2312" w:cs="仿宋_GB2312"/>
          <w:color w:val="auto"/>
          <w:sz w:val="32"/>
          <w:szCs w:val="32"/>
          <w:highlight w:val="none"/>
          <w:lang w:eastAsia="zh-CN"/>
        </w:rPr>
        <w:t>为</w:t>
      </w:r>
      <w:r>
        <w:rPr>
          <w:rFonts w:hint="eastAsia" w:ascii="Times New Roman" w:hAnsi="Times New Roman" w:eastAsia="仿宋_GB2312" w:cs="仿宋_GB2312"/>
          <w:color w:val="auto"/>
          <w:kern w:val="0"/>
          <w:sz w:val="32"/>
          <w:szCs w:val="32"/>
          <w:highlight w:val="none"/>
          <w:lang w:val="en-US" w:eastAsia="zh-CN"/>
        </w:rPr>
        <w:t>0</w:t>
      </w:r>
      <w:r>
        <w:rPr>
          <w:rFonts w:hint="eastAsia" w:ascii="Times New Roman" w:hAnsi="Times New Roman" w:eastAsia="仿宋_GB2312" w:cs="仿宋_GB2312"/>
          <w:color w:val="auto"/>
          <w:sz w:val="32"/>
          <w:szCs w:val="32"/>
          <w:highlight w:val="none"/>
          <w:shd w:val="clear" w:color="auto" w:fill="FFFFFF"/>
        </w:rPr>
        <w:t>万元</w:t>
      </w:r>
      <w:r>
        <w:rPr>
          <w:rFonts w:hint="eastAsia" w:ascii="Times New Roman" w:hAnsi="Times New Roman" w:eastAsia="仿宋_GB2312" w:cs="仿宋_GB2312"/>
          <w:color w:val="000000"/>
          <w:sz w:val="32"/>
          <w:szCs w:val="32"/>
          <w:highlight w:val="none"/>
          <w:shd w:val="clear" w:color="auto" w:fill="FFFFFF"/>
          <w:lang w:eastAsia="zh-CN"/>
        </w:rPr>
        <w:t>，与2025年预算持平</w:t>
      </w:r>
      <w:r>
        <w:rPr>
          <w:rFonts w:hint="eastAsia" w:ascii="Times New Roman" w:hAnsi="Times New Roman" w:eastAsia="仿宋_GB2312" w:cs="仿宋_GB2312"/>
          <w:color w:val="000000"/>
          <w:sz w:val="32"/>
          <w:szCs w:val="32"/>
          <w:highlight w:val="none"/>
          <w:shd w:val="clear" w:color="auto" w:fill="FFFFFF"/>
        </w:rPr>
        <w:t>。</w:t>
      </w:r>
    </w:p>
    <w:p w14:paraId="47923C2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67F7B60E">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000000"/>
          <w:kern w:val="0"/>
          <w:sz w:val="32"/>
          <w:szCs w:val="32"/>
          <w:lang w:eastAsia="zh-CN"/>
        </w:rPr>
        <w:t>2026年无政府采购项目，未安排政府采购预算。</w:t>
      </w:r>
    </w:p>
    <w:p w14:paraId="5BEFC91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9F16F75">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w:t>
      </w: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000000"/>
          <w:kern w:val="0"/>
        </w:rPr>
        <w:t>所属各预算单位共</w:t>
      </w:r>
      <w:r>
        <w:rPr>
          <w:rFonts w:hint="eastAsia" w:ascii="Times New Roman" w:hAnsi="Times New Roman" w:eastAsia="仿宋_GB2312" w:cs="仿宋_GB2312"/>
          <w:color w:val="auto"/>
          <w:kern w:val="0"/>
        </w:rPr>
        <w:t>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3F34069E">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380968B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069374B">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val="en-US" w:eastAsia="zh-CN"/>
        </w:rPr>
        <w:t>峨边彝族自治县</w:t>
      </w:r>
      <w:r>
        <w:rPr>
          <w:rFonts w:hint="eastAsia" w:ascii="Times New Roman" w:hAnsi="Times New Roman" w:eastAsia="仿宋_GB2312" w:cs="仿宋_GB2312"/>
          <w:color w:val="auto"/>
          <w:sz w:val="32"/>
          <w:szCs w:val="32"/>
          <w:lang w:eastAsia="zh-CN"/>
        </w:rPr>
        <w:t>交通建设中心</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4F140C03">
      <w:pPr>
        <w:pStyle w:val="2"/>
        <w:numPr>
          <w:ilvl w:val="0"/>
          <w:numId w:val="0"/>
        </w:numPr>
        <w:bidi w:val="0"/>
        <w:jc w:val="both"/>
        <w:rPr>
          <w:rFonts w:hint="eastAsia"/>
          <w:lang w:val="en-US" w:eastAsia="zh-CN"/>
        </w:rPr>
      </w:pPr>
    </w:p>
    <w:p w14:paraId="5B93CFA5">
      <w:pPr>
        <w:rPr>
          <w:rFonts w:hint="eastAsia"/>
          <w:lang w:val="en-US" w:eastAsia="zh-CN"/>
        </w:rPr>
      </w:pPr>
    </w:p>
    <w:p w14:paraId="25C3DCDE">
      <w:pPr>
        <w:rPr>
          <w:rFonts w:hint="eastAsia"/>
          <w:lang w:val="en-US" w:eastAsia="zh-CN"/>
        </w:rPr>
      </w:pPr>
    </w:p>
    <w:p w14:paraId="15D0E57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67472F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1C7F38AD">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4F0E934">
      <w:pPr>
        <w:widowControl/>
        <w:numPr>
          <w:ilvl w:val="0"/>
          <w:numId w:val="0"/>
        </w:numPr>
        <w:shd w:val="clear" w:color="auto" w:fill="FFFFFF"/>
        <w:jc w:val="left"/>
        <w:rPr>
          <w:rFonts w:hint="eastAsia" w:ascii="仿宋" w:hAnsi="宋体" w:eastAsia="仿宋" w:cs="宋体"/>
          <w:color w:val="000000"/>
          <w:kern w:val="0"/>
          <w:sz w:val="32"/>
          <w:szCs w:val="32"/>
        </w:rPr>
      </w:pPr>
    </w:p>
    <w:p w14:paraId="566B447C">
      <w:pPr>
        <w:widowControl/>
        <w:numPr>
          <w:ilvl w:val="0"/>
          <w:numId w:val="0"/>
        </w:numPr>
        <w:shd w:val="clear" w:color="auto" w:fill="FFFFFF"/>
        <w:jc w:val="left"/>
        <w:rPr>
          <w:rFonts w:hint="eastAsia" w:ascii="仿宋" w:hAnsi="宋体" w:eastAsia="仿宋" w:cs="宋体"/>
          <w:color w:val="000000"/>
          <w:kern w:val="0"/>
          <w:sz w:val="32"/>
          <w:szCs w:val="32"/>
        </w:rPr>
      </w:pPr>
    </w:p>
    <w:p w14:paraId="6FF74C1A">
      <w:pPr>
        <w:widowControl/>
        <w:numPr>
          <w:ilvl w:val="0"/>
          <w:numId w:val="0"/>
        </w:numPr>
        <w:shd w:val="clear" w:color="auto" w:fill="FFFFFF"/>
        <w:jc w:val="left"/>
        <w:rPr>
          <w:rFonts w:hint="eastAsia" w:ascii="仿宋" w:hAnsi="宋体" w:eastAsia="仿宋" w:cs="宋体"/>
          <w:color w:val="000000"/>
          <w:kern w:val="0"/>
          <w:sz w:val="32"/>
          <w:szCs w:val="32"/>
        </w:rPr>
      </w:pPr>
    </w:p>
    <w:p w14:paraId="1B8481D7">
      <w:pPr>
        <w:widowControl/>
        <w:numPr>
          <w:ilvl w:val="0"/>
          <w:numId w:val="0"/>
        </w:numPr>
        <w:shd w:val="clear" w:color="auto" w:fill="FFFFFF"/>
        <w:jc w:val="left"/>
        <w:rPr>
          <w:rFonts w:hint="eastAsia" w:ascii="仿宋" w:hAnsi="宋体" w:eastAsia="仿宋" w:cs="宋体"/>
          <w:color w:val="000000"/>
          <w:kern w:val="0"/>
          <w:sz w:val="32"/>
          <w:szCs w:val="32"/>
        </w:rPr>
      </w:pPr>
    </w:p>
    <w:p w14:paraId="36BC3D4B">
      <w:pPr>
        <w:widowControl/>
        <w:numPr>
          <w:ilvl w:val="0"/>
          <w:numId w:val="0"/>
        </w:numPr>
        <w:shd w:val="clear" w:color="auto" w:fill="FFFFFF"/>
        <w:jc w:val="left"/>
        <w:rPr>
          <w:rFonts w:hint="eastAsia" w:ascii="仿宋" w:hAnsi="宋体" w:eastAsia="仿宋" w:cs="宋体"/>
          <w:color w:val="000000"/>
          <w:kern w:val="0"/>
          <w:sz w:val="32"/>
          <w:szCs w:val="32"/>
        </w:rPr>
      </w:pPr>
    </w:p>
    <w:p w14:paraId="1F4DA6D3">
      <w:pPr>
        <w:widowControl/>
        <w:numPr>
          <w:ilvl w:val="0"/>
          <w:numId w:val="0"/>
        </w:numPr>
        <w:shd w:val="clear" w:color="auto" w:fill="FFFFFF"/>
        <w:jc w:val="left"/>
        <w:rPr>
          <w:rFonts w:hint="eastAsia" w:ascii="仿宋" w:hAnsi="宋体" w:eastAsia="仿宋" w:cs="宋体"/>
          <w:color w:val="000000"/>
          <w:kern w:val="0"/>
          <w:sz w:val="32"/>
          <w:szCs w:val="32"/>
        </w:rPr>
      </w:pPr>
    </w:p>
    <w:p w14:paraId="585060A0">
      <w:pPr>
        <w:widowControl/>
        <w:numPr>
          <w:ilvl w:val="0"/>
          <w:numId w:val="0"/>
        </w:numPr>
        <w:shd w:val="clear" w:color="auto" w:fill="FFFFFF"/>
        <w:jc w:val="left"/>
        <w:rPr>
          <w:rFonts w:hint="eastAsia" w:ascii="仿宋" w:hAnsi="宋体" w:eastAsia="仿宋" w:cs="宋体"/>
          <w:color w:val="000000"/>
          <w:kern w:val="0"/>
          <w:sz w:val="32"/>
          <w:szCs w:val="32"/>
        </w:rPr>
      </w:pPr>
    </w:p>
    <w:p w14:paraId="648AC820">
      <w:pPr>
        <w:widowControl/>
        <w:numPr>
          <w:ilvl w:val="0"/>
          <w:numId w:val="0"/>
        </w:numPr>
        <w:shd w:val="clear" w:color="auto" w:fill="FFFFFF"/>
        <w:jc w:val="left"/>
        <w:rPr>
          <w:rFonts w:hint="eastAsia" w:ascii="仿宋" w:hAnsi="宋体" w:eastAsia="仿宋" w:cs="宋体"/>
          <w:color w:val="000000"/>
          <w:kern w:val="0"/>
          <w:sz w:val="32"/>
          <w:szCs w:val="32"/>
        </w:rPr>
      </w:pPr>
    </w:p>
    <w:p w14:paraId="45620EA8">
      <w:pPr>
        <w:widowControl/>
        <w:numPr>
          <w:ilvl w:val="0"/>
          <w:numId w:val="0"/>
        </w:numPr>
        <w:shd w:val="clear" w:color="auto" w:fill="FFFFFF"/>
        <w:jc w:val="left"/>
        <w:rPr>
          <w:rFonts w:hint="eastAsia" w:ascii="仿宋" w:hAnsi="宋体" w:eastAsia="仿宋" w:cs="宋体"/>
          <w:color w:val="000000"/>
          <w:kern w:val="0"/>
          <w:sz w:val="32"/>
          <w:szCs w:val="32"/>
        </w:rPr>
      </w:pPr>
    </w:p>
    <w:p w14:paraId="782F2283">
      <w:pPr>
        <w:widowControl/>
        <w:numPr>
          <w:ilvl w:val="0"/>
          <w:numId w:val="0"/>
        </w:numPr>
        <w:shd w:val="clear" w:color="auto" w:fill="FFFFFF"/>
        <w:jc w:val="left"/>
        <w:rPr>
          <w:rFonts w:hint="eastAsia" w:ascii="仿宋" w:hAnsi="宋体" w:eastAsia="仿宋" w:cs="宋体"/>
          <w:color w:val="000000"/>
          <w:kern w:val="0"/>
          <w:sz w:val="32"/>
          <w:szCs w:val="32"/>
        </w:rPr>
      </w:pPr>
    </w:p>
    <w:p w14:paraId="145FA216">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55B9F9F">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2C4CF700">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276D84B">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D7AAE0A">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w:t>
      </w:r>
      <w:bookmarkStart w:id="0" w:name="_GoBack"/>
      <w:bookmarkEnd w:id="0"/>
      <w:r>
        <w:rPr>
          <w:rFonts w:hint="eastAsia" w:ascii="仿宋_GB2312" w:hAnsi="仿宋_GB2312" w:eastAsia="仿宋_GB2312" w:cs="仿宋_GB2312"/>
        </w:rPr>
        <w:t>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6AC6886">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BE84A0D">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5A0B352">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F0A8FBF">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2D53980">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6AF3132">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55D7C1B">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2D367A33">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32A3176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110EB9E2">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89F6BBB">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64D9E5B">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62DA4699">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11284208">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21DEB7-5A1D-4BA6-B186-CE01ADD2E77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FCCB847F-5983-4E1A-94F7-75F2AB1E88FD}"/>
  </w:font>
  <w:font w:name="仿宋">
    <w:panose1 w:val="02010609060101010101"/>
    <w:charset w:val="86"/>
    <w:family w:val="auto"/>
    <w:pitch w:val="default"/>
    <w:sig w:usb0="800002BF" w:usb1="38CF7CFA" w:usb2="00000016" w:usb3="00000000" w:csb0="00040001" w:csb1="00000000"/>
    <w:embedRegular r:id="rId3" w:fontKey="{1E445F34-AEA0-4BF0-A7E2-CA036128CA5F}"/>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087102EF-AB54-4B42-9F98-1B00F3476F38}"/>
  </w:font>
  <w:font w:name="楷体">
    <w:panose1 w:val="02010609060101010101"/>
    <w:charset w:val="86"/>
    <w:family w:val="auto"/>
    <w:pitch w:val="default"/>
    <w:sig w:usb0="800002BF" w:usb1="38CF7CFA" w:usb2="00000016" w:usb3="00000000" w:csb0="00040001" w:csb1="00000000"/>
    <w:embedRegular r:id="rId5" w:fontKey="{BD9E803E-A0B3-4E67-9400-6280A0BCDF32}"/>
  </w:font>
  <w:font w:name="楷体_GB2312">
    <w:panose1 w:val="02010609030101010101"/>
    <w:charset w:val="86"/>
    <w:family w:val="modern"/>
    <w:pitch w:val="default"/>
    <w:sig w:usb0="00000001" w:usb1="080E0000" w:usb2="00000000" w:usb3="00000000" w:csb0="00040000" w:csb1="00000000"/>
    <w:embedRegular r:id="rId6" w:fontKey="{CA86BEDB-C94E-4274-8978-3AD83626D7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7C015">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7A788E">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D7A788E">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6C1913"/>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3C31AD"/>
    <w:rsid w:val="18510D87"/>
    <w:rsid w:val="18827941"/>
    <w:rsid w:val="18BD2FFF"/>
    <w:rsid w:val="18FC06F1"/>
    <w:rsid w:val="19007EC3"/>
    <w:rsid w:val="191B10A6"/>
    <w:rsid w:val="1969002C"/>
    <w:rsid w:val="19F7360C"/>
    <w:rsid w:val="1A045C10"/>
    <w:rsid w:val="1A577820"/>
    <w:rsid w:val="1A5E7EFB"/>
    <w:rsid w:val="1A7D5B0F"/>
    <w:rsid w:val="1A95588F"/>
    <w:rsid w:val="1A9C7E2B"/>
    <w:rsid w:val="1AE807BA"/>
    <w:rsid w:val="1AEF7DCF"/>
    <w:rsid w:val="1AFF4785"/>
    <w:rsid w:val="1B2E6628"/>
    <w:rsid w:val="1B5F7D27"/>
    <w:rsid w:val="1BF33119"/>
    <w:rsid w:val="1C925CD1"/>
    <w:rsid w:val="1CAF32EA"/>
    <w:rsid w:val="1CB64F71"/>
    <w:rsid w:val="1CBD69AA"/>
    <w:rsid w:val="1CFB3E9E"/>
    <w:rsid w:val="1D3356ED"/>
    <w:rsid w:val="1D5B07B8"/>
    <w:rsid w:val="1D6135A7"/>
    <w:rsid w:val="1DC52255"/>
    <w:rsid w:val="1DDA5D4F"/>
    <w:rsid w:val="1DDB2F47"/>
    <w:rsid w:val="1DE0043D"/>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D71485"/>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766909"/>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517898"/>
    <w:rsid w:val="346D1487"/>
    <w:rsid w:val="347C3BC1"/>
    <w:rsid w:val="347D7659"/>
    <w:rsid w:val="34B75DE4"/>
    <w:rsid w:val="34CF7924"/>
    <w:rsid w:val="34DD19D0"/>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57968"/>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0D1AFB"/>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70A1E"/>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047C60"/>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375B60"/>
    <w:rsid w:val="626012F3"/>
    <w:rsid w:val="626E260B"/>
    <w:rsid w:val="62C84DC4"/>
    <w:rsid w:val="62D62068"/>
    <w:rsid w:val="630C0C9E"/>
    <w:rsid w:val="6341785E"/>
    <w:rsid w:val="63A96A13"/>
    <w:rsid w:val="644448CA"/>
    <w:rsid w:val="6453457F"/>
    <w:rsid w:val="648B5500"/>
    <w:rsid w:val="649655B1"/>
    <w:rsid w:val="64AE10BD"/>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3F7E5E"/>
    <w:rsid w:val="675A74FA"/>
    <w:rsid w:val="67DE101C"/>
    <w:rsid w:val="67FC099D"/>
    <w:rsid w:val="683A42B9"/>
    <w:rsid w:val="68413617"/>
    <w:rsid w:val="68FA5E7F"/>
    <w:rsid w:val="69206FE6"/>
    <w:rsid w:val="69275944"/>
    <w:rsid w:val="69A56796"/>
    <w:rsid w:val="69A67CDD"/>
    <w:rsid w:val="69AA25B9"/>
    <w:rsid w:val="6A5C2965"/>
    <w:rsid w:val="6A9847DB"/>
    <w:rsid w:val="6ABE3F1A"/>
    <w:rsid w:val="6AEF5784"/>
    <w:rsid w:val="6AEF6426"/>
    <w:rsid w:val="6B256BBD"/>
    <w:rsid w:val="6B960E09"/>
    <w:rsid w:val="6C17358A"/>
    <w:rsid w:val="6C192DF4"/>
    <w:rsid w:val="6C2E3BAB"/>
    <w:rsid w:val="6CFD38B4"/>
    <w:rsid w:val="6D0D7DE6"/>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CF6700"/>
    <w:rsid w:val="71F85BCF"/>
    <w:rsid w:val="71FC0F7A"/>
    <w:rsid w:val="720B57D9"/>
    <w:rsid w:val="721C18CD"/>
    <w:rsid w:val="72974BB0"/>
    <w:rsid w:val="730A62BA"/>
    <w:rsid w:val="731E4809"/>
    <w:rsid w:val="73394FCE"/>
    <w:rsid w:val="733952EA"/>
    <w:rsid w:val="735D00D3"/>
    <w:rsid w:val="73B07BE6"/>
    <w:rsid w:val="73B155E8"/>
    <w:rsid w:val="740C1080"/>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7A248C"/>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4A15B5"/>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6F26B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2bd66c1e-7b0d-4c4e-b0c4-79e655f46823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2D59835F</paraID>
      <start>45</start>
      <end>53</end>
      <status>ignored</status>
      <modifiedWord/>
      <trackRevisions>false</trackRevisions>
    </reviewItem>
    <reviewItem>
      <errorID>92759f02-4626-4975-944b-d7ff0e7d14ab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3728EB61</paraID>
      <start>46</start>
      <end>54</end>
      <status>ignored</status>
      <modifiedWord/>
      <trackRevisions>false</trackRevisions>
    </reviewItem>
    <reviewItem>
      <errorID>1b0b6637-20e5-4f1a-9c7b-0d6465196897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7058A025</paraID>
      <start>7</start>
      <end>15</end>
      <status>ignored</status>
      <modifiedWord/>
      <trackRevisions>false</trackRevisions>
    </reviewItem>
    <reviewItem>
      <errorID>191a71d4-f4ae-45e9-85d9-c9a119cd6695</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38ABF81A</paraID>
      <start>3</start>
      <end>13</end>
      <status>ignored</status>
      <modifiedWord/>
      <trackRevisions>false</trackRevisions>
    </reviewItem>
    <reviewItem>
      <errorID>b73fbe6d-0ae5-4b00-8515-418d1cf82b6f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1D7AAE0A</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c2247-6e44-4af7-8ce4-27a9ccaae4d9}">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1136</Words>
  <Characters>1164</Characters>
  <Lines>1</Lines>
  <Paragraphs>1</Paragraphs>
  <TotalTime>6</TotalTime>
  <ScaleCrop>false</ScaleCrop>
  <LinksUpToDate>false</LinksUpToDate>
  <CharactersWithSpaces>1176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2026-03-24T08:56:54Z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A34DD506FAE546A1A0FECD38F37EC46F_12</vt:lpwstr>
  </property>
</Properties>
</file>