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C4AB">
      <w:pPr>
        <w:rPr>
          <w:rFonts w:ascii="Times New Roman" w:hAnsi="Times New Roman"/>
        </w:rPr>
      </w:pPr>
      <w:bookmarkStart w:id="0" w:name="_Toc15378441"/>
      <w:bookmarkStart w:id="1" w:name="_Toc15377193"/>
      <w:bookmarkStart w:id="2" w:name="_Toc15377425"/>
      <w:bookmarkStart w:id="3" w:name="_Toc15396597"/>
      <w:bookmarkStart w:id="4" w:name="_Toc15396475"/>
      <w:bookmarkStart w:id="5" w:name="_Toc15306267"/>
    </w:p>
    <w:bookmarkEnd w:id="0"/>
    <w:bookmarkEnd w:id="1"/>
    <w:bookmarkEnd w:id="2"/>
    <w:bookmarkEnd w:id="3"/>
    <w:bookmarkEnd w:id="4"/>
    <w:bookmarkEnd w:id="5"/>
    <w:p w14:paraId="06A884D0">
      <w:pPr>
        <w:pStyle w:val="6"/>
        <w:jc w:val="both"/>
        <w:rPr>
          <w:rFonts w:hint="eastAsia" w:ascii="方正小标宋简体" w:hAnsi="宋体" w:eastAsia="方正小标宋简体" w:cs="Times New Roman"/>
          <w:color w:val="auto"/>
          <w:kern w:val="2"/>
          <w:sz w:val="44"/>
          <w:szCs w:val="44"/>
          <w:highlight w:val="none"/>
          <w:lang w:val="en-US" w:eastAsia="zh-CN" w:bidi="ar-SA"/>
        </w:rPr>
      </w:pPr>
    </w:p>
    <w:p w14:paraId="7104F3AF">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6" w:name="_Toc15378442"/>
      <w:bookmarkStart w:id="7" w:name="_Toc15396476"/>
      <w:bookmarkStart w:id="8" w:name="_Toc15396598"/>
      <w:bookmarkStart w:id="9" w:name="_Toc15377426"/>
      <w:bookmarkStart w:id="10" w:name="_Toc15377194"/>
      <w:bookmarkStart w:id="11" w:name="_Toc15306268"/>
      <w:r>
        <w:rPr>
          <w:rFonts w:hint="eastAsia" w:ascii="方正小标宋简体" w:hAnsi="宋体" w:eastAsia="方正小标宋简体" w:cs="Times New Roman"/>
          <w:color w:val="auto"/>
          <w:kern w:val="2"/>
          <w:sz w:val="44"/>
          <w:szCs w:val="44"/>
          <w:highlight w:val="none"/>
          <w:lang w:val="en-US" w:eastAsia="zh-CN" w:bidi="ar-SA"/>
        </w:rPr>
        <w:t>港航中心2024部门</w:t>
      </w:r>
    </w:p>
    <w:p w14:paraId="794FED69">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r>
        <w:rPr>
          <w:rFonts w:hint="eastAsia" w:ascii="方正小标宋简体" w:hAnsi="宋体" w:eastAsia="方正小标宋简体" w:cs="Times New Roman"/>
          <w:color w:val="auto"/>
          <w:kern w:val="2"/>
          <w:sz w:val="44"/>
          <w:szCs w:val="44"/>
          <w:highlight w:val="none"/>
          <w:lang w:val="en-US" w:eastAsia="zh-CN" w:bidi="ar-SA"/>
        </w:rPr>
        <w:t>公开</w:t>
      </w:r>
    </w:p>
    <w:p w14:paraId="493403D5">
      <w:pPr>
        <w:pStyle w:val="15"/>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仿宋_GB2312"/>
          <w:color w:val="FF0000"/>
          <w:sz w:val="32"/>
          <w:szCs w:val="32"/>
          <w:highlight w:val="none"/>
          <w:lang w:val="en-US" w:eastAsia="zh-CN"/>
        </w:rPr>
      </w:pPr>
    </w:p>
    <w:p w14:paraId="7B1170C0">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16D77E96">
      <w:pPr>
        <w:widowControl/>
        <w:jc w:val="center"/>
        <w:rPr>
          <w:rFonts w:ascii="Times New Roman" w:hAnsi="Times New Roman" w:eastAsia="黑体" w:cstheme="minorBidi"/>
          <w:color w:val="auto"/>
          <w:sz w:val="28"/>
          <w:szCs w:val="28"/>
          <w:highlight w:val="none"/>
        </w:rPr>
      </w:pPr>
    </w:p>
    <w:p w14:paraId="4963F66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14:paraId="4D7F97C3">
      <w:pPr>
        <w:rPr>
          <w:rFonts w:ascii="Times New Roman" w:hAnsi="Times New Roman"/>
          <w:color w:val="auto"/>
          <w:highlight w:val="none"/>
        </w:rPr>
      </w:pPr>
    </w:p>
    <w:p w14:paraId="0F2ED77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596886E5">
      <w:pPr>
        <w:pStyle w:val="15"/>
        <w:adjustRightInd w:val="0"/>
        <w:snapToGrid w:val="0"/>
        <w:spacing w:line="440" w:lineRule="exact"/>
        <w:ind w:left="0" w:leftChars="0"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 w:hAnsi="仿宋" w:eastAsia="仿宋" w:cs="Times New Roman"/>
          <w:b w:val="0"/>
          <w:bCs/>
          <w:color w:val="auto"/>
          <w:kern w:val="2"/>
          <w:sz w:val="32"/>
          <w:szCs w:val="32"/>
          <w:highlight w:val="none"/>
          <w:lang w:val="en-US" w:eastAsia="zh-CN" w:bidi="ar-SA"/>
        </w:rPr>
        <w:t>...................................1</w:t>
      </w:r>
    </w:p>
    <w:p w14:paraId="79E5857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ascii="仿宋" w:hAnsi="仿宋" w:eastAsia="仿宋" w:cs="Times New Roman"/>
          <w:b w:val="0"/>
          <w:bCs/>
          <w:color w:val="auto"/>
          <w:kern w:val="2"/>
          <w:sz w:val="32"/>
          <w:szCs w:val="32"/>
          <w:highlight w:val="none"/>
          <w:lang w:val="en-US" w:eastAsia="zh-CN" w:bidi="ar-SA"/>
        </w:rPr>
        <w:t>...................................2</w:t>
      </w:r>
    </w:p>
    <w:p w14:paraId="6DEE994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34B930D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ascii="仿宋" w:hAnsi="仿宋" w:eastAsia="仿宋" w:cs="Times New Roman"/>
          <w:b w:val="0"/>
          <w:bCs/>
          <w:color w:val="auto"/>
          <w:kern w:val="2"/>
          <w:sz w:val="32"/>
          <w:szCs w:val="32"/>
          <w:highlight w:val="none"/>
          <w:lang w:val="en-US" w:eastAsia="zh-CN" w:bidi="ar-SA"/>
        </w:rPr>
        <w:t>...................3</w:t>
      </w:r>
    </w:p>
    <w:p w14:paraId="0A2BD18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ascii="仿宋" w:hAnsi="仿宋" w:eastAsia="仿宋" w:cs="Times New Roman"/>
          <w:b w:val="0"/>
          <w:bCs/>
          <w:color w:val="auto"/>
          <w:kern w:val="2"/>
          <w:sz w:val="32"/>
          <w:szCs w:val="32"/>
          <w:highlight w:val="none"/>
          <w:lang w:val="en-US" w:eastAsia="zh-CN" w:bidi="ar-SA"/>
        </w:rPr>
        <w:t>...........................3</w:t>
      </w:r>
    </w:p>
    <w:p w14:paraId="0D0AF86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ascii="仿宋" w:hAnsi="仿宋" w:eastAsia="仿宋" w:cs="Times New Roman"/>
          <w:b w:val="0"/>
          <w:bCs/>
          <w:color w:val="auto"/>
          <w:kern w:val="2"/>
          <w:sz w:val="32"/>
          <w:szCs w:val="32"/>
          <w:highlight w:val="none"/>
          <w:lang w:val="en-US" w:eastAsia="zh-CN" w:bidi="ar-SA"/>
        </w:rPr>
        <w:t>...........................4</w:t>
      </w:r>
    </w:p>
    <w:p w14:paraId="44E799D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 w:hAnsi="仿宋" w:eastAsia="仿宋" w:cs="Times New Roman"/>
          <w:b w:val="0"/>
          <w:bCs/>
          <w:color w:val="auto"/>
          <w:kern w:val="2"/>
          <w:sz w:val="32"/>
          <w:szCs w:val="32"/>
          <w:highlight w:val="none"/>
          <w:lang w:val="en-US" w:eastAsia="zh-CN" w:bidi="ar-SA"/>
        </w:rPr>
        <w:t>...........5</w:t>
      </w:r>
    </w:p>
    <w:p w14:paraId="7B300A7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 w:hAnsi="仿宋" w:eastAsia="仿宋" w:cs="Times New Roman"/>
          <w:b w:val="0"/>
          <w:bCs/>
          <w:color w:val="auto"/>
          <w:kern w:val="2"/>
          <w:sz w:val="32"/>
          <w:szCs w:val="32"/>
          <w:highlight w:val="none"/>
          <w:lang w:val="en-US" w:eastAsia="zh-CN" w:bidi="ar-SA"/>
        </w:rPr>
        <w:t>.......5</w:t>
      </w:r>
    </w:p>
    <w:p w14:paraId="01F8165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 w:hAnsi="仿宋" w:eastAsia="仿宋" w:cs="Times New Roman"/>
          <w:b w:val="0"/>
          <w:bCs/>
          <w:color w:val="auto"/>
          <w:kern w:val="2"/>
          <w:sz w:val="32"/>
          <w:szCs w:val="32"/>
          <w:highlight w:val="none"/>
          <w:lang w:val="en-US" w:eastAsia="zh-CN" w:bidi="ar-SA"/>
        </w:rPr>
        <w:t>...8</w:t>
      </w:r>
    </w:p>
    <w:p w14:paraId="018AC04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 w:hAnsi="仿宋" w:eastAsia="仿宋" w:cs="Times New Roman"/>
          <w:b w:val="0"/>
          <w:bCs/>
          <w:color w:val="auto"/>
          <w:kern w:val="2"/>
          <w:sz w:val="32"/>
          <w:szCs w:val="32"/>
          <w:highlight w:val="none"/>
          <w:lang w:val="en-US" w:eastAsia="zh-CN" w:bidi="ar-SA"/>
        </w:rPr>
        <w:t>.......8</w:t>
      </w:r>
    </w:p>
    <w:p w14:paraId="29BF9BE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 w:hAnsi="仿宋" w:eastAsia="仿宋" w:cs="Times New Roman"/>
          <w:b w:val="0"/>
          <w:bCs/>
          <w:color w:val="auto"/>
          <w:kern w:val="2"/>
          <w:sz w:val="32"/>
          <w:szCs w:val="32"/>
          <w:highlight w:val="none"/>
          <w:lang w:val="en-US" w:eastAsia="zh-CN" w:bidi="ar-SA"/>
        </w:rPr>
        <w:t>............10</w:t>
      </w:r>
    </w:p>
    <w:p w14:paraId="1A20D39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 w:hAnsi="仿宋" w:eastAsia="仿宋" w:cs="Times New Roman"/>
          <w:b w:val="0"/>
          <w:bCs/>
          <w:color w:val="auto"/>
          <w:kern w:val="2"/>
          <w:sz w:val="32"/>
          <w:szCs w:val="32"/>
          <w:highlight w:val="none"/>
          <w:lang w:val="en-US" w:eastAsia="zh-CN" w:bidi="ar-SA"/>
        </w:rPr>
        <w:t>..........10</w:t>
      </w:r>
    </w:p>
    <w:p w14:paraId="7588C4A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 w:hAnsi="仿宋" w:eastAsia="仿宋" w:cs="Times New Roman"/>
          <w:b w:val="0"/>
          <w:bCs/>
          <w:color w:val="auto"/>
          <w:kern w:val="2"/>
          <w:sz w:val="32"/>
          <w:szCs w:val="32"/>
          <w:highlight w:val="none"/>
          <w:lang w:val="en-US" w:eastAsia="zh-CN" w:bidi="ar-SA"/>
        </w:rPr>
        <w:t>....................11</w:t>
      </w:r>
    </w:p>
    <w:p w14:paraId="308A546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 xml:space="preserve"> </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13</w:t>
      </w:r>
    </w:p>
    <w:p w14:paraId="77BC6F1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 xml:space="preserve"> </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15</w:t>
      </w:r>
    </w:p>
    <w:p w14:paraId="72D72816">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 xml:space="preserve"> </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37</w:t>
      </w:r>
    </w:p>
    <w:p w14:paraId="1B2A937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Times New Roman"/>
          <w:b w:val="0"/>
          <w:bCs/>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rPr>
        <w:t>一、收入支出决算总表</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 xml:space="preserve"> </w:t>
      </w:r>
      <w:r>
        <w:rPr>
          <w:rFonts w:hint="eastAsia" w:ascii="仿宋" w:hAnsi="仿宋" w:eastAsia="仿宋" w:cs="Times New Roman"/>
          <w:b w:val="0"/>
          <w:bCs/>
          <w:color w:val="auto"/>
          <w:kern w:val="2"/>
          <w:sz w:val="32"/>
          <w:szCs w:val="32"/>
          <w:highlight w:val="none"/>
          <w:lang w:val="en-US" w:eastAsia="zh-CN" w:bidi="ar-SA"/>
        </w:rPr>
        <w:t>...................37</w:t>
      </w:r>
    </w:p>
    <w:p w14:paraId="53463CB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二、收入决算表</w:t>
      </w:r>
      <w:r>
        <w:rPr>
          <w:rFonts w:hint="eastAsia" w:ascii="仿宋" w:hAnsi="仿宋" w:eastAsia="仿宋" w:cs="Times New Roman"/>
          <w:b w:val="0"/>
          <w:bCs/>
          <w:color w:val="auto"/>
          <w:kern w:val="2"/>
          <w:sz w:val="32"/>
          <w:szCs w:val="32"/>
          <w:highlight w:val="none"/>
          <w:lang w:val="en-US" w:eastAsia="zh-CN" w:bidi="ar-SA"/>
        </w:rPr>
        <w:t>................................37</w:t>
      </w:r>
    </w:p>
    <w:p w14:paraId="02F766D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 w:hAnsi="仿宋" w:eastAsia="仿宋" w:cs="Times New Roman"/>
          <w:b w:val="0"/>
          <w:bCs/>
          <w:color w:val="auto"/>
          <w:kern w:val="2"/>
          <w:sz w:val="32"/>
          <w:szCs w:val="32"/>
          <w:highlight w:val="none"/>
          <w:lang w:val="en-US" w:eastAsia="zh-CN" w:bidi="ar-SA"/>
        </w:rPr>
        <w:t>................................37</w:t>
      </w:r>
    </w:p>
    <w:p w14:paraId="2A33A61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 w:hAnsi="仿宋" w:eastAsia="仿宋" w:cs="Times New Roman"/>
          <w:b w:val="0"/>
          <w:bCs/>
          <w:color w:val="auto"/>
          <w:kern w:val="2"/>
          <w:sz w:val="32"/>
          <w:szCs w:val="32"/>
          <w:highlight w:val="none"/>
          <w:lang w:val="en-US" w:eastAsia="zh-CN" w:bidi="ar-SA"/>
        </w:rPr>
        <w:t>..................37</w:t>
      </w:r>
    </w:p>
    <w:p w14:paraId="4757EA7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 w:hAnsi="仿宋" w:eastAsia="仿宋" w:cs="Times New Roman"/>
          <w:b w:val="0"/>
          <w:bCs/>
          <w:color w:val="auto"/>
          <w:kern w:val="2"/>
          <w:sz w:val="32"/>
          <w:szCs w:val="32"/>
          <w:highlight w:val="none"/>
          <w:lang w:val="en-US" w:eastAsia="zh-CN" w:bidi="ar-SA"/>
        </w:rPr>
        <w:t>....................37</w:t>
      </w:r>
    </w:p>
    <w:p w14:paraId="222BE04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 w:hAnsi="仿宋" w:eastAsia="仿宋" w:cs="Times New Roman"/>
          <w:b w:val="0"/>
          <w:bCs/>
          <w:color w:val="auto"/>
          <w:kern w:val="2"/>
          <w:sz w:val="32"/>
          <w:szCs w:val="32"/>
          <w:highlight w:val="none"/>
          <w:lang w:val="en-US" w:eastAsia="zh-CN" w:bidi="ar-SA"/>
        </w:rPr>
        <w:t>............37</w:t>
      </w:r>
    </w:p>
    <w:p w14:paraId="6BFFDE7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 w:hAnsi="仿宋" w:eastAsia="仿宋" w:cs="Times New Roman"/>
          <w:b w:val="0"/>
          <w:bCs/>
          <w:color w:val="auto"/>
          <w:kern w:val="2"/>
          <w:sz w:val="32"/>
          <w:szCs w:val="32"/>
          <w:highlight w:val="none"/>
          <w:lang w:val="en-US" w:eastAsia="zh-CN" w:bidi="ar-SA"/>
        </w:rPr>
        <w:t>........37</w:t>
      </w:r>
    </w:p>
    <w:p w14:paraId="1CFFF4F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 w:hAnsi="仿宋" w:eastAsia="仿宋" w:cs="Times New Roman"/>
          <w:b w:val="0"/>
          <w:bCs/>
          <w:color w:val="auto"/>
          <w:kern w:val="2"/>
          <w:sz w:val="32"/>
          <w:szCs w:val="32"/>
          <w:highlight w:val="none"/>
          <w:lang w:val="en-US" w:eastAsia="zh-CN" w:bidi="ar-SA"/>
        </w:rPr>
        <w:t>....37</w:t>
      </w:r>
    </w:p>
    <w:p w14:paraId="36A43C6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 w:hAnsi="仿宋" w:eastAsia="仿宋" w:cs="Times New Roman"/>
          <w:b w:val="0"/>
          <w:bCs/>
          <w:color w:val="auto"/>
          <w:kern w:val="2"/>
          <w:sz w:val="32"/>
          <w:szCs w:val="32"/>
          <w:highlight w:val="none"/>
          <w:lang w:val="en-US" w:eastAsia="zh-CN" w:bidi="ar-SA"/>
        </w:rPr>
        <w:t>........37</w:t>
      </w:r>
    </w:p>
    <w:p w14:paraId="534E186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 w:hAnsi="仿宋" w:eastAsia="仿宋" w:cs="Times New Roman"/>
          <w:b w:val="0"/>
          <w:bCs/>
          <w:color w:val="auto"/>
          <w:kern w:val="2"/>
          <w:sz w:val="32"/>
          <w:szCs w:val="32"/>
          <w:highlight w:val="none"/>
          <w:lang w:val="en-US" w:eastAsia="zh-CN" w:bidi="ar-SA"/>
        </w:rPr>
        <w:t>......37</w:t>
      </w:r>
    </w:p>
    <w:p w14:paraId="33E1749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 w:hAnsi="仿宋" w:eastAsia="仿宋" w:cs="Times New Roman"/>
          <w:b w:val="0"/>
          <w:bCs/>
          <w:color w:val="auto"/>
          <w:kern w:val="2"/>
          <w:sz w:val="32"/>
          <w:szCs w:val="32"/>
          <w:highlight w:val="none"/>
          <w:lang w:val="en-US" w:eastAsia="zh-CN" w:bidi="ar-SA"/>
        </w:rPr>
        <w:t>..37</w:t>
      </w:r>
    </w:p>
    <w:p w14:paraId="7B1E25E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 w:hAnsi="仿宋" w:eastAsia="仿宋" w:cs="Times New Roman"/>
          <w:b w:val="0"/>
          <w:bCs/>
          <w:color w:val="auto"/>
          <w:kern w:val="2"/>
          <w:sz w:val="32"/>
          <w:szCs w:val="32"/>
          <w:highlight w:val="none"/>
          <w:lang w:val="en-US" w:eastAsia="zh-CN" w:bidi="ar-SA"/>
        </w:rPr>
        <w:t>......37</w:t>
      </w:r>
    </w:p>
    <w:p w14:paraId="05D293C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方正小标宋简体" w:cs="方正小标宋简体"/>
          <w:b w:val="0"/>
          <w:color w:val="auto"/>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仿宋_GB2312" w:cs="仿宋_GB2312"/>
          <w:color w:val="auto"/>
          <w:sz w:val="32"/>
          <w:szCs w:val="32"/>
          <w:highlight w:val="none"/>
        </w:rPr>
        <w:t>十三、财政拨款“三公”经费支出决算表</w:t>
      </w:r>
      <w:bookmarkStart w:id="12" w:name="_Toc15396599"/>
      <w:bookmarkStart w:id="13" w:name="_Toc15377196"/>
      <w:r>
        <w:rPr>
          <w:rFonts w:hint="eastAsia" w:ascii="仿宋" w:hAnsi="仿宋" w:eastAsia="仿宋" w:cs="Times New Roman"/>
          <w:b w:val="0"/>
          <w:bCs/>
          <w:color w:val="auto"/>
          <w:kern w:val="2"/>
          <w:sz w:val="32"/>
          <w:szCs w:val="32"/>
          <w:highlight w:val="none"/>
          <w:lang w:val="en-US" w:eastAsia="zh-CN" w:bidi="ar-SA"/>
        </w:rPr>
        <w:t>..........37</w:t>
      </w:r>
    </w:p>
    <w:p w14:paraId="1FA354FF">
      <w:pPr>
        <w:pStyle w:val="2"/>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p>
    <w:p w14:paraId="41754ABF">
      <w:pPr>
        <w:widowControl/>
        <w:jc w:val="left"/>
        <w:rPr>
          <w:rFonts w:ascii="Times New Roman" w:hAnsi="Times New Roman" w:eastAsia="黑体"/>
          <w:color w:val="auto"/>
          <w:sz w:val="32"/>
          <w:szCs w:val="32"/>
          <w:highlight w:val="none"/>
        </w:rPr>
      </w:pPr>
    </w:p>
    <w:p w14:paraId="6B5B4540">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0B0A1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1.贯彻执行国家水上交通安全管理的法律法规，方针和 政策，制定贯彻执行的具体措施。</w:t>
      </w:r>
    </w:p>
    <w:p w14:paraId="2AD9BC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2.负责辖区内水上交通安全事故的调查处理。</w:t>
      </w:r>
    </w:p>
    <w:p w14:paraId="0ABFD3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3.负责监督沉船、沉物及碍航物的打捞消除工作，维护水上交通安全正常秩序。</w:t>
      </w:r>
    </w:p>
    <w:p w14:paraId="678029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4.负责船舶在辖区内发生事故或遇险时，及时赶赴现场指挥、抢险。</w:t>
      </w:r>
    </w:p>
    <w:p w14:paraId="09CE8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5.负责辖区内的水上交通安全检查、现场监督及汛期水情传递，按规定权限对船舶、设施及人员实施处罚或上报情况。</w:t>
      </w:r>
    </w:p>
    <w:p w14:paraId="08D974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6.办理船舶的登记，船舶进出港口的签证，危险物品运输监装、监卸，船舶防污染监督管理。</w:t>
      </w:r>
    </w:p>
    <w:p w14:paraId="1F3C6F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7.监督指导乡镇船舶管理工作。</w:t>
      </w:r>
    </w:p>
    <w:p w14:paraId="275F9C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8.按船检职责执行船舶检验和管理工作。</w:t>
      </w:r>
    </w:p>
    <w:p w14:paraId="695258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9.做好统计基础台账和上报工作。</w:t>
      </w:r>
    </w:p>
    <w:p w14:paraId="422F0B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10.开展精神文明创建等活动。</w:t>
      </w:r>
    </w:p>
    <w:p w14:paraId="21BF96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11.完成上级交办的其他工作。</w:t>
      </w:r>
    </w:p>
    <w:p w14:paraId="1013C69A">
      <w:pPr>
        <w:numPr>
          <w:ilvl w:val="0"/>
          <w:numId w:val="0"/>
        </w:numPr>
        <w:rPr>
          <w:rFonts w:hint="eastAsia"/>
          <w:lang w:eastAsia="zh-CN"/>
        </w:rPr>
      </w:pPr>
    </w:p>
    <w:p w14:paraId="046F1187">
      <w:pPr>
        <w:pStyle w:val="3"/>
        <w:rPr>
          <w:rStyle w:val="31"/>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4"/>
      <w:bookmarkEnd w:id="15"/>
    </w:p>
    <w:p w14:paraId="60669C25">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w:t>
      </w:r>
      <w:r>
        <w:rPr>
          <w:rFonts w:hint="eastAsia" w:eastAsia="仿宋_GB2312" w:cs="仿宋_GB2312"/>
          <w:color w:val="auto"/>
          <w:sz w:val="32"/>
          <w:szCs w:val="32"/>
          <w:highlight w:val="none"/>
          <w:lang w:eastAsia="zh-CN"/>
        </w:rPr>
        <w:t>港航中心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0F3B24EC">
      <w:pPr>
        <w:ind w:firstLine="800" w:firstLineChars="25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纳入峨边彝族自治县港航中心2024年度部门决算编制范围的二级预算单位包括：峨边彝族自治县港航中心。</w:t>
      </w:r>
      <w:bookmarkStart w:id="16" w:name="_Toc15377204"/>
      <w:bookmarkStart w:id="17" w:name="_Toc15396602"/>
    </w:p>
    <w:p w14:paraId="354D7967">
      <w:pPr>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br w:type="page"/>
      </w:r>
    </w:p>
    <w:p w14:paraId="0545F65B">
      <w:pPr>
        <w:pStyle w:val="2"/>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47FE955D">
      <w:pPr>
        <w:rPr>
          <w:rFonts w:ascii="Times New Roman" w:hAnsi="Times New Roman"/>
          <w:color w:val="auto"/>
          <w:highlight w:val="none"/>
        </w:rPr>
      </w:pPr>
    </w:p>
    <w:p w14:paraId="2832C55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8"/>
      <w:bookmarkEnd w:id="19"/>
    </w:p>
    <w:p w14:paraId="0350A911">
      <w:pPr>
        <w:spacing w:line="600" w:lineRule="exact"/>
        <w:ind w:firstLine="640" w:firstLineChars="200"/>
        <w:rPr>
          <w:rFonts w:hint="eastAsia" w:ascii="Times New Roman" w:hAnsi="Times New Roman" w:eastAsia="仿宋_GB2312" w:cs="仿宋_GB2312"/>
          <w:kern w:val="0"/>
          <w:sz w:val="32"/>
          <w:szCs w:val="32"/>
        </w:rPr>
      </w:pPr>
      <w:bookmarkStart w:id="20" w:name="_Toc15396604"/>
      <w:bookmarkStart w:id="21" w:name="_Toc15377206"/>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298.53</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相比，收、支总计各减少</w:t>
      </w:r>
      <w:r>
        <w:rPr>
          <w:rFonts w:hint="eastAsia" w:ascii="仿宋" w:hAnsi="仿宋" w:eastAsia="仿宋"/>
          <w:color w:val="auto"/>
          <w:sz w:val="32"/>
          <w:szCs w:val="32"/>
          <w:highlight w:val="none"/>
          <w:lang w:val="en-US" w:eastAsia="zh-CN"/>
        </w:rPr>
        <w:t>8541.2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96.62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仿宋_GB2312"/>
          <w:sz w:val="32"/>
          <w:szCs w:val="32"/>
          <w:lang w:val="en-US" w:eastAsia="zh-CN"/>
        </w:rPr>
        <w:t>县</w:t>
      </w:r>
      <w:r>
        <w:rPr>
          <w:rFonts w:hint="eastAsia" w:ascii="Times New Roman" w:hAnsi="Times New Roman" w:eastAsia="仿宋_GB2312" w:cs="仿宋_GB2312"/>
          <w:kern w:val="0"/>
          <w:sz w:val="32"/>
          <w:szCs w:val="32"/>
          <w:lang w:eastAsia="zh-CN"/>
        </w:rPr>
        <w:t>港航中心隶属关系调整为县交通运输局下属，下属股级事业单位县大数据中心隶属关系调整至县行政审批和数据局管理，相应经费也调减</w:t>
      </w:r>
      <w:r>
        <w:rPr>
          <w:rFonts w:hint="eastAsia" w:ascii="Times New Roman" w:hAnsi="Times New Roman" w:eastAsia="仿宋_GB2312" w:cs="仿宋_GB2312"/>
          <w:kern w:val="0"/>
          <w:sz w:val="32"/>
          <w:szCs w:val="32"/>
        </w:rPr>
        <w:t>。</w:t>
      </w:r>
    </w:p>
    <w:p w14:paraId="678D28A1">
      <w:pPr>
        <w:pStyle w:val="16"/>
        <w:jc w:val="center"/>
        <w:rPr>
          <w:rFonts w:hint="eastAsia" w:ascii="Times New Roman" w:hAnsi="Times New Roman" w:eastAsia="仿宋_GB2312" w:cs="仿宋_GB2312"/>
          <w:b w:val="0"/>
          <w:bCs w:val="0"/>
          <w:color w:val="auto"/>
          <w:kern w:val="0"/>
          <w:sz w:val="32"/>
          <w:szCs w:val="32"/>
          <w:lang w:val="en-US" w:eastAsia="zh-CN" w:bidi="ar-SA"/>
        </w:rPr>
      </w:pPr>
      <w:r>
        <w:object>
          <v:shape id="_x0000_i1025" o:spt="75" type="#_x0000_t75" style="height:240.4pt;width:415.2pt;" o:ole="t" filled="f" stroked="f" coordsize="21600,21600" o:gfxdata="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&#1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r>
        <w:rPr>
          <w:rFonts w:hint="eastAsia" w:ascii="Times New Roman" w:hAnsi="Times New Roman" w:eastAsia="仿宋_GB2312" w:cs="仿宋_GB2312"/>
          <w:b w:val="0"/>
          <w:bCs w:val="0"/>
          <w:color w:val="auto"/>
          <w:kern w:val="0"/>
          <w:sz w:val="32"/>
          <w:szCs w:val="32"/>
          <w:lang w:val="en-US" w:eastAsia="zh-CN" w:bidi="ar-SA"/>
        </w:rPr>
        <w:t>图1：收、支决算总计变动情况图</w:t>
      </w:r>
    </w:p>
    <w:p w14:paraId="3123D21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p>
    <w:p w14:paraId="1023F19D">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298.53万</w:t>
      </w:r>
      <w:r>
        <w:rPr>
          <w:rFonts w:hint="eastAsia" w:ascii="仿宋" w:hAnsi="仿宋" w:eastAsia="仿宋"/>
          <w:color w:val="auto"/>
          <w:sz w:val="32"/>
          <w:szCs w:val="32"/>
          <w:highlight w:val="none"/>
        </w:rPr>
        <w:t>元，其中：一般公共预算财政拨款收入</w:t>
      </w:r>
      <w:r>
        <w:rPr>
          <w:rFonts w:hint="eastAsia" w:ascii="仿宋" w:hAnsi="仿宋" w:eastAsia="仿宋"/>
          <w:color w:val="auto"/>
          <w:sz w:val="32"/>
          <w:szCs w:val="32"/>
          <w:highlight w:val="none"/>
          <w:lang w:val="en-US" w:eastAsia="zh-CN"/>
        </w:rPr>
        <w:t>297.53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99.66</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2464A169">
      <w:pPr>
        <w:pStyle w:val="16"/>
        <w:jc w:val="center"/>
      </w:pPr>
      <w:r>
        <w:object>
          <v:shape id="_x0000_i1026" o:spt="75" type="#_x0000_t75" style="height:215.55pt;width:379.8pt;" o:ole="t" filled="f" o:preferrelative="t" stroked="f" coordsize="21600,21600">
            <v:path/>
            <v:fill on="f" focussize="0,0"/>
            <v:stroke on="f"/>
            <v:imagedata r:id="rId11" o:title=""/>
            <o:lock v:ext="edit" aspectratio="t"/>
            <w10:wrap type="none"/>
            <w10:anchorlock/>
          </v:shape>
          <o:OLEObject Type="Embed" ProgID="Excel.Chart.8" ShapeID="_x0000_i1026" DrawAspect="Content" ObjectID="_1468075726" r:id="rId10">
            <o:LockedField>false</o:LockedField>
          </o:OLEObject>
        </w:object>
      </w:r>
    </w:p>
    <w:p w14:paraId="7C5AC8D3">
      <w:pPr>
        <w:jc w:val="center"/>
        <w:rPr>
          <w:rFonts w:hint="eastAsia" w:ascii="Times New Roman" w:hAnsi="Times New Roman" w:eastAsia="仿宋_GB2312" w:cs="仿宋_GB2312"/>
          <w:color w:val="auto"/>
          <w:sz w:val="32"/>
          <w:szCs w:val="32"/>
          <w:highlight w:val="none"/>
          <w:lang w:eastAsia="zh-CN"/>
        </w:rPr>
      </w:pPr>
      <w:r>
        <w:rPr>
          <w:rFonts w:hint="eastAsia" w:ascii="仿宋" w:hAnsi="仿宋" w:eastAsia="仿宋"/>
          <w:b w:val="0"/>
          <w:bCs w:val="0"/>
          <w:color w:val="auto"/>
          <w:sz w:val="32"/>
          <w:szCs w:val="32"/>
          <w:highlight w:val="none"/>
        </w:rPr>
        <w:t>图2：收入决算结构图</w:t>
      </w:r>
    </w:p>
    <w:p w14:paraId="1F80A1C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2"/>
      <w:bookmarkEnd w:id="23"/>
    </w:p>
    <w:p w14:paraId="5D8F2FD7">
      <w:pPr>
        <w:spacing w:line="600" w:lineRule="exact"/>
        <w:ind w:firstLine="640" w:firstLineChars="200"/>
        <w:outlineLvl w:val="1"/>
        <w:rPr>
          <w:rFonts w:hint="eastAsia" w:ascii="仿宋" w:hAnsi="仿宋" w:eastAsia="仿宋"/>
          <w:color w:val="auto"/>
          <w:sz w:val="32"/>
          <w:szCs w:val="32"/>
          <w:highlight w:val="none"/>
        </w:rPr>
      </w:pPr>
      <w:bookmarkStart w:id="24" w:name="_Toc15377208"/>
      <w:bookmarkStart w:id="25" w:name="_Toc15396606"/>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298.53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297.53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99.66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1E489CB">
      <w:pPr>
        <w:spacing w:line="240" w:lineRule="auto"/>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761230" cy="2882265"/>
            <wp:effectExtent l="0" t="0" r="0" b="0"/>
            <wp:docPr id="1"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片1"/>
                    <pic:cNvPicPr>
                      <a:picLocks noChangeAspect="1"/>
                    </pic:cNvPicPr>
                  </pic:nvPicPr>
                  <pic:blipFill>
                    <a:blip r:embed="rId12"/>
                    <a:stretch>
                      <a:fillRect/>
                    </a:stretch>
                  </pic:blipFill>
                  <pic:spPr>
                    <a:xfrm>
                      <a:off x="0" y="0"/>
                      <a:ext cx="4761230" cy="2882265"/>
                    </a:xfrm>
                    <a:prstGeom prst="rect">
                      <a:avLst/>
                    </a:prstGeom>
                    <a:noFill/>
                    <a:ln>
                      <a:noFill/>
                    </a:ln>
                  </pic:spPr>
                </pic:pic>
              </a:graphicData>
            </a:graphic>
          </wp:inline>
        </w:drawing>
      </w:r>
    </w:p>
    <w:p w14:paraId="3C6E496C">
      <w:pPr>
        <w:spacing w:line="600" w:lineRule="exact"/>
        <w:jc w:val="center"/>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14:paraId="2629CBB9">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4"/>
      <w:bookmarkEnd w:id="25"/>
    </w:p>
    <w:p w14:paraId="3AECC8E7">
      <w:pPr>
        <w:spacing w:line="600" w:lineRule="exact"/>
        <w:ind w:firstLine="640"/>
        <w:rPr>
          <w:rFonts w:ascii="仿宋" w:hAnsi="仿宋" w:eastAsia="仿宋"/>
          <w:color w:val="auto"/>
          <w:sz w:val="32"/>
          <w:szCs w:val="32"/>
          <w:highlight w:val="none"/>
        </w:rPr>
      </w:pPr>
      <w:bookmarkStart w:id="26" w:name="_Toc15396607"/>
      <w:bookmarkStart w:id="27" w:name="_Toc15377209"/>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298.53</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相比，财政拨款收、支总计各减少</w:t>
      </w:r>
      <w:r>
        <w:rPr>
          <w:rFonts w:hint="eastAsia" w:ascii="仿宋" w:hAnsi="仿宋" w:eastAsia="仿宋"/>
          <w:color w:val="auto"/>
          <w:sz w:val="32"/>
          <w:szCs w:val="32"/>
          <w:highlight w:val="none"/>
          <w:lang w:val="en-US" w:eastAsia="zh-CN"/>
        </w:rPr>
        <w:t>8541.2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96.62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仿宋_GB2312"/>
          <w:sz w:val="32"/>
          <w:szCs w:val="32"/>
          <w:lang w:val="en-US" w:eastAsia="zh-CN"/>
        </w:rPr>
        <w:t>县</w:t>
      </w:r>
      <w:r>
        <w:rPr>
          <w:rFonts w:hint="eastAsia" w:ascii="Times New Roman" w:hAnsi="Times New Roman" w:eastAsia="仿宋_GB2312" w:cs="仿宋_GB2312"/>
          <w:kern w:val="0"/>
          <w:sz w:val="32"/>
          <w:szCs w:val="32"/>
          <w:lang w:eastAsia="zh-CN"/>
        </w:rPr>
        <w:t>港航中心隶属关系调整为县交通运输局下属，下属股级事业单位县大数据中心隶属关系调整至县行政审批和数据局管理，相应经费也调减</w:t>
      </w:r>
      <w:r>
        <w:rPr>
          <w:rFonts w:hint="eastAsia" w:ascii="Times New Roman" w:hAnsi="Times New Roman" w:eastAsia="仿宋_GB2312" w:cs="仿宋_GB2312"/>
          <w:kern w:val="0"/>
          <w:sz w:val="32"/>
          <w:szCs w:val="32"/>
        </w:rPr>
        <w:t>。</w:t>
      </w:r>
    </w:p>
    <w:p w14:paraId="075000E6">
      <w:pPr>
        <w:spacing w:line="240" w:lineRule="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71135" cy="3051175"/>
            <wp:effectExtent l="0" t="0" r="0" b="0"/>
            <wp:docPr id="2"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图片2"/>
                    <pic:cNvPicPr>
                      <a:picLocks noChangeAspect="1"/>
                    </pic:cNvPicPr>
                  </pic:nvPicPr>
                  <pic:blipFill>
                    <a:blip r:embed="rId13"/>
                    <a:stretch>
                      <a:fillRect/>
                    </a:stretch>
                  </pic:blipFill>
                  <pic:spPr>
                    <a:xfrm>
                      <a:off x="0" y="0"/>
                      <a:ext cx="5271135" cy="3051175"/>
                    </a:xfrm>
                    <a:prstGeom prst="rect">
                      <a:avLst/>
                    </a:prstGeom>
                    <a:noFill/>
                    <a:ln>
                      <a:noFill/>
                    </a:ln>
                  </pic:spPr>
                </pic:pic>
              </a:graphicData>
            </a:graphic>
          </wp:inline>
        </w:drawing>
      </w:r>
    </w:p>
    <w:p w14:paraId="20251254">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14:paraId="321DA67A">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6"/>
      <w:bookmarkEnd w:id="27"/>
    </w:p>
    <w:p w14:paraId="60D4715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45AE5594">
      <w:pPr>
        <w:spacing w:line="240" w:lineRule="auto"/>
        <w:ind w:firstLine="640" w:firstLineChars="200"/>
        <w:jc w:val="left"/>
        <w:rPr>
          <w:rFonts w:hint="eastAsia" w:ascii="仿宋" w:hAnsi="仿宋" w:eastAsia="仿宋"/>
          <w:color w:val="auto"/>
          <w:sz w:val="32"/>
          <w:szCs w:val="32"/>
          <w:highlight w:val="none"/>
          <w:lang w:eastAsia="zh-CN"/>
        </w:rPr>
      </w:pPr>
      <w:bookmarkStart w:id="29" w:name="_Toc15377211"/>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297.53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99.66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57.4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23.9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。主要变动原因是城乡社区支出</w:t>
      </w:r>
      <w:r>
        <w:rPr>
          <w:rFonts w:hint="eastAsia" w:ascii="仿宋" w:hAnsi="仿宋" w:eastAsia="仿宋"/>
          <w:color w:val="auto"/>
          <w:sz w:val="32"/>
          <w:szCs w:val="32"/>
          <w:highlight w:val="none"/>
          <w:lang w:eastAsia="zh-CN"/>
        </w:rPr>
        <w:t>增加。</w:t>
      </w:r>
    </w:p>
    <w:p w14:paraId="054D72BB">
      <w:pPr>
        <w:spacing w:line="240" w:lineRule="auto"/>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96130" cy="2661285"/>
            <wp:effectExtent l="0" t="0" r="0" b="0"/>
            <wp:docPr id="3"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图片3"/>
                    <pic:cNvPicPr>
                      <a:picLocks noChangeAspect="1"/>
                    </pic:cNvPicPr>
                  </pic:nvPicPr>
                  <pic:blipFill>
                    <a:blip r:embed="rId14"/>
                    <a:stretch>
                      <a:fillRect/>
                    </a:stretch>
                  </pic:blipFill>
                  <pic:spPr>
                    <a:xfrm>
                      <a:off x="0" y="0"/>
                      <a:ext cx="4596130" cy="2661285"/>
                    </a:xfrm>
                    <a:prstGeom prst="rect">
                      <a:avLst/>
                    </a:prstGeom>
                    <a:noFill/>
                    <a:ln>
                      <a:noFill/>
                    </a:ln>
                  </pic:spPr>
                </pic:pic>
              </a:graphicData>
            </a:graphic>
          </wp:inline>
        </w:drawing>
      </w:r>
    </w:p>
    <w:p w14:paraId="4D9B7E6B">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14:paraId="188AFAF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6D7AA25A">
      <w:pPr>
        <w:spacing w:line="600" w:lineRule="exact"/>
        <w:ind w:firstLine="640"/>
        <w:rPr>
          <w:rFonts w:hint="eastAsia" w:ascii="仿宋" w:hAnsi="仿宋" w:eastAsia="仿宋"/>
          <w:b/>
          <w:color w:val="auto"/>
          <w:sz w:val="32"/>
          <w:szCs w:val="32"/>
          <w:highlight w:val="none"/>
        </w:rPr>
      </w:pPr>
      <w:bookmarkStart w:id="30" w:name="_Toc15377212"/>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297.53</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社会保障和就业支出</w:t>
      </w:r>
      <w:r>
        <w:rPr>
          <w:rFonts w:hint="eastAsia" w:ascii="仿宋" w:hAnsi="仿宋" w:eastAsia="仿宋"/>
          <w:color w:val="auto"/>
          <w:sz w:val="32"/>
          <w:szCs w:val="32"/>
          <w:highlight w:val="none"/>
          <w:lang w:val="en-US" w:eastAsia="zh-CN"/>
        </w:rPr>
        <w:t>35.85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12.06</w:t>
      </w:r>
      <w:r>
        <w:rPr>
          <w:rFonts w:ascii="仿宋" w:hAnsi="仿宋" w:eastAsia="仿宋"/>
          <w:color w:val="auto"/>
          <w:sz w:val="32"/>
          <w:szCs w:val="32"/>
          <w:highlight w:val="none"/>
        </w:rPr>
        <w:t>%</w:t>
      </w:r>
      <w:r>
        <w:rPr>
          <w:rFonts w:hint="eastAsia" w:ascii="仿宋" w:hAnsi="仿宋" w:eastAsia="仿宋"/>
          <w:color w:val="auto"/>
          <w:sz w:val="32"/>
          <w:szCs w:val="32"/>
          <w:highlight w:val="none"/>
        </w:rPr>
        <w:t>；卫生健康支出</w:t>
      </w:r>
      <w:r>
        <w:rPr>
          <w:rFonts w:hint="eastAsia" w:ascii="仿宋" w:hAnsi="仿宋" w:eastAsia="仿宋"/>
          <w:color w:val="auto"/>
          <w:sz w:val="32"/>
          <w:szCs w:val="32"/>
          <w:highlight w:val="none"/>
          <w:lang w:val="en-US" w:eastAsia="zh-CN"/>
        </w:rPr>
        <w:t>5.48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1.84</w:t>
      </w:r>
      <w:r>
        <w:rPr>
          <w:rFonts w:ascii="仿宋" w:hAnsi="仿宋" w:eastAsia="仿宋"/>
          <w:color w:val="auto"/>
          <w:sz w:val="32"/>
          <w:szCs w:val="32"/>
          <w:highlight w:val="none"/>
        </w:rPr>
        <w:t>%</w:t>
      </w:r>
      <w:r>
        <w:rPr>
          <w:rFonts w:hint="eastAsia" w:ascii="仿宋" w:hAnsi="仿宋" w:eastAsia="仿宋"/>
          <w:color w:val="auto"/>
          <w:sz w:val="32"/>
          <w:szCs w:val="32"/>
          <w:highlight w:val="none"/>
        </w:rPr>
        <w:t>；城乡社区支出</w:t>
      </w:r>
      <w:r>
        <w:rPr>
          <w:rFonts w:hint="eastAsia" w:ascii="仿宋" w:hAnsi="仿宋" w:eastAsia="仿宋"/>
          <w:color w:val="auto"/>
          <w:sz w:val="32"/>
          <w:szCs w:val="32"/>
          <w:highlight w:val="none"/>
          <w:lang w:val="en-US" w:eastAsia="zh-CN"/>
        </w:rPr>
        <w:t>58.95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19.81</w:t>
      </w:r>
      <w:r>
        <w:rPr>
          <w:rFonts w:ascii="仿宋" w:hAnsi="仿宋" w:eastAsia="仿宋"/>
          <w:color w:val="auto"/>
          <w:sz w:val="32"/>
          <w:szCs w:val="32"/>
          <w:highlight w:val="none"/>
        </w:rPr>
        <w:t>%</w:t>
      </w:r>
      <w:r>
        <w:rPr>
          <w:rFonts w:hint="eastAsia" w:ascii="仿宋" w:hAnsi="仿宋" w:eastAsia="仿宋"/>
          <w:color w:val="auto"/>
          <w:sz w:val="32"/>
          <w:szCs w:val="32"/>
          <w:highlight w:val="none"/>
        </w:rPr>
        <w:t>；农林水支出</w:t>
      </w:r>
      <w:r>
        <w:rPr>
          <w:rFonts w:hint="eastAsia" w:ascii="仿宋" w:hAnsi="仿宋" w:eastAsia="仿宋" w:cs="Times New Roman"/>
          <w:color w:val="auto"/>
          <w:sz w:val="32"/>
          <w:szCs w:val="32"/>
          <w:highlight w:val="none"/>
          <w:lang w:val="en-US" w:eastAsia="zh-CN"/>
        </w:rPr>
        <w:t>2.93</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val="en-US" w:eastAsia="zh-CN"/>
        </w:rPr>
        <w:t>占0.98%；交通运输支出</w:t>
      </w:r>
      <w:r>
        <w:rPr>
          <w:rFonts w:hint="eastAsia" w:ascii="仿宋" w:hAnsi="仿宋" w:eastAsia="仿宋"/>
          <w:color w:val="auto"/>
          <w:sz w:val="32"/>
          <w:szCs w:val="32"/>
          <w:highlight w:val="none"/>
        </w:rPr>
        <w:t>176.55万元，占</w:t>
      </w:r>
      <w:r>
        <w:rPr>
          <w:rFonts w:hint="eastAsia" w:ascii="仿宋" w:hAnsi="仿宋" w:eastAsia="仿宋"/>
          <w:color w:val="auto"/>
          <w:sz w:val="32"/>
          <w:szCs w:val="32"/>
          <w:highlight w:val="none"/>
          <w:lang w:val="en-US" w:eastAsia="zh-CN"/>
        </w:rPr>
        <w:t>59.34</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17.77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378C841">
      <w:pPr>
        <w:spacing w:line="240" w:lineRule="auto"/>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787900" cy="2898140"/>
            <wp:effectExtent l="0" t="0" r="0" b="0"/>
            <wp:docPr id="4"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图片4"/>
                    <pic:cNvPicPr>
                      <a:picLocks noChangeAspect="1"/>
                    </pic:cNvPicPr>
                  </pic:nvPicPr>
                  <pic:blipFill>
                    <a:blip r:embed="rId15"/>
                    <a:stretch>
                      <a:fillRect/>
                    </a:stretch>
                  </pic:blipFill>
                  <pic:spPr>
                    <a:xfrm>
                      <a:off x="0" y="0"/>
                      <a:ext cx="4787900" cy="2898140"/>
                    </a:xfrm>
                    <a:prstGeom prst="rect">
                      <a:avLst/>
                    </a:prstGeom>
                    <a:noFill/>
                    <a:ln>
                      <a:noFill/>
                    </a:ln>
                  </pic:spPr>
                </pic:pic>
              </a:graphicData>
            </a:graphic>
          </wp:inline>
        </w:drawing>
      </w:r>
    </w:p>
    <w:p w14:paraId="4127A169">
      <w:pPr>
        <w:spacing w:line="600" w:lineRule="exact"/>
        <w:jc w:val="center"/>
        <w:outlineLvl w:val="2"/>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0D2A8D3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2348F06E">
      <w:pPr>
        <w:spacing w:line="600" w:lineRule="exact"/>
        <w:ind w:firstLine="640" w:firstLineChars="200"/>
        <w:outlineLvl w:val="2"/>
        <w:rPr>
          <w:rFonts w:hint="default"/>
          <w:b w:val="0"/>
          <w:bCs/>
          <w:lang w:val="en-US" w:eastAsia="zh-CN"/>
        </w:rPr>
      </w:pPr>
      <w:bookmarkStart w:id="31" w:name="_Toc15378460"/>
      <w:bookmarkStart w:id="32" w:name="_Toc15377444"/>
      <w:bookmarkStart w:id="33" w:name="_Toc15377213"/>
      <w:r>
        <w:rPr>
          <w:rFonts w:hint="eastAsia" w:ascii="仿宋" w:hAnsi="仿宋" w:eastAsia="仿宋"/>
          <w:b w:val="0"/>
          <w:bCs/>
          <w:color w:val="auto"/>
          <w:sz w:val="32"/>
          <w:szCs w:val="32"/>
          <w:highlight w:val="none"/>
          <w:lang w:eastAsia="zh-CN"/>
        </w:rPr>
        <w:t>2024</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eastAsia="zh-CN"/>
        </w:rPr>
        <w:t>度一</w:t>
      </w:r>
      <w:r>
        <w:rPr>
          <w:rFonts w:hint="eastAsia" w:ascii="仿宋" w:hAnsi="仿宋" w:eastAsia="仿宋"/>
          <w:b w:val="0"/>
          <w:bCs/>
          <w:color w:val="auto"/>
          <w:sz w:val="32"/>
          <w:szCs w:val="32"/>
          <w:highlight w:val="none"/>
        </w:rPr>
        <w:t>般公共预算支出决算数为</w:t>
      </w:r>
      <w:r>
        <w:rPr>
          <w:rFonts w:hint="eastAsia" w:ascii="仿宋" w:hAnsi="仿宋" w:eastAsia="仿宋"/>
          <w:b w:val="0"/>
          <w:bCs/>
          <w:color w:val="auto"/>
          <w:sz w:val="32"/>
          <w:szCs w:val="32"/>
          <w:highlight w:val="none"/>
          <w:lang w:val="en-US" w:eastAsia="zh-CN"/>
        </w:rPr>
        <w:t>297.53万元</w:t>
      </w:r>
      <w:r>
        <w:rPr>
          <w:rFonts w:hint="eastAsia"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eastAsia="zh-CN"/>
        </w:rPr>
        <w:t>的</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bookmarkEnd w:id="31"/>
      <w:bookmarkEnd w:id="32"/>
      <w:bookmarkEnd w:id="33"/>
      <w:r>
        <w:rPr>
          <w:rStyle w:val="19"/>
          <w:rFonts w:hint="eastAsia" w:ascii="仿宋" w:hAnsi="仿宋" w:eastAsia="仿宋"/>
          <w:b w:val="0"/>
          <w:bCs/>
          <w:color w:val="auto"/>
          <w:sz w:val="32"/>
          <w:szCs w:val="32"/>
          <w:highlight w:val="none"/>
        </w:rPr>
        <w:t>其中：</w:t>
      </w:r>
    </w:p>
    <w:p w14:paraId="190DA489">
      <w:pPr>
        <w:keepNext w:val="0"/>
        <w:keepLines w:val="0"/>
        <w:pageBreakBefore w:val="0"/>
        <w:widowControl w:val="0"/>
        <w:numPr>
          <w:ilvl w:val="0"/>
          <w:numId w:val="0"/>
        </w:numPr>
        <w:kinsoku/>
        <w:wordWrap/>
        <w:overflowPunct/>
        <w:topLinePunct w:val="0"/>
        <w:autoSpaceDE/>
        <w:autoSpaceDN/>
        <w:bidi w:val="0"/>
        <w:adjustRightInd/>
        <w:spacing w:line="600" w:lineRule="atLeast"/>
        <w:ind w:firstLine="643" w:firstLineChars="200"/>
        <w:textAlignment w:val="auto"/>
        <w:rPr>
          <w:rStyle w:val="19"/>
          <w:rFonts w:hint="eastAsia" w:ascii="仿宋" w:hAnsi="仿宋" w:eastAsia="仿宋"/>
          <w:b w:val="0"/>
          <w:bCs/>
          <w:color w:val="auto"/>
          <w:sz w:val="32"/>
          <w:szCs w:val="32"/>
          <w:highlight w:val="green"/>
          <w:lang w:eastAsia="zh-CN"/>
        </w:rPr>
      </w:pPr>
      <w:r>
        <w:rPr>
          <w:rFonts w:hint="eastAsia" w:ascii="仿宋" w:hAnsi="仿宋" w:eastAsia="仿宋" w:cs="Times New Roman"/>
          <w:b/>
          <w:bCs w:val="0"/>
          <w:color w:val="auto"/>
          <w:kern w:val="2"/>
          <w:sz w:val="32"/>
          <w:szCs w:val="32"/>
          <w:lang w:val="en-US" w:eastAsia="zh-CN" w:bidi="ar-SA"/>
        </w:rPr>
        <w:t>1.</w:t>
      </w:r>
      <w:r>
        <w:rPr>
          <w:rStyle w:val="19"/>
          <w:rFonts w:hint="eastAsia" w:ascii="仿宋" w:hAnsi="仿宋" w:eastAsia="仿宋"/>
          <w:b/>
          <w:bCs/>
          <w:color w:val="auto"/>
          <w:sz w:val="32"/>
          <w:szCs w:val="32"/>
          <w:highlight w:val="none"/>
        </w:rPr>
        <w:t>社会保障和就业支出</w:t>
      </w:r>
      <w:r>
        <w:rPr>
          <w:rStyle w:val="19"/>
          <w:rFonts w:hint="eastAsia" w:ascii="仿宋" w:hAnsi="仿宋" w:eastAsia="仿宋"/>
          <w:bCs/>
          <w:color w:val="auto"/>
          <w:sz w:val="32"/>
          <w:szCs w:val="32"/>
          <w:highlight w:val="none"/>
        </w:rPr>
        <w:t>（</w:t>
      </w:r>
      <w:r>
        <w:rPr>
          <w:rStyle w:val="19"/>
          <w:rFonts w:hint="eastAsia" w:ascii="仿宋" w:hAnsi="仿宋" w:eastAsia="仿宋" w:cs="Times New Roman"/>
          <w:b/>
          <w:bCs/>
          <w:color w:val="auto"/>
          <w:sz w:val="32"/>
          <w:szCs w:val="32"/>
          <w:highlight w:val="none"/>
        </w:rPr>
        <w:t>类）行政事业单位养老支出</w:t>
      </w:r>
      <w:r>
        <w:rPr>
          <w:rStyle w:val="19"/>
          <w:rFonts w:hint="eastAsia" w:ascii="仿宋" w:hAnsi="仿宋" w:eastAsia="仿宋"/>
          <w:bCs/>
          <w:color w:val="auto"/>
          <w:sz w:val="32"/>
          <w:szCs w:val="32"/>
          <w:highlight w:val="none"/>
        </w:rPr>
        <w:t>（款）机关事业单位基本养老保险缴费支出（项）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19.72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p>
    <w:p w14:paraId="3848BA69">
      <w:pPr>
        <w:keepNext w:val="0"/>
        <w:keepLines w:val="0"/>
        <w:pageBreakBefore w:val="0"/>
        <w:widowControl w:val="0"/>
        <w:numPr>
          <w:ilvl w:val="0"/>
          <w:numId w:val="0"/>
        </w:numPr>
        <w:kinsoku/>
        <w:wordWrap/>
        <w:overflowPunct/>
        <w:topLinePunct w:val="0"/>
        <w:autoSpaceDE/>
        <w:autoSpaceDN/>
        <w:bidi w:val="0"/>
        <w:adjustRightInd/>
        <w:spacing w:line="600" w:lineRule="atLeast"/>
        <w:ind w:firstLine="643" w:firstLineChars="200"/>
        <w:textAlignment w:val="auto"/>
        <w:rPr>
          <w:rStyle w:val="19"/>
          <w:rFonts w:hint="eastAsia" w:ascii="仿宋" w:hAnsi="仿宋" w:eastAsia="仿宋"/>
          <w:b w:val="0"/>
          <w:bCs/>
          <w:color w:val="auto"/>
          <w:sz w:val="32"/>
          <w:szCs w:val="32"/>
          <w:highlight w:val="none"/>
          <w:lang w:eastAsia="zh-CN"/>
        </w:rPr>
      </w:pPr>
      <w:r>
        <w:rPr>
          <w:rFonts w:hint="eastAsia" w:ascii="仿宋" w:hAnsi="仿宋" w:eastAsia="仿宋" w:cs="Times New Roman"/>
          <w:b/>
          <w:bCs w:val="0"/>
          <w:color w:val="auto"/>
          <w:kern w:val="2"/>
          <w:sz w:val="32"/>
          <w:szCs w:val="32"/>
          <w:lang w:val="en-US" w:eastAsia="zh-CN" w:bidi="ar-SA"/>
        </w:rPr>
        <w:t>2.</w:t>
      </w:r>
      <w:r>
        <w:rPr>
          <w:rStyle w:val="19"/>
          <w:rFonts w:hint="eastAsia" w:ascii="仿宋" w:hAnsi="仿宋" w:eastAsia="仿宋"/>
          <w:b/>
          <w:bCs/>
          <w:color w:val="auto"/>
          <w:sz w:val="32"/>
          <w:szCs w:val="32"/>
          <w:highlight w:val="none"/>
        </w:rPr>
        <w:t>社会保障和就业支出</w:t>
      </w:r>
      <w:r>
        <w:rPr>
          <w:rStyle w:val="19"/>
          <w:rFonts w:hint="eastAsia" w:ascii="仿宋" w:hAnsi="仿宋" w:eastAsia="仿宋"/>
          <w:bCs/>
          <w:color w:val="auto"/>
          <w:sz w:val="32"/>
          <w:szCs w:val="32"/>
          <w:highlight w:val="none"/>
        </w:rPr>
        <w:t>（</w:t>
      </w:r>
      <w:r>
        <w:rPr>
          <w:rStyle w:val="19"/>
          <w:rFonts w:hint="eastAsia" w:ascii="仿宋" w:hAnsi="仿宋" w:eastAsia="仿宋" w:cs="Times New Roman"/>
          <w:b/>
          <w:bCs/>
          <w:color w:val="auto"/>
          <w:sz w:val="32"/>
          <w:szCs w:val="32"/>
          <w:highlight w:val="none"/>
        </w:rPr>
        <w:t>类）行政事业单位养老支出</w:t>
      </w:r>
      <w:r>
        <w:rPr>
          <w:rStyle w:val="19"/>
          <w:rFonts w:hint="eastAsia" w:ascii="仿宋" w:hAnsi="仿宋" w:eastAsia="仿宋"/>
          <w:bCs/>
          <w:color w:val="auto"/>
          <w:sz w:val="32"/>
          <w:szCs w:val="32"/>
          <w:highlight w:val="none"/>
        </w:rPr>
        <w:t>（款）机关事业单位职业年金缴费支出（项）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11.36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p>
    <w:p w14:paraId="4E7EB074">
      <w:pPr>
        <w:keepNext w:val="0"/>
        <w:keepLines w:val="0"/>
        <w:pageBreakBefore w:val="0"/>
        <w:widowControl w:val="0"/>
        <w:numPr>
          <w:ilvl w:val="0"/>
          <w:numId w:val="0"/>
        </w:numPr>
        <w:kinsoku/>
        <w:wordWrap/>
        <w:overflowPunct/>
        <w:topLinePunct w:val="0"/>
        <w:autoSpaceDE/>
        <w:autoSpaceDN/>
        <w:bidi w:val="0"/>
        <w:adjustRightInd/>
        <w:spacing w:line="600" w:lineRule="atLeast"/>
        <w:ind w:firstLine="640" w:firstLineChars="200"/>
        <w:textAlignment w:val="auto"/>
        <w:rPr>
          <w:rStyle w:val="19"/>
          <w:rFonts w:hint="eastAsia" w:ascii="仿宋" w:hAnsi="仿宋" w:eastAsia="仿宋"/>
          <w:b w:val="0"/>
          <w:bCs/>
          <w:color w:val="auto"/>
          <w:sz w:val="32"/>
          <w:szCs w:val="32"/>
          <w:highlight w:val="none"/>
          <w:lang w:eastAsia="zh-CN"/>
        </w:rPr>
      </w:pPr>
      <w:r>
        <w:rPr>
          <w:rStyle w:val="19"/>
          <w:rFonts w:hint="eastAsia" w:ascii="仿宋" w:hAnsi="仿宋" w:eastAsia="仿宋"/>
          <w:b w:val="0"/>
          <w:bCs/>
          <w:color w:val="auto"/>
          <w:sz w:val="32"/>
          <w:szCs w:val="32"/>
          <w:highlight w:val="none"/>
          <w:lang w:val="en-US" w:eastAsia="zh-CN"/>
        </w:rPr>
        <w:t>3.</w:t>
      </w:r>
      <w:r>
        <w:rPr>
          <w:rStyle w:val="19"/>
          <w:rFonts w:hint="eastAsia" w:ascii="仿宋" w:hAnsi="仿宋" w:eastAsia="仿宋"/>
          <w:b/>
          <w:bCs/>
          <w:color w:val="auto"/>
          <w:sz w:val="32"/>
          <w:szCs w:val="32"/>
          <w:highlight w:val="none"/>
        </w:rPr>
        <w:t>社会保障和就业支出</w:t>
      </w:r>
      <w:r>
        <w:rPr>
          <w:rStyle w:val="19"/>
          <w:rFonts w:hint="eastAsia" w:ascii="仿宋" w:hAnsi="仿宋" w:eastAsia="仿宋"/>
          <w:bCs/>
          <w:color w:val="auto"/>
          <w:sz w:val="32"/>
          <w:szCs w:val="32"/>
          <w:highlight w:val="none"/>
        </w:rPr>
        <w:t>（类</w:t>
      </w:r>
      <w:r>
        <w:rPr>
          <w:rStyle w:val="19"/>
          <w:rFonts w:hint="eastAsia" w:ascii="仿宋" w:hAnsi="仿宋" w:eastAsia="仿宋" w:cs="Times New Roman"/>
          <w:b/>
          <w:bCs/>
          <w:color w:val="auto"/>
          <w:sz w:val="32"/>
          <w:szCs w:val="32"/>
          <w:highlight w:val="none"/>
        </w:rPr>
        <w:t>）其他社会保障和就业支出</w:t>
      </w:r>
      <w:r>
        <w:rPr>
          <w:rStyle w:val="19"/>
          <w:rFonts w:hint="eastAsia" w:ascii="仿宋" w:hAnsi="仿宋" w:eastAsia="仿宋"/>
          <w:bCs/>
          <w:color w:val="auto"/>
          <w:sz w:val="32"/>
          <w:szCs w:val="32"/>
          <w:highlight w:val="none"/>
        </w:rPr>
        <w:t>（款）其他社会保障和就业支出（项）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4.77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p>
    <w:p w14:paraId="461A4CAB">
      <w:pPr>
        <w:keepNext w:val="0"/>
        <w:keepLines w:val="0"/>
        <w:pageBreakBefore w:val="0"/>
        <w:widowControl w:val="0"/>
        <w:kinsoku/>
        <w:wordWrap/>
        <w:overflowPunct/>
        <w:topLinePunct w:val="0"/>
        <w:autoSpaceDE/>
        <w:autoSpaceDN/>
        <w:bidi w:val="0"/>
        <w:adjustRightInd/>
        <w:spacing w:line="600" w:lineRule="atLeast"/>
        <w:ind w:firstLine="643" w:firstLineChars="200"/>
        <w:textAlignment w:val="auto"/>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卫生健康支出（类）行政事业单位医疗（款）行政单位医疗（项）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5.48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010118A2">
      <w:pPr>
        <w:keepNext w:val="0"/>
        <w:keepLines w:val="0"/>
        <w:pageBreakBefore w:val="0"/>
        <w:widowControl w:val="0"/>
        <w:kinsoku/>
        <w:wordWrap/>
        <w:overflowPunct/>
        <w:topLinePunct w:val="0"/>
        <w:autoSpaceDE/>
        <w:autoSpaceDN/>
        <w:bidi w:val="0"/>
        <w:adjustRightInd/>
        <w:spacing w:line="600" w:lineRule="atLeast"/>
        <w:ind w:firstLine="643" w:firstLineChars="200"/>
        <w:textAlignment w:val="auto"/>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城乡社区支出（类）城乡社区管理事务（款）其他城乡社区管理事务支出（项）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58.95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426FD38B">
      <w:pPr>
        <w:keepNext w:val="0"/>
        <w:keepLines w:val="0"/>
        <w:pageBreakBefore w:val="0"/>
        <w:widowControl w:val="0"/>
        <w:kinsoku/>
        <w:wordWrap/>
        <w:overflowPunct/>
        <w:topLinePunct w:val="0"/>
        <w:autoSpaceDE/>
        <w:autoSpaceDN/>
        <w:bidi w:val="0"/>
        <w:adjustRightInd/>
        <w:spacing w:line="600" w:lineRule="atLeast"/>
        <w:ind w:firstLine="643" w:firstLineChars="200"/>
        <w:textAlignment w:val="auto"/>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6</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农林水支出（类）巩固脱贫攻坚成果衔接乡村振兴</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Cs/>
          <w:color w:val="auto"/>
          <w:sz w:val="32"/>
          <w:szCs w:val="32"/>
          <w:highlight w:val="none"/>
        </w:rPr>
        <w:t>款）其他</w:t>
      </w:r>
      <w:r>
        <w:rPr>
          <w:rStyle w:val="19"/>
          <w:rFonts w:hint="eastAsia" w:ascii="仿宋" w:hAnsi="仿宋" w:eastAsia="仿宋"/>
          <w:bCs/>
          <w:color w:val="auto"/>
          <w:sz w:val="32"/>
          <w:szCs w:val="32"/>
          <w:highlight w:val="none"/>
          <w:lang w:eastAsia="zh-CN"/>
        </w:rPr>
        <w:t>巩固拓展脱贫攻坚成果</w:t>
      </w:r>
      <w:r>
        <w:rPr>
          <w:rStyle w:val="19"/>
          <w:rFonts w:hint="eastAsia" w:ascii="仿宋" w:hAnsi="仿宋" w:eastAsia="仿宋"/>
          <w:bCs/>
          <w:color w:val="auto"/>
          <w:sz w:val="32"/>
          <w:szCs w:val="32"/>
          <w:highlight w:val="none"/>
        </w:rPr>
        <w:t>衔接乡村振兴支出（项）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2.93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623A528E">
      <w:pPr>
        <w:keepNext w:val="0"/>
        <w:keepLines w:val="0"/>
        <w:pageBreakBefore w:val="0"/>
        <w:widowControl w:val="0"/>
        <w:kinsoku/>
        <w:wordWrap/>
        <w:overflowPunct/>
        <w:topLinePunct w:val="0"/>
        <w:autoSpaceDE/>
        <w:autoSpaceDN/>
        <w:bidi w:val="0"/>
        <w:adjustRightInd/>
        <w:spacing w:line="600" w:lineRule="atLeast"/>
        <w:ind w:firstLine="643" w:firstLineChars="200"/>
        <w:textAlignment w:val="auto"/>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交通运输支出（类）公路水路运输（款）海事管理（项）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176.55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46D5F910">
      <w:pPr>
        <w:keepNext w:val="0"/>
        <w:keepLines w:val="0"/>
        <w:pageBreakBefore w:val="0"/>
        <w:widowControl w:val="0"/>
        <w:kinsoku/>
        <w:wordWrap/>
        <w:overflowPunct/>
        <w:topLinePunct w:val="0"/>
        <w:autoSpaceDE/>
        <w:autoSpaceDN/>
        <w:bidi w:val="0"/>
        <w:adjustRightInd/>
        <w:spacing w:line="600" w:lineRule="atLeas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Style w:val="19"/>
          <w:rFonts w:hint="eastAsia" w:ascii="仿宋" w:hAnsi="仿宋" w:eastAsia="仿宋"/>
          <w:bCs/>
          <w:color w:val="auto"/>
          <w:sz w:val="32"/>
          <w:szCs w:val="32"/>
          <w:highlight w:val="none"/>
          <w:lang w:val="en-US" w:eastAsia="zh-CN"/>
        </w:rPr>
        <w:t>8</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9"/>
          <w:rFonts w:hint="eastAsia" w:ascii="仿宋" w:hAnsi="仿宋" w:eastAsia="仿宋"/>
          <w:bCs/>
          <w:color w:val="auto"/>
          <w:sz w:val="32"/>
          <w:szCs w:val="32"/>
          <w:highlight w:val="none"/>
        </w:rPr>
        <w:t>（类）住房改革支出（款）住房公积金（项）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17.77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0FD0408E">
      <w:pPr>
        <w:tabs>
          <w:tab w:val="right" w:pos="8306"/>
        </w:tabs>
        <w:spacing w:line="600" w:lineRule="exact"/>
        <w:ind w:firstLine="640"/>
        <w:outlineLvl w:val="1"/>
        <w:rPr>
          <w:rStyle w:val="31"/>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4"/>
      <w:bookmarkEnd w:id="35"/>
      <w:r>
        <w:rPr>
          <w:rStyle w:val="31"/>
          <w:rFonts w:ascii="Times New Roman" w:hAnsi="Times New Roman" w:eastAsia="黑体"/>
          <w:b w:val="0"/>
          <w:color w:val="auto"/>
          <w:highlight w:val="none"/>
        </w:rPr>
        <w:tab/>
      </w:r>
    </w:p>
    <w:p w14:paraId="6E04E41A">
      <w:pPr>
        <w:spacing w:line="600" w:lineRule="exact"/>
        <w:ind w:firstLine="645"/>
        <w:rPr>
          <w:rFonts w:ascii="仿宋" w:hAnsi="仿宋" w:eastAsia="仿宋"/>
          <w:color w:val="auto"/>
          <w:sz w:val="32"/>
          <w:szCs w:val="32"/>
          <w:highlight w:val="none"/>
        </w:rPr>
      </w:pPr>
      <w:bookmarkStart w:id="36" w:name="_Toc15377215"/>
      <w:bookmarkStart w:id="37" w:name="_Toc15396609"/>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229.75</w:t>
      </w:r>
      <w:r>
        <w:rPr>
          <w:rFonts w:hint="eastAsia" w:ascii="仿宋" w:hAnsi="仿宋" w:eastAsia="仿宋"/>
          <w:color w:val="auto"/>
          <w:sz w:val="32"/>
          <w:szCs w:val="32"/>
          <w:highlight w:val="none"/>
        </w:rPr>
        <w:t>万元，其中：</w:t>
      </w:r>
    </w:p>
    <w:p w14:paraId="4CD335AB">
      <w:pPr>
        <w:spacing w:line="600" w:lineRule="exact"/>
        <w:ind w:firstLine="645"/>
        <w:rPr>
          <w:rFonts w:hint="eastAsia" w:ascii="仿宋" w:hAnsi="仿宋" w:eastAsia="仿宋"/>
          <w:color w:val="auto"/>
          <w:sz w:val="32"/>
          <w:szCs w:val="32"/>
          <w:highlight w:val="yellow"/>
          <w:lang w:val="en-US"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194.18</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其他工资福利支出、生活补助、其他对个人和家庭的补助支出等。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35.57</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邮电费、差旅费、公务接待费、工会经费、福利费、公务用车运行维护费、其他交通费</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w:t>
      </w:r>
    </w:p>
    <w:p w14:paraId="08C60653">
      <w:pPr>
        <w:spacing w:line="600" w:lineRule="exact"/>
        <w:ind w:firstLine="64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6"/>
      <w:bookmarkEnd w:id="37"/>
    </w:p>
    <w:p w14:paraId="48867C9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31FD6D3A">
      <w:pPr>
        <w:spacing w:line="600" w:lineRule="exact"/>
        <w:ind w:firstLine="640"/>
        <w:rPr>
          <w:rFonts w:hint="eastAsia" w:ascii="仿宋" w:hAnsi="仿宋" w:eastAsia="仿宋"/>
          <w:b/>
          <w:color w:val="auto"/>
          <w:sz w:val="32"/>
          <w:szCs w:val="32"/>
          <w:highlight w:val="none"/>
          <w:lang w:eastAsia="zh-CN"/>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2.61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增加1.07万元，增加69.48%。</w:t>
      </w:r>
      <w:r>
        <w:rPr>
          <w:rFonts w:hint="eastAsia" w:ascii="仿宋" w:hAnsi="仿宋" w:eastAsia="仿宋"/>
          <w:color w:val="auto"/>
          <w:sz w:val="32"/>
          <w:szCs w:val="32"/>
          <w:highlight w:val="none"/>
        </w:rPr>
        <w:t>决算数与预算数持平</w:t>
      </w:r>
      <w:r>
        <w:rPr>
          <w:rFonts w:hint="eastAsia" w:ascii="仿宋" w:hAnsi="仿宋" w:eastAsia="仿宋"/>
          <w:color w:val="auto"/>
          <w:sz w:val="32"/>
          <w:szCs w:val="32"/>
          <w:highlight w:val="none"/>
          <w:lang w:eastAsia="zh-CN"/>
        </w:rPr>
        <w:t>。</w:t>
      </w:r>
    </w:p>
    <w:p w14:paraId="400EE48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69D8A7DB">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87.36%</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12.64</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481D767">
      <w:pPr>
        <w:spacing w:line="240" w:lineRule="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73040" cy="3191510"/>
            <wp:effectExtent l="0" t="0" r="0" b="0"/>
            <wp:docPr id="5" name="图片 7"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图片5"/>
                    <pic:cNvPicPr>
                      <a:picLocks noChangeAspect="1"/>
                    </pic:cNvPicPr>
                  </pic:nvPicPr>
                  <pic:blipFill>
                    <a:blip r:embed="rId16"/>
                    <a:stretch>
                      <a:fillRect/>
                    </a:stretch>
                  </pic:blipFill>
                  <pic:spPr>
                    <a:xfrm>
                      <a:off x="0" y="0"/>
                      <a:ext cx="5273040" cy="3191510"/>
                    </a:xfrm>
                    <a:prstGeom prst="rect">
                      <a:avLst/>
                    </a:prstGeom>
                    <a:noFill/>
                    <a:ln>
                      <a:noFill/>
                    </a:ln>
                  </pic:spPr>
                </pic:pic>
              </a:graphicData>
            </a:graphic>
          </wp:inline>
        </w:drawing>
      </w:r>
    </w:p>
    <w:p w14:paraId="4A0D741A">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14:paraId="2CF2DD06">
      <w:pPr>
        <w:spacing w:line="600" w:lineRule="exact"/>
        <w:ind w:firstLine="640"/>
        <w:rPr>
          <w:rFonts w:ascii="仿宋_GB2312" w:eastAsia="仿宋_GB2312"/>
          <w:b/>
          <w:color w:val="auto"/>
          <w:sz w:val="32"/>
          <w:szCs w:val="32"/>
          <w:highlight w:val="none"/>
        </w:rPr>
      </w:pPr>
      <w:bookmarkStart w:id="40" w:name="_Toc15377218"/>
      <w:bookmarkStart w:id="41" w:name="_Toc15396610"/>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3185C58D">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2.28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度增加</w:t>
      </w:r>
      <w:r>
        <w:rPr>
          <w:rFonts w:hint="eastAsia" w:ascii="仿宋_GB2312" w:eastAsia="仿宋_GB2312"/>
          <w:color w:val="auto"/>
          <w:sz w:val="32"/>
          <w:szCs w:val="32"/>
          <w:highlight w:val="none"/>
          <w:lang w:val="en-US" w:eastAsia="zh-CN"/>
        </w:rPr>
        <w:t>2.28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2023年未单独申请</w:t>
      </w:r>
      <w:r>
        <w:rPr>
          <w:rFonts w:hint="eastAsia" w:ascii="仿宋_GB2312" w:eastAsia="仿宋_GB2312"/>
          <w:color w:val="auto"/>
          <w:sz w:val="32"/>
          <w:szCs w:val="32"/>
          <w:highlight w:val="none"/>
        </w:rPr>
        <w:t>公务用车购置及运行维护费。</w:t>
      </w:r>
    </w:p>
    <w:p w14:paraId="1271661B">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7C7F0D37">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2.28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执法检查</w:t>
      </w:r>
      <w:r>
        <w:rPr>
          <w:rFonts w:hint="eastAsia" w:ascii="仿宋_GB2312" w:eastAsia="仿宋_GB2312"/>
          <w:color w:val="auto"/>
          <w:sz w:val="32"/>
          <w:szCs w:val="32"/>
          <w:highlight w:val="none"/>
        </w:rPr>
        <w:t>等所需的公务用车燃料费、维修费、过路过桥费、保险费等支出。</w:t>
      </w:r>
    </w:p>
    <w:p w14:paraId="787831BE">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0.33</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1.21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78.57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_GB2312" w:eastAsia="仿宋_GB2312"/>
          <w:color w:val="000000"/>
          <w:kern w:val="2"/>
          <w:sz w:val="32"/>
          <w:szCs w:val="24"/>
          <w:lang w:val="zh-CN"/>
        </w:rPr>
        <w:t>省市水上安全检查业务减少、</w:t>
      </w:r>
      <w:r>
        <w:rPr>
          <w:rFonts w:hint="eastAsia" w:ascii="Times New Roman" w:hAnsi="Times New Roman" w:eastAsia="仿宋_GB2312" w:cs="仿宋_GB2312"/>
          <w:kern w:val="0"/>
          <w:sz w:val="32"/>
          <w:szCs w:val="32"/>
          <w:lang w:eastAsia="zh-CN"/>
        </w:rPr>
        <w:t>下属股级事业单位县大数据中心隶属关系调整至县行政审批和数据局管理</w:t>
      </w:r>
      <w:r>
        <w:rPr>
          <w:rFonts w:hint="eastAsia" w:ascii="仿宋_GB2312" w:eastAsia="仿宋_GB2312"/>
          <w:color w:val="auto"/>
          <w:sz w:val="32"/>
          <w:szCs w:val="32"/>
          <w:highlight w:val="none"/>
        </w:rPr>
        <w:t>。其中：</w:t>
      </w:r>
    </w:p>
    <w:p w14:paraId="04EC604F">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0.33</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0.33</w:t>
      </w:r>
      <w:r>
        <w:rPr>
          <w:rFonts w:hint="eastAsia" w:ascii="仿宋_GB2312" w:eastAsia="仿宋_GB2312"/>
          <w:color w:val="auto"/>
          <w:sz w:val="32"/>
          <w:szCs w:val="32"/>
          <w:highlight w:val="none"/>
        </w:rPr>
        <w:t>万元，具体内容包括：</w:t>
      </w:r>
      <w:r>
        <w:rPr>
          <w:rFonts w:hint="eastAsia" w:ascii="仿宋_GB2312" w:hAnsi="仿宋_GB2312" w:eastAsia="仿宋_GB2312"/>
          <w:color w:val="000000"/>
          <w:kern w:val="2"/>
          <w:sz w:val="32"/>
          <w:szCs w:val="24"/>
          <w:highlight w:val="none"/>
          <w:lang w:val="en-US" w:eastAsia="zh-CN"/>
        </w:rPr>
        <w:t>省市相关单位来峨指导水上交通安全工作、汛期船舶集中停泊区建设管理交叉检查、平安渡运项目检查等</w:t>
      </w:r>
      <w:r>
        <w:rPr>
          <w:rFonts w:hint="eastAsia" w:ascii="仿宋_GB2312" w:eastAsia="仿宋_GB2312"/>
          <w:color w:val="auto"/>
          <w:sz w:val="32"/>
          <w:szCs w:val="32"/>
          <w:highlight w:val="none"/>
        </w:rPr>
        <w:t>。</w:t>
      </w:r>
    </w:p>
    <w:p w14:paraId="43AD7DD2">
      <w:pPr>
        <w:spacing w:line="600" w:lineRule="exact"/>
        <w:ind w:firstLine="640"/>
        <w:outlineLvl w:val="1"/>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93A5F8A">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0"/>
      <w:bookmarkEnd w:id="41"/>
    </w:p>
    <w:p w14:paraId="565EA56C">
      <w:pPr>
        <w:numPr>
          <w:ilvl w:val="0"/>
          <w:numId w:val="0"/>
        </w:numPr>
        <w:spacing w:line="600" w:lineRule="exact"/>
        <w:ind w:firstLine="640" w:firstLineChars="200"/>
        <w:outlineLvl w:val="1"/>
        <w:rPr>
          <w:rFonts w:hint="eastAsia" w:ascii="Times New Roman" w:hAnsi="Times New Roman" w:eastAsia="仿宋_GB2312" w:cs="仿宋_GB2312"/>
          <w:kern w:val="0"/>
          <w:sz w:val="32"/>
          <w:szCs w:val="32"/>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 w:hAnsi="仿宋" w:eastAsia="仿宋"/>
          <w:color w:val="auto"/>
          <w:sz w:val="32"/>
          <w:szCs w:val="32"/>
          <w:highlight w:val="none"/>
          <w:lang w:val="en-US" w:eastAsia="zh-CN"/>
        </w:rPr>
        <w:t>0.34</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8598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99.99</w:t>
      </w:r>
      <w:r>
        <w:rPr>
          <w:rFonts w:hint="eastAsia" w:ascii="Times New Roman" w:hAnsi="Times New Roman" w:eastAsia="仿宋_GB2312" w:cs="仿宋_GB2312"/>
          <w:color w:val="auto"/>
          <w:kern w:val="2"/>
          <w:sz w:val="32"/>
          <w:szCs w:val="32"/>
          <w:highlight w:val="none"/>
          <w:lang w:val="en-US" w:eastAsia="zh-CN" w:bidi="ar-SA"/>
        </w:rPr>
        <w:t>%。主要变动原因是</w:t>
      </w:r>
      <w:bookmarkStart w:id="42" w:name="_Toc15377219"/>
      <w:bookmarkStart w:id="43" w:name="_Toc15396611"/>
      <w:r>
        <w:rPr>
          <w:rFonts w:hint="eastAsia" w:ascii="Times New Roman" w:hAnsi="Times New Roman" w:eastAsia="仿宋_GB2312" w:cs="仿宋_GB2312"/>
          <w:sz w:val="32"/>
          <w:szCs w:val="32"/>
          <w:lang w:val="en-US" w:eastAsia="zh-CN"/>
        </w:rPr>
        <w:t>县</w:t>
      </w:r>
      <w:r>
        <w:rPr>
          <w:rFonts w:hint="eastAsia" w:ascii="Times New Roman" w:hAnsi="Times New Roman" w:eastAsia="仿宋_GB2312" w:cs="仿宋_GB2312"/>
          <w:kern w:val="0"/>
          <w:sz w:val="32"/>
          <w:szCs w:val="32"/>
          <w:lang w:eastAsia="zh-CN"/>
        </w:rPr>
        <w:t>港航中心隶属关系调整为县交通运输局下属，下属股级事业单位县大数据中心隶属关系调整至县行政审批和数据局管理，相应经费也调减</w:t>
      </w:r>
      <w:r>
        <w:rPr>
          <w:rFonts w:hint="eastAsia" w:ascii="Times New Roman" w:hAnsi="Times New Roman" w:eastAsia="仿宋_GB2312" w:cs="仿宋_GB2312"/>
          <w:kern w:val="0"/>
          <w:sz w:val="32"/>
          <w:szCs w:val="32"/>
        </w:rPr>
        <w:t>。</w:t>
      </w:r>
    </w:p>
    <w:p w14:paraId="37FFE2F7">
      <w:pPr>
        <w:numPr>
          <w:ilvl w:val="0"/>
          <w:numId w:val="0"/>
        </w:numPr>
        <w:spacing w:line="600" w:lineRule="exact"/>
        <w:ind w:left="630" w:leftChars="0"/>
        <w:outlineLvl w:val="1"/>
        <w:rPr>
          <w:rStyle w:val="31"/>
          <w:rFonts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2"/>
      <w:bookmarkEnd w:id="43"/>
    </w:p>
    <w:p w14:paraId="77389DC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w:t>
      </w:r>
      <w:r>
        <w:rPr>
          <w:rFonts w:hint="eastAsia" w:ascii="仿宋_GB2312" w:hAnsi="仿宋_GB2312" w:eastAsia="仿宋_GB2312" w:cs="仿宋_GB2312"/>
          <w:color w:val="auto"/>
          <w:kern w:val="2"/>
          <w:sz w:val="32"/>
          <w:szCs w:val="32"/>
          <w:highlight w:val="none"/>
          <w:lang w:val="en-US" w:eastAsia="zh-CN" w:bidi="ar-SA"/>
        </w:rPr>
        <w:t>拨款支出与上年持平。</w:t>
      </w:r>
    </w:p>
    <w:p w14:paraId="6D4CE261">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4" w:name="_Toc15396612"/>
      <w:bookmarkStart w:id="45"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4"/>
      <w:bookmarkEnd w:id="45"/>
    </w:p>
    <w:p w14:paraId="16AE7B2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11196C92">
      <w:pPr>
        <w:spacing w:line="600" w:lineRule="exact"/>
        <w:ind w:firstLine="640" w:firstLineChars="200"/>
        <w:rPr>
          <w:rFonts w:ascii="仿宋_GB2312" w:eastAsia="仿宋_GB2312"/>
          <w:color w:val="auto"/>
          <w:sz w:val="32"/>
          <w:szCs w:val="32"/>
          <w:highlight w:val="none"/>
        </w:rPr>
      </w:pPr>
      <w:bookmarkStart w:id="47" w:name="_Toc15377223"/>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县港航中心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35.57</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7.1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16.64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（或与</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决算数持平）。主要原因是</w:t>
      </w:r>
      <w:r>
        <w:rPr>
          <w:rFonts w:hint="eastAsia" w:ascii="仿宋" w:hAnsi="仿宋" w:eastAsia="仿宋"/>
          <w:color w:val="auto"/>
          <w:sz w:val="32"/>
          <w:szCs w:val="32"/>
          <w:highlight w:val="none"/>
          <w:lang w:eastAsia="zh-CN"/>
        </w:rPr>
        <w:t>机构改革业务减少。</w:t>
      </w:r>
    </w:p>
    <w:p w14:paraId="535DD39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7"/>
    </w:p>
    <w:p w14:paraId="3B129E17">
      <w:pPr>
        <w:spacing w:line="600" w:lineRule="exact"/>
        <w:ind w:firstLine="640" w:firstLineChars="200"/>
        <w:outlineLvl w:val="2"/>
        <w:rPr>
          <w:rFonts w:hint="eastAsia" w:ascii="仿宋_GB2312" w:eastAsia="仿宋_GB2312"/>
          <w:color w:val="auto"/>
          <w:sz w:val="32"/>
          <w:szCs w:val="32"/>
          <w:highlight w:val="none"/>
        </w:rPr>
      </w:pPr>
      <w:bookmarkStart w:id="48" w:name="_Toc15377224"/>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县港航中心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2866D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（三）国有资产占有使用情况</w:t>
      </w:r>
      <w:bookmarkEnd w:id="48"/>
    </w:p>
    <w:p w14:paraId="0D8A2D52">
      <w:pPr>
        <w:spacing w:line="600" w:lineRule="exact"/>
        <w:ind w:firstLine="640" w:firstLineChars="200"/>
        <w:outlineLvl w:val="2"/>
        <w:rPr>
          <w:rFonts w:hint="eastAsia" w:ascii="仿宋_GB2312" w:eastAsia="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辆，其中：</w:t>
      </w:r>
      <w:r>
        <w:rPr>
          <w:rFonts w:hint="eastAsia" w:ascii="仿宋_GB2312" w:eastAsia="仿宋_GB2312"/>
          <w:color w:val="auto"/>
          <w:sz w:val="32"/>
          <w:szCs w:val="32"/>
          <w:highlight w:val="none"/>
        </w:rPr>
        <w:t>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187135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348CD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县港航中心</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Times New Roman" w:eastAsia="仿宋_GB2312" w:cs="Times New Roman"/>
          <w:color w:val="auto"/>
          <w:sz w:val="32"/>
          <w:szCs w:val="32"/>
          <w:highlight w:val="none"/>
          <w:lang w:eastAsia="zh-CN"/>
        </w:rPr>
        <w:t>航道安全管理经费项目、城乡新型基础设施“一张网”运营经费项目、拖欠企业账款清偿项目</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40CFFE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组织对2024年度一般公共预算、政府性基金预算等全面开展绩效自评，形成</w:t>
      </w:r>
      <w:r>
        <w:rPr>
          <w:rFonts w:hint="eastAsia" w:eastAsia="仿宋_GB2312" w:cs="仿宋_GB2312"/>
          <w:color w:val="auto"/>
          <w:kern w:val="2"/>
          <w:sz w:val="32"/>
          <w:szCs w:val="32"/>
          <w:highlight w:val="none"/>
          <w:lang w:val="en-US" w:eastAsia="zh-CN" w:bidi="ar-SA"/>
        </w:rPr>
        <w:t>县港航中心</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w:t>
      </w:r>
      <w:r>
        <w:rPr>
          <w:rFonts w:hint="eastAsia" w:eastAsia="仿宋_GB2312" w:cs="仿宋_GB2312"/>
          <w:color w:val="auto"/>
          <w:kern w:val="2"/>
          <w:sz w:val="32"/>
          <w:szCs w:val="32"/>
          <w:highlight w:val="none"/>
          <w:lang w:val="en-US" w:eastAsia="zh-CN" w:bidi="ar-SA"/>
        </w:rPr>
        <w:t>县港航中心</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94</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2024年度部门支出满足了机关正常运转，加强了党的建设，提高了干部队伍政治素质，有效维护了水上运输市场的秩序与稳定，确保水上运输安全。持续深入开展船舶安全突出问题专项整治工作，狠抓河道管理，着力推动绿水绿航绿色发展。</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12D519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B81156D">
      <w:pPr>
        <w:rPr>
          <w:rFonts w:hint="eastAsia" w:ascii="Times New Roman" w:hAnsi="Times New Roman" w:eastAsia="黑体"/>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br w:type="page"/>
      </w:r>
    </w:p>
    <w:p w14:paraId="43D96852">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0BACEF8B">
      <w:pPr>
        <w:spacing w:line="600" w:lineRule="exact"/>
        <w:jc w:val="left"/>
        <w:rPr>
          <w:rFonts w:ascii="Times New Roman" w:hAnsi="Times New Roman"/>
          <w:b/>
          <w:color w:val="auto"/>
          <w:sz w:val="44"/>
          <w:szCs w:val="44"/>
          <w:highlight w:val="none"/>
        </w:rPr>
      </w:pPr>
    </w:p>
    <w:p w14:paraId="40CF360E">
      <w:pPr>
        <w:pStyle w:val="28"/>
        <w:spacing w:line="560" w:lineRule="exact"/>
        <w:ind w:firstLine="640" w:firstLineChars="200"/>
        <w:rPr>
          <w:rFonts w:ascii="仿宋_GB2312" w:eastAsia="仿宋_GB2312"/>
          <w:color w:val="auto"/>
          <w:sz w:val="32"/>
          <w:szCs w:val="32"/>
          <w:highlight w:val="none"/>
        </w:rPr>
      </w:pPr>
      <w:bookmarkStart w:id="51"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58D80C77">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社会保障和就业支出（类）行政事业单位养老支出（款）机关事业单位基本养老保险缴费支出（项）：指机关事业单位实施养老保险制度由单位缴纳的基本养老保险费的支出。</w:t>
      </w:r>
    </w:p>
    <w:p w14:paraId="1AF642D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社会保障和就业支出（类）行政事业单位养老支出（款）机关事业单位职业年金缴费支出（项）：指机关事业单位实施养老保险制度由单位缴纳的职业年金的支出（含职业年金补记支出）。</w:t>
      </w:r>
    </w:p>
    <w:p w14:paraId="3F5D067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社会保障和就业支出（类）其他社会保障和就业支出（款）其他社会保障和就业支出（项）：指除上述项目以外其他用于社会保障和就业方面的支出。</w:t>
      </w:r>
    </w:p>
    <w:p w14:paraId="2D57EE6D">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bookmarkStart w:id="68" w:name="_GoBack"/>
      <w:bookmarkEnd w:id="68"/>
    </w:p>
    <w:p w14:paraId="085E0E4D">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农林水支出（类）巩固脱贫攻坚成果衔接乡村振兴（款）其他</w:t>
      </w:r>
      <w:r>
        <w:rPr>
          <w:rFonts w:hint="eastAsia" w:ascii="仿宋_GB2312" w:eastAsia="仿宋_GB2312"/>
          <w:color w:val="auto"/>
          <w:sz w:val="32"/>
          <w:szCs w:val="32"/>
          <w:highlight w:val="none"/>
          <w:lang w:eastAsia="zh-CN"/>
        </w:rPr>
        <w:t>巩固拓展脱贫攻坚成果</w:t>
      </w:r>
      <w:r>
        <w:rPr>
          <w:rFonts w:hint="eastAsia" w:ascii="仿宋_GB2312" w:eastAsia="仿宋_GB2312"/>
          <w:color w:val="auto"/>
          <w:sz w:val="32"/>
          <w:szCs w:val="32"/>
          <w:highlight w:val="none"/>
        </w:rPr>
        <w:t>衔接乡村振兴支出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）：指巩固拓展脱贫攻坚成果衔接乡村振兴</w:t>
      </w:r>
      <w:r>
        <w:rPr>
          <w:rFonts w:hint="eastAsia" w:ascii="仿宋_GB2312" w:eastAsia="仿宋_GB2312"/>
          <w:color w:val="auto"/>
          <w:sz w:val="32"/>
          <w:szCs w:val="32"/>
          <w:highlight w:val="none"/>
        </w:rPr>
        <w:t>的支出。</w:t>
      </w:r>
    </w:p>
    <w:p w14:paraId="264D93D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交通运输支出（类）公路水路运输（款）海事管理（项）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指反映海事管理方面的支出。</w:t>
      </w:r>
    </w:p>
    <w:p w14:paraId="16A0B7E9">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841DE7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363D03D">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71A2253">
      <w:pPr>
        <w:spacing w:line="600" w:lineRule="exact"/>
        <w:ind w:firstLine="640" w:firstLineChars="200"/>
        <w:jc w:val="center"/>
        <w:rPr>
          <w:rStyle w:val="30"/>
          <w:rFonts w:hint="eastAsia" w:ascii="Times New Roman" w:hAnsi="Times New Roman" w:eastAsia="黑体"/>
          <w:b w:val="0"/>
          <w:color w:val="auto"/>
          <w:highlight w:val="none"/>
          <w:lang w:eastAsia="zh-CN"/>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7988C15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52B92D0">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0C25F70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4F79D77">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5570EB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54FD381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085B715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仿宋_GB2312" w:hAnsi="仿宋_GB2312" w:eastAsia="仿宋_GB2312" w:cs="仿宋_GB2312"/>
          <w:sz w:val="32"/>
          <w:szCs w:val="32"/>
          <w:lang w:val="en-US" w:eastAsia="zh-CN"/>
        </w:rPr>
        <w:t>峨边彝族自治县港航中心预算单位1个，其中：行政单位0个，参公事业单位1个，事业单位0个。</w:t>
      </w:r>
    </w:p>
    <w:p w14:paraId="445BA67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414FEB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1.贯彻执行国家水上交通安全管理的法律法规，方针和 政策，制定贯彻执行的具体措施。</w:t>
      </w:r>
    </w:p>
    <w:p w14:paraId="3DAFF8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2.负责辖区内水上交通安全事故的调查处理。</w:t>
      </w:r>
    </w:p>
    <w:p w14:paraId="7C5261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3.负责监督沉船、沉物及碍航物的打捞消除工作，维护水上交通安全正常秩序。</w:t>
      </w:r>
    </w:p>
    <w:p w14:paraId="4ABE79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4.负责船舶在辖区内发生事故或遇险时，及时赶赴现场指挥、抢险。</w:t>
      </w:r>
    </w:p>
    <w:p w14:paraId="640FD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5.负责辖区内的水上交通安全检查、现场监督及汛期水情传递，按规定权限对船舶、设施及人员实施处罚或上报情况。</w:t>
      </w:r>
    </w:p>
    <w:p w14:paraId="46ED1B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6.办理船舶的登记，船舶进出港口的签证，危险物品运输监装、监卸，船舶防污染监督管理。</w:t>
      </w:r>
    </w:p>
    <w:p w14:paraId="39B64A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7.监督指导乡镇船舶管理工作。</w:t>
      </w:r>
    </w:p>
    <w:p w14:paraId="5379EA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8.按船检职责执行船舶检验和管理工作。</w:t>
      </w:r>
    </w:p>
    <w:p w14:paraId="491333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9.做好统计基础台账和上报工作。</w:t>
      </w:r>
    </w:p>
    <w:p w14:paraId="78DBB7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10.开展精神文明创建等活动。</w:t>
      </w:r>
    </w:p>
    <w:p w14:paraId="14324F4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仿宋_GB2312" w:hAnsi="仿宋_GB2312" w:eastAsia="仿宋_GB2312" w:cs="仿宋_GB2312"/>
          <w:sz w:val="32"/>
          <w:szCs w:val="32"/>
          <w:lang w:val="en-US" w:eastAsia="zh-CN"/>
        </w:rPr>
        <w:t>11.完成上级交办的其他工作。</w:t>
      </w:r>
    </w:p>
    <w:p w14:paraId="014CC36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_GB2312" w:eastAsia="仿宋_GB2312" w:cs="仿宋_GB2312"/>
          <w:sz w:val="32"/>
          <w:szCs w:val="32"/>
          <w:lang w:val="en-US" w:eastAsia="zh-CN"/>
        </w:rPr>
        <w:t>峨边彝族自治县港航中心</w:t>
      </w:r>
      <w:r>
        <w:rPr>
          <w:rFonts w:hint="default" w:ascii="Times New Roman" w:hAnsi="Times New Roman" w:eastAsia="仿宋_GB2312" w:cs="Times New Roman"/>
          <w:sz w:val="32"/>
          <w:szCs w:val="32"/>
          <w:lang w:val="en-US" w:eastAsia="zh-CN"/>
        </w:rPr>
        <w:t>及下属单位</w:t>
      </w:r>
      <w:r>
        <w:rPr>
          <w:rFonts w:hint="eastAsia" w:ascii="仿宋_GB2312" w:hAnsi="仿宋_GB2312" w:eastAsia="仿宋_GB2312" w:cs="仿宋_GB2312"/>
          <w:sz w:val="32"/>
          <w:szCs w:val="32"/>
          <w:lang w:val="en-US" w:eastAsia="zh-CN"/>
        </w:rPr>
        <w:t>总编制3名，其中：行政（参公）编制3名，工勤编制0名，事业编制0名。在职人员总数8名，其中：行政5名，工勤1名，事业2名。离休0名。</w:t>
      </w:r>
    </w:p>
    <w:p w14:paraId="2D53D81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2E041A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C73769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县港航中心2024</w:t>
      </w:r>
      <w:r>
        <w:rPr>
          <w:rFonts w:hint="eastAsia" w:ascii="仿宋_GB2312" w:hAnsi="仿宋_GB2312" w:eastAsia="仿宋_GB2312" w:cs="仿宋_GB2312"/>
          <w:color w:val="000000"/>
          <w:kern w:val="0"/>
          <w:sz w:val="32"/>
          <w:szCs w:val="32"/>
          <w:shd w:val="clear" w:color="auto" w:fill="FFFFFF"/>
          <w:lang w:val="en-US" w:eastAsia="zh-CN"/>
        </w:rPr>
        <w:t>年财政拨款预算收入</w:t>
      </w:r>
      <w:r>
        <w:rPr>
          <w:rFonts w:hint="eastAsia" w:ascii="仿宋" w:hAnsi="仿宋" w:eastAsia="仿宋"/>
          <w:color w:val="auto"/>
          <w:sz w:val="32"/>
          <w:szCs w:val="32"/>
          <w:highlight w:val="none"/>
          <w:lang w:val="en-US" w:eastAsia="zh-CN"/>
        </w:rPr>
        <w:t>298.53</w:t>
      </w:r>
      <w:r>
        <w:rPr>
          <w:rFonts w:hint="eastAsia" w:ascii="仿宋_GB2312" w:hAnsi="仿宋_GB2312" w:eastAsia="仿宋_GB2312" w:cs="仿宋_GB2312"/>
          <w:color w:val="000000"/>
          <w:kern w:val="0"/>
          <w:sz w:val="32"/>
          <w:szCs w:val="32"/>
          <w:shd w:val="clear" w:color="auto" w:fill="FFFFFF"/>
          <w:lang w:val="en-US" w:eastAsia="zh-CN"/>
        </w:rPr>
        <w:t>万元，上年结转资金0万元，本年收入中一般公共预算资金</w:t>
      </w:r>
      <w:r>
        <w:rPr>
          <w:rFonts w:hint="eastAsia" w:ascii="仿宋" w:hAnsi="仿宋" w:eastAsia="仿宋"/>
          <w:color w:val="auto"/>
          <w:sz w:val="32"/>
          <w:szCs w:val="32"/>
          <w:highlight w:val="none"/>
          <w:lang w:val="en-US" w:eastAsia="zh-CN"/>
        </w:rPr>
        <w:t>297.53</w:t>
      </w:r>
      <w:r>
        <w:rPr>
          <w:rFonts w:hint="eastAsia" w:ascii="仿宋_GB2312" w:hAnsi="仿宋_GB2312" w:eastAsia="仿宋_GB2312" w:cs="仿宋_GB2312"/>
          <w:color w:val="000000"/>
          <w:kern w:val="0"/>
          <w:sz w:val="32"/>
          <w:szCs w:val="32"/>
          <w:shd w:val="clear" w:color="auto" w:fill="FFFFFF"/>
          <w:lang w:val="en-US" w:eastAsia="zh-CN"/>
        </w:rPr>
        <w:t>万元，政府性基金1万元。</w:t>
      </w:r>
    </w:p>
    <w:p w14:paraId="517FDF1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lang w:val="en-US" w:eastAsia="zh-CN" w:bidi="ar-SA"/>
        </w:rPr>
        <w:t>（二）</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1F35E3B8">
      <w:pPr>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县港航中心</w:t>
      </w:r>
      <w:r>
        <w:rPr>
          <w:rFonts w:hint="eastAsia" w:ascii="仿宋_GB2312" w:hAnsi="仿宋_GB2312" w:eastAsia="仿宋_GB2312" w:cs="仿宋_GB2312"/>
          <w:color w:val="000000"/>
          <w:kern w:val="0"/>
          <w:sz w:val="32"/>
          <w:szCs w:val="32"/>
          <w:shd w:val="clear" w:color="auto" w:fill="FFFFFF"/>
          <w:lang w:val="en-US" w:eastAsia="zh-CN"/>
        </w:rPr>
        <w:t>2024年财政拨款支出</w:t>
      </w:r>
      <w:r>
        <w:rPr>
          <w:rFonts w:hint="eastAsia" w:ascii="仿宋" w:hAnsi="仿宋" w:eastAsia="仿宋"/>
          <w:color w:val="auto"/>
          <w:sz w:val="32"/>
          <w:szCs w:val="32"/>
          <w:highlight w:val="none"/>
          <w:lang w:val="en-US" w:eastAsia="zh-CN"/>
        </w:rPr>
        <w:t>298.53</w:t>
      </w:r>
      <w:r>
        <w:rPr>
          <w:rFonts w:hint="eastAsia" w:ascii="仿宋_GB2312" w:hAnsi="仿宋_GB2312" w:eastAsia="仿宋_GB2312" w:cs="仿宋_GB2312"/>
          <w:color w:val="000000"/>
          <w:kern w:val="0"/>
          <w:sz w:val="32"/>
          <w:szCs w:val="32"/>
          <w:shd w:val="clear" w:color="auto" w:fill="FFFFFF"/>
          <w:lang w:val="en-US" w:eastAsia="zh-CN"/>
        </w:rPr>
        <w:t>万元，其中</w:t>
      </w:r>
      <w:r>
        <w:rPr>
          <w:rFonts w:hint="eastAsia" w:ascii="仿宋_GB2312" w:hAnsi="仿宋_GB2312" w:eastAsia="仿宋_GB2312" w:cs="仿宋_GB2312"/>
          <w:color w:val="000000"/>
          <w:kern w:val="0"/>
          <w:sz w:val="32"/>
          <w:szCs w:val="32"/>
          <w:shd w:val="clear" w:color="auto" w:fill="FFFFFF"/>
          <w:lang w:val="zh-CN"/>
        </w:rPr>
        <w:t>基本支出</w:t>
      </w:r>
      <w:r>
        <w:rPr>
          <w:rFonts w:hint="eastAsia" w:ascii="仿宋" w:hAnsi="仿宋" w:eastAsia="仿宋"/>
          <w:color w:val="auto"/>
          <w:sz w:val="32"/>
          <w:szCs w:val="32"/>
          <w:highlight w:val="none"/>
          <w:lang w:val="en-US" w:eastAsia="zh-CN"/>
        </w:rPr>
        <w:t>298.53</w:t>
      </w:r>
      <w:r>
        <w:rPr>
          <w:rFonts w:hint="eastAsia" w:ascii="仿宋_GB2312" w:hAnsi="仿宋_GB2312" w:eastAsia="仿宋_GB2312" w:cs="仿宋_GB2312"/>
          <w:color w:val="000000"/>
          <w:kern w:val="0"/>
          <w:sz w:val="32"/>
          <w:szCs w:val="32"/>
          <w:shd w:val="clear" w:color="auto" w:fill="FFFFFF"/>
          <w:lang w:val="en-US" w:eastAsia="zh-CN"/>
        </w:rPr>
        <w:t>万元，项目支出1万元，其中一般公共预算补助资金项目</w:t>
      </w:r>
      <w:r>
        <w:rPr>
          <w:rFonts w:hint="eastAsia" w:ascii="仿宋" w:hAnsi="仿宋" w:eastAsia="仿宋"/>
          <w:color w:val="auto"/>
          <w:sz w:val="32"/>
          <w:szCs w:val="32"/>
          <w:highlight w:val="none"/>
          <w:lang w:val="en-US" w:eastAsia="zh-CN"/>
        </w:rPr>
        <w:t>298.53</w:t>
      </w:r>
      <w:r>
        <w:rPr>
          <w:rFonts w:hint="eastAsia" w:ascii="仿宋_GB2312" w:hAnsi="仿宋_GB2312" w:eastAsia="仿宋_GB2312" w:cs="仿宋_GB2312"/>
          <w:color w:val="000000"/>
          <w:kern w:val="0"/>
          <w:sz w:val="32"/>
          <w:szCs w:val="32"/>
          <w:shd w:val="clear" w:color="auto" w:fill="FFFFFF"/>
          <w:lang w:val="en-US" w:eastAsia="zh-CN"/>
        </w:rPr>
        <w:t>万元，政府性基金项目1万元。</w:t>
      </w:r>
    </w:p>
    <w:p w14:paraId="05EFCC8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F58D20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仿宋_GB2312" w:hAnsi="仿宋_GB2312" w:eastAsia="仿宋_GB2312" w:cs="仿宋_GB2312"/>
          <w:sz w:val="32"/>
          <w:szCs w:val="32"/>
          <w:lang w:val="en-US" w:eastAsia="zh-CN"/>
        </w:rPr>
        <w:t>县港航中心</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p>
    <w:p w14:paraId="224EB0C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3E4CD9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132BCE7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2024年度满足了机关正常运转，加强了党的建设，提高了干部队伍政治素质，有效维护了水上运输市场的秩序与稳定，确保水上运输安全。持续深入开展船舶安全突出问题专项整治工作，狠抓河道管理，着力推动绿水绿航绿色发展。</w:t>
      </w:r>
    </w:p>
    <w:p w14:paraId="5F1E0A3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。严格控制预算成本，严格按照资金来源、用途使用资金；每笔资金拨付均能按时拨付</w:t>
      </w:r>
      <w:r>
        <w:rPr>
          <w:rFonts w:hint="eastAsia" w:eastAsia="仿宋_GB2312" w:cs="仿宋_GB2312"/>
          <w:color w:val="auto"/>
          <w:kern w:val="2"/>
          <w:sz w:val="32"/>
          <w:szCs w:val="32"/>
          <w:highlight w:val="none"/>
          <w:lang w:val="zh-CN" w:eastAsia="zh-CN" w:bidi="ar-SA"/>
        </w:rPr>
        <w:t>，具</w:t>
      </w:r>
      <w:r>
        <w:rPr>
          <w:rFonts w:hint="eastAsia" w:ascii="Times New Roman" w:hAnsi="Times New Roman" w:eastAsia="仿宋_GB2312" w:cs="仿宋_GB2312"/>
          <w:color w:val="auto"/>
          <w:kern w:val="2"/>
          <w:sz w:val="32"/>
          <w:szCs w:val="32"/>
          <w:highlight w:val="none"/>
          <w:lang w:val="zh-CN" w:eastAsia="zh-CN" w:bidi="ar-SA"/>
        </w:rPr>
        <w:t>有完整的审批程序和手续；资金使用无截留、挤占、挪用、虚列支出等情况。</w:t>
      </w:r>
    </w:p>
    <w:p w14:paraId="45640E2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。严格执行财务管理制度和纪律；加强资金的使用管理，坚持厉行节约，反对奢侈浪费，按制度办事，确保每一分钱都落到实处。</w:t>
      </w:r>
    </w:p>
    <w:p w14:paraId="5590817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。每一环节按程序进行，资金使用率达到</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无资金结余率（低效无效率）和违规记录情况。</w:t>
      </w:r>
    </w:p>
    <w:p w14:paraId="617F15C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en-US" w:eastAsia="zh-CN" w:bidi="ar-SA"/>
        </w:rPr>
        <w:t>2024年度无采购项目。</w:t>
      </w:r>
    </w:p>
    <w:p w14:paraId="296E412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0ADE353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68.78</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w:t>
      </w:r>
      <w:r>
        <w:rPr>
          <w:rFonts w:hint="eastAsia" w:eastAsia="仿宋_GB2312" w:cs="仿宋_GB2312"/>
          <w:color w:val="auto"/>
          <w:kern w:val="2"/>
          <w:sz w:val="32"/>
          <w:szCs w:val="32"/>
          <w:highlight w:val="none"/>
          <w:lang w:val="zh-CN" w:eastAsia="zh-CN" w:bidi="ar-SA"/>
        </w:rPr>
        <w:t>为</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w:t>
      </w:r>
    </w:p>
    <w:p w14:paraId="6730580A">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1.航道安全管理经费</w:t>
      </w:r>
    </w:p>
    <w:p w14:paraId="5D95894B">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航道安全管理经费目标旨在完成内河船舶管理、海事巡逻艇运维、渡口码头维修、水路运输责任保障。2024年航道安全管理经费对码头进行维修维护，改善万漩渡口环境，对船舶定期开展检验，保障船舶、渡口码头、巡逻艇安全运行，为3艘水路客（渡）船舶购买保险。该项目实现2024年项目绩效目标，为3艘客船船员及乘客（≤440人）购买保险，完成对万漩码头的维修维护，保障船舶、渡口码头、巡逻艇安全运行，保质保量完成2024年航道安全管理；促进我县水上交通绿色发展，保障水上交通安全、平稳发展，项目适应未来一定时期内航道安全管理需求，保障群众出行安全、便捷，保障航道安全，综合评分100分。</w:t>
      </w:r>
    </w:p>
    <w:p w14:paraId="5ADB1EE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该项目全年共支付8.83万元，严格控制预算成本，严格按照资金来源、用途使用资金；每笔资金拨付均能按时拨付，有完整的审批程序和手续；资金使用无截留、挤占、挪用、虚列支出等情况。严格执行财务管理制度和纪律；加强资金的使用管理，坚持厉行节约，反对奢侈浪费，按制度办事，确保每一分钱都落到实处，每一环节按程序进行，资金使用率达到100%，无资金结余率（低效无效率）和违规记录情况。</w:t>
      </w:r>
    </w:p>
    <w:p w14:paraId="0493F7A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2.城乡新型基础设施“一张网”运营经费</w:t>
      </w:r>
    </w:p>
    <w:p w14:paraId="0DBD8734">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城乡新型基础设施“一张网”运营经费目标旨在统筹城乡新型基础设施“一张网”运营，保障全县各部门数字化建设及住建局、综合行政执法局城市杆管、照明管理维护运行经费。该项目实现2024年项目绩效目标，保障全县网络运行及住建局、综合行政执法局城市杆管、照明管理维护项目，强化城乡新型基础设施“一张网”统建共用；统筹城乡新型基础设施“一张网”运营，强化信息化项目投资效能，促进数据资源共享、释放数据资源潜力、提高信息化水平；保障全县各部门数字化建设及住建局、综合行政执法局城市杆管、照明管理维护；群众满意度达到98%以上；提升城市治理能力，统筹管理降本增效，资金支付严格控制在预算内，综合评分98分。</w:t>
      </w:r>
    </w:p>
    <w:p w14:paraId="5D39E43F">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该项目共支付58.95万元，严格控制预算成本，严格按照资金来源、用途使用资金；每笔资金拨付均能按时拨付，有完整的审批程序和手续；资金使用无截留、挤占、挪用、虚列支出等情况。严格执行财务管理制度和纪律；加强资金的使用管理，坚持厉行节约，反对奢侈浪费，按制度办事，确保每一分钱都落到实处，每一环节按程序进行，资金使用率达到100%，无资金结余率（低效无效率）和违规记录情况。</w:t>
      </w:r>
    </w:p>
    <w:p w14:paraId="77C92405">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3.拖欠企业账款清偿项目</w:t>
      </w:r>
    </w:p>
    <w:p w14:paraId="0704253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拖欠企业账款清偿项目旨在清偿拖欠企业账款。2024年拖欠企业账款清偿项目用于支付乐山市平安渡</w:t>
      </w:r>
      <w:r>
        <w:rPr>
          <w:rFonts w:hint="eastAsia" w:eastAsia="仿宋_GB2312" w:cs="Times New Roman"/>
          <w:sz w:val="32"/>
          <w:szCs w:val="32"/>
          <w:highlight w:val="none"/>
          <w:lang w:val="en-US" w:eastAsia="zh-CN"/>
        </w:rPr>
        <w:t>口</w:t>
      </w:r>
      <w:r>
        <w:rPr>
          <w:rFonts w:hint="eastAsia" w:ascii="Times New Roman" w:hAnsi="Times New Roman" w:eastAsia="仿宋_GB2312" w:cs="Times New Roman"/>
          <w:sz w:val="32"/>
          <w:szCs w:val="32"/>
          <w:highlight w:val="none"/>
          <w:lang w:val="en-US" w:eastAsia="zh-CN"/>
        </w:rPr>
        <w:t>2021-2025专项工程（峨边万漩渡口改造）施工图设计费。该项目实现2024年项目绩效目标，清偿时限≤1年，清偿拖欠企业账款项目数1个，用于清偿欠款金额1万元，减轻企业负担，有效改善企业营商环境，企业满意度大于等于98%，综合评分100分。</w:t>
      </w:r>
    </w:p>
    <w:p w14:paraId="0BE44438">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该项目共支付1万元，严格控制预算成本，严格按照资金来源、用途使用资金；资金拨付有完整的审批程序和手续；资金使用无截留、挤占、挪用、虚列支出等情况。严格执行财务管理制度和纪律；加强资金的使用管理，坚持厉行节约，反对奢侈浪费，按制度办事，确保每一分钱都落到实处，每一环节按程序进行，资金使用率达到100%，无资金结余率（低效无效率）和违规记录情况。</w:t>
      </w:r>
    </w:p>
    <w:p w14:paraId="239AC71E">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shd w:val="clear" w:fill="FFFFFF"/>
          <w:lang w:val="zh-CN" w:eastAsia="zh-CN" w:bidi="ar-SA"/>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1FE736B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我单位制定了内控管理制度并严格遵照执行，能按规定时间、内容在政府门户网站上公开预决算及绩效信息，并做到信息资料真实、准确依法接受审计、财政监督。</w:t>
      </w:r>
    </w:p>
    <w:p w14:paraId="5904472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0C3E99F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4BE65B9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仿宋_GB2312" w:cs="Times New Roman"/>
          <w:sz w:val="32"/>
          <w:szCs w:val="32"/>
          <w:u w:val="none"/>
          <w:lang w:val="zh-CN" w:eastAsia="zh-CN" w:bidi="ar"/>
        </w:rPr>
        <w:t>本单位在2024年度按单位职能及时有效地完成了各项工作任务，部门整体绩效自评打分94分。</w:t>
      </w:r>
    </w:p>
    <w:p w14:paraId="34F4D73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1268C0B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仿宋_GB2312" w:cs="Times New Roman"/>
          <w:sz w:val="32"/>
          <w:szCs w:val="32"/>
          <w:u w:val="none"/>
          <w:lang w:val="zh-CN" w:eastAsia="zh-CN" w:bidi="ar"/>
        </w:rPr>
        <w:t>2024年度编制绩效指标不够细化量化，资金使用调度不够及时，报账有时滞后。</w:t>
      </w:r>
    </w:p>
    <w:p w14:paraId="75ED77B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3" w:name="_Hlk110546638"/>
    </w:p>
    <w:p w14:paraId="20D43B9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eastAsia" w:ascii="Times New Roman" w:hAnsi="Times New Roman" w:eastAsia="仿宋_GB2312" w:cs="Times New Roman"/>
          <w:sz w:val="32"/>
          <w:szCs w:val="32"/>
          <w:u w:val="none"/>
          <w:lang w:val="en-US" w:eastAsia="zh-CN" w:bidi="ar"/>
        </w:rPr>
        <w:t>进一步严格执行财务管理制度和纪律，加强政策学习，提高思想认识。科学合理地编制部门预算及绩效指标、目标，进一步细化量化绩效指标，确保部门预算编制真实、准确、完整。进一步强化绩效管理考核围绕绩效考核目标任务，层层分解落实，明确责任领导和责任单位（科室）及责任人，强化责任意识，使每位同志对自己的目标任务了然于胸从而增强工作的主动性和积极性，使考核目标中</w:t>
      </w:r>
      <w:r>
        <w:rPr>
          <w:rFonts w:hint="eastAsia" w:eastAsia="仿宋_GB2312" w:cs="Times New Roman"/>
          <w:sz w:val="32"/>
          <w:szCs w:val="32"/>
          <w:u w:val="none"/>
          <w:lang w:val="en-US" w:eastAsia="zh-CN" w:bidi="ar"/>
        </w:rPr>
        <w:t>涉及</w:t>
      </w:r>
      <w:r>
        <w:rPr>
          <w:rFonts w:hint="eastAsia" w:ascii="Times New Roman" w:hAnsi="Times New Roman" w:eastAsia="仿宋_GB2312" w:cs="Times New Roman"/>
          <w:sz w:val="32"/>
          <w:szCs w:val="32"/>
          <w:u w:val="none"/>
          <w:lang w:val="en-US" w:eastAsia="zh-CN" w:bidi="ar"/>
        </w:rPr>
        <w:t>的每一项任务都落到了实处，同时建立并执行考核目标执行情况跟踪检查制度，责任追究制度，使单位在合理使用资金，有效控制支出的情况下，确保了各项绩效考核指标保质保量完成。</w:t>
      </w:r>
    </w:p>
    <w:bookmarkEnd w:id="53"/>
    <w:p w14:paraId="4A80DD45">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1DB0B36">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7F04D810">
      <w:pPr>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br w:type="page"/>
      </w:r>
    </w:p>
    <w:p w14:paraId="6AE81D4B">
      <w:pPr>
        <w:rPr>
          <w:rFonts w:hint="eastAsia" w:ascii="方正小标宋简体" w:hAnsi="宋体" w:eastAsia="方正小标宋简体"/>
          <w:sz w:val="44"/>
          <w:szCs w:val="44"/>
          <w:shd w:val="clear" w:color="auto" w:fill="FFFFFF"/>
          <w:lang w:eastAsia="zh-CN"/>
        </w:rPr>
      </w:pPr>
      <w:r>
        <w:drawing>
          <wp:inline distT="0" distB="0" distL="114300" distR="114300">
            <wp:extent cx="5455920" cy="5671185"/>
            <wp:effectExtent l="0" t="0" r="11430" b="571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7"/>
                    <a:stretch>
                      <a:fillRect/>
                    </a:stretch>
                  </pic:blipFill>
                  <pic:spPr>
                    <a:xfrm>
                      <a:off x="0" y="0"/>
                      <a:ext cx="5455920" cy="5671185"/>
                    </a:xfrm>
                    <a:prstGeom prst="rect">
                      <a:avLst/>
                    </a:prstGeom>
                    <a:noFill/>
                    <a:ln>
                      <a:noFill/>
                    </a:ln>
                  </pic:spPr>
                </pic:pic>
              </a:graphicData>
            </a:graphic>
          </wp:inline>
        </w:drawing>
      </w:r>
      <w:r>
        <w:rPr>
          <w:rFonts w:hint="eastAsia" w:ascii="方正小标宋简体" w:hAnsi="宋体" w:eastAsia="方正小标宋简体"/>
          <w:sz w:val="44"/>
          <w:szCs w:val="44"/>
          <w:shd w:val="clear" w:color="auto" w:fill="FFFFFF"/>
          <w:lang w:eastAsia="zh-CN"/>
        </w:rPr>
        <w:br w:type="page"/>
      </w:r>
    </w:p>
    <w:p w14:paraId="5118795A">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航道安全管理经费支出绩效自评报告</w:t>
      </w:r>
    </w:p>
    <w:p w14:paraId="3BCE6FE0">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3B162C1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项目概况</w:t>
      </w:r>
    </w:p>
    <w:p w14:paraId="3D7A2F2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Times New Roman" w:hAnsi="Times New Roman" w:eastAsia="仿宋_GB2312" w:cs="Times New Roman"/>
          <w:sz w:val="32"/>
          <w:szCs w:val="32"/>
          <w:u w:val="none"/>
          <w:lang w:val="zh-CN" w:eastAsia="zh-CN" w:bidi="ar"/>
        </w:rPr>
        <w:t>航道安全管理经费主要用于内河船舶管理、海事巡逻艇运维、渡口码头维修、水路运输责任保障。</w:t>
      </w:r>
    </w:p>
    <w:p w14:paraId="1FFA01C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（一）项目资金申报及批复情况。</w:t>
      </w:r>
    </w:p>
    <w:p w14:paraId="41746E2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航道安全管理经费纳入202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年部门预算，年初预算金额1</w:t>
      </w:r>
      <w:r>
        <w:rPr>
          <w:rFonts w:hint="eastAsia" w:ascii="Times New Roman" w:hAnsi="Times New Roman" w:eastAsia="仿宋_GB2312" w:cs="Times New Roman"/>
          <w:sz w:val="32"/>
          <w:szCs w:val="32"/>
          <w:u w:val="none"/>
          <w:lang w:val="en-US" w:eastAsia="zh-CN" w:bidi="ar"/>
        </w:rPr>
        <w:t>0</w:t>
      </w:r>
      <w:r>
        <w:rPr>
          <w:rFonts w:hint="eastAsia" w:ascii="Times New Roman" w:hAnsi="Times New Roman" w:eastAsia="仿宋_GB2312" w:cs="Times New Roman"/>
          <w:sz w:val="32"/>
          <w:szCs w:val="32"/>
          <w:u w:val="none"/>
          <w:lang w:val="zh-CN" w:eastAsia="zh-CN" w:bidi="ar"/>
        </w:rPr>
        <w:t>万元，调剂后预算金额</w:t>
      </w:r>
      <w:r>
        <w:rPr>
          <w:rFonts w:hint="eastAsia" w:ascii="Times New Roman" w:hAnsi="Times New Roman" w:eastAsia="仿宋_GB2312" w:cs="Times New Roman"/>
          <w:sz w:val="32"/>
          <w:szCs w:val="32"/>
          <w:u w:val="none"/>
          <w:lang w:val="en-US" w:eastAsia="zh-CN" w:bidi="ar"/>
        </w:rPr>
        <w:t>8.83万元</w:t>
      </w:r>
      <w:r>
        <w:rPr>
          <w:rFonts w:hint="eastAsia" w:ascii="Times New Roman" w:hAnsi="Times New Roman" w:eastAsia="仿宋_GB2312" w:cs="Times New Roman"/>
          <w:sz w:val="32"/>
          <w:szCs w:val="32"/>
          <w:u w:val="none"/>
          <w:lang w:val="zh-CN" w:eastAsia="zh-CN" w:bidi="ar"/>
        </w:rPr>
        <w:t>。</w:t>
      </w:r>
    </w:p>
    <w:p w14:paraId="6E42552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（二）项目绩效目标。</w:t>
      </w:r>
    </w:p>
    <w:p w14:paraId="09F39F2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年航道安全管理经费主要年度目标为内河船舶管理、海事巡逻艇运维、渡口码头维修、水路运输责任保障，对渡口码头进行维修维护，保障船舶、渡口码头、巡逻艇安全运行，购买客船船员及乘客保险等。202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年完成支付</w:t>
      </w:r>
      <w:r>
        <w:rPr>
          <w:rFonts w:hint="eastAsia" w:ascii="Times New Roman" w:hAnsi="Times New Roman" w:eastAsia="仿宋_GB2312" w:cs="Times New Roman"/>
          <w:sz w:val="32"/>
          <w:szCs w:val="32"/>
          <w:u w:val="none"/>
          <w:lang w:val="en-US" w:eastAsia="zh-CN" w:bidi="ar"/>
        </w:rPr>
        <w:t>8.83</w:t>
      </w:r>
      <w:r>
        <w:rPr>
          <w:rFonts w:hint="eastAsia" w:ascii="Times New Roman" w:hAnsi="Times New Roman" w:eastAsia="仿宋_GB2312" w:cs="Times New Roman"/>
          <w:sz w:val="32"/>
          <w:szCs w:val="32"/>
          <w:u w:val="none"/>
          <w:lang w:val="zh-CN" w:eastAsia="zh-CN" w:bidi="ar"/>
        </w:rPr>
        <w:t>万元。</w:t>
      </w:r>
    </w:p>
    <w:p w14:paraId="1EE83C04">
      <w:pPr>
        <w:pStyle w:val="6"/>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fill="FFFFFF"/>
          <w:lang w:val="zh-CN" w:eastAsia="zh-CN" w:bidi="ar-SA"/>
        </w:rPr>
        <w:t>（三）</w:t>
      </w:r>
      <w:r>
        <w:rPr>
          <w:rFonts w:hint="eastAsia" w:ascii="楷体" w:hAnsi="楷体" w:eastAsia="楷体" w:cs="楷体"/>
          <w:color w:val="000000"/>
          <w:kern w:val="0"/>
          <w:sz w:val="32"/>
          <w:szCs w:val="32"/>
          <w:shd w:val="clear" w:color="auto" w:fill="FFFFFF"/>
          <w:lang w:val="zh-CN" w:eastAsia="zh-CN" w:bidi="ar-SA"/>
        </w:rPr>
        <w:t>项目资金申报相符性。</w:t>
      </w:r>
    </w:p>
    <w:p w14:paraId="5288860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年航道安全管理经费与具体实施内容相符、申报目标合理可行。</w:t>
      </w:r>
    </w:p>
    <w:p w14:paraId="2744FDCA">
      <w:pPr>
        <w:keepNext w:val="0"/>
        <w:keepLines w:val="0"/>
        <w:pageBreakBefore w:val="0"/>
        <w:widowControl/>
        <w:tabs>
          <w:tab w:val="left" w:pos="28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lang w:eastAsia="zh-CN"/>
        </w:rPr>
        <w:tab/>
      </w:r>
      <w:r>
        <w:rPr>
          <w:rFonts w:hint="eastAsia" w:ascii="黑体" w:hAnsi="黑体" w:eastAsia="黑体" w:cs="宋体"/>
          <w:color w:val="000000"/>
          <w:kern w:val="0"/>
          <w:sz w:val="32"/>
          <w:szCs w:val="32"/>
          <w:shd w:val="clear" w:color="auto" w:fill="FFFFFF"/>
        </w:rPr>
        <w:t>二、项目实施及管理情况</w:t>
      </w:r>
    </w:p>
    <w:p w14:paraId="478374D8">
      <w:pPr>
        <w:pStyle w:val="6"/>
        <w:keepNext w:val="0"/>
        <w:keepLines w:val="0"/>
        <w:pageBreakBefore w:val="0"/>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（一）资金计划、到位及使用情况。</w:t>
      </w:r>
    </w:p>
    <w:p w14:paraId="0C93AC5B">
      <w:pPr>
        <w:spacing w:before="189" w:line="226" w:lineRule="auto"/>
        <w:ind w:left="720"/>
        <w:rPr>
          <w:rFonts w:hint="eastAsia" w:ascii="楷体" w:hAnsi="楷体" w:eastAsia="楷体" w:cs="楷体"/>
          <w:color w:val="000000"/>
          <w:kern w:val="0"/>
          <w:sz w:val="32"/>
          <w:szCs w:val="32"/>
          <w:shd w:val="clear" w:color="auto" w:fill="FFFFFF"/>
          <w:lang w:val="zh-CN" w:eastAsia="zh-CN" w:bidi="ar-SA"/>
        </w:rPr>
      </w:pPr>
      <w:r>
        <w:rPr>
          <w:rFonts w:ascii="宋体" w:hAnsi="宋体" w:eastAsia="宋体" w:cs="宋体"/>
          <w:spacing w:val="2"/>
          <w:sz w:val="31"/>
          <w:szCs w:val="31"/>
        </w:rPr>
        <w:t>1</w:t>
      </w:r>
      <w:r>
        <w:rPr>
          <w:rFonts w:hint="eastAsia" w:ascii="宋体" w:hAnsi="宋体" w:eastAsia="宋体" w:cs="宋体"/>
          <w:spacing w:val="2"/>
          <w:sz w:val="31"/>
          <w:szCs w:val="31"/>
          <w:lang w:val="en-US" w:eastAsia="zh-CN"/>
        </w:rPr>
        <w:t>.</w:t>
      </w:r>
      <w:r>
        <w:rPr>
          <w:rFonts w:ascii="楷体" w:hAnsi="楷体" w:eastAsia="楷体" w:cs="楷体"/>
          <w:spacing w:val="2"/>
          <w:sz w:val="31"/>
          <w:szCs w:val="31"/>
        </w:rPr>
        <w:t>资金计划</w:t>
      </w:r>
      <w:r>
        <w:rPr>
          <w:rFonts w:hint="eastAsia" w:ascii="楷体" w:hAnsi="楷体" w:eastAsia="楷体" w:cs="楷体"/>
          <w:spacing w:val="2"/>
          <w:sz w:val="31"/>
          <w:szCs w:val="31"/>
          <w:lang w:eastAsia="zh-CN"/>
        </w:rPr>
        <w:t>及时</w:t>
      </w:r>
      <w:r>
        <w:rPr>
          <w:rFonts w:ascii="楷体" w:hAnsi="楷体" w:eastAsia="楷体" w:cs="楷体"/>
          <w:spacing w:val="2"/>
          <w:sz w:val="31"/>
          <w:szCs w:val="31"/>
        </w:rPr>
        <w:t>到位。</w:t>
      </w:r>
    </w:p>
    <w:p w14:paraId="2AA6C04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年航道安全管理经费为县财政资金，为一般公共预算资金，资金到位及时。</w:t>
      </w:r>
    </w:p>
    <w:p w14:paraId="3AA32E6F">
      <w:pPr>
        <w:spacing w:before="189" w:line="226" w:lineRule="auto"/>
        <w:ind w:left="720"/>
        <w:rPr>
          <w:rFonts w:hint="eastAsia" w:ascii="楷体" w:hAnsi="楷体" w:eastAsia="楷体" w:cs="楷体"/>
          <w:spacing w:val="2"/>
          <w:sz w:val="31"/>
          <w:szCs w:val="31"/>
          <w:lang w:val="zh-CN" w:eastAsia="zh-CN"/>
        </w:rPr>
      </w:pPr>
      <w:r>
        <w:rPr>
          <w:rFonts w:hint="eastAsia" w:ascii="楷体" w:hAnsi="楷体" w:eastAsia="楷体" w:cs="楷体"/>
          <w:spacing w:val="2"/>
          <w:sz w:val="31"/>
          <w:szCs w:val="31"/>
        </w:rPr>
        <w:t>2</w:t>
      </w:r>
      <w:r>
        <w:rPr>
          <w:rFonts w:hint="eastAsia" w:ascii="楷体" w:hAnsi="楷体" w:eastAsia="楷体" w:cs="楷体"/>
          <w:spacing w:val="2"/>
          <w:sz w:val="31"/>
          <w:szCs w:val="31"/>
          <w:lang w:val="en-US" w:eastAsia="zh-CN"/>
        </w:rPr>
        <w:t>.</w:t>
      </w:r>
      <w:r>
        <w:rPr>
          <w:rFonts w:hint="eastAsia" w:ascii="楷体" w:hAnsi="楷体" w:eastAsia="楷体" w:cs="楷体"/>
          <w:spacing w:val="2"/>
          <w:sz w:val="31"/>
          <w:szCs w:val="31"/>
        </w:rPr>
        <w:t>资金使用。</w:t>
      </w:r>
    </w:p>
    <w:p w14:paraId="7386EEA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2024年航道安全管理经费支付8.83万元，资金支付等于预算资金，支付合规合法，主要用于2024年守艇费用0.42万元、3艘水路客（渡）船舶保险1.5万元、船舶检验费4.69万元、沙坪镇万漩渡口购买用水泵、水管0.1万元、挡土墙及环境整治工程1.94万元、值班房安装电费0.08万元、监控设备维修0.1万元。</w:t>
      </w:r>
    </w:p>
    <w:p w14:paraId="640E2FBE">
      <w:pPr>
        <w:pStyle w:val="6"/>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（二）项目财务管理情况。</w:t>
      </w:r>
    </w:p>
    <w:p w14:paraId="3477A43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港航中心财务管理制度健全，严格执行财务管理制度，账务处理及时，会计核算规范。</w:t>
      </w:r>
    </w:p>
    <w:p w14:paraId="466CCDA8">
      <w:pPr>
        <w:pStyle w:val="6"/>
        <w:keepNext w:val="0"/>
        <w:keepLines w:val="0"/>
        <w:pageBreakBefore w:val="0"/>
        <w:numPr>
          <w:ilvl w:val="0"/>
          <w:numId w:val="0"/>
        </w:numPr>
        <w:tabs>
          <w:tab w:val="left" w:pos="491"/>
        </w:tabs>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（三）</w:t>
      </w:r>
      <w:r>
        <w:rPr>
          <w:rFonts w:hint="eastAsia" w:ascii="楷体" w:hAnsi="楷体" w:eastAsia="楷体" w:cs="楷体"/>
          <w:color w:val="000000"/>
          <w:kern w:val="0"/>
          <w:sz w:val="32"/>
          <w:szCs w:val="32"/>
          <w:shd w:val="clear" w:color="auto" w:fill="FFFFFF"/>
          <w:lang w:val="zh-CN" w:eastAsia="zh-CN" w:bidi="ar-SA"/>
        </w:rPr>
        <w:t>项目组织实施情况。</w:t>
      </w:r>
    </w:p>
    <w:p w14:paraId="6D427AF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年航道安全管理经费为日常运营，主要任务是内河船舶管理、海事巡逻艇运维、渡口码头维修、水路运输责任保障，严格执行相关法律法规及项目管理制度，严格按合同相关约定执行。</w:t>
      </w:r>
    </w:p>
    <w:p w14:paraId="60A885CE">
      <w:pPr>
        <w:keepNext w:val="0"/>
        <w:keepLines w:val="0"/>
        <w:pageBreakBefore w:val="0"/>
        <w:widowControl/>
        <w:tabs>
          <w:tab w:val="left" w:pos="280"/>
          <w:tab w:val="left" w:pos="535"/>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ab/>
      </w:r>
      <w:r>
        <w:rPr>
          <w:rFonts w:hint="eastAsia" w:ascii="黑体" w:hAnsi="黑体" w:eastAsia="黑体" w:cs="黑体"/>
          <w:color w:val="000000"/>
          <w:kern w:val="0"/>
          <w:sz w:val="32"/>
          <w:szCs w:val="32"/>
          <w:shd w:val="clear" w:color="auto" w:fill="FFFFFF"/>
          <w:lang w:val="zh-CN" w:eastAsia="zh-CN" w:bidi="ar-SA"/>
        </w:rPr>
        <w:t>三、项目绩效情况</w:t>
      </w:r>
    </w:p>
    <w:p w14:paraId="3129EBB3">
      <w:pPr>
        <w:pStyle w:val="6"/>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（一）项目完成情况。</w:t>
      </w:r>
    </w:p>
    <w:p w14:paraId="5D41791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年航道安全管理经费对</w:t>
      </w:r>
      <w:r>
        <w:rPr>
          <w:rFonts w:hint="eastAsia" w:ascii="Times New Roman" w:hAnsi="Times New Roman" w:eastAsia="仿宋_GB2312" w:cs="Times New Roman"/>
          <w:sz w:val="32"/>
          <w:szCs w:val="32"/>
          <w:u w:val="none"/>
          <w:lang w:val="en-US" w:eastAsia="zh-CN" w:bidi="ar"/>
        </w:rPr>
        <w:t>1</w:t>
      </w:r>
      <w:r>
        <w:rPr>
          <w:rFonts w:hint="eastAsia" w:ascii="Times New Roman" w:hAnsi="Times New Roman" w:eastAsia="仿宋_GB2312" w:cs="Times New Roman"/>
          <w:sz w:val="32"/>
          <w:szCs w:val="32"/>
          <w:u w:val="none"/>
          <w:lang w:val="zh-CN" w:eastAsia="zh-CN" w:bidi="ar"/>
        </w:rPr>
        <w:t>个渡口码头进行维修维护，保障船舶、渡口码头、巡逻艇安全运行，为</w:t>
      </w:r>
      <w:r>
        <w:rPr>
          <w:rFonts w:hint="eastAsia" w:ascii="Times New Roman" w:hAnsi="Times New Roman" w:eastAsia="仿宋_GB2312" w:cs="Times New Roman"/>
          <w:sz w:val="32"/>
          <w:szCs w:val="32"/>
          <w:u w:val="none"/>
          <w:lang w:val="en-US" w:eastAsia="zh-CN" w:bidi="ar"/>
        </w:rPr>
        <w:t>3</w:t>
      </w:r>
      <w:r>
        <w:rPr>
          <w:rFonts w:hint="eastAsia" w:ascii="Times New Roman" w:hAnsi="Times New Roman" w:eastAsia="仿宋_GB2312" w:cs="Times New Roman"/>
          <w:sz w:val="32"/>
          <w:szCs w:val="32"/>
          <w:u w:val="none"/>
          <w:lang w:val="zh-CN" w:eastAsia="zh-CN" w:bidi="ar"/>
        </w:rPr>
        <w:t>艘</w:t>
      </w:r>
      <w:r>
        <w:rPr>
          <w:rFonts w:hint="eastAsia" w:ascii="Times New Roman" w:hAnsi="Times New Roman" w:eastAsia="仿宋_GB2312" w:cs="Times New Roman"/>
          <w:sz w:val="32"/>
          <w:szCs w:val="32"/>
          <w:u w:val="none"/>
          <w:lang w:val="en-US" w:eastAsia="zh-CN" w:bidi="ar"/>
        </w:rPr>
        <w:t>水路客（渡）船舶保险</w:t>
      </w:r>
      <w:r>
        <w:rPr>
          <w:rFonts w:hint="eastAsia" w:ascii="Times New Roman" w:hAnsi="Times New Roman" w:eastAsia="仿宋_GB2312" w:cs="Times New Roman"/>
          <w:sz w:val="32"/>
          <w:szCs w:val="32"/>
          <w:u w:val="none"/>
          <w:lang w:val="zh-CN" w:eastAsia="zh-CN" w:bidi="ar"/>
        </w:rPr>
        <w:t>购买保险，对</w:t>
      </w:r>
      <w:r>
        <w:rPr>
          <w:rFonts w:hint="eastAsia" w:ascii="Times New Roman" w:hAnsi="Times New Roman" w:eastAsia="仿宋_GB2312" w:cs="Times New Roman"/>
          <w:sz w:val="32"/>
          <w:szCs w:val="32"/>
          <w:u w:val="none"/>
          <w:lang w:val="en-US" w:eastAsia="zh-CN" w:bidi="ar"/>
        </w:rPr>
        <w:t>船舶开展检验，</w:t>
      </w:r>
      <w:r>
        <w:rPr>
          <w:rFonts w:hint="eastAsia" w:ascii="Times New Roman" w:hAnsi="Times New Roman" w:eastAsia="仿宋_GB2312" w:cs="Times New Roman"/>
          <w:sz w:val="32"/>
          <w:szCs w:val="32"/>
          <w:u w:val="none"/>
          <w:lang w:val="zh-CN" w:eastAsia="zh-CN" w:bidi="ar"/>
        </w:rPr>
        <w:t>保质保量完成目标任务，全年支付</w:t>
      </w:r>
      <w:r>
        <w:rPr>
          <w:rFonts w:hint="eastAsia" w:ascii="Times New Roman" w:hAnsi="Times New Roman" w:eastAsia="仿宋_GB2312" w:cs="Times New Roman"/>
          <w:sz w:val="32"/>
          <w:szCs w:val="32"/>
          <w:u w:val="none"/>
          <w:lang w:val="en-US" w:eastAsia="zh-CN" w:bidi="ar"/>
        </w:rPr>
        <w:t>8.83</w:t>
      </w:r>
      <w:r>
        <w:rPr>
          <w:rFonts w:hint="eastAsia" w:ascii="Times New Roman" w:hAnsi="Times New Roman" w:eastAsia="仿宋_GB2312" w:cs="Times New Roman"/>
          <w:sz w:val="32"/>
          <w:szCs w:val="32"/>
          <w:u w:val="none"/>
          <w:lang w:val="zh-CN" w:eastAsia="zh-CN" w:bidi="ar"/>
        </w:rPr>
        <w:t>万元，严格控制预算成本。</w:t>
      </w:r>
    </w:p>
    <w:p w14:paraId="6E6A598E">
      <w:pPr>
        <w:pStyle w:val="6"/>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（二）项目效益情况。</w:t>
      </w:r>
    </w:p>
    <w:p w14:paraId="3FED7C5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年航道安全管理经费促进我县水上交通绿色发展，适应未来一定时期内航道安全管理需求，保障水上交通安全、平稳发展，保障航道安全，保障群众出行安全、便捷，群众满意度达到98%以上。</w:t>
      </w:r>
    </w:p>
    <w:p w14:paraId="10087BC2">
      <w:pPr>
        <w:keepNext w:val="0"/>
        <w:keepLines w:val="0"/>
        <w:pageBreakBefore w:val="0"/>
        <w:widowControl/>
        <w:tabs>
          <w:tab w:val="left" w:pos="280"/>
          <w:tab w:val="left" w:pos="535"/>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四、问题及建议</w:t>
      </w:r>
    </w:p>
    <w:p w14:paraId="2CA12CD7">
      <w:pPr>
        <w:pStyle w:val="6"/>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一</w:t>
      </w: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存在的问题。</w:t>
      </w:r>
    </w:p>
    <w:p w14:paraId="622A5C1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航道安全问题需密切关注，维护及时。</w:t>
      </w:r>
    </w:p>
    <w:p w14:paraId="17693C6B">
      <w:pPr>
        <w:pStyle w:val="6"/>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（二）相关建议。</w:t>
      </w:r>
    </w:p>
    <w:p w14:paraId="4D2380A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在以后的项目实施中，落实专人负责，</w:t>
      </w:r>
      <w:r>
        <w:rPr>
          <w:rFonts w:hint="eastAsia" w:eastAsia="仿宋_GB2312" w:cs="Times New Roman"/>
          <w:sz w:val="32"/>
          <w:szCs w:val="32"/>
          <w:u w:val="none"/>
          <w:lang w:val="zh-CN" w:eastAsia="zh-CN" w:bidi="ar"/>
        </w:rPr>
        <w:t>需要</w:t>
      </w:r>
      <w:r>
        <w:rPr>
          <w:rFonts w:hint="eastAsia" w:ascii="Times New Roman" w:hAnsi="Times New Roman" w:eastAsia="仿宋_GB2312" w:cs="Times New Roman"/>
          <w:sz w:val="32"/>
          <w:szCs w:val="32"/>
          <w:u w:val="none"/>
          <w:lang w:val="zh-CN" w:eastAsia="zh-CN" w:bidi="ar"/>
        </w:rPr>
        <w:t>维护的地方及时发现，尽早处理，确保项目</w:t>
      </w:r>
      <w:r>
        <w:rPr>
          <w:rFonts w:hint="eastAsia" w:eastAsia="仿宋_GB2312" w:cs="Times New Roman"/>
          <w:sz w:val="32"/>
          <w:szCs w:val="32"/>
          <w:u w:val="none"/>
          <w:lang w:val="zh-CN" w:eastAsia="zh-CN" w:bidi="ar"/>
        </w:rPr>
        <w:t>落到</w:t>
      </w:r>
      <w:r>
        <w:rPr>
          <w:rFonts w:hint="eastAsia" w:ascii="Times New Roman" w:hAnsi="Times New Roman" w:eastAsia="仿宋_GB2312" w:cs="Times New Roman"/>
          <w:sz w:val="32"/>
          <w:szCs w:val="32"/>
          <w:u w:val="none"/>
          <w:lang w:val="zh-CN" w:eastAsia="zh-CN" w:bidi="ar"/>
        </w:rPr>
        <w:t>实处。</w:t>
      </w:r>
    </w:p>
    <w:p w14:paraId="01989D41">
      <w:pPr>
        <w:spacing w:line="600" w:lineRule="exact"/>
        <w:jc w:val="center"/>
        <w:outlineLvl w:val="0"/>
        <w:rPr>
          <w:rFonts w:hint="eastAsia" w:ascii="仿宋_GB2312" w:hAnsi="Calibri" w:eastAsia="仿宋_GB2312" w:cs="仿宋"/>
          <w:color w:val="auto"/>
          <w:kern w:val="0"/>
          <w:sz w:val="32"/>
          <w:szCs w:val="32"/>
          <w:highlight w:val="none"/>
          <w:lang w:val="en-US" w:eastAsia="zh-CN" w:bidi="ar-SA"/>
        </w:rPr>
      </w:pPr>
      <w:r>
        <w:rPr>
          <w:rFonts w:hint="eastAsia" w:hAnsi="Times New Roman" w:cs="Times New Roman"/>
          <w:sz w:val="32"/>
          <w:szCs w:val="32"/>
          <w:highlight w:val="none"/>
          <w:lang w:val="en-US" w:eastAsia="zh-CN"/>
        </w:rPr>
        <w:t>部门预算项目支出绩效自评表（2024年度）</w:t>
      </w:r>
    </w:p>
    <w:tbl>
      <w:tblPr>
        <w:tblStyle w:val="17"/>
        <w:tblW w:w="8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996"/>
        <w:gridCol w:w="916"/>
        <w:gridCol w:w="1079"/>
        <w:gridCol w:w="396"/>
        <w:gridCol w:w="818"/>
        <w:gridCol w:w="396"/>
        <w:gridCol w:w="846"/>
        <w:gridCol w:w="486"/>
        <w:gridCol w:w="486"/>
        <w:gridCol w:w="1284"/>
      </w:tblGrid>
      <w:tr w14:paraId="08B2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14:paraId="62C768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07" w:type="dxa"/>
            <w:gridSpan w:val="9"/>
            <w:tcBorders>
              <w:top w:val="single" w:color="000000" w:sz="4" w:space="0"/>
              <w:left w:val="single" w:color="000000" w:sz="4" w:space="0"/>
              <w:bottom w:val="single" w:color="000000" w:sz="4" w:space="0"/>
              <w:right w:val="single" w:color="000000" w:sz="4" w:space="0"/>
            </w:tcBorders>
            <w:noWrap w:val="0"/>
            <w:vAlign w:val="center"/>
          </w:tcPr>
          <w:p w14:paraId="06116D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51113223T000009127500-航道安全管理经费</w:t>
            </w:r>
          </w:p>
        </w:tc>
      </w:tr>
      <w:tr w14:paraId="4455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14:paraId="75BA85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5" w:type="dxa"/>
            <w:gridSpan w:val="5"/>
            <w:tcBorders>
              <w:top w:val="single" w:color="000000" w:sz="4" w:space="0"/>
              <w:left w:val="single" w:color="000000" w:sz="4" w:space="0"/>
              <w:bottom w:val="single" w:color="000000" w:sz="4" w:space="0"/>
              <w:right w:val="single" w:color="000000" w:sz="4" w:space="0"/>
            </w:tcBorders>
            <w:noWrap w:val="0"/>
            <w:vAlign w:val="center"/>
          </w:tcPr>
          <w:p w14:paraId="4CBF6D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峨边彝族自治县港航中心本级</w:t>
            </w:r>
          </w:p>
        </w:tc>
        <w:tc>
          <w:tcPr>
            <w:tcW w:w="846" w:type="dxa"/>
            <w:tcBorders>
              <w:top w:val="nil"/>
              <w:left w:val="nil"/>
              <w:bottom w:val="nil"/>
              <w:right w:val="nil"/>
            </w:tcBorders>
            <w:noWrap w:val="0"/>
            <w:vAlign w:val="center"/>
          </w:tcPr>
          <w:p w14:paraId="330BEF0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6" w:type="dxa"/>
            <w:gridSpan w:val="3"/>
            <w:tcBorders>
              <w:top w:val="single" w:color="000000" w:sz="4" w:space="0"/>
              <w:left w:val="single" w:color="000000" w:sz="4" w:space="0"/>
              <w:bottom w:val="single" w:color="000000" w:sz="4" w:space="0"/>
              <w:right w:val="single" w:color="000000" w:sz="4" w:space="0"/>
            </w:tcBorders>
            <w:noWrap w:val="0"/>
            <w:vAlign w:val="center"/>
          </w:tcPr>
          <w:p w14:paraId="2D9E8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峨边彝族自治县港航中心</w:t>
            </w:r>
          </w:p>
        </w:tc>
      </w:tr>
      <w:tr w14:paraId="24AF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C91D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49A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5" w:type="dxa"/>
            <w:gridSpan w:val="5"/>
            <w:tcBorders>
              <w:top w:val="single" w:color="000000" w:sz="4" w:space="0"/>
              <w:left w:val="single" w:color="000000" w:sz="4" w:space="0"/>
              <w:bottom w:val="single" w:color="000000" w:sz="4" w:space="0"/>
              <w:right w:val="single" w:color="000000" w:sz="4" w:space="0"/>
            </w:tcBorders>
            <w:noWrap w:val="0"/>
            <w:vAlign w:val="center"/>
          </w:tcPr>
          <w:p w14:paraId="169F1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02" w:type="dxa"/>
            <w:gridSpan w:val="4"/>
            <w:tcBorders>
              <w:top w:val="single" w:color="000000" w:sz="4" w:space="0"/>
              <w:left w:val="single" w:color="000000" w:sz="4" w:space="0"/>
              <w:bottom w:val="single" w:color="000000" w:sz="4" w:space="0"/>
              <w:right w:val="single" w:color="000000" w:sz="4" w:space="0"/>
            </w:tcBorders>
            <w:noWrap w:val="0"/>
            <w:vAlign w:val="center"/>
          </w:tcPr>
          <w:p w14:paraId="2A1C2F4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ED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F0F08">
            <w:pPr>
              <w:rPr>
                <w:rFonts w:hint="eastAsia" w:ascii="宋体" w:hAnsi="宋体" w:eastAsia="宋体" w:cs="宋体"/>
                <w:i w:val="0"/>
                <w:iCs w:val="0"/>
                <w:color w:val="000000"/>
                <w:sz w:val="18"/>
                <w:szCs w:val="18"/>
                <w:u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AE51E">
            <w:pPr>
              <w:rPr>
                <w:rFonts w:hint="eastAsia" w:ascii="宋体" w:hAnsi="宋体" w:eastAsia="宋体" w:cs="宋体"/>
                <w:i w:val="0"/>
                <w:iCs w:val="0"/>
                <w:color w:val="000000"/>
                <w:sz w:val="18"/>
                <w:szCs w:val="18"/>
                <w:u w:val="none"/>
              </w:rPr>
            </w:pPr>
          </w:p>
        </w:tc>
        <w:tc>
          <w:tcPr>
            <w:tcW w:w="3605" w:type="dxa"/>
            <w:gridSpan w:val="5"/>
            <w:tcBorders>
              <w:top w:val="single" w:color="000000" w:sz="4" w:space="0"/>
              <w:left w:val="single" w:color="000000" w:sz="4" w:space="0"/>
              <w:bottom w:val="single" w:color="000000" w:sz="4" w:space="0"/>
              <w:right w:val="single" w:color="000000" w:sz="4" w:space="0"/>
            </w:tcBorders>
            <w:noWrap w:val="0"/>
            <w:vAlign w:val="center"/>
          </w:tcPr>
          <w:p w14:paraId="5789A9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内河船舶管理、海事巡逻艇运维、渡口码头维修、水路运输责任保障</w:t>
            </w:r>
          </w:p>
        </w:tc>
        <w:tc>
          <w:tcPr>
            <w:tcW w:w="3102" w:type="dxa"/>
            <w:gridSpan w:val="4"/>
            <w:tcBorders>
              <w:top w:val="single" w:color="000000" w:sz="4" w:space="0"/>
              <w:left w:val="single" w:color="000000" w:sz="4" w:space="0"/>
              <w:bottom w:val="single" w:color="000000" w:sz="4" w:space="0"/>
              <w:right w:val="single" w:color="000000" w:sz="4" w:space="0"/>
            </w:tcBorders>
            <w:noWrap w:val="0"/>
            <w:vAlign w:val="center"/>
          </w:tcPr>
          <w:p w14:paraId="3323EB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内河船舶管理、海事巡逻艇运维、渡口码头维修、水路运输责任保障等8.83万元</w:t>
            </w:r>
          </w:p>
        </w:tc>
      </w:tr>
      <w:tr w14:paraId="4F15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B51CD">
            <w:pP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320187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07" w:type="dxa"/>
            <w:gridSpan w:val="9"/>
            <w:tcBorders>
              <w:top w:val="single" w:color="000000" w:sz="4" w:space="0"/>
              <w:left w:val="single" w:color="000000" w:sz="4" w:space="0"/>
              <w:bottom w:val="single" w:color="000000" w:sz="4" w:space="0"/>
              <w:right w:val="single" w:color="000000" w:sz="4" w:space="0"/>
            </w:tcBorders>
            <w:noWrap w:val="0"/>
            <w:vAlign w:val="center"/>
          </w:tcPr>
          <w:p w14:paraId="66F228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用于2024年守艇费用、3艘水路客（渡）船舶保险、船舶检验费、沙坪镇万漩渡口购买用水泵、水管、挡土墙及环境整治工程、值班房安装电费、监控设备维修等</w:t>
            </w:r>
            <w:r>
              <w:rPr>
                <w:rFonts w:hint="eastAsia" w:ascii="宋体" w:hAnsi="宋体" w:cs="宋体"/>
                <w:i w:val="0"/>
                <w:iCs w:val="0"/>
                <w:color w:val="000000"/>
                <w:kern w:val="0"/>
                <w:sz w:val="18"/>
                <w:szCs w:val="18"/>
                <w:u w:val="none"/>
                <w:lang w:val="en-US" w:eastAsia="zh-CN" w:bidi="ar"/>
              </w:rPr>
              <w:t>。</w:t>
            </w:r>
          </w:p>
        </w:tc>
      </w:tr>
      <w:tr w14:paraId="4A29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E7B8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28472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80A5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3BEF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10" w:type="dxa"/>
            <w:gridSpan w:val="3"/>
            <w:tcBorders>
              <w:top w:val="single" w:color="000000" w:sz="4" w:space="0"/>
              <w:left w:val="single" w:color="000000" w:sz="4" w:space="0"/>
              <w:bottom w:val="single" w:color="000000" w:sz="4" w:space="0"/>
              <w:right w:val="single" w:color="000000" w:sz="4" w:space="0"/>
            </w:tcBorders>
            <w:noWrap w:val="0"/>
            <w:vAlign w:val="center"/>
          </w:tcPr>
          <w:p w14:paraId="7A458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4922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27FE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09B5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3390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15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E4CB2">
            <w:pPr>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3AB67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581F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2D25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8.83</w:t>
            </w:r>
          </w:p>
        </w:tc>
        <w:tc>
          <w:tcPr>
            <w:tcW w:w="1610" w:type="dxa"/>
            <w:gridSpan w:val="3"/>
            <w:tcBorders>
              <w:top w:val="single" w:color="000000" w:sz="4" w:space="0"/>
              <w:left w:val="single" w:color="000000" w:sz="4" w:space="0"/>
              <w:bottom w:val="single" w:color="000000" w:sz="4" w:space="0"/>
              <w:right w:val="single" w:color="000000" w:sz="4" w:space="0"/>
            </w:tcBorders>
            <w:noWrap w:val="0"/>
            <w:vAlign w:val="center"/>
          </w:tcPr>
          <w:p w14:paraId="54603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9034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8D7B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2079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vMerge w:val="restart"/>
            <w:tcBorders>
              <w:top w:val="single" w:color="000000" w:sz="4" w:space="0"/>
              <w:left w:val="single" w:color="000000" w:sz="4" w:space="0"/>
              <w:bottom w:val="single" w:color="000000" w:sz="4" w:space="0"/>
              <w:right w:val="single" w:color="000000" w:sz="4" w:space="0"/>
            </w:tcBorders>
            <w:noWrap w:val="0"/>
            <w:vAlign w:val="center"/>
          </w:tcPr>
          <w:p w14:paraId="39B436C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8FA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494FB">
            <w:pPr>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D53E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830F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DE94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8.83</w:t>
            </w:r>
          </w:p>
        </w:tc>
        <w:tc>
          <w:tcPr>
            <w:tcW w:w="1610" w:type="dxa"/>
            <w:gridSpan w:val="3"/>
            <w:tcBorders>
              <w:top w:val="single" w:color="000000" w:sz="4" w:space="0"/>
              <w:left w:val="single" w:color="000000" w:sz="4" w:space="0"/>
              <w:bottom w:val="single" w:color="000000" w:sz="4" w:space="0"/>
              <w:right w:val="single" w:color="000000" w:sz="4" w:space="0"/>
            </w:tcBorders>
            <w:noWrap w:val="0"/>
            <w:vAlign w:val="center"/>
          </w:tcPr>
          <w:p w14:paraId="5DF04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7423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AB99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01AE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5D35E">
            <w:pPr>
              <w:rPr>
                <w:rFonts w:hint="eastAsia" w:ascii="黑体" w:hAnsi="黑体" w:eastAsia="黑体" w:cs="黑体"/>
                <w:i/>
                <w:iCs/>
                <w:color w:val="000000"/>
                <w:sz w:val="18"/>
                <w:szCs w:val="18"/>
                <w:u w:val="none"/>
              </w:rPr>
            </w:pPr>
          </w:p>
        </w:tc>
      </w:tr>
      <w:tr w14:paraId="73E0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290F4">
            <w:pPr>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F414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72E5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590E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0" w:type="dxa"/>
            <w:gridSpan w:val="3"/>
            <w:tcBorders>
              <w:top w:val="single" w:color="000000" w:sz="4" w:space="0"/>
              <w:left w:val="single" w:color="000000" w:sz="4" w:space="0"/>
              <w:bottom w:val="single" w:color="000000" w:sz="4" w:space="0"/>
              <w:right w:val="single" w:color="000000" w:sz="4" w:space="0"/>
            </w:tcBorders>
            <w:noWrap w:val="0"/>
            <w:vAlign w:val="center"/>
          </w:tcPr>
          <w:p w14:paraId="68BC2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8165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6482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0C52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51487">
            <w:pPr>
              <w:rPr>
                <w:rFonts w:hint="eastAsia" w:ascii="黑体" w:hAnsi="黑体" w:eastAsia="黑体" w:cs="黑体"/>
                <w:i/>
                <w:iCs/>
                <w:color w:val="000000"/>
                <w:sz w:val="18"/>
                <w:szCs w:val="18"/>
                <w:u w:val="none"/>
              </w:rPr>
            </w:pPr>
          </w:p>
        </w:tc>
      </w:tr>
      <w:tr w14:paraId="4D52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890AD">
            <w:pPr>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19E6C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BFB2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B6D2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0" w:type="dxa"/>
            <w:gridSpan w:val="3"/>
            <w:tcBorders>
              <w:top w:val="single" w:color="000000" w:sz="4" w:space="0"/>
              <w:left w:val="single" w:color="000000" w:sz="4" w:space="0"/>
              <w:bottom w:val="single" w:color="000000" w:sz="4" w:space="0"/>
              <w:right w:val="single" w:color="000000" w:sz="4" w:space="0"/>
            </w:tcBorders>
            <w:noWrap w:val="0"/>
            <w:vAlign w:val="center"/>
          </w:tcPr>
          <w:p w14:paraId="47575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1521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B7C4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38AD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7E9F8">
            <w:pPr>
              <w:rPr>
                <w:rFonts w:hint="eastAsia" w:ascii="黑体" w:hAnsi="黑体" w:eastAsia="黑体" w:cs="黑体"/>
                <w:i/>
                <w:iCs/>
                <w:color w:val="000000"/>
                <w:sz w:val="18"/>
                <w:szCs w:val="18"/>
                <w:u w:val="none"/>
              </w:rPr>
            </w:pPr>
          </w:p>
        </w:tc>
      </w:tr>
      <w:tr w14:paraId="5FE9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7A912">
            <w:pPr>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4924E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CB1C405">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22B956D">
            <w:pPr>
              <w:jc w:val="center"/>
              <w:rPr>
                <w:rFonts w:hint="eastAsia" w:ascii="微软雅黑" w:hAnsi="微软雅黑" w:eastAsia="微软雅黑" w:cs="微软雅黑"/>
                <w:i/>
                <w:iCs/>
                <w:color w:val="000000"/>
                <w:sz w:val="16"/>
                <w:szCs w:val="16"/>
                <w:u w:val="none"/>
              </w:rPr>
            </w:pPr>
          </w:p>
        </w:tc>
        <w:tc>
          <w:tcPr>
            <w:tcW w:w="1610" w:type="dxa"/>
            <w:gridSpan w:val="3"/>
            <w:tcBorders>
              <w:top w:val="single" w:color="000000" w:sz="4" w:space="0"/>
              <w:left w:val="single" w:color="000000" w:sz="4" w:space="0"/>
              <w:bottom w:val="single" w:color="000000" w:sz="4" w:space="0"/>
              <w:right w:val="single" w:color="000000" w:sz="4" w:space="0"/>
            </w:tcBorders>
            <w:noWrap w:val="0"/>
            <w:vAlign w:val="center"/>
          </w:tcPr>
          <w:p w14:paraId="1E1B963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7236134">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BFBA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7867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27E97">
            <w:pPr>
              <w:rPr>
                <w:rFonts w:hint="eastAsia" w:ascii="黑体" w:hAnsi="黑体" w:eastAsia="黑体" w:cs="黑体"/>
                <w:i/>
                <w:iCs/>
                <w:color w:val="000000"/>
                <w:sz w:val="18"/>
                <w:szCs w:val="18"/>
                <w:u w:val="none"/>
              </w:rPr>
            </w:pPr>
          </w:p>
        </w:tc>
      </w:tr>
      <w:tr w14:paraId="610C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2C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3C023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E6B2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8E19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8B20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BF77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A6E1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AEA4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84F9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CDB5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068F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7B8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A530">
            <w:pPr>
              <w:jc w:val="center"/>
              <w:rPr>
                <w:rFonts w:hint="eastAsia" w:ascii="宋体" w:hAnsi="宋体" w:eastAsia="宋体" w:cs="宋体"/>
                <w:i w:val="0"/>
                <w:iCs w:val="0"/>
                <w:color w:val="000000"/>
                <w:sz w:val="18"/>
                <w:szCs w:val="18"/>
                <w:u w:val="none"/>
              </w:rPr>
            </w:pPr>
          </w:p>
        </w:tc>
        <w:tc>
          <w:tcPr>
            <w:tcW w:w="9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E2A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F70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81B1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购买客船船员及乘客保险</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7F42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B656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C73D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04AA3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≤440人</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8E34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0B7B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793445B">
            <w:pPr>
              <w:jc w:val="center"/>
              <w:rPr>
                <w:rFonts w:hint="eastAsia" w:ascii="微软雅黑" w:hAnsi="微软雅黑" w:eastAsia="微软雅黑" w:cs="微软雅黑"/>
                <w:i/>
                <w:iCs/>
                <w:color w:val="000000"/>
                <w:sz w:val="16"/>
                <w:szCs w:val="16"/>
                <w:u w:val="none"/>
              </w:rPr>
            </w:pPr>
          </w:p>
        </w:tc>
      </w:tr>
      <w:tr w14:paraId="5876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0FA06">
            <w:pPr>
              <w:jc w:val="center"/>
              <w:rPr>
                <w:rFonts w:hint="eastAsia" w:ascii="宋体" w:hAnsi="宋体" w:eastAsia="宋体" w:cs="宋体"/>
                <w:i w:val="0"/>
                <w:iCs w:val="0"/>
                <w:color w:val="000000"/>
                <w:sz w:val="18"/>
                <w:szCs w:val="18"/>
                <w:u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66039">
            <w:pPr>
              <w:jc w:val="center"/>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C1B76">
            <w:pPr>
              <w:jc w:val="center"/>
              <w:rPr>
                <w:rFonts w:hint="eastAsia" w:ascii="宋体" w:hAnsi="宋体" w:eastAsia="宋体" w:cs="宋体"/>
                <w:i w:val="0"/>
                <w:iCs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8FBC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对渡口码头进行维修维护，保障船舶、渡口码头、巡逻艇安全运行。</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5BA1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9DB9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A0AD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02744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≤3个</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FC0D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3F3D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68E72BC">
            <w:pPr>
              <w:jc w:val="center"/>
              <w:rPr>
                <w:rFonts w:hint="eastAsia" w:ascii="微软雅黑" w:hAnsi="微软雅黑" w:eastAsia="微软雅黑" w:cs="微软雅黑"/>
                <w:i/>
                <w:iCs/>
                <w:color w:val="000000"/>
                <w:sz w:val="16"/>
                <w:szCs w:val="16"/>
                <w:u w:val="none"/>
              </w:rPr>
            </w:pPr>
          </w:p>
        </w:tc>
      </w:tr>
      <w:tr w14:paraId="1AA5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83E3D">
            <w:pPr>
              <w:jc w:val="center"/>
              <w:rPr>
                <w:rFonts w:hint="eastAsia" w:ascii="宋体" w:hAnsi="宋体" w:eastAsia="宋体" w:cs="宋体"/>
                <w:i w:val="0"/>
                <w:iCs w:val="0"/>
                <w:color w:val="000000"/>
                <w:sz w:val="18"/>
                <w:szCs w:val="18"/>
                <w:u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EDDAF">
            <w:pPr>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7E7A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C3B6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保质保量完成2024年航道安全管理</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47CB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9332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AFFB65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F49D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13D2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2805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1969779">
            <w:pPr>
              <w:jc w:val="center"/>
              <w:rPr>
                <w:rFonts w:hint="eastAsia" w:ascii="微软雅黑" w:hAnsi="微软雅黑" w:eastAsia="微软雅黑" w:cs="微软雅黑"/>
                <w:i/>
                <w:iCs/>
                <w:color w:val="000000"/>
                <w:sz w:val="16"/>
                <w:szCs w:val="16"/>
                <w:u w:val="none"/>
              </w:rPr>
            </w:pPr>
          </w:p>
        </w:tc>
      </w:tr>
      <w:tr w14:paraId="0993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E0A0A">
            <w:pPr>
              <w:jc w:val="center"/>
              <w:rPr>
                <w:rFonts w:hint="eastAsia" w:ascii="宋体" w:hAnsi="宋体" w:eastAsia="宋体" w:cs="宋体"/>
                <w:i w:val="0"/>
                <w:iCs w:val="0"/>
                <w:color w:val="000000"/>
                <w:sz w:val="18"/>
                <w:szCs w:val="18"/>
                <w:u w:val="none"/>
              </w:rPr>
            </w:pPr>
          </w:p>
        </w:tc>
        <w:tc>
          <w:tcPr>
            <w:tcW w:w="9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EDD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923F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86D9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促进我县水上交通绿色发展</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12F2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DF96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2CD469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A63C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1CC7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A8D1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B95DF26">
            <w:pPr>
              <w:jc w:val="center"/>
              <w:rPr>
                <w:rFonts w:hint="eastAsia" w:ascii="微软雅黑" w:hAnsi="微软雅黑" w:eastAsia="微软雅黑" w:cs="微软雅黑"/>
                <w:i/>
                <w:iCs/>
                <w:color w:val="000000"/>
                <w:sz w:val="16"/>
                <w:szCs w:val="16"/>
                <w:u w:val="none"/>
              </w:rPr>
            </w:pPr>
          </w:p>
        </w:tc>
      </w:tr>
      <w:tr w14:paraId="0B4A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25C02">
            <w:pPr>
              <w:jc w:val="center"/>
              <w:rPr>
                <w:rFonts w:hint="eastAsia" w:ascii="宋体" w:hAnsi="宋体" w:eastAsia="宋体" w:cs="宋体"/>
                <w:i w:val="0"/>
                <w:iCs w:val="0"/>
                <w:color w:val="000000"/>
                <w:sz w:val="18"/>
                <w:szCs w:val="18"/>
                <w:u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F8336">
            <w:pPr>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1582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4AEA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保障水上交通安全、平稳发展</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663A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7D5B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FE5236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1B44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2DFC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0381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395411B">
            <w:pPr>
              <w:jc w:val="center"/>
              <w:rPr>
                <w:rFonts w:hint="eastAsia" w:ascii="微软雅黑" w:hAnsi="微软雅黑" w:eastAsia="微软雅黑" w:cs="微软雅黑"/>
                <w:i/>
                <w:iCs/>
                <w:color w:val="000000"/>
                <w:sz w:val="16"/>
                <w:szCs w:val="16"/>
                <w:u w:val="none"/>
              </w:rPr>
            </w:pPr>
          </w:p>
        </w:tc>
      </w:tr>
      <w:tr w14:paraId="139A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8DA9D">
            <w:pPr>
              <w:jc w:val="center"/>
              <w:rPr>
                <w:rFonts w:hint="eastAsia" w:ascii="宋体" w:hAnsi="宋体" w:eastAsia="宋体" w:cs="宋体"/>
                <w:i w:val="0"/>
                <w:iCs w:val="0"/>
                <w:color w:val="000000"/>
                <w:sz w:val="18"/>
                <w:szCs w:val="18"/>
                <w:u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C383D">
            <w:pPr>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7BF9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561B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项目适应未来一定时期内航道安全管理需求</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E108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DA5E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809736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DD65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1887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B147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61FEF05">
            <w:pPr>
              <w:jc w:val="center"/>
              <w:rPr>
                <w:rFonts w:hint="eastAsia" w:ascii="微软雅黑" w:hAnsi="微软雅黑" w:eastAsia="微软雅黑" w:cs="微软雅黑"/>
                <w:i/>
                <w:iCs/>
                <w:color w:val="000000"/>
                <w:sz w:val="16"/>
                <w:szCs w:val="16"/>
                <w:u w:val="none"/>
              </w:rPr>
            </w:pPr>
          </w:p>
        </w:tc>
      </w:tr>
      <w:tr w14:paraId="12BD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F585B">
            <w:pPr>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34CC9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BB8B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2BE6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保障群众出行安全、便捷</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8E09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B8BD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56B6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3C3111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139C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DD6B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D009DE2">
            <w:pPr>
              <w:jc w:val="center"/>
              <w:rPr>
                <w:rFonts w:hint="eastAsia" w:ascii="微软雅黑" w:hAnsi="微软雅黑" w:eastAsia="微软雅黑" w:cs="微软雅黑"/>
                <w:i/>
                <w:iCs/>
                <w:color w:val="000000"/>
                <w:sz w:val="16"/>
                <w:szCs w:val="16"/>
                <w:u w:val="none"/>
              </w:rPr>
            </w:pPr>
          </w:p>
        </w:tc>
      </w:tr>
      <w:tr w14:paraId="0906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F0D42">
            <w:pPr>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2B3D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B10A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8C9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保障航道安全</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D6F9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2873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ABC2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C8A27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≤10万元</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9973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59CD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AB33CE6">
            <w:pPr>
              <w:jc w:val="center"/>
              <w:rPr>
                <w:rFonts w:hint="eastAsia" w:ascii="微软雅黑" w:hAnsi="微软雅黑" w:eastAsia="微软雅黑" w:cs="微软雅黑"/>
                <w:i/>
                <w:iCs/>
                <w:color w:val="000000"/>
                <w:sz w:val="16"/>
                <w:szCs w:val="16"/>
                <w:u w:val="none"/>
              </w:rPr>
            </w:pPr>
          </w:p>
        </w:tc>
      </w:tr>
      <w:tr w14:paraId="7167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6023" w:type="dxa"/>
            <w:gridSpan w:val="8"/>
            <w:tcBorders>
              <w:top w:val="single" w:color="000000" w:sz="4" w:space="0"/>
              <w:left w:val="single" w:color="000000" w:sz="4" w:space="0"/>
              <w:bottom w:val="single" w:color="000000" w:sz="4" w:space="0"/>
              <w:right w:val="single" w:color="000000" w:sz="4" w:space="0"/>
            </w:tcBorders>
            <w:noWrap w:val="0"/>
            <w:vAlign w:val="center"/>
          </w:tcPr>
          <w:p w14:paraId="5B472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0BA7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9C866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92E2B28">
            <w:pPr>
              <w:rPr>
                <w:rFonts w:hint="eastAsia" w:ascii="宋体" w:hAnsi="宋体" w:eastAsia="宋体" w:cs="宋体"/>
                <w:i w:val="0"/>
                <w:iCs w:val="0"/>
                <w:color w:val="000000"/>
                <w:sz w:val="18"/>
                <w:szCs w:val="18"/>
                <w:u w:val="none"/>
              </w:rPr>
            </w:pPr>
          </w:p>
        </w:tc>
      </w:tr>
      <w:tr w14:paraId="086C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92CA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3" w:type="dxa"/>
            <w:gridSpan w:val="10"/>
            <w:tcBorders>
              <w:top w:val="single" w:color="000000" w:sz="4" w:space="0"/>
              <w:left w:val="single" w:color="000000" w:sz="4" w:space="0"/>
              <w:bottom w:val="single" w:color="000000" w:sz="4" w:space="0"/>
              <w:right w:val="single" w:color="000000" w:sz="4" w:space="0"/>
            </w:tcBorders>
            <w:noWrap w:val="0"/>
            <w:vAlign w:val="center"/>
          </w:tcPr>
          <w:p w14:paraId="77210A4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2024年航道安全管理经费对码头进行维修维护，改善万漩渡口环境，对船舶定期开展检验，保障船舶、渡口码头、巡逻艇安全运行，为3艘水路客（渡）船舶购买保险，全年支付8.83万元，严格控制预算成本。2024年航道安全管理经费促进我县水上交通绿色发展，适应航道安全管理需求，保障水上交通安全、平稳发展，保障航道安全，保障群众出行安全、便捷，群众满意度达到98%以上。</w:t>
            </w:r>
          </w:p>
        </w:tc>
      </w:tr>
      <w:tr w14:paraId="0E07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706FD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3" w:type="dxa"/>
            <w:gridSpan w:val="10"/>
            <w:tcBorders>
              <w:top w:val="single" w:color="000000" w:sz="4" w:space="0"/>
              <w:left w:val="single" w:color="000000" w:sz="4" w:space="0"/>
              <w:bottom w:val="single" w:color="000000" w:sz="4" w:space="0"/>
              <w:right w:val="single" w:color="000000" w:sz="4" w:space="0"/>
            </w:tcBorders>
            <w:noWrap w:val="0"/>
            <w:vAlign w:val="center"/>
          </w:tcPr>
          <w:p w14:paraId="058EAE1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航道安全问题需密切关注，及时维护。</w:t>
            </w:r>
          </w:p>
        </w:tc>
      </w:tr>
      <w:tr w14:paraId="468E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B5B0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3" w:type="dxa"/>
            <w:gridSpan w:val="10"/>
            <w:tcBorders>
              <w:top w:val="single" w:color="000000" w:sz="4" w:space="0"/>
              <w:left w:val="single" w:color="000000" w:sz="4" w:space="0"/>
              <w:bottom w:val="single" w:color="000000" w:sz="4" w:space="0"/>
              <w:right w:val="single" w:color="000000" w:sz="4" w:space="0"/>
            </w:tcBorders>
            <w:noWrap w:val="0"/>
            <w:vAlign w:val="center"/>
          </w:tcPr>
          <w:p w14:paraId="3F26C32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在日后的项目实施中，落实专人负责，需要维护的地方及时发现，尽早处理，确保项目落到实处。</w:t>
            </w:r>
          </w:p>
        </w:tc>
      </w:tr>
      <w:tr w14:paraId="549C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76" w:type="dxa"/>
            <w:tcBorders>
              <w:top w:val="nil"/>
              <w:left w:val="nil"/>
              <w:bottom w:val="nil"/>
              <w:right w:val="nil"/>
            </w:tcBorders>
            <w:noWrap w:val="0"/>
            <w:vAlign w:val="center"/>
          </w:tcPr>
          <w:p w14:paraId="0595B6EF">
            <w:pPr>
              <w:rPr>
                <w:rFonts w:hint="eastAsia" w:ascii="宋体" w:hAnsi="宋体" w:eastAsia="宋体" w:cs="宋体"/>
                <w:i w:val="0"/>
                <w:iCs w:val="0"/>
                <w:color w:val="000000"/>
                <w:sz w:val="18"/>
                <w:szCs w:val="18"/>
                <w:u w:val="none"/>
              </w:rPr>
            </w:pPr>
          </w:p>
        </w:tc>
        <w:tc>
          <w:tcPr>
            <w:tcW w:w="996" w:type="dxa"/>
            <w:tcBorders>
              <w:top w:val="nil"/>
              <w:left w:val="nil"/>
              <w:bottom w:val="nil"/>
              <w:right w:val="nil"/>
            </w:tcBorders>
            <w:noWrap w:val="0"/>
            <w:vAlign w:val="center"/>
          </w:tcPr>
          <w:p w14:paraId="31B41207">
            <w:pPr>
              <w:rPr>
                <w:rFonts w:hint="eastAsia" w:ascii="宋体" w:hAnsi="宋体" w:eastAsia="宋体" w:cs="宋体"/>
                <w:i w:val="0"/>
                <w:iCs w:val="0"/>
                <w:color w:val="000000"/>
                <w:sz w:val="18"/>
                <w:szCs w:val="18"/>
                <w:u w:val="none"/>
              </w:rPr>
            </w:pPr>
          </w:p>
        </w:tc>
        <w:tc>
          <w:tcPr>
            <w:tcW w:w="916" w:type="dxa"/>
            <w:tcBorders>
              <w:top w:val="nil"/>
              <w:left w:val="nil"/>
              <w:bottom w:val="nil"/>
              <w:right w:val="nil"/>
            </w:tcBorders>
            <w:noWrap w:val="0"/>
            <w:vAlign w:val="center"/>
          </w:tcPr>
          <w:p w14:paraId="6826A698">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noWrap w:val="0"/>
            <w:vAlign w:val="center"/>
          </w:tcPr>
          <w:p w14:paraId="045F5EE8">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noWrap w:val="0"/>
            <w:vAlign w:val="center"/>
          </w:tcPr>
          <w:p w14:paraId="15874FFF">
            <w:pPr>
              <w:rPr>
                <w:rFonts w:hint="eastAsia" w:ascii="宋体" w:hAnsi="宋体" w:eastAsia="宋体" w:cs="宋体"/>
                <w:i w:val="0"/>
                <w:iCs w:val="0"/>
                <w:color w:val="000000"/>
                <w:sz w:val="18"/>
                <w:szCs w:val="18"/>
                <w:u w:val="none"/>
              </w:rPr>
            </w:pPr>
          </w:p>
        </w:tc>
        <w:tc>
          <w:tcPr>
            <w:tcW w:w="818" w:type="dxa"/>
            <w:tcBorders>
              <w:top w:val="nil"/>
              <w:left w:val="nil"/>
              <w:bottom w:val="nil"/>
              <w:right w:val="nil"/>
            </w:tcBorders>
            <w:noWrap w:val="0"/>
            <w:vAlign w:val="center"/>
          </w:tcPr>
          <w:p w14:paraId="091BC704">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noWrap w:val="0"/>
            <w:vAlign w:val="center"/>
          </w:tcPr>
          <w:p w14:paraId="5675AD1A">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noWrap w:val="0"/>
            <w:vAlign w:val="center"/>
          </w:tcPr>
          <w:p w14:paraId="339BF96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14:paraId="5B88698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14:paraId="75214571">
            <w:pPr>
              <w:rPr>
                <w:rFonts w:hint="eastAsia" w:ascii="宋体" w:hAnsi="宋体" w:eastAsia="宋体" w:cs="宋体"/>
                <w:i w:val="0"/>
                <w:iCs w:val="0"/>
                <w:color w:val="000000"/>
                <w:sz w:val="18"/>
                <w:szCs w:val="18"/>
                <w:u w:val="none"/>
              </w:rPr>
            </w:pPr>
          </w:p>
        </w:tc>
        <w:tc>
          <w:tcPr>
            <w:tcW w:w="1284" w:type="dxa"/>
            <w:tcBorders>
              <w:top w:val="nil"/>
              <w:left w:val="nil"/>
              <w:bottom w:val="nil"/>
              <w:right w:val="nil"/>
            </w:tcBorders>
            <w:noWrap w:val="0"/>
            <w:vAlign w:val="center"/>
          </w:tcPr>
          <w:p w14:paraId="63DD3FFB">
            <w:pPr>
              <w:rPr>
                <w:rFonts w:hint="eastAsia" w:ascii="宋体" w:hAnsi="宋体" w:eastAsia="宋体" w:cs="宋体"/>
                <w:i w:val="0"/>
                <w:iCs w:val="0"/>
                <w:color w:val="000000"/>
                <w:sz w:val="18"/>
                <w:szCs w:val="18"/>
                <w:u w:val="none"/>
              </w:rPr>
            </w:pPr>
          </w:p>
        </w:tc>
      </w:tr>
    </w:tbl>
    <w:p w14:paraId="06E8A0AD">
      <w:pPr>
        <w:pStyle w:val="6"/>
        <w:rPr>
          <w:rFonts w:hint="eastAsia" w:ascii="仿宋_GB2312" w:hAnsi="Calibri" w:eastAsia="仿宋_GB2312" w:cs="仿宋"/>
          <w:color w:val="auto"/>
          <w:kern w:val="0"/>
          <w:sz w:val="32"/>
          <w:szCs w:val="32"/>
          <w:highlight w:val="none"/>
          <w:lang w:val="en-US" w:eastAsia="zh-CN" w:bidi="ar-SA"/>
        </w:rPr>
      </w:pPr>
    </w:p>
    <w:p w14:paraId="1266ADBE">
      <w:pP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br w:type="page"/>
      </w:r>
    </w:p>
    <w:p w14:paraId="4D97F759">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城乡新型基础设施“一张网”运营经费</w:t>
      </w:r>
    </w:p>
    <w:p w14:paraId="4B0AAA7D">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支出绩效自评报告</w:t>
      </w:r>
    </w:p>
    <w:p w14:paraId="11AA8E85">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31C008C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项目概况</w:t>
      </w:r>
    </w:p>
    <w:p w14:paraId="19F6195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城乡新型基础设施“一张网”运营经费主要用于统筹城乡新型基础设施“一张网”运营，保障全县各部门数字化建设及住建局、综合行政执法局城市杆管、照明管理维护运行经费。</w:t>
      </w:r>
    </w:p>
    <w:p w14:paraId="2A16DD8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（一）项目资金申报及批复情况。</w:t>
      </w:r>
    </w:p>
    <w:p w14:paraId="4BB3032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航道安全管理经费纳入202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年部门预算，年初预算金额</w:t>
      </w:r>
      <w:r>
        <w:rPr>
          <w:rFonts w:hint="eastAsia" w:ascii="Times New Roman" w:hAnsi="Times New Roman" w:eastAsia="仿宋_GB2312" w:cs="Times New Roman"/>
          <w:sz w:val="32"/>
          <w:szCs w:val="32"/>
          <w:u w:val="none"/>
          <w:lang w:val="en-US" w:eastAsia="zh-CN" w:bidi="ar"/>
        </w:rPr>
        <w:t>900</w:t>
      </w:r>
      <w:r>
        <w:rPr>
          <w:rFonts w:hint="eastAsia" w:ascii="Times New Roman" w:hAnsi="Times New Roman" w:eastAsia="仿宋_GB2312" w:cs="Times New Roman"/>
          <w:sz w:val="32"/>
          <w:szCs w:val="32"/>
          <w:u w:val="none"/>
          <w:lang w:val="zh-CN" w:eastAsia="zh-CN" w:bidi="ar"/>
        </w:rPr>
        <w:t>万元，调剂后预算金额</w:t>
      </w:r>
      <w:r>
        <w:rPr>
          <w:rFonts w:hint="eastAsia" w:ascii="Times New Roman" w:hAnsi="Times New Roman" w:eastAsia="仿宋_GB2312" w:cs="Times New Roman"/>
          <w:sz w:val="32"/>
          <w:szCs w:val="32"/>
          <w:u w:val="none"/>
          <w:lang w:val="en-US" w:eastAsia="zh-CN" w:bidi="ar"/>
        </w:rPr>
        <w:t>58.95万元</w:t>
      </w:r>
      <w:r>
        <w:rPr>
          <w:rFonts w:hint="eastAsia" w:ascii="Times New Roman" w:hAnsi="Times New Roman" w:eastAsia="仿宋_GB2312" w:cs="Times New Roman"/>
          <w:sz w:val="32"/>
          <w:szCs w:val="32"/>
          <w:u w:val="none"/>
          <w:lang w:val="zh-CN" w:eastAsia="zh-CN" w:bidi="ar"/>
        </w:rPr>
        <w:t>。</w:t>
      </w:r>
    </w:p>
    <w:p w14:paraId="3805B59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（二）项目绩效目标。</w:t>
      </w:r>
    </w:p>
    <w:p w14:paraId="51576A0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年航道安全管理经费主要年度目标为县智慧城市管理体系建设项目咨询服务、党政高清视频会议设备、第二、三季度市政亮化预充电费、县委办党政专用通信</w:t>
      </w:r>
      <w:r>
        <w:rPr>
          <w:rFonts w:hint="eastAsia" w:ascii="Times New Roman" w:hAnsi="Times New Roman" w:eastAsia="仿宋_GB2312" w:cs="Times New Roman"/>
          <w:sz w:val="32"/>
          <w:szCs w:val="32"/>
          <w:u w:val="none"/>
          <w:lang w:val="en-US" w:eastAsia="zh-CN" w:bidi="ar"/>
        </w:rPr>
        <w:t>155M采购、百兆网络密码机5台剩余款项、2023年网络舆情监测服务等</w:t>
      </w: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年完成支付</w:t>
      </w:r>
      <w:r>
        <w:rPr>
          <w:rFonts w:hint="eastAsia" w:ascii="Times New Roman" w:hAnsi="Times New Roman" w:eastAsia="仿宋_GB2312" w:cs="Times New Roman"/>
          <w:sz w:val="32"/>
          <w:szCs w:val="32"/>
          <w:u w:val="none"/>
          <w:lang w:val="en-US" w:eastAsia="zh-CN" w:bidi="ar"/>
        </w:rPr>
        <w:t>58.95</w:t>
      </w:r>
      <w:r>
        <w:rPr>
          <w:rFonts w:hint="eastAsia" w:ascii="Times New Roman" w:hAnsi="Times New Roman" w:eastAsia="仿宋_GB2312" w:cs="Times New Roman"/>
          <w:sz w:val="32"/>
          <w:szCs w:val="32"/>
          <w:u w:val="none"/>
          <w:lang w:val="zh-CN" w:eastAsia="zh-CN" w:bidi="ar"/>
        </w:rPr>
        <w:t>万元。</w:t>
      </w:r>
    </w:p>
    <w:p w14:paraId="69C5EF8F">
      <w:pPr>
        <w:pStyle w:val="6"/>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fill="FFFFFF"/>
          <w:lang w:val="zh-CN" w:eastAsia="zh-CN" w:bidi="ar-SA"/>
        </w:rPr>
        <w:t>（三）</w:t>
      </w:r>
      <w:r>
        <w:rPr>
          <w:rFonts w:hint="eastAsia" w:ascii="楷体" w:hAnsi="楷体" w:eastAsia="楷体" w:cs="楷体"/>
          <w:color w:val="000000"/>
          <w:kern w:val="0"/>
          <w:sz w:val="32"/>
          <w:szCs w:val="32"/>
          <w:shd w:val="clear" w:color="auto" w:fill="FFFFFF"/>
          <w:lang w:val="zh-CN" w:eastAsia="zh-CN" w:bidi="ar-SA"/>
        </w:rPr>
        <w:t>项目资金申报相符性。</w:t>
      </w:r>
    </w:p>
    <w:p w14:paraId="3FDD563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年城乡新型基础设施“一张网”运营经费与具体实施内容相符、申报目标合理可行。</w:t>
      </w:r>
    </w:p>
    <w:p w14:paraId="15184FE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二、项目实施及管理情况</w:t>
      </w:r>
    </w:p>
    <w:p w14:paraId="0CF56E1A">
      <w:pPr>
        <w:pStyle w:val="6"/>
        <w:keepNext w:val="0"/>
        <w:keepLines w:val="0"/>
        <w:pageBreakBefore w:val="0"/>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（一）资金计划、到位及使用情况。</w:t>
      </w:r>
    </w:p>
    <w:p w14:paraId="653C1422">
      <w:pPr>
        <w:spacing w:before="189" w:line="226" w:lineRule="auto"/>
        <w:ind w:left="720"/>
        <w:rPr>
          <w:rFonts w:hint="eastAsia" w:ascii="楷体" w:hAnsi="楷体" w:eastAsia="楷体" w:cs="楷体"/>
          <w:color w:val="000000"/>
          <w:kern w:val="0"/>
          <w:sz w:val="32"/>
          <w:szCs w:val="32"/>
          <w:shd w:val="clear" w:color="auto" w:fill="FFFFFF"/>
          <w:lang w:val="zh-CN" w:eastAsia="zh-CN" w:bidi="ar-SA"/>
        </w:rPr>
      </w:pPr>
      <w:r>
        <w:rPr>
          <w:rFonts w:ascii="宋体" w:hAnsi="宋体" w:eastAsia="宋体" w:cs="宋体"/>
          <w:spacing w:val="2"/>
          <w:sz w:val="31"/>
          <w:szCs w:val="31"/>
        </w:rPr>
        <w:t>1</w:t>
      </w:r>
      <w:r>
        <w:rPr>
          <w:rFonts w:hint="eastAsia" w:ascii="宋体" w:hAnsi="宋体" w:eastAsia="宋体" w:cs="宋体"/>
          <w:spacing w:val="2"/>
          <w:sz w:val="31"/>
          <w:szCs w:val="31"/>
          <w:lang w:val="en-US" w:eastAsia="zh-CN"/>
        </w:rPr>
        <w:t>.</w:t>
      </w:r>
      <w:r>
        <w:rPr>
          <w:rFonts w:ascii="楷体" w:hAnsi="楷体" w:eastAsia="楷体" w:cs="楷体"/>
          <w:spacing w:val="2"/>
          <w:sz w:val="31"/>
          <w:szCs w:val="31"/>
        </w:rPr>
        <w:t>资金计划</w:t>
      </w:r>
      <w:r>
        <w:rPr>
          <w:rFonts w:hint="eastAsia" w:ascii="楷体" w:hAnsi="楷体" w:eastAsia="楷体" w:cs="楷体"/>
          <w:spacing w:val="2"/>
          <w:sz w:val="31"/>
          <w:szCs w:val="31"/>
          <w:lang w:eastAsia="zh-CN"/>
        </w:rPr>
        <w:t>及时</w:t>
      </w:r>
      <w:r>
        <w:rPr>
          <w:rFonts w:ascii="楷体" w:hAnsi="楷体" w:eastAsia="楷体" w:cs="楷体"/>
          <w:spacing w:val="2"/>
          <w:sz w:val="31"/>
          <w:szCs w:val="31"/>
        </w:rPr>
        <w:t>到位。</w:t>
      </w:r>
    </w:p>
    <w:p w14:paraId="673147F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年城乡新型基础设施“一张网”运营经费为县财政资金，为一般公共预算资金，资金到位及时。</w:t>
      </w:r>
    </w:p>
    <w:p w14:paraId="089DD5D5">
      <w:pPr>
        <w:spacing w:before="189" w:line="226" w:lineRule="auto"/>
        <w:ind w:left="720"/>
        <w:rPr>
          <w:rFonts w:hint="eastAsia" w:ascii="楷体" w:hAnsi="楷体" w:eastAsia="楷体" w:cs="楷体"/>
          <w:color w:val="000000"/>
          <w:kern w:val="0"/>
          <w:sz w:val="32"/>
          <w:szCs w:val="32"/>
          <w:shd w:val="clear" w:color="auto" w:fill="FFFFFF"/>
          <w:lang w:val="zh-CN" w:eastAsia="zh-CN" w:bidi="ar-SA"/>
        </w:rPr>
      </w:pPr>
      <w:r>
        <w:rPr>
          <w:rFonts w:hint="eastAsia" w:ascii="宋体" w:hAnsi="宋体" w:cs="宋体"/>
          <w:spacing w:val="2"/>
          <w:sz w:val="31"/>
          <w:szCs w:val="31"/>
          <w:lang w:val="en-US" w:eastAsia="zh-CN"/>
        </w:rPr>
        <w:t>2</w:t>
      </w:r>
      <w:r>
        <w:rPr>
          <w:rFonts w:hint="eastAsia" w:ascii="宋体" w:hAnsi="宋体" w:eastAsia="宋体" w:cs="宋体"/>
          <w:spacing w:val="2"/>
          <w:sz w:val="31"/>
          <w:szCs w:val="31"/>
          <w:lang w:val="en-US" w:eastAsia="zh-CN"/>
        </w:rPr>
        <w:t>.</w:t>
      </w:r>
      <w:r>
        <w:rPr>
          <w:rFonts w:ascii="楷体" w:hAnsi="楷体" w:eastAsia="楷体" w:cs="楷体"/>
          <w:spacing w:val="2"/>
          <w:sz w:val="31"/>
          <w:szCs w:val="31"/>
        </w:rPr>
        <w:t>资金</w:t>
      </w:r>
      <w:r>
        <w:rPr>
          <w:rFonts w:hint="eastAsia" w:ascii="楷体" w:hAnsi="楷体" w:eastAsia="楷体" w:cs="楷体"/>
          <w:spacing w:val="2"/>
          <w:sz w:val="31"/>
          <w:szCs w:val="31"/>
          <w:lang w:eastAsia="zh-CN"/>
        </w:rPr>
        <w:t>使用</w:t>
      </w:r>
      <w:r>
        <w:rPr>
          <w:rFonts w:ascii="楷体" w:hAnsi="楷体" w:eastAsia="楷体" w:cs="楷体"/>
          <w:spacing w:val="2"/>
          <w:sz w:val="31"/>
          <w:szCs w:val="31"/>
        </w:rPr>
        <w:t>。</w:t>
      </w:r>
    </w:p>
    <w:p w14:paraId="2F58079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2024年</w:t>
      </w:r>
      <w:r>
        <w:rPr>
          <w:rFonts w:hint="eastAsia" w:ascii="Times New Roman" w:hAnsi="Times New Roman" w:eastAsia="仿宋_GB2312" w:cs="Times New Roman"/>
          <w:sz w:val="32"/>
          <w:szCs w:val="32"/>
          <w:u w:val="none"/>
          <w:lang w:val="zh-CN" w:eastAsia="zh-CN" w:bidi="ar"/>
        </w:rPr>
        <w:t>城乡新型基础设施“一张网”运营经费</w:t>
      </w:r>
      <w:r>
        <w:rPr>
          <w:rFonts w:hint="eastAsia" w:ascii="Times New Roman" w:hAnsi="Times New Roman" w:eastAsia="仿宋_GB2312" w:cs="Times New Roman"/>
          <w:sz w:val="32"/>
          <w:szCs w:val="32"/>
          <w:u w:val="none"/>
          <w:lang w:val="en-US" w:eastAsia="zh-CN" w:bidi="ar"/>
        </w:rPr>
        <w:t>支付58.95万元，资金支付等于预算资金，支付合规合法，主要用于2024年1</w:t>
      </w:r>
      <w:r>
        <w:rPr>
          <w:rFonts w:hint="eastAsia" w:eastAsia="仿宋_GB2312" w:cs="Times New Roman"/>
          <w:sz w:val="32"/>
          <w:szCs w:val="32"/>
          <w:u w:val="none"/>
          <w:lang w:val="en-US" w:eastAsia="zh-CN" w:bidi="ar"/>
        </w:rPr>
        <w:t>—</w:t>
      </w:r>
      <w:r>
        <w:rPr>
          <w:rFonts w:hint="eastAsia" w:ascii="Times New Roman" w:hAnsi="Times New Roman" w:eastAsia="仿宋_GB2312" w:cs="Times New Roman"/>
          <w:sz w:val="32"/>
          <w:szCs w:val="32"/>
          <w:u w:val="none"/>
          <w:lang w:val="en-US" w:eastAsia="zh-CN" w:bidi="ar"/>
        </w:rPr>
        <w:t>4月</w:t>
      </w:r>
      <w:r>
        <w:rPr>
          <w:rFonts w:hint="eastAsia" w:ascii="Times New Roman" w:hAnsi="Times New Roman" w:eastAsia="仿宋_GB2312" w:cs="Times New Roman"/>
          <w:sz w:val="32"/>
          <w:szCs w:val="32"/>
          <w:u w:val="none"/>
          <w:lang w:val="zh-CN" w:eastAsia="zh-CN" w:bidi="ar"/>
        </w:rPr>
        <w:t>县智慧城市管理体系建设项目咨询服务</w:t>
      </w:r>
      <w:r>
        <w:rPr>
          <w:rFonts w:hint="eastAsia" w:ascii="Times New Roman" w:hAnsi="Times New Roman" w:eastAsia="仿宋_GB2312" w:cs="Times New Roman"/>
          <w:sz w:val="32"/>
          <w:szCs w:val="32"/>
          <w:u w:val="none"/>
          <w:lang w:val="en-US" w:eastAsia="zh-CN" w:bidi="ar"/>
        </w:rPr>
        <w:t>1.4万元</w:t>
      </w:r>
      <w:r>
        <w:rPr>
          <w:rFonts w:hint="eastAsia" w:ascii="Times New Roman" w:hAnsi="Times New Roman" w:eastAsia="仿宋_GB2312" w:cs="Times New Roman"/>
          <w:sz w:val="32"/>
          <w:szCs w:val="32"/>
          <w:u w:val="none"/>
          <w:lang w:val="zh-CN" w:eastAsia="zh-CN" w:bidi="ar"/>
        </w:rPr>
        <w:t>、党政高清视频会议设备</w:t>
      </w:r>
      <w:r>
        <w:rPr>
          <w:rFonts w:hint="eastAsia" w:ascii="Times New Roman" w:hAnsi="Times New Roman" w:eastAsia="仿宋_GB2312" w:cs="Times New Roman"/>
          <w:sz w:val="32"/>
          <w:szCs w:val="32"/>
          <w:u w:val="none"/>
          <w:lang w:val="en-US" w:eastAsia="zh-CN" w:bidi="ar"/>
        </w:rPr>
        <w:t>18.18万元</w:t>
      </w:r>
      <w:r>
        <w:rPr>
          <w:rFonts w:hint="eastAsia" w:ascii="Times New Roman" w:hAnsi="Times New Roman" w:eastAsia="仿宋_GB2312" w:cs="Times New Roman"/>
          <w:sz w:val="32"/>
          <w:szCs w:val="32"/>
          <w:u w:val="none"/>
          <w:lang w:val="zh-CN" w:eastAsia="zh-CN" w:bidi="ar"/>
        </w:rPr>
        <w:t>、第二、三季度市政亮化预充电费</w:t>
      </w:r>
      <w:r>
        <w:rPr>
          <w:rFonts w:hint="eastAsia" w:ascii="Times New Roman" w:hAnsi="Times New Roman" w:eastAsia="仿宋_GB2312" w:cs="Times New Roman"/>
          <w:sz w:val="32"/>
          <w:szCs w:val="32"/>
          <w:u w:val="none"/>
          <w:lang w:val="en-US" w:eastAsia="zh-CN" w:bidi="ar"/>
        </w:rPr>
        <w:t>10万元</w:t>
      </w:r>
      <w:r>
        <w:rPr>
          <w:rFonts w:hint="eastAsia" w:ascii="Times New Roman" w:hAnsi="Times New Roman" w:eastAsia="仿宋_GB2312" w:cs="Times New Roman"/>
          <w:sz w:val="32"/>
          <w:szCs w:val="32"/>
          <w:u w:val="none"/>
          <w:lang w:val="zh-CN" w:eastAsia="zh-CN" w:bidi="ar"/>
        </w:rPr>
        <w:t>、县委办党政专用通信</w:t>
      </w:r>
      <w:r>
        <w:rPr>
          <w:rFonts w:hint="eastAsia" w:ascii="Times New Roman" w:hAnsi="Times New Roman" w:eastAsia="仿宋_GB2312" w:cs="Times New Roman"/>
          <w:sz w:val="32"/>
          <w:szCs w:val="32"/>
          <w:u w:val="none"/>
          <w:lang w:val="en-US" w:eastAsia="zh-CN" w:bidi="ar"/>
        </w:rPr>
        <w:t>155M采购费8.74万元、百兆网络密码机5台剩余款项10.63万元、2023年网络舆情监测服务10万元。</w:t>
      </w:r>
    </w:p>
    <w:p w14:paraId="2409D982">
      <w:pPr>
        <w:pStyle w:val="6"/>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（二）项目财务管理情况。</w:t>
      </w:r>
    </w:p>
    <w:p w14:paraId="37FD981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港航中心财务管理制度健全，严格执行财务管理制度，账务处理及时，会计核算规范。</w:t>
      </w:r>
    </w:p>
    <w:p w14:paraId="71BBD77F">
      <w:pPr>
        <w:pStyle w:val="6"/>
        <w:keepNext w:val="0"/>
        <w:keepLines w:val="0"/>
        <w:pageBreakBefore w:val="0"/>
        <w:numPr>
          <w:ilvl w:val="0"/>
          <w:numId w:val="0"/>
        </w:numPr>
        <w:tabs>
          <w:tab w:val="left" w:pos="491"/>
        </w:tabs>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（三）</w:t>
      </w:r>
      <w:r>
        <w:rPr>
          <w:rFonts w:hint="eastAsia" w:ascii="楷体" w:hAnsi="楷体" w:eastAsia="楷体" w:cs="楷体"/>
          <w:color w:val="000000"/>
          <w:kern w:val="0"/>
          <w:sz w:val="32"/>
          <w:szCs w:val="32"/>
          <w:shd w:val="clear" w:color="auto" w:fill="FFFFFF"/>
          <w:lang w:val="zh-CN" w:eastAsia="zh-CN" w:bidi="ar-SA"/>
        </w:rPr>
        <w:t>项目组织实施情况。</w:t>
      </w:r>
    </w:p>
    <w:p w14:paraId="64AF5C6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城乡新型基础设施“一张网”运营经费为日常运营，主要任务是统筹城乡新型基础设施“一张网”运营，保障全县各部门数字化建设及住建局、综合行政执法局城市杆管、照明管理维护运行经费，严格执行相关法律法规及项目管理制度，严格按合同相关约定执行。</w:t>
      </w:r>
    </w:p>
    <w:p w14:paraId="2CFE7C39">
      <w:pPr>
        <w:keepNext w:val="0"/>
        <w:keepLines w:val="0"/>
        <w:pageBreakBefore w:val="0"/>
        <w:widowControl/>
        <w:tabs>
          <w:tab w:val="left" w:pos="280"/>
          <w:tab w:val="left" w:pos="535"/>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三、项目绩效情况</w:t>
      </w:r>
    </w:p>
    <w:p w14:paraId="1CAE623E">
      <w:pPr>
        <w:pStyle w:val="6"/>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（一）项目完成情况。</w:t>
      </w:r>
    </w:p>
    <w:p w14:paraId="768FA68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年城乡新型基础设施“一张网”运营经费推动全县经济业务转型，实现全县部门互联互通、资源共享、业务协同，促进峨边经济发展方便、快捷推动峨边新型智慧城市建设步伐，促进数据资源 共享、释放数据资源潜力、提高信息化水平。</w:t>
      </w:r>
    </w:p>
    <w:p w14:paraId="44CC7738">
      <w:pPr>
        <w:pStyle w:val="6"/>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（二）项目效益情况。</w:t>
      </w:r>
    </w:p>
    <w:p w14:paraId="5F468BA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城乡新型基础设施“一张网”运营经费保障全县网络运行及住建局、综合行政执法局城市杆管、照明管理维护项目，强化城乡新型基础设施“一张网”统建共用，统筹城乡新型基础设施“一张网”运营，强化信息化项目投资效能，促进数据资源共享、释放数据资源潜力、提高信息化水平，保障全县各部门数字化建设及住建局、综合行政执法局城市杆管、照明管理维护，群众满意度≥</w:t>
      </w:r>
      <w:r>
        <w:rPr>
          <w:rFonts w:hint="eastAsia" w:ascii="Times New Roman" w:hAnsi="Times New Roman" w:eastAsia="仿宋_GB2312" w:cs="Times New Roman"/>
          <w:sz w:val="32"/>
          <w:szCs w:val="32"/>
          <w:u w:val="none"/>
          <w:lang w:val="en-US" w:eastAsia="zh-CN" w:bidi="ar"/>
        </w:rPr>
        <w:t>98%，</w:t>
      </w:r>
      <w:r>
        <w:rPr>
          <w:rFonts w:hint="eastAsia" w:ascii="Times New Roman" w:hAnsi="Times New Roman" w:eastAsia="仿宋_GB2312" w:cs="Times New Roman"/>
          <w:sz w:val="32"/>
          <w:szCs w:val="32"/>
          <w:u w:val="none"/>
          <w:lang w:val="zh-CN" w:eastAsia="zh-CN" w:bidi="ar"/>
        </w:rPr>
        <w:t>提升城市治理能力，统筹管理降本增效。</w:t>
      </w:r>
    </w:p>
    <w:p w14:paraId="4A4AE235">
      <w:pPr>
        <w:keepNext w:val="0"/>
        <w:keepLines w:val="0"/>
        <w:pageBreakBefore w:val="0"/>
        <w:widowControl/>
        <w:tabs>
          <w:tab w:val="left" w:pos="280"/>
          <w:tab w:val="left" w:pos="535"/>
          <w:tab w:val="left" w:pos="58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四、问题及建议</w:t>
      </w:r>
    </w:p>
    <w:p w14:paraId="26E04134">
      <w:pPr>
        <w:pStyle w:val="6"/>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一</w:t>
      </w: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存在的问题。</w:t>
      </w:r>
    </w:p>
    <w:p w14:paraId="61B8165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sz w:val="32"/>
          <w:szCs w:val="32"/>
        </w:rPr>
      </w:pPr>
      <w:r>
        <w:rPr>
          <w:rFonts w:hint="eastAsia" w:ascii="Times New Roman" w:hAnsi="Times New Roman" w:eastAsia="仿宋_GB2312" w:cs="Times New Roman"/>
          <w:sz w:val="32"/>
          <w:szCs w:val="32"/>
          <w:u w:val="none"/>
          <w:lang w:val="zh-CN" w:eastAsia="zh-CN" w:bidi="ar"/>
        </w:rPr>
        <w:t>由于港航中心大数据中心隶属关系调整至县行政审批和数据局管理，无存在问题。</w:t>
      </w:r>
    </w:p>
    <w:p w14:paraId="4EB36B0A">
      <w:pPr>
        <w:pStyle w:val="6"/>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（二）相关建议。</w:t>
      </w:r>
    </w:p>
    <w:p w14:paraId="6DD5D60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zh-CN" w:eastAsia="zh-CN" w:bidi="ar"/>
        </w:rPr>
        <w:t>无相关建议。</w:t>
      </w:r>
    </w:p>
    <w:p w14:paraId="0E2977D4">
      <w:pPr>
        <w:spacing w:line="600" w:lineRule="exact"/>
        <w:jc w:val="center"/>
        <w:outlineLvl w:val="0"/>
        <w:rPr>
          <w:rFonts w:hint="eastAsia" w:ascii="仿宋_GB2312" w:hAnsi="Calibri" w:eastAsia="仿宋_GB2312" w:cs="仿宋"/>
          <w:color w:val="auto"/>
          <w:kern w:val="0"/>
          <w:sz w:val="32"/>
          <w:szCs w:val="32"/>
          <w:highlight w:val="none"/>
          <w:lang w:val="en-US" w:eastAsia="zh-CN" w:bidi="ar-SA"/>
        </w:rPr>
      </w:pPr>
      <w:r>
        <w:rPr>
          <w:rFonts w:hint="eastAsia" w:hAnsi="Times New Roman" w:cs="Times New Roman"/>
          <w:sz w:val="32"/>
          <w:szCs w:val="32"/>
          <w:highlight w:val="none"/>
          <w:lang w:val="en-US" w:eastAsia="zh-CN"/>
        </w:rPr>
        <w:t>部门预算项目支出绩效自评表（2024年度）</w:t>
      </w:r>
    </w:p>
    <w:tbl>
      <w:tblPr>
        <w:tblStyle w:val="17"/>
        <w:tblW w:w="85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6"/>
        <w:gridCol w:w="1037"/>
        <w:gridCol w:w="983"/>
        <w:gridCol w:w="1153"/>
        <w:gridCol w:w="410"/>
        <w:gridCol w:w="882"/>
        <w:gridCol w:w="412"/>
        <w:gridCol w:w="876"/>
        <w:gridCol w:w="503"/>
        <w:gridCol w:w="410"/>
        <w:gridCol w:w="1337"/>
      </w:tblGrid>
      <w:tr w14:paraId="4C11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633" w:type="dxa"/>
            <w:gridSpan w:val="2"/>
            <w:tcBorders>
              <w:top w:val="single" w:color="000000" w:sz="4" w:space="0"/>
              <w:left w:val="single" w:color="000000" w:sz="4" w:space="0"/>
              <w:bottom w:val="single" w:color="000000" w:sz="4" w:space="0"/>
              <w:right w:val="single" w:color="000000" w:sz="4" w:space="0"/>
            </w:tcBorders>
            <w:noWrap w:val="0"/>
            <w:vAlign w:val="center"/>
          </w:tcPr>
          <w:p w14:paraId="1F928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6" w:type="dxa"/>
            <w:gridSpan w:val="9"/>
            <w:tcBorders>
              <w:top w:val="single" w:color="000000" w:sz="4" w:space="0"/>
              <w:left w:val="single" w:color="000000" w:sz="4" w:space="0"/>
              <w:bottom w:val="single" w:color="000000" w:sz="4" w:space="0"/>
              <w:right w:val="single" w:color="000000" w:sz="4" w:space="0"/>
            </w:tcBorders>
            <w:noWrap w:val="0"/>
            <w:vAlign w:val="center"/>
          </w:tcPr>
          <w:p w14:paraId="763C7F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51113224T000011497596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城乡新型基础设施“一张网”运营经费</w:t>
            </w:r>
          </w:p>
        </w:tc>
      </w:tr>
      <w:tr w14:paraId="2FC3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33" w:type="dxa"/>
            <w:gridSpan w:val="2"/>
            <w:tcBorders>
              <w:top w:val="single" w:color="000000" w:sz="4" w:space="0"/>
              <w:left w:val="single" w:color="000000" w:sz="4" w:space="0"/>
              <w:bottom w:val="single" w:color="000000" w:sz="4" w:space="0"/>
              <w:right w:val="single" w:color="000000" w:sz="4" w:space="0"/>
            </w:tcBorders>
            <w:noWrap w:val="0"/>
            <w:vAlign w:val="center"/>
          </w:tcPr>
          <w:p w14:paraId="2A9BA9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40" w:type="dxa"/>
            <w:gridSpan w:val="5"/>
            <w:tcBorders>
              <w:top w:val="single" w:color="000000" w:sz="4" w:space="0"/>
              <w:left w:val="single" w:color="000000" w:sz="4" w:space="0"/>
              <w:bottom w:val="single" w:color="000000" w:sz="4" w:space="0"/>
              <w:right w:val="single" w:color="000000" w:sz="4" w:space="0"/>
            </w:tcBorders>
            <w:noWrap w:val="0"/>
            <w:vAlign w:val="center"/>
          </w:tcPr>
          <w:p w14:paraId="7E4C58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峨边彝族自治县港航中心本级</w:t>
            </w:r>
          </w:p>
        </w:tc>
        <w:tc>
          <w:tcPr>
            <w:tcW w:w="876" w:type="dxa"/>
            <w:tcBorders>
              <w:top w:val="nil"/>
              <w:left w:val="nil"/>
              <w:bottom w:val="nil"/>
              <w:right w:val="nil"/>
            </w:tcBorders>
            <w:noWrap w:val="0"/>
            <w:vAlign w:val="center"/>
          </w:tcPr>
          <w:p w14:paraId="282C001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0" w:type="dxa"/>
            <w:gridSpan w:val="3"/>
            <w:tcBorders>
              <w:top w:val="single" w:color="000000" w:sz="4" w:space="0"/>
              <w:left w:val="single" w:color="000000" w:sz="4" w:space="0"/>
              <w:bottom w:val="single" w:color="000000" w:sz="4" w:space="0"/>
              <w:right w:val="single" w:color="000000" w:sz="4" w:space="0"/>
            </w:tcBorders>
            <w:noWrap w:val="0"/>
            <w:vAlign w:val="center"/>
          </w:tcPr>
          <w:p w14:paraId="39C78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峨边彝族自治县港航中心</w:t>
            </w:r>
          </w:p>
        </w:tc>
      </w:tr>
      <w:tr w14:paraId="6655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BDC7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A54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40" w:type="dxa"/>
            <w:gridSpan w:val="5"/>
            <w:tcBorders>
              <w:top w:val="single" w:color="000000" w:sz="4" w:space="0"/>
              <w:left w:val="single" w:color="000000" w:sz="4" w:space="0"/>
              <w:bottom w:val="single" w:color="000000" w:sz="4" w:space="0"/>
              <w:right w:val="single" w:color="000000" w:sz="4" w:space="0"/>
            </w:tcBorders>
            <w:noWrap w:val="0"/>
            <w:vAlign w:val="center"/>
          </w:tcPr>
          <w:p w14:paraId="342E0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26" w:type="dxa"/>
            <w:gridSpan w:val="4"/>
            <w:tcBorders>
              <w:top w:val="single" w:color="000000" w:sz="4" w:space="0"/>
              <w:left w:val="single" w:color="000000" w:sz="4" w:space="0"/>
              <w:bottom w:val="single" w:color="000000" w:sz="4" w:space="0"/>
              <w:right w:val="single" w:color="000000" w:sz="4" w:space="0"/>
            </w:tcBorders>
            <w:noWrap w:val="0"/>
            <w:vAlign w:val="center"/>
          </w:tcPr>
          <w:p w14:paraId="195F259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46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D3977">
            <w:pPr>
              <w:rPr>
                <w:rFonts w:hint="eastAsia" w:ascii="宋体" w:hAnsi="宋体" w:eastAsia="宋体" w:cs="宋体"/>
                <w:i w:val="0"/>
                <w:iCs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8F38B">
            <w:pPr>
              <w:rPr>
                <w:rFonts w:hint="eastAsia" w:ascii="宋体" w:hAnsi="宋体" w:eastAsia="宋体" w:cs="宋体"/>
                <w:i w:val="0"/>
                <w:iCs w:val="0"/>
                <w:color w:val="000000"/>
                <w:sz w:val="18"/>
                <w:szCs w:val="18"/>
                <w:u w:val="none"/>
              </w:rPr>
            </w:pPr>
          </w:p>
        </w:tc>
        <w:tc>
          <w:tcPr>
            <w:tcW w:w="3840" w:type="dxa"/>
            <w:gridSpan w:val="5"/>
            <w:tcBorders>
              <w:top w:val="single" w:color="000000" w:sz="4" w:space="0"/>
              <w:left w:val="single" w:color="000000" w:sz="4" w:space="0"/>
              <w:bottom w:val="single" w:color="000000" w:sz="4" w:space="0"/>
              <w:right w:val="single" w:color="000000" w:sz="4" w:space="0"/>
            </w:tcBorders>
            <w:noWrap w:val="0"/>
            <w:vAlign w:val="center"/>
          </w:tcPr>
          <w:p w14:paraId="23F5B6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统筹城乡新型基础设施“一张网”运营，保障全县各部门数字化建设及住建局、综合行政执法局城市杆管、照明管理维护运行经费。</w:t>
            </w:r>
          </w:p>
        </w:tc>
        <w:tc>
          <w:tcPr>
            <w:tcW w:w="3126" w:type="dxa"/>
            <w:gridSpan w:val="4"/>
            <w:tcBorders>
              <w:top w:val="single" w:color="000000" w:sz="4" w:space="0"/>
              <w:left w:val="single" w:color="000000" w:sz="4" w:space="0"/>
              <w:bottom w:val="single" w:color="000000" w:sz="4" w:space="0"/>
              <w:right w:val="single" w:color="000000" w:sz="4" w:space="0"/>
            </w:tcBorders>
            <w:noWrap w:val="0"/>
            <w:vAlign w:val="center"/>
          </w:tcPr>
          <w:p w14:paraId="1E3846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统筹城乡新型基础设施“一张网”运营，保障全县各部门数字化建设及住建局、综合行政执法局城市杆管、照明管理维护运行经费58.95万元。</w:t>
            </w:r>
          </w:p>
        </w:tc>
      </w:tr>
      <w:tr w14:paraId="7341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EF7D6">
            <w:pP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60C99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6" w:type="dxa"/>
            <w:gridSpan w:val="9"/>
            <w:tcBorders>
              <w:top w:val="single" w:color="000000" w:sz="4" w:space="0"/>
              <w:left w:val="single" w:color="000000" w:sz="4" w:space="0"/>
              <w:bottom w:val="single" w:color="000000" w:sz="4" w:space="0"/>
              <w:right w:val="single" w:color="000000" w:sz="4" w:space="0"/>
            </w:tcBorders>
            <w:noWrap w:val="0"/>
            <w:vAlign w:val="center"/>
          </w:tcPr>
          <w:p w14:paraId="0E13A3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用于县智慧城市管理体系建设项目咨询服务、党政高清视频会议设备、第二、三季度市政亮化预充电费、县委办党政专用通信155M采购、百兆网络密码机5台剩余款项、2023年网络舆情监测服务等</w:t>
            </w:r>
            <w:r>
              <w:rPr>
                <w:rFonts w:hint="eastAsia" w:ascii="宋体" w:hAnsi="宋体" w:cs="宋体"/>
                <w:i w:val="0"/>
                <w:iCs w:val="0"/>
                <w:color w:val="000000"/>
                <w:kern w:val="0"/>
                <w:sz w:val="18"/>
                <w:szCs w:val="18"/>
                <w:u w:val="none"/>
                <w:lang w:val="en-US" w:eastAsia="zh-CN" w:bidi="ar"/>
              </w:rPr>
              <w:t>。</w:t>
            </w:r>
          </w:p>
        </w:tc>
      </w:tr>
      <w:tr w14:paraId="73CA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31F8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8D8D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57F4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74195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04" w:type="dxa"/>
            <w:gridSpan w:val="3"/>
            <w:tcBorders>
              <w:top w:val="single" w:color="000000" w:sz="4" w:space="0"/>
              <w:left w:val="single" w:color="000000" w:sz="4" w:space="0"/>
              <w:bottom w:val="single" w:color="000000" w:sz="4" w:space="0"/>
              <w:right w:val="single" w:color="000000" w:sz="4" w:space="0"/>
            </w:tcBorders>
            <w:noWrap w:val="0"/>
            <w:vAlign w:val="center"/>
          </w:tcPr>
          <w:p w14:paraId="0A884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0647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314DA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64A1C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6EBE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3CA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A8278">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D0A4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672D8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900.00</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73F24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58.95</w:t>
            </w:r>
          </w:p>
        </w:tc>
        <w:tc>
          <w:tcPr>
            <w:tcW w:w="1704" w:type="dxa"/>
            <w:gridSpan w:val="3"/>
            <w:tcBorders>
              <w:top w:val="single" w:color="000000" w:sz="4" w:space="0"/>
              <w:left w:val="single" w:color="000000" w:sz="4" w:space="0"/>
              <w:bottom w:val="single" w:color="000000" w:sz="4" w:space="0"/>
              <w:right w:val="single" w:color="000000" w:sz="4" w:space="0"/>
            </w:tcBorders>
            <w:noWrap w:val="0"/>
            <w:vAlign w:val="center"/>
          </w:tcPr>
          <w:p w14:paraId="69366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58.95</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A0E2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56036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D455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95FB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72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941DE">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9E66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2D87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900.00</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53558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58.95</w:t>
            </w:r>
          </w:p>
        </w:tc>
        <w:tc>
          <w:tcPr>
            <w:tcW w:w="1704" w:type="dxa"/>
            <w:gridSpan w:val="3"/>
            <w:tcBorders>
              <w:top w:val="single" w:color="000000" w:sz="4" w:space="0"/>
              <w:left w:val="single" w:color="000000" w:sz="4" w:space="0"/>
              <w:bottom w:val="single" w:color="000000" w:sz="4" w:space="0"/>
              <w:right w:val="single" w:color="000000" w:sz="4" w:space="0"/>
            </w:tcBorders>
            <w:noWrap w:val="0"/>
            <w:vAlign w:val="center"/>
          </w:tcPr>
          <w:p w14:paraId="4561F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58.95</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587C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186B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6DB0E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75DE5">
            <w:pPr>
              <w:rPr>
                <w:rFonts w:hint="eastAsia" w:ascii="黑体" w:hAnsi="黑体" w:eastAsia="黑体" w:cs="黑体"/>
                <w:i/>
                <w:iCs/>
                <w:color w:val="000000"/>
                <w:sz w:val="18"/>
                <w:szCs w:val="18"/>
                <w:u w:val="none"/>
              </w:rPr>
            </w:pPr>
          </w:p>
        </w:tc>
      </w:tr>
      <w:tr w14:paraId="4AA5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4DB60">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9A4D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4BC55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6775C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4" w:type="dxa"/>
            <w:gridSpan w:val="3"/>
            <w:tcBorders>
              <w:top w:val="single" w:color="000000" w:sz="4" w:space="0"/>
              <w:left w:val="single" w:color="000000" w:sz="4" w:space="0"/>
              <w:bottom w:val="single" w:color="000000" w:sz="4" w:space="0"/>
              <w:right w:val="single" w:color="000000" w:sz="4" w:space="0"/>
            </w:tcBorders>
            <w:noWrap w:val="0"/>
            <w:vAlign w:val="center"/>
          </w:tcPr>
          <w:p w14:paraId="1613B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2604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0F675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C1AF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12FE3">
            <w:pPr>
              <w:rPr>
                <w:rFonts w:hint="eastAsia" w:ascii="黑体" w:hAnsi="黑体" w:eastAsia="黑体" w:cs="黑体"/>
                <w:i/>
                <w:iCs/>
                <w:color w:val="000000"/>
                <w:sz w:val="18"/>
                <w:szCs w:val="18"/>
                <w:u w:val="none"/>
              </w:rPr>
            </w:pPr>
          </w:p>
        </w:tc>
      </w:tr>
      <w:tr w14:paraId="5DC8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356A9">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30A6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481EB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5D865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4" w:type="dxa"/>
            <w:gridSpan w:val="3"/>
            <w:tcBorders>
              <w:top w:val="single" w:color="000000" w:sz="4" w:space="0"/>
              <w:left w:val="single" w:color="000000" w:sz="4" w:space="0"/>
              <w:bottom w:val="single" w:color="000000" w:sz="4" w:space="0"/>
              <w:right w:val="single" w:color="000000" w:sz="4" w:space="0"/>
            </w:tcBorders>
            <w:noWrap w:val="0"/>
            <w:vAlign w:val="center"/>
          </w:tcPr>
          <w:p w14:paraId="04673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A449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60C9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57CA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863F0">
            <w:pPr>
              <w:rPr>
                <w:rFonts w:hint="eastAsia" w:ascii="黑体" w:hAnsi="黑体" w:eastAsia="黑体" w:cs="黑体"/>
                <w:i/>
                <w:iCs/>
                <w:color w:val="000000"/>
                <w:sz w:val="18"/>
                <w:szCs w:val="18"/>
                <w:u w:val="none"/>
              </w:rPr>
            </w:pPr>
          </w:p>
        </w:tc>
      </w:tr>
      <w:tr w14:paraId="6B61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7"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49BA4">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8188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14FE1CE">
            <w:pPr>
              <w:jc w:val="center"/>
              <w:rPr>
                <w:rFonts w:hint="eastAsia" w:ascii="微软雅黑" w:hAnsi="微软雅黑" w:eastAsia="微软雅黑" w:cs="微软雅黑"/>
                <w:i/>
                <w:iCs/>
                <w:color w:val="000000"/>
                <w:sz w:val="16"/>
                <w:szCs w:val="16"/>
                <w:u w:val="none"/>
              </w:rPr>
            </w:pP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21B4DB6D">
            <w:pPr>
              <w:jc w:val="center"/>
              <w:rPr>
                <w:rFonts w:hint="eastAsia" w:ascii="微软雅黑" w:hAnsi="微软雅黑" w:eastAsia="微软雅黑" w:cs="微软雅黑"/>
                <w:i/>
                <w:iCs/>
                <w:color w:val="000000"/>
                <w:sz w:val="16"/>
                <w:szCs w:val="16"/>
                <w:u w:val="none"/>
              </w:rPr>
            </w:pPr>
          </w:p>
        </w:tc>
        <w:tc>
          <w:tcPr>
            <w:tcW w:w="1704" w:type="dxa"/>
            <w:gridSpan w:val="3"/>
            <w:tcBorders>
              <w:top w:val="single" w:color="000000" w:sz="4" w:space="0"/>
              <w:left w:val="single" w:color="000000" w:sz="4" w:space="0"/>
              <w:bottom w:val="single" w:color="000000" w:sz="4" w:space="0"/>
              <w:right w:val="single" w:color="000000" w:sz="4" w:space="0"/>
            </w:tcBorders>
            <w:noWrap w:val="0"/>
            <w:vAlign w:val="center"/>
          </w:tcPr>
          <w:p w14:paraId="4EC6FB39">
            <w:pPr>
              <w:jc w:val="center"/>
              <w:rPr>
                <w:rFonts w:hint="eastAsia" w:ascii="微软雅黑" w:hAnsi="微软雅黑" w:eastAsia="微软雅黑" w:cs="微软雅黑"/>
                <w:i/>
                <w:iCs/>
                <w:color w:val="000000"/>
                <w:sz w:val="16"/>
                <w:szCs w:val="16"/>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D4BECDF">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5E0A0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49444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DA4EF">
            <w:pPr>
              <w:rPr>
                <w:rFonts w:hint="eastAsia" w:ascii="黑体" w:hAnsi="黑体" w:eastAsia="黑体" w:cs="黑体"/>
                <w:i/>
                <w:iCs/>
                <w:color w:val="000000"/>
                <w:sz w:val="18"/>
                <w:szCs w:val="18"/>
                <w:u w:val="none"/>
              </w:rPr>
            </w:pPr>
          </w:p>
        </w:tc>
      </w:tr>
      <w:tr w14:paraId="51E8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678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6A93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1AAC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0B0DE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C50F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FF0E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1E794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AEC6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5FC38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765D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93D9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12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9"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F97E1">
            <w:pPr>
              <w:jc w:val="center"/>
              <w:rPr>
                <w:rFonts w:hint="eastAsia" w:ascii="宋体" w:hAnsi="宋体" w:eastAsia="宋体" w:cs="宋体"/>
                <w:i w:val="0"/>
                <w:iCs w:val="0"/>
                <w:color w:val="000000"/>
                <w:sz w:val="18"/>
                <w:szCs w:val="18"/>
                <w:u w:val="none"/>
              </w:rPr>
            </w:pP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D90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C2B6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2DE73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保障全县网络运行及住建局、综合行政执法局城市杆管、照明管理维护项目，强化城乡新型基础设施“一张网”统建共用。</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5FA0A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0B41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0D1FDF62">
            <w:pPr>
              <w:jc w:val="center"/>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2868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F4E2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CC1D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A359167">
            <w:pPr>
              <w:jc w:val="center"/>
              <w:rPr>
                <w:rFonts w:hint="eastAsia" w:ascii="微软雅黑" w:hAnsi="微软雅黑" w:eastAsia="微软雅黑" w:cs="微软雅黑"/>
                <w:i/>
                <w:iCs/>
                <w:color w:val="000000"/>
                <w:sz w:val="16"/>
                <w:szCs w:val="16"/>
                <w:u w:val="none"/>
              </w:rPr>
            </w:pPr>
          </w:p>
        </w:tc>
      </w:tr>
      <w:tr w14:paraId="6AA6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112FD">
            <w:pPr>
              <w:jc w:val="center"/>
              <w:rPr>
                <w:rFonts w:hint="eastAsia" w:ascii="宋体" w:hAnsi="宋体" w:eastAsia="宋体" w:cs="宋体"/>
                <w:i w:val="0"/>
                <w:iCs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1A815">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382A2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29356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2024年全年完成</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6D5E4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3389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23100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D8160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2024</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13EA0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D365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C7B3BFC">
            <w:pPr>
              <w:jc w:val="center"/>
              <w:rPr>
                <w:rFonts w:hint="eastAsia" w:ascii="微软雅黑" w:hAnsi="微软雅黑" w:eastAsia="微软雅黑" w:cs="微软雅黑"/>
                <w:i/>
                <w:iCs/>
                <w:color w:val="000000"/>
                <w:sz w:val="16"/>
                <w:szCs w:val="16"/>
                <w:u w:val="none"/>
              </w:rPr>
            </w:pPr>
          </w:p>
        </w:tc>
      </w:tr>
      <w:tr w14:paraId="7B57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6"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CB552">
            <w:pPr>
              <w:jc w:val="center"/>
              <w:rPr>
                <w:rFonts w:hint="eastAsia" w:ascii="宋体" w:hAnsi="宋体" w:eastAsia="宋体" w:cs="宋体"/>
                <w:i w:val="0"/>
                <w:iCs w:val="0"/>
                <w:color w:val="000000"/>
                <w:sz w:val="18"/>
                <w:szCs w:val="18"/>
                <w:u w:val="none"/>
              </w:rPr>
            </w:pP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51F05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8AE6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00EF1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统筹城乡新型基础设施“一张网”运营，强化信息化项目投资效能，促进数据资源共享、释放数据资源潜力、提高信息化水平。</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96CB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54EB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062FCD6B">
            <w:pPr>
              <w:jc w:val="center"/>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25D5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3AA2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2EC19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6933E9F">
            <w:pPr>
              <w:jc w:val="center"/>
              <w:rPr>
                <w:rFonts w:hint="eastAsia" w:ascii="微软雅黑" w:hAnsi="微软雅黑" w:eastAsia="微软雅黑" w:cs="微软雅黑"/>
                <w:i/>
                <w:iCs/>
                <w:color w:val="000000"/>
                <w:sz w:val="16"/>
                <w:szCs w:val="16"/>
                <w:u w:val="none"/>
              </w:rPr>
            </w:pPr>
          </w:p>
        </w:tc>
      </w:tr>
      <w:tr w14:paraId="6E14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6"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3AC28">
            <w:pPr>
              <w:jc w:val="center"/>
              <w:rPr>
                <w:rFonts w:hint="eastAsia" w:ascii="宋体" w:hAnsi="宋体" w:eastAsia="宋体" w:cs="宋体"/>
                <w:i w:val="0"/>
                <w:iCs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E2094">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25FD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3B103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保障全县各部门数字化建设及住建局、综合行政执法局城市杆管、照明管理维护。</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D150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4407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029FA3B8">
            <w:pPr>
              <w:jc w:val="center"/>
              <w:rPr>
                <w:rFonts w:hint="eastAsia" w:ascii="宋体" w:hAnsi="宋体" w:eastAsia="宋体" w:cs="宋体"/>
                <w:i w:val="0"/>
                <w:iCs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11F8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51DDD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909F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0BB18A3">
            <w:pPr>
              <w:jc w:val="center"/>
              <w:rPr>
                <w:rFonts w:hint="eastAsia" w:ascii="微软雅黑" w:hAnsi="微软雅黑" w:eastAsia="微软雅黑" w:cs="微软雅黑"/>
                <w:i/>
                <w:iCs/>
                <w:color w:val="000000"/>
                <w:sz w:val="16"/>
                <w:szCs w:val="16"/>
                <w:u w:val="none"/>
              </w:rPr>
            </w:pPr>
          </w:p>
        </w:tc>
      </w:tr>
      <w:tr w14:paraId="2734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52F53">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F6B3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6EF4E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513CA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FF2A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E725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2F49E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04F86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8D21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9AE9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77244E5">
            <w:pPr>
              <w:jc w:val="center"/>
              <w:rPr>
                <w:rFonts w:hint="eastAsia" w:ascii="微软雅黑" w:hAnsi="微软雅黑" w:eastAsia="微软雅黑" w:cs="微软雅黑"/>
                <w:i/>
                <w:iCs/>
                <w:color w:val="000000"/>
                <w:sz w:val="16"/>
                <w:szCs w:val="16"/>
                <w:u w:val="none"/>
              </w:rPr>
            </w:pPr>
          </w:p>
        </w:tc>
      </w:tr>
      <w:tr w14:paraId="1D88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5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E5D11">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9E9F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7F870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0943C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提升城市治理能力，统筹管理降本增效。</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16B3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74D2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31EF6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D9760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≤900万元</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3E10F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7975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BD4679A">
            <w:pPr>
              <w:jc w:val="center"/>
              <w:rPr>
                <w:rFonts w:hint="eastAsia" w:ascii="微软雅黑" w:hAnsi="微软雅黑" w:eastAsia="微软雅黑" w:cs="微软雅黑"/>
                <w:i/>
                <w:iCs/>
                <w:color w:val="000000"/>
                <w:sz w:val="16"/>
                <w:szCs w:val="16"/>
                <w:u w:val="none"/>
              </w:rPr>
            </w:pPr>
          </w:p>
        </w:tc>
      </w:tr>
      <w:tr w14:paraId="3AF9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6349" w:type="dxa"/>
            <w:gridSpan w:val="8"/>
            <w:tcBorders>
              <w:top w:val="single" w:color="000000" w:sz="4" w:space="0"/>
              <w:left w:val="single" w:color="000000" w:sz="4" w:space="0"/>
              <w:bottom w:val="single" w:color="000000" w:sz="4" w:space="0"/>
              <w:right w:val="single" w:color="000000" w:sz="4" w:space="0"/>
            </w:tcBorders>
            <w:noWrap w:val="0"/>
            <w:vAlign w:val="center"/>
          </w:tcPr>
          <w:p w14:paraId="2F4BB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50B7F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15299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09F81C11">
            <w:pPr>
              <w:rPr>
                <w:rFonts w:hint="eastAsia" w:ascii="宋体" w:hAnsi="宋体" w:eastAsia="宋体" w:cs="宋体"/>
                <w:i w:val="0"/>
                <w:iCs w:val="0"/>
                <w:color w:val="000000"/>
                <w:sz w:val="18"/>
                <w:szCs w:val="18"/>
                <w:u w:val="none"/>
              </w:rPr>
            </w:pPr>
          </w:p>
        </w:tc>
      </w:tr>
      <w:tr w14:paraId="2A0E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4"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14:paraId="16CED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003" w:type="dxa"/>
            <w:gridSpan w:val="10"/>
            <w:tcBorders>
              <w:top w:val="single" w:color="000000" w:sz="4" w:space="0"/>
              <w:left w:val="single" w:color="000000" w:sz="4" w:space="0"/>
              <w:bottom w:val="single" w:color="000000" w:sz="4" w:space="0"/>
              <w:right w:val="single" w:color="000000" w:sz="4" w:space="0"/>
            </w:tcBorders>
            <w:noWrap w:val="0"/>
            <w:vAlign w:val="center"/>
          </w:tcPr>
          <w:p w14:paraId="76E0A3A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2024年城乡新型基础设施“一张网”运营经费主要用于县智慧城市管理体系建设项目咨询服务、党政高清视频会议设备、第二、三季度市政亮化预充电费、县委办党政专用通信155M采购事项、百兆网络密码机5台剩余款项、2023年网络舆情监测服务，共花费58.95万元，严格控制预算成本。本项目统筹城乡新型基础设施“一张网”运营，强化信息化项目投资效能，促进数据资源共享、释放数据资源潜力、提高信息化水平，强化信息化项目投资效能，促进数据资源共享、释放数据资源潜力、提高信息化水平，保障全县各部门数字化建设及住建局、综合行政执法局城市杆管、照明管理维护，群众满意度≥98%。</w:t>
            </w:r>
          </w:p>
        </w:tc>
      </w:tr>
      <w:tr w14:paraId="3641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14:paraId="7F07D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003" w:type="dxa"/>
            <w:gridSpan w:val="10"/>
            <w:tcBorders>
              <w:top w:val="single" w:color="000000" w:sz="4" w:space="0"/>
              <w:left w:val="single" w:color="000000" w:sz="4" w:space="0"/>
              <w:bottom w:val="single" w:color="000000" w:sz="4" w:space="0"/>
              <w:right w:val="single" w:color="000000" w:sz="4" w:space="0"/>
            </w:tcBorders>
            <w:noWrap w:val="0"/>
            <w:vAlign w:val="center"/>
          </w:tcPr>
          <w:p w14:paraId="3834F1A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3B7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14:paraId="7C889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003" w:type="dxa"/>
            <w:gridSpan w:val="10"/>
            <w:tcBorders>
              <w:top w:val="single" w:color="000000" w:sz="4" w:space="0"/>
              <w:left w:val="single" w:color="000000" w:sz="4" w:space="0"/>
              <w:bottom w:val="single" w:color="000000" w:sz="4" w:space="0"/>
              <w:right w:val="single" w:color="000000" w:sz="4" w:space="0"/>
            </w:tcBorders>
            <w:noWrap w:val="0"/>
            <w:vAlign w:val="center"/>
          </w:tcPr>
          <w:p w14:paraId="257B65A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862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96" w:type="dxa"/>
            <w:tcBorders>
              <w:top w:val="nil"/>
              <w:left w:val="nil"/>
              <w:bottom w:val="nil"/>
              <w:right w:val="nil"/>
            </w:tcBorders>
            <w:noWrap w:val="0"/>
            <w:vAlign w:val="center"/>
          </w:tcPr>
          <w:p w14:paraId="7101F1BA">
            <w:pPr>
              <w:rPr>
                <w:rFonts w:hint="eastAsia" w:ascii="宋体" w:hAnsi="宋体" w:eastAsia="宋体" w:cs="宋体"/>
                <w:i w:val="0"/>
                <w:iCs w:val="0"/>
                <w:color w:val="000000"/>
                <w:sz w:val="18"/>
                <w:szCs w:val="18"/>
                <w:u w:val="none"/>
              </w:rPr>
            </w:pPr>
          </w:p>
        </w:tc>
        <w:tc>
          <w:tcPr>
            <w:tcW w:w="1037" w:type="dxa"/>
            <w:tcBorders>
              <w:top w:val="nil"/>
              <w:left w:val="nil"/>
              <w:bottom w:val="nil"/>
              <w:right w:val="nil"/>
            </w:tcBorders>
            <w:noWrap w:val="0"/>
            <w:vAlign w:val="center"/>
          </w:tcPr>
          <w:p w14:paraId="7B632FE1">
            <w:pPr>
              <w:rPr>
                <w:rFonts w:hint="eastAsia" w:ascii="宋体" w:hAnsi="宋体" w:eastAsia="宋体" w:cs="宋体"/>
                <w:i w:val="0"/>
                <w:iCs w:val="0"/>
                <w:color w:val="000000"/>
                <w:sz w:val="18"/>
                <w:szCs w:val="18"/>
                <w:u w:val="none"/>
              </w:rPr>
            </w:pPr>
          </w:p>
        </w:tc>
        <w:tc>
          <w:tcPr>
            <w:tcW w:w="983" w:type="dxa"/>
            <w:tcBorders>
              <w:top w:val="nil"/>
              <w:left w:val="nil"/>
              <w:bottom w:val="nil"/>
              <w:right w:val="nil"/>
            </w:tcBorders>
            <w:noWrap w:val="0"/>
            <w:vAlign w:val="center"/>
          </w:tcPr>
          <w:p w14:paraId="380B4F3A">
            <w:pPr>
              <w:rPr>
                <w:rFonts w:hint="eastAsia" w:ascii="宋体" w:hAnsi="宋体" w:eastAsia="宋体" w:cs="宋体"/>
                <w:i w:val="0"/>
                <w:iCs w:val="0"/>
                <w:color w:val="000000"/>
                <w:sz w:val="18"/>
                <w:szCs w:val="18"/>
                <w:u w:val="none"/>
              </w:rPr>
            </w:pPr>
          </w:p>
        </w:tc>
        <w:tc>
          <w:tcPr>
            <w:tcW w:w="1153" w:type="dxa"/>
            <w:tcBorders>
              <w:top w:val="nil"/>
              <w:left w:val="nil"/>
              <w:bottom w:val="nil"/>
              <w:right w:val="nil"/>
            </w:tcBorders>
            <w:noWrap w:val="0"/>
            <w:vAlign w:val="center"/>
          </w:tcPr>
          <w:p w14:paraId="6A8754F8">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noWrap w:val="0"/>
            <w:vAlign w:val="center"/>
          </w:tcPr>
          <w:p w14:paraId="58210BF1">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noWrap w:val="0"/>
            <w:vAlign w:val="center"/>
          </w:tcPr>
          <w:p w14:paraId="0AA84ACA">
            <w:pPr>
              <w:rPr>
                <w:rFonts w:hint="eastAsia" w:ascii="宋体" w:hAnsi="宋体" w:eastAsia="宋体" w:cs="宋体"/>
                <w:i w:val="0"/>
                <w:iCs w:val="0"/>
                <w:color w:val="000000"/>
                <w:sz w:val="18"/>
                <w:szCs w:val="18"/>
                <w:u w:val="none"/>
              </w:rPr>
            </w:pPr>
          </w:p>
        </w:tc>
        <w:tc>
          <w:tcPr>
            <w:tcW w:w="412" w:type="dxa"/>
            <w:tcBorders>
              <w:top w:val="nil"/>
              <w:left w:val="nil"/>
              <w:bottom w:val="nil"/>
              <w:right w:val="nil"/>
            </w:tcBorders>
            <w:noWrap w:val="0"/>
            <w:vAlign w:val="center"/>
          </w:tcPr>
          <w:p w14:paraId="4FE4F5D9">
            <w:pPr>
              <w:rPr>
                <w:rFonts w:hint="eastAsia" w:ascii="宋体" w:hAnsi="宋体" w:eastAsia="宋体" w:cs="宋体"/>
                <w:i w:val="0"/>
                <w:iCs w:val="0"/>
                <w:color w:val="000000"/>
                <w:sz w:val="18"/>
                <w:szCs w:val="18"/>
                <w:u w:val="none"/>
              </w:rPr>
            </w:pPr>
          </w:p>
        </w:tc>
        <w:tc>
          <w:tcPr>
            <w:tcW w:w="876" w:type="dxa"/>
            <w:tcBorders>
              <w:top w:val="nil"/>
              <w:left w:val="nil"/>
              <w:bottom w:val="nil"/>
              <w:right w:val="nil"/>
            </w:tcBorders>
            <w:noWrap w:val="0"/>
            <w:vAlign w:val="center"/>
          </w:tcPr>
          <w:p w14:paraId="3B914B9D">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noWrap w:val="0"/>
            <w:vAlign w:val="center"/>
          </w:tcPr>
          <w:p w14:paraId="3F031A13">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noWrap w:val="0"/>
            <w:vAlign w:val="center"/>
          </w:tcPr>
          <w:p w14:paraId="193A230B">
            <w:pPr>
              <w:rPr>
                <w:rFonts w:hint="eastAsia" w:ascii="宋体" w:hAnsi="宋体" w:eastAsia="宋体" w:cs="宋体"/>
                <w:i w:val="0"/>
                <w:iCs w:val="0"/>
                <w:color w:val="000000"/>
                <w:sz w:val="18"/>
                <w:szCs w:val="18"/>
                <w:u w:val="none"/>
              </w:rPr>
            </w:pPr>
          </w:p>
        </w:tc>
        <w:tc>
          <w:tcPr>
            <w:tcW w:w="1337" w:type="dxa"/>
            <w:tcBorders>
              <w:top w:val="nil"/>
              <w:left w:val="nil"/>
              <w:bottom w:val="nil"/>
              <w:right w:val="nil"/>
            </w:tcBorders>
            <w:noWrap w:val="0"/>
            <w:vAlign w:val="center"/>
          </w:tcPr>
          <w:p w14:paraId="35468628">
            <w:pPr>
              <w:rPr>
                <w:rFonts w:hint="eastAsia" w:ascii="宋体" w:hAnsi="宋体" w:eastAsia="宋体" w:cs="宋体"/>
                <w:i w:val="0"/>
                <w:iCs w:val="0"/>
                <w:color w:val="000000"/>
                <w:sz w:val="18"/>
                <w:szCs w:val="18"/>
                <w:u w:val="none"/>
              </w:rPr>
            </w:pPr>
          </w:p>
        </w:tc>
      </w:tr>
    </w:tbl>
    <w:p w14:paraId="11BF5A4F">
      <w:pPr>
        <w:spacing w:line="600" w:lineRule="exact"/>
        <w:jc w:val="center"/>
        <w:outlineLvl w:val="0"/>
        <w:rPr>
          <w:rFonts w:hint="eastAsia" w:ascii="黑体" w:hAnsi="黑体" w:eastAsia="黑体" w:cs="Times New Roman"/>
          <w:b w:val="0"/>
          <w:bCs/>
          <w:color w:val="auto"/>
          <w:kern w:val="44"/>
          <w:sz w:val="40"/>
          <w:szCs w:val="40"/>
          <w:lang w:val="en-US" w:eastAsia="zh-CN" w:bidi="ar-SA"/>
        </w:rPr>
      </w:pPr>
      <w:r>
        <w:rPr>
          <w:rFonts w:hint="eastAsia" w:ascii="黑体" w:hAnsi="黑体" w:eastAsia="黑体" w:cs="Times New Roman"/>
          <w:b w:val="0"/>
          <w:bCs/>
          <w:color w:val="auto"/>
          <w:kern w:val="44"/>
          <w:sz w:val="40"/>
          <w:szCs w:val="40"/>
          <w:lang w:val="en-US" w:eastAsia="zh-CN" w:bidi="ar-SA"/>
        </w:rPr>
        <w:br w:type="page"/>
      </w:r>
    </w:p>
    <w:p w14:paraId="20B9448B">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val="zh-CN" w:eastAsia="zh-CN"/>
        </w:rPr>
        <w:t>拖欠企业账款清偿项目</w:t>
      </w:r>
      <w:r>
        <w:rPr>
          <w:rFonts w:hint="eastAsia" w:ascii="方正小标宋简体" w:hAnsi="宋体" w:eastAsia="方正小标宋简体"/>
          <w:sz w:val="44"/>
          <w:szCs w:val="44"/>
          <w:shd w:val="clear" w:color="auto" w:fill="FFFFFF"/>
          <w:lang w:eastAsia="zh-CN"/>
        </w:rPr>
        <w:t>支出绩效自评报告</w:t>
      </w:r>
    </w:p>
    <w:p w14:paraId="38F99D54">
      <w:pPr>
        <w:widowControl/>
        <w:numPr>
          <w:ilvl w:val="0"/>
          <w:numId w:val="0"/>
        </w:numPr>
        <w:spacing w:line="580" w:lineRule="exact"/>
        <w:contextualSpacing/>
        <w:jc w:val="both"/>
        <w:rPr>
          <w:rFonts w:hint="eastAsia" w:ascii="方正小标宋简体" w:hAnsi="宋体" w:eastAsia="方正小标宋简体"/>
          <w:sz w:val="44"/>
          <w:szCs w:val="44"/>
          <w:shd w:val="clear" w:color="auto" w:fill="FFFFFF"/>
          <w:lang w:eastAsia="zh-CN"/>
        </w:rPr>
      </w:pPr>
    </w:p>
    <w:p w14:paraId="7A15B44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项目概况</w:t>
      </w:r>
    </w:p>
    <w:p w14:paraId="4C31F2F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拖欠企业账款清偿项目经费主要用于支付乐山市平安渡</w:t>
      </w:r>
      <w:r>
        <w:rPr>
          <w:rFonts w:hint="eastAsia" w:eastAsia="仿宋_GB2312" w:cs="Times New Roman"/>
          <w:sz w:val="32"/>
          <w:szCs w:val="32"/>
          <w:u w:val="none"/>
          <w:lang w:val="zh-CN" w:eastAsia="zh-CN" w:bidi="ar"/>
        </w:rPr>
        <w:t>口</w:t>
      </w:r>
      <w:r>
        <w:rPr>
          <w:rFonts w:hint="eastAsia" w:ascii="Times New Roman" w:hAnsi="Times New Roman" w:eastAsia="仿宋_GB2312" w:cs="Times New Roman"/>
          <w:sz w:val="32"/>
          <w:szCs w:val="32"/>
          <w:u w:val="none"/>
          <w:lang w:val="zh-CN" w:eastAsia="zh-CN" w:bidi="ar"/>
        </w:rPr>
        <w:t>2021-2025专项工程（峨边万漩渡口改造）施工图设计费。</w:t>
      </w:r>
    </w:p>
    <w:p w14:paraId="35DB5A7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（一）项目资金申报及批复情况。</w:t>
      </w:r>
    </w:p>
    <w:p w14:paraId="62C01A4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拖欠企业账款清偿项目经费纳入202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年部门预算，预算金额调剂后为</w:t>
      </w:r>
      <w:r>
        <w:rPr>
          <w:rFonts w:hint="eastAsia" w:ascii="Times New Roman" w:hAnsi="Times New Roman" w:eastAsia="仿宋_GB2312" w:cs="Times New Roman"/>
          <w:sz w:val="32"/>
          <w:szCs w:val="32"/>
          <w:u w:val="none"/>
          <w:lang w:val="en-US" w:eastAsia="zh-CN" w:bidi="ar"/>
        </w:rPr>
        <w:t>1</w:t>
      </w:r>
      <w:r>
        <w:rPr>
          <w:rFonts w:hint="eastAsia" w:ascii="Times New Roman" w:hAnsi="Times New Roman" w:eastAsia="仿宋_GB2312" w:cs="Times New Roman"/>
          <w:sz w:val="32"/>
          <w:szCs w:val="32"/>
          <w:u w:val="none"/>
          <w:lang w:val="zh-CN" w:eastAsia="zh-CN" w:bidi="ar"/>
        </w:rPr>
        <w:t>万元。</w:t>
      </w:r>
    </w:p>
    <w:p w14:paraId="400B712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 w:val="32"/>
          <w:szCs w:val="32"/>
          <w:shd w:val="clear" w:fill="FFFFFF"/>
          <w:lang w:val="zh-CN" w:eastAsia="zh-CN" w:bidi="ar-SA"/>
        </w:rPr>
      </w:pPr>
      <w:r>
        <w:rPr>
          <w:rFonts w:hint="eastAsia" w:ascii="楷体_GB2312" w:hAnsi="宋体" w:eastAsia="楷体_GB2312" w:cs="宋体"/>
          <w:color w:val="000000"/>
          <w:kern w:val="0"/>
          <w:sz w:val="32"/>
          <w:szCs w:val="32"/>
          <w:shd w:val="clear" w:fill="FFFFFF"/>
          <w:lang w:val="zh-CN" w:eastAsia="zh-CN" w:bidi="ar-SA"/>
        </w:rPr>
        <w:t>（二）项目绩效目标。</w:t>
      </w:r>
    </w:p>
    <w:p w14:paraId="1F9A8AB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年拖欠企业账款清偿项目主要年度目标为支付平安渡运项目设计费1万元。</w:t>
      </w:r>
    </w:p>
    <w:p w14:paraId="50BFA649">
      <w:pPr>
        <w:pStyle w:val="6"/>
        <w:keepNext w:val="0"/>
        <w:keepLines w:val="0"/>
        <w:pageBreakBefore w:val="0"/>
        <w:numPr>
          <w:ilvl w:val="0"/>
          <w:numId w:val="0"/>
        </w:numPr>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fill="FFFFFF"/>
          <w:lang w:val="zh-CN" w:eastAsia="zh-CN" w:bidi="ar-SA"/>
        </w:rPr>
        <w:t>（三）</w:t>
      </w:r>
      <w:r>
        <w:rPr>
          <w:rFonts w:hint="eastAsia" w:ascii="楷体" w:hAnsi="楷体" w:eastAsia="楷体" w:cs="楷体"/>
          <w:color w:val="000000"/>
          <w:kern w:val="0"/>
          <w:sz w:val="32"/>
          <w:szCs w:val="32"/>
          <w:shd w:val="clear" w:color="auto" w:fill="FFFFFF"/>
          <w:lang w:val="zh-CN" w:eastAsia="zh-CN" w:bidi="ar-SA"/>
        </w:rPr>
        <w:t>项目资金申报相符性。</w:t>
      </w:r>
    </w:p>
    <w:p w14:paraId="6B40355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年拖欠企业账款清偿项目经费与具体实施内容相符、申报目标合理可行。</w:t>
      </w:r>
    </w:p>
    <w:p w14:paraId="7BA4A3F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二、项目实施及管理情况</w:t>
      </w:r>
    </w:p>
    <w:p w14:paraId="33966995">
      <w:pPr>
        <w:pStyle w:val="6"/>
        <w:keepNext w:val="0"/>
        <w:keepLines w:val="0"/>
        <w:pageBreakBefore w:val="0"/>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（一）资金计划、到位及使用情况。</w:t>
      </w:r>
    </w:p>
    <w:p w14:paraId="4633FD36">
      <w:pPr>
        <w:spacing w:before="189" w:line="226" w:lineRule="auto"/>
        <w:ind w:left="720"/>
        <w:rPr>
          <w:rFonts w:hint="eastAsia" w:ascii="楷体" w:hAnsi="楷体" w:eastAsia="楷体" w:cs="楷体"/>
          <w:color w:val="000000"/>
          <w:kern w:val="0"/>
          <w:sz w:val="32"/>
          <w:szCs w:val="32"/>
          <w:shd w:val="clear" w:color="auto" w:fill="FFFFFF"/>
          <w:lang w:val="zh-CN" w:eastAsia="zh-CN" w:bidi="ar-SA"/>
        </w:rPr>
      </w:pPr>
      <w:r>
        <w:rPr>
          <w:rFonts w:ascii="宋体" w:hAnsi="宋体" w:eastAsia="宋体" w:cs="宋体"/>
          <w:spacing w:val="2"/>
          <w:sz w:val="31"/>
          <w:szCs w:val="31"/>
        </w:rPr>
        <w:t>1</w:t>
      </w:r>
      <w:r>
        <w:rPr>
          <w:rFonts w:hint="eastAsia" w:ascii="宋体" w:hAnsi="宋体" w:eastAsia="宋体" w:cs="宋体"/>
          <w:spacing w:val="2"/>
          <w:sz w:val="31"/>
          <w:szCs w:val="31"/>
          <w:lang w:val="en-US" w:eastAsia="zh-CN"/>
        </w:rPr>
        <w:t>.</w:t>
      </w:r>
      <w:r>
        <w:rPr>
          <w:rFonts w:ascii="楷体" w:hAnsi="楷体" w:eastAsia="楷体" w:cs="楷体"/>
          <w:spacing w:val="2"/>
          <w:sz w:val="31"/>
          <w:szCs w:val="31"/>
        </w:rPr>
        <w:t>资金计划</w:t>
      </w:r>
      <w:r>
        <w:rPr>
          <w:rFonts w:hint="eastAsia" w:ascii="楷体" w:hAnsi="楷体" w:eastAsia="楷体" w:cs="楷体"/>
          <w:spacing w:val="2"/>
          <w:sz w:val="31"/>
          <w:szCs w:val="31"/>
          <w:lang w:eastAsia="zh-CN"/>
        </w:rPr>
        <w:t>及时</w:t>
      </w:r>
      <w:r>
        <w:rPr>
          <w:rFonts w:ascii="楷体" w:hAnsi="楷体" w:eastAsia="楷体" w:cs="楷体"/>
          <w:spacing w:val="2"/>
          <w:sz w:val="31"/>
          <w:szCs w:val="31"/>
        </w:rPr>
        <w:t>到位。</w:t>
      </w:r>
    </w:p>
    <w:p w14:paraId="3151AA5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年拖欠企业账款清偿项目经费为县财政资金，为政府性基金项目，资金到位及时。</w:t>
      </w:r>
    </w:p>
    <w:p w14:paraId="1670BF6F">
      <w:pPr>
        <w:spacing w:before="189" w:line="226" w:lineRule="auto"/>
        <w:ind w:left="720"/>
        <w:rPr>
          <w:rFonts w:hint="eastAsia" w:ascii="楷体" w:hAnsi="楷体" w:eastAsia="楷体" w:cs="楷体"/>
          <w:color w:val="000000"/>
          <w:kern w:val="0"/>
          <w:sz w:val="32"/>
          <w:szCs w:val="32"/>
          <w:shd w:val="clear" w:color="auto" w:fill="FFFFFF"/>
          <w:lang w:val="zh-CN" w:eastAsia="zh-CN" w:bidi="ar-SA"/>
        </w:rPr>
      </w:pPr>
      <w:r>
        <w:rPr>
          <w:rFonts w:hint="eastAsia" w:ascii="宋体" w:hAnsi="宋体" w:cs="宋体"/>
          <w:spacing w:val="2"/>
          <w:sz w:val="31"/>
          <w:szCs w:val="31"/>
          <w:lang w:val="en-US" w:eastAsia="zh-CN"/>
        </w:rPr>
        <w:t>2</w:t>
      </w:r>
      <w:r>
        <w:rPr>
          <w:rFonts w:hint="eastAsia" w:ascii="宋体" w:hAnsi="宋体" w:eastAsia="宋体" w:cs="宋体"/>
          <w:spacing w:val="2"/>
          <w:sz w:val="31"/>
          <w:szCs w:val="31"/>
          <w:lang w:val="en-US" w:eastAsia="zh-CN"/>
        </w:rPr>
        <w:t>.</w:t>
      </w:r>
      <w:r>
        <w:rPr>
          <w:rFonts w:ascii="楷体" w:hAnsi="楷体" w:eastAsia="楷体" w:cs="楷体"/>
          <w:spacing w:val="2"/>
          <w:sz w:val="31"/>
          <w:szCs w:val="31"/>
        </w:rPr>
        <w:t>资金</w:t>
      </w:r>
      <w:r>
        <w:rPr>
          <w:rFonts w:hint="eastAsia" w:ascii="楷体" w:hAnsi="楷体" w:eastAsia="楷体" w:cs="楷体"/>
          <w:spacing w:val="2"/>
          <w:sz w:val="31"/>
          <w:szCs w:val="31"/>
          <w:lang w:eastAsia="zh-CN"/>
        </w:rPr>
        <w:t>使用</w:t>
      </w:r>
      <w:r>
        <w:rPr>
          <w:rFonts w:ascii="楷体" w:hAnsi="楷体" w:eastAsia="楷体" w:cs="楷体"/>
          <w:spacing w:val="2"/>
          <w:sz w:val="31"/>
          <w:szCs w:val="31"/>
        </w:rPr>
        <w:t>。</w:t>
      </w:r>
    </w:p>
    <w:p w14:paraId="3C262270">
      <w:pPr>
        <w:pStyle w:val="6"/>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2024年</w:t>
      </w:r>
      <w:r>
        <w:rPr>
          <w:rFonts w:hint="eastAsia" w:ascii="Times New Roman" w:hAnsi="Times New Roman" w:eastAsia="仿宋_GB2312" w:cs="Times New Roman"/>
          <w:kern w:val="2"/>
          <w:sz w:val="32"/>
          <w:szCs w:val="32"/>
          <w:u w:val="none"/>
          <w:lang w:val="zh-CN" w:eastAsia="zh-CN" w:bidi="ar"/>
        </w:rPr>
        <w:t>拖欠企业账款清偿项目经费</w:t>
      </w:r>
      <w:r>
        <w:rPr>
          <w:rFonts w:hint="eastAsia" w:ascii="Times New Roman" w:hAnsi="Times New Roman" w:eastAsia="仿宋_GB2312" w:cs="Times New Roman"/>
          <w:kern w:val="2"/>
          <w:sz w:val="32"/>
          <w:szCs w:val="32"/>
          <w:u w:val="none"/>
          <w:lang w:val="en-US" w:eastAsia="zh-CN" w:bidi="ar"/>
        </w:rPr>
        <w:t>支付1万元，资金支付等于预算资金，支付合规合法，主要用于</w:t>
      </w:r>
      <w:r>
        <w:rPr>
          <w:rFonts w:hint="eastAsia" w:ascii="Times New Roman" w:hAnsi="Times New Roman" w:eastAsia="仿宋_GB2312" w:cs="Times New Roman"/>
          <w:kern w:val="2"/>
          <w:sz w:val="32"/>
          <w:szCs w:val="32"/>
          <w:u w:val="none"/>
          <w:lang w:val="zh-CN" w:eastAsia="zh-CN" w:bidi="ar"/>
        </w:rPr>
        <w:t>乐山市平安渡</w:t>
      </w:r>
      <w:r>
        <w:rPr>
          <w:rFonts w:hint="eastAsia" w:ascii="Times New Roman" w:cs="Times New Roman"/>
          <w:kern w:val="2"/>
          <w:sz w:val="32"/>
          <w:szCs w:val="32"/>
          <w:u w:val="none"/>
          <w:lang w:val="zh-CN" w:eastAsia="zh-CN" w:bidi="ar"/>
        </w:rPr>
        <w:t>口</w:t>
      </w:r>
      <w:r>
        <w:rPr>
          <w:rFonts w:hint="eastAsia" w:ascii="Times New Roman" w:hAnsi="Times New Roman" w:eastAsia="仿宋_GB2312" w:cs="Times New Roman"/>
          <w:kern w:val="2"/>
          <w:sz w:val="32"/>
          <w:szCs w:val="32"/>
          <w:u w:val="none"/>
          <w:lang w:val="zh-CN" w:eastAsia="zh-CN" w:bidi="ar"/>
        </w:rPr>
        <w:t>2021-2025专项工程（峨边万漩渡口改造）施工图设计费</w:t>
      </w:r>
      <w:r>
        <w:rPr>
          <w:rFonts w:hint="eastAsia" w:ascii="Times New Roman" w:hAnsi="Times New Roman" w:eastAsia="仿宋_GB2312" w:cs="Times New Roman"/>
          <w:kern w:val="2"/>
          <w:sz w:val="32"/>
          <w:szCs w:val="32"/>
          <w:u w:val="none"/>
          <w:lang w:val="en-US" w:eastAsia="zh-CN" w:bidi="ar"/>
        </w:rPr>
        <w:t>1万元。</w:t>
      </w:r>
    </w:p>
    <w:p w14:paraId="74B1FF06">
      <w:pPr>
        <w:pStyle w:val="6"/>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（二）项目财务管理情况。</w:t>
      </w:r>
    </w:p>
    <w:p w14:paraId="3C3B1281">
      <w:pPr>
        <w:pStyle w:val="6"/>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港航中心财务管理制度健全，严格执行财务管理制度，账务处理及时，会计核算规范。</w:t>
      </w:r>
    </w:p>
    <w:p w14:paraId="5186AB96">
      <w:pPr>
        <w:pStyle w:val="6"/>
        <w:keepNext w:val="0"/>
        <w:keepLines w:val="0"/>
        <w:pageBreakBefore w:val="0"/>
        <w:numPr>
          <w:ilvl w:val="0"/>
          <w:numId w:val="0"/>
        </w:numPr>
        <w:tabs>
          <w:tab w:val="left" w:pos="491"/>
        </w:tabs>
        <w:kinsoku/>
        <w:wordWrap/>
        <w:overflowPunct/>
        <w:topLinePunct w:val="0"/>
        <w:autoSpaceDE/>
        <w:autoSpaceDN/>
        <w:bidi w:val="0"/>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（三）</w:t>
      </w:r>
      <w:r>
        <w:rPr>
          <w:rFonts w:hint="eastAsia" w:ascii="楷体" w:hAnsi="楷体" w:eastAsia="楷体" w:cs="楷体"/>
          <w:color w:val="000000"/>
          <w:kern w:val="0"/>
          <w:sz w:val="32"/>
          <w:szCs w:val="32"/>
          <w:shd w:val="clear" w:color="auto" w:fill="FFFFFF"/>
          <w:lang w:val="zh-CN" w:eastAsia="zh-CN" w:bidi="ar-SA"/>
        </w:rPr>
        <w:t>项目组织实施情况。</w:t>
      </w:r>
    </w:p>
    <w:p w14:paraId="1A3FC52B">
      <w:pPr>
        <w:pStyle w:val="6"/>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en-US" w:eastAsia="zh-CN" w:bidi="ar"/>
        </w:rPr>
        <w:t>2024年</w:t>
      </w:r>
      <w:r>
        <w:rPr>
          <w:rFonts w:hint="eastAsia" w:ascii="Times New Roman" w:hAnsi="Times New Roman" w:eastAsia="仿宋_GB2312" w:cs="Times New Roman"/>
          <w:kern w:val="2"/>
          <w:sz w:val="32"/>
          <w:szCs w:val="32"/>
          <w:u w:val="none"/>
          <w:lang w:val="zh-CN" w:eastAsia="zh-CN" w:bidi="ar"/>
        </w:rPr>
        <w:t>拖欠企业账款清偿项目经费为支付前期拖欠经费，已支付</w:t>
      </w:r>
      <w:r>
        <w:rPr>
          <w:rFonts w:hint="eastAsia" w:ascii="Times New Roman" w:hAnsi="Times New Roman" w:eastAsia="仿宋_GB2312" w:cs="Times New Roman"/>
          <w:kern w:val="2"/>
          <w:sz w:val="32"/>
          <w:szCs w:val="32"/>
          <w:u w:val="none"/>
          <w:lang w:val="en-US" w:eastAsia="zh-CN" w:bidi="ar"/>
        </w:rPr>
        <w:t>1万元</w:t>
      </w:r>
      <w:r>
        <w:rPr>
          <w:rFonts w:hint="eastAsia" w:ascii="Times New Roman" w:hAnsi="Times New Roman" w:eastAsia="仿宋_GB2312" w:cs="Times New Roman"/>
          <w:kern w:val="2"/>
          <w:sz w:val="32"/>
          <w:szCs w:val="32"/>
          <w:u w:val="none"/>
          <w:lang w:val="zh-CN" w:eastAsia="zh-CN" w:bidi="ar"/>
        </w:rPr>
        <w:t>。</w:t>
      </w:r>
    </w:p>
    <w:p w14:paraId="750AD305">
      <w:pPr>
        <w:keepNext w:val="0"/>
        <w:keepLines w:val="0"/>
        <w:pageBreakBefore w:val="0"/>
        <w:widowControl/>
        <w:tabs>
          <w:tab w:val="left" w:pos="280"/>
          <w:tab w:val="left" w:pos="535"/>
          <w:tab w:val="left" w:pos="58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三、项目绩效情况</w:t>
      </w:r>
    </w:p>
    <w:p w14:paraId="1CF8A6DB">
      <w:pPr>
        <w:pStyle w:val="6"/>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（一）项目完成情况。</w:t>
      </w:r>
    </w:p>
    <w:p w14:paraId="35C4D41E">
      <w:pPr>
        <w:pStyle w:val="6"/>
        <w:keepNext w:val="0"/>
        <w:keepLines w:val="0"/>
        <w:pageBreakBefore w:val="0"/>
        <w:widowControl w:val="0"/>
        <w:kinsoku/>
        <w:wordWrap/>
        <w:overflowPunct/>
        <w:topLinePunct w:val="0"/>
        <w:autoSpaceDE/>
        <w:autoSpaceDN/>
        <w:bidi w:val="0"/>
        <w:adjustRightInd/>
        <w:snapToGrid/>
        <w:spacing w:before="1" w:line="60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en-US" w:eastAsia="zh-CN" w:bidi="ar"/>
        </w:rPr>
        <w:t>2024年拖欠企业账款清偿项目已按计划完成资金拨付1万元。</w:t>
      </w:r>
    </w:p>
    <w:p w14:paraId="2281774D">
      <w:pPr>
        <w:pStyle w:val="6"/>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（二）项目效益情况。</w:t>
      </w:r>
    </w:p>
    <w:p w14:paraId="678AFAC7">
      <w:pPr>
        <w:pStyle w:val="6"/>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before="1" w:line="60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color="auto" w:fill="FFFFFF"/>
          <w:lang w:val="zh-CN" w:eastAsia="zh-CN" w:bidi="ar-SA"/>
        </w:rPr>
      </w:pPr>
      <w:r>
        <w:rPr>
          <w:rFonts w:hint="eastAsia" w:ascii="Times New Roman" w:hAnsi="Times New Roman" w:eastAsia="仿宋_GB2312" w:cs="Times New Roman"/>
          <w:kern w:val="2"/>
          <w:sz w:val="32"/>
          <w:szCs w:val="32"/>
          <w:u w:val="none"/>
          <w:lang w:val="zh-CN" w:eastAsia="zh-CN" w:bidi="ar"/>
        </w:rPr>
        <w:t>及时支付拖欠账款，避免因账款拖欠可能引发的法律纠纷等额外成本。此外，该款项的支付为平安渡运专项工程的后续建设奠定了基础，有助于推动工程按时实施，带动相关产业发展，产生一定的经济效益。</w:t>
      </w:r>
      <w:r>
        <w:rPr>
          <w:rFonts w:hint="eastAsia" w:ascii="方正仿宋_GB2312" w:hAnsi="方正仿宋_GB2312" w:eastAsia="方正仿宋_GB2312" w:cs="方正仿宋_GB2312"/>
          <w:color w:val="000000"/>
          <w:kern w:val="0"/>
          <w:sz w:val="32"/>
          <w:szCs w:val="32"/>
          <w:shd w:val="clear" w:color="auto" w:fill="FFFFFF"/>
          <w:lang w:val="zh-CN" w:eastAsia="zh-CN" w:bidi="ar-SA"/>
        </w:rPr>
        <w:t>​</w:t>
      </w:r>
    </w:p>
    <w:p w14:paraId="7DCEEEB2">
      <w:pPr>
        <w:keepNext w:val="0"/>
        <w:keepLines w:val="0"/>
        <w:pageBreakBefore w:val="0"/>
        <w:widowControl/>
        <w:tabs>
          <w:tab w:val="left" w:pos="280"/>
          <w:tab w:val="left" w:pos="535"/>
          <w:tab w:val="left" w:pos="58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eastAsia="zh-CN" w:bidi="ar-SA"/>
        </w:rPr>
      </w:pPr>
      <w:r>
        <w:rPr>
          <w:rFonts w:hint="eastAsia" w:ascii="黑体" w:hAnsi="黑体" w:eastAsia="黑体" w:cs="黑体"/>
          <w:color w:val="000000"/>
          <w:kern w:val="0"/>
          <w:sz w:val="32"/>
          <w:szCs w:val="32"/>
          <w:shd w:val="clear" w:color="auto" w:fill="FFFFFF"/>
          <w:lang w:val="zh-CN" w:eastAsia="zh-CN" w:bidi="ar-SA"/>
        </w:rPr>
        <w:t>四、问题及建议</w:t>
      </w:r>
    </w:p>
    <w:p w14:paraId="6C58AA68">
      <w:pPr>
        <w:pStyle w:val="6"/>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一</w:t>
      </w:r>
      <w:r>
        <w:rPr>
          <w:rFonts w:hint="eastAsia" w:ascii="楷体" w:hAnsi="楷体" w:eastAsia="楷体" w:cs="楷体"/>
          <w:color w:val="000000"/>
          <w:kern w:val="0"/>
          <w:sz w:val="32"/>
          <w:szCs w:val="32"/>
          <w:shd w:val="clear" w:color="auto" w:fill="FFFFFF"/>
          <w:lang w:val="en-US" w:eastAsia="zh-CN" w:bidi="ar-SA"/>
        </w:rPr>
        <w:t>）</w:t>
      </w:r>
      <w:r>
        <w:rPr>
          <w:rFonts w:hint="eastAsia" w:ascii="楷体" w:hAnsi="楷体" w:eastAsia="楷体" w:cs="楷体"/>
          <w:color w:val="000000"/>
          <w:kern w:val="0"/>
          <w:sz w:val="32"/>
          <w:szCs w:val="32"/>
          <w:shd w:val="clear" w:color="auto" w:fill="FFFFFF"/>
          <w:lang w:val="zh-CN" w:eastAsia="zh-CN" w:bidi="ar-SA"/>
        </w:rPr>
        <w:t>存在的问题。</w:t>
      </w:r>
    </w:p>
    <w:p w14:paraId="2FD10840">
      <w:pPr>
        <w:pStyle w:val="6"/>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sz w:val="32"/>
          <w:szCs w:val="32"/>
        </w:rPr>
      </w:pPr>
      <w:r>
        <w:rPr>
          <w:rFonts w:hint="eastAsia" w:ascii="Times New Roman" w:hAnsi="Times New Roman" w:eastAsia="仿宋_GB2312" w:cs="Times New Roman"/>
          <w:kern w:val="2"/>
          <w:sz w:val="32"/>
          <w:szCs w:val="32"/>
          <w:u w:val="none"/>
          <w:lang w:val="zh-CN" w:eastAsia="zh-CN" w:bidi="ar"/>
        </w:rPr>
        <w:t>无。</w:t>
      </w:r>
    </w:p>
    <w:p w14:paraId="2F4F854D">
      <w:pPr>
        <w:pStyle w:val="6"/>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ascii="楷体" w:hAnsi="楷体" w:eastAsia="楷体" w:cs="楷体"/>
          <w:color w:val="000000"/>
          <w:kern w:val="0"/>
          <w:sz w:val="32"/>
          <w:szCs w:val="32"/>
          <w:shd w:val="clear" w:color="auto" w:fill="FFFFFF"/>
          <w:lang w:val="zh-CN" w:eastAsia="zh-CN" w:bidi="ar-SA"/>
        </w:rPr>
      </w:pPr>
      <w:r>
        <w:rPr>
          <w:rFonts w:hint="eastAsia" w:ascii="楷体" w:hAnsi="楷体" w:eastAsia="楷体" w:cs="楷体"/>
          <w:color w:val="000000"/>
          <w:kern w:val="0"/>
          <w:sz w:val="32"/>
          <w:szCs w:val="32"/>
          <w:shd w:val="clear" w:color="auto" w:fill="FFFFFF"/>
          <w:lang w:val="zh-CN" w:eastAsia="zh-CN" w:bidi="ar-SA"/>
        </w:rPr>
        <w:t>（二）相关建议。</w:t>
      </w:r>
    </w:p>
    <w:p w14:paraId="4F8E71F4">
      <w:pPr>
        <w:pStyle w:val="6"/>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0" w:firstLineChars="200"/>
        <w:textAlignment w:val="auto"/>
        <w:rPr>
          <w:rFonts w:hint="eastAsia" w:hAnsi="Times New Roman" w:cs="Times New Roman"/>
          <w:sz w:val="32"/>
          <w:szCs w:val="32"/>
          <w:highlight w:val="none"/>
          <w:lang w:val="en-US" w:eastAsia="zh-CN"/>
        </w:rPr>
      </w:pPr>
      <w:r>
        <w:rPr>
          <w:rFonts w:hint="eastAsia" w:ascii="Times New Roman" w:hAnsi="Times New Roman" w:eastAsia="仿宋_GB2312" w:cs="Times New Roman"/>
          <w:kern w:val="2"/>
          <w:sz w:val="32"/>
          <w:szCs w:val="32"/>
          <w:u w:val="none"/>
          <w:lang w:val="zh-CN" w:eastAsia="zh-CN" w:bidi="ar"/>
        </w:rPr>
        <w:t>无。</w:t>
      </w:r>
    </w:p>
    <w:p w14:paraId="5D434792">
      <w:pPr>
        <w:spacing w:line="600" w:lineRule="exact"/>
        <w:jc w:val="center"/>
        <w:outlineLvl w:val="0"/>
        <w:rPr>
          <w:rFonts w:hint="eastAsia" w:ascii="黑体" w:hAnsi="黑体" w:eastAsia="黑体" w:cs="Times New Roman"/>
          <w:b w:val="0"/>
          <w:bCs/>
          <w:color w:val="auto"/>
          <w:kern w:val="44"/>
          <w:sz w:val="40"/>
          <w:szCs w:val="40"/>
          <w:lang w:val="en-US" w:eastAsia="zh-CN" w:bidi="ar-SA"/>
        </w:rPr>
      </w:pPr>
      <w:r>
        <w:rPr>
          <w:rFonts w:hint="eastAsia" w:hAnsi="Times New Roman" w:cs="Times New Roman"/>
          <w:sz w:val="32"/>
          <w:szCs w:val="32"/>
          <w:highlight w:val="none"/>
          <w:lang w:val="en-US" w:eastAsia="zh-CN"/>
        </w:rPr>
        <w:t>部门预算项目支出绩效自评表（2024年度）</w:t>
      </w:r>
    </w:p>
    <w:tbl>
      <w:tblPr>
        <w:tblStyle w:val="17"/>
        <w:tblW w:w="8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016"/>
        <w:gridCol w:w="902"/>
        <w:gridCol w:w="1102"/>
        <w:gridCol w:w="396"/>
        <w:gridCol w:w="807"/>
        <w:gridCol w:w="396"/>
        <w:gridCol w:w="846"/>
        <w:gridCol w:w="486"/>
        <w:gridCol w:w="486"/>
        <w:gridCol w:w="1306"/>
      </w:tblGrid>
      <w:tr w14:paraId="3F3C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01990A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7" w:type="dxa"/>
            <w:gridSpan w:val="9"/>
            <w:tcBorders>
              <w:top w:val="single" w:color="000000" w:sz="4" w:space="0"/>
              <w:left w:val="single" w:color="000000" w:sz="4" w:space="0"/>
              <w:bottom w:val="single" w:color="000000" w:sz="4" w:space="0"/>
              <w:right w:val="single" w:color="000000" w:sz="4" w:space="0"/>
            </w:tcBorders>
            <w:noWrap w:val="0"/>
            <w:vAlign w:val="center"/>
          </w:tcPr>
          <w:p w14:paraId="294AD1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51113224T000011736062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拖欠企业账款清偿项目</w:t>
            </w:r>
          </w:p>
        </w:tc>
      </w:tr>
      <w:tr w14:paraId="33D0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05F06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3" w:type="dxa"/>
            <w:gridSpan w:val="5"/>
            <w:tcBorders>
              <w:top w:val="single" w:color="000000" w:sz="4" w:space="0"/>
              <w:left w:val="single" w:color="000000" w:sz="4" w:space="0"/>
              <w:bottom w:val="single" w:color="000000" w:sz="4" w:space="0"/>
              <w:right w:val="single" w:color="000000" w:sz="4" w:space="0"/>
            </w:tcBorders>
            <w:noWrap w:val="0"/>
            <w:vAlign w:val="center"/>
          </w:tcPr>
          <w:p w14:paraId="237FDA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峨边彝族自治县港航中心本级</w:t>
            </w:r>
          </w:p>
        </w:tc>
        <w:tc>
          <w:tcPr>
            <w:tcW w:w="846" w:type="dxa"/>
            <w:tcBorders>
              <w:top w:val="nil"/>
              <w:left w:val="nil"/>
              <w:bottom w:val="nil"/>
              <w:right w:val="nil"/>
            </w:tcBorders>
            <w:noWrap w:val="0"/>
            <w:vAlign w:val="center"/>
          </w:tcPr>
          <w:p w14:paraId="3BDF774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8" w:type="dxa"/>
            <w:gridSpan w:val="3"/>
            <w:tcBorders>
              <w:top w:val="single" w:color="000000" w:sz="4" w:space="0"/>
              <w:left w:val="single" w:color="000000" w:sz="4" w:space="0"/>
              <w:bottom w:val="single" w:color="000000" w:sz="4" w:space="0"/>
              <w:right w:val="single" w:color="000000" w:sz="4" w:space="0"/>
            </w:tcBorders>
            <w:noWrap w:val="0"/>
            <w:vAlign w:val="center"/>
          </w:tcPr>
          <w:p w14:paraId="4C70F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峨边彝族自治县港航中心</w:t>
            </w:r>
          </w:p>
        </w:tc>
      </w:tr>
      <w:tr w14:paraId="22CB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C29D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12D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3" w:type="dxa"/>
            <w:gridSpan w:val="5"/>
            <w:tcBorders>
              <w:top w:val="single" w:color="000000" w:sz="4" w:space="0"/>
              <w:left w:val="single" w:color="000000" w:sz="4" w:space="0"/>
              <w:bottom w:val="single" w:color="000000" w:sz="4" w:space="0"/>
              <w:right w:val="single" w:color="000000" w:sz="4" w:space="0"/>
            </w:tcBorders>
            <w:noWrap w:val="0"/>
            <w:vAlign w:val="center"/>
          </w:tcPr>
          <w:p w14:paraId="06A7F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24" w:type="dxa"/>
            <w:gridSpan w:val="4"/>
            <w:tcBorders>
              <w:top w:val="single" w:color="000000" w:sz="4" w:space="0"/>
              <w:left w:val="single" w:color="000000" w:sz="4" w:space="0"/>
              <w:bottom w:val="single" w:color="000000" w:sz="4" w:space="0"/>
              <w:right w:val="single" w:color="000000" w:sz="4" w:space="0"/>
            </w:tcBorders>
            <w:noWrap w:val="0"/>
            <w:vAlign w:val="center"/>
          </w:tcPr>
          <w:p w14:paraId="48CF57E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82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75405">
            <w:pPr>
              <w:rPr>
                <w:rFonts w:hint="eastAsia" w:ascii="宋体" w:hAnsi="宋体" w:eastAsia="宋体" w:cs="宋体"/>
                <w:i w:val="0"/>
                <w:iCs w:val="0"/>
                <w:color w:val="000000"/>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0A44A">
            <w:pPr>
              <w:rPr>
                <w:rFonts w:hint="eastAsia" w:ascii="宋体" w:hAnsi="宋体" w:eastAsia="宋体" w:cs="宋体"/>
                <w:i w:val="0"/>
                <w:iCs w:val="0"/>
                <w:color w:val="000000"/>
                <w:sz w:val="18"/>
                <w:szCs w:val="18"/>
                <w:u w:val="none"/>
              </w:rPr>
            </w:pPr>
          </w:p>
        </w:tc>
        <w:tc>
          <w:tcPr>
            <w:tcW w:w="3603" w:type="dxa"/>
            <w:gridSpan w:val="5"/>
            <w:tcBorders>
              <w:top w:val="single" w:color="000000" w:sz="4" w:space="0"/>
              <w:left w:val="single" w:color="000000" w:sz="4" w:space="0"/>
              <w:bottom w:val="single" w:color="000000" w:sz="4" w:space="0"/>
              <w:right w:val="single" w:color="000000" w:sz="4" w:space="0"/>
            </w:tcBorders>
            <w:noWrap w:val="0"/>
            <w:vAlign w:val="center"/>
          </w:tcPr>
          <w:p w14:paraId="2FF8D0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清偿拖欠企业账款</w:t>
            </w:r>
          </w:p>
        </w:tc>
        <w:tc>
          <w:tcPr>
            <w:tcW w:w="3124" w:type="dxa"/>
            <w:gridSpan w:val="4"/>
            <w:tcBorders>
              <w:top w:val="single" w:color="000000" w:sz="4" w:space="0"/>
              <w:left w:val="single" w:color="000000" w:sz="4" w:space="0"/>
              <w:bottom w:val="single" w:color="000000" w:sz="4" w:space="0"/>
              <w:right w:val="single" w:color="000000" w:sz="4" w:space="0"/>
            </w:tcBorders>
            <w:noWrap w:val="0"/>
            <w:vAlign w:val="center"/>
          </w:tcPr>
          <w:p w14:paraId="06D953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支付平安渡运项目设计费1万元。</w:t>
            </w:r>
          </w:p>
        </w:tc>
      </w:tr>
      <w:tr w14:paraId="61CA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1AEB1">
            <w:pP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9DFB3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7" w:type="dxa"/>
            <w:gridSpan w:val="9"/>
            <w:tcBorders>
              <w:top w:val="single" w:color="000000" w:sz="4" w:space="0"/>
              <w:left w:val="single" w:color="000000" w:sz="4" w:space="0"/>
              <w:bottom w:val="single" w:color="000000" w:sz="4" w:space="0"/>
              <w:right w:val="single" w:color="000000" w:sz="4" w:space="0"/>
            </w:tcBorders>
            <w:noWrap w:val="0"/>
            <w:vAlign w:val="center"/>
          </w:tcPr>
          <w:p w14:paraId="663754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用于乐山市平安渡</w:t>
            </w:r>
            <w:r>
              <w:rPr>
                <w:rFonts w:hint="eastAsia" w:ascii="宋体" w:hAnsi="宋体" w:cs="宋体"/>
                <w:i w:val="0"/>
                <w:iCs w:val="0"/>
                <w:color w:val="000000"/>
                <w:kern w:val="0"/>
                <w:sz w:val="18"/>
                <w:szCs w:val="18"/>
                <w:u w:val="none"/>
                <w:lang w:val="en-US" w:eastAsia="zh-CN" w:bidi="ar"/>
              </w:rPr>
              <w:t>口</w:t>
            </w:r>
            <w:r>
              <w:rPr>
                <w:rFonts w:ascii="宋体" w:hAnsi="宋体" w:eastAsia="宋体" w:cs="宋体"/>
                <w:i w:val="0"/>
                <w:iCs w:val="0"/>
                <w:color w:val="000000"/>
                <w:kern w:val="0"/>
                <w:sz w:val="18"/>
                <w:szCs w:val="18"/>
                <w:u w:val="none"/>
                <w:lang w:val="en-US" w:eastAsia="zh-CN" w:bidi="ar"/>
              </w:rPr>
              <w:t>2021-2025专项工程（峨边万漩渡口改造）施工图设计费。</w:t>
            </w:r>
          </w:p>
        </w:tc>
      </w:tr>
      <w:tr w14:paraId="2A8D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17A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9D74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2811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3DB3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9" w:type="dxa"/>
            <w:gridSpan w:val="3"/>
            <w:tcBorders>
              <w:top w:val="single" w:color="000000" w:sz="4" w:space="0"/>
              <w:left w:val="single" w:color="000000" w:sz="4" w:space="0"/>
              <w:bottom w:val="single" w:color="000000" w:sz="4" w:space="0"/>
              <w:right w:val="single" w:color="000000" w:sz="4" w:space="0"/>
            </w:tcBorders>
            <w:noWrap w:val="0"/>
            <w:vAlign w:val="center"/>
          </w:tcPr>
          <w:p w14:paraId="58ABD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1838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A9E0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B59D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90E9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80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7C355">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7D48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B2B2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3D83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99" w:type="dxa"/>
            <w:gridSpan w:val="3"/>
            <w:tcBorders>
              <w:top w:val="single" w:color="000000" w:sz="4" w:space="0"/>
              <w:left w:val="single" w:color="000000" w:sz="4" w:space="0"/>
              <w:bottom w:val="single" w:color="000000" w:sz="4" w:space="0"/>
              <w:right w:val="single" w:color="000000" w:sz="4" w:space="0"/>
            </w:tcBorders>
            <w:noWrap w:val="0"/>
            <w:vAlign w:val="center"/>
          </w:tcPr>
          <w:p w14:paraId="2C156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B497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5329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5932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29379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29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F1D45">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BE28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131A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43169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99" w:type="dxa"/>
            <w:gridSpan w:val="3"/>
            <w:tcBorders>
              <w:top w:val="single" w:color="000000" w:sz="4" w:space="0"/>
              <w:left w:val="single" w:color="000000" w:sz="4" w:space="0"/>
              <w:bottom w:val="single" w:color="000000" w:sz="4" w:space="0"/>
              <w:right w:val="single" w:color="000000" w:sz="4" w:space="0"/>
            </w:tcBorders>
            <w:noWrap w:val="0"/>
            <w:vAlign w:val="center"/>
          </w:tcPr>
          <w:p w14:paraId="558FC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3663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B026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1CC5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54130">
            <w:pPr>
              <w:rPr>
                <w:rFonts w:hint="eastAsia" w:ascii="黑体" w:hAnsi="黑体" w:eastAsia="黑体" w:cs="黑体"/>
                <w:i/>
                <w:iCs/>
                <w:color w:val="000000"/>
                <w:sz w:val="18"/>
                <w:szCs w:val="18"/>
                <w:u w:val="none"/>
              </w:rPr>
            </w:pPr>
          </w:p>
        </w:tc>
      </w:tr>
      <w:tr w14:paraId="0349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37A62">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C19A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39A6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E1E0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9" w:type="dxa"/>
            <w:gridSpan w:val="3"/>
            <w:tcBorders>
              <w:top w:val="single" w:color="000000" w:sz="4" w:space="0"/>
              <w:left w:val="single" w:color="000000" w:sz="4" w:space="0"/>
              <w:bottom w:val="single" w:color="000000" w:sz="4" w:space="0"/>
              <w:right w:val="single" w:color="000000" w:sz="4" w:space="0"/>
            </w:tcBorders>
            <w:noWrap w:val="0"/>
            <w:vAlign w:val="center"/>
          </w:tcPr>
          <w:p w14:paraId="16B2D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662D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5024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BA06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F21F8">
            <w:pPr>
              <w:rPr>
                <w:rFonts w:hint="eastAsia" w:ascii="黑体" w:hAnsi="黑体" w:eastAsia="黑体" w:cs="黑体"/>
                <w:i/>
                <w:iCs/>
                <w:color w:val="000000"/>
                <w:sz w:val="18"/>
                <w:szCs w:val="18"/>
                <w:u w:val="none"/>
              </w:rPr>
            </w:pPr>
          </w:p>
        </w:tc>
      </w:tr>
      <w:tr w14:paraId="0FD0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C7D4B">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E306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2A2F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7D801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9" w:type="dxa"/>
            <w:gridSpan w:val="3"/>
            <w:tcBorders>
              <w:top w:val="single" w:color="000000" w:sz="4" w:space="0"/>
              <w:left w:val="single" w:color="000000" w:sz="4" w:space="0"/>
              <w:bottom w:val="single" w:color="000000" w:sz="4" w:space="0"/>
              <w:right w:val="single" w:color="000000" w:sz="4" w:space="0"/>
            </w:tcBorders>
            <w:noWrap w:val="0"/>
            <w:vAlign w:val="center"/>
          </w:tcPr>
          <w:p w14:paraId="3ABA7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5E6A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A380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BA08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7FFCF">
            <w:pPr>
              <w:rPr>
                <w:rFonts w:hint="eastAsia" w:ascii="黑体" w:hAnsi="黑体" w:eastAsia="黑体" w:cs="黑体"/>
                <w:i/>
                <w:iCs/>
                <w:color w:val="000000"/>
                <w:sz w:val="18"/>
                <w:szCs w:val="18"/>
                <w:u w:val="none"/>
              </w:rPr>
            </w:pPr>
          </w:p>
        </w:tc>
      </w:tr>
      <w:tr w14:paraId="484E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9C1BE">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9162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415C78A">
            <w:pPr>
              <w:jc w:val="center"/>
              <w:rPr>
                <w:rFonts w:hint="eastAsia" w:ascii="微软雅黑" w:hAnsi="微软雅黑" w:eastAsia="微软雅黑" w:cs="微软雅黑"/>
                <w:i/>
                <w:iCs/>
                <w:color w:val="000000"/>
                <w:sz w:val="16"/>
                <w:szCs w:val="16"/>
                <w:u w:val="none"/>
              </w:rPr>
            </w:pP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503FE0AD">
            <w:pPr>
              <w:jc w:val="center"/>
              <w:rPr>
                <w:rFonts w:hint="eastAsia" w:ascii="微软雅黑" w:hAnsi="微软雅黑" w:eastAsia="微软雅黑" w:cs="微软雅黑"/>
                <w:i/>
                <w:iCs/>
                <w:color w:val="000000"/>
                <w:sz w:val="16"/>
                <w:szCs w:val="16"/>
                <w:u w:val="none"/>
              </w:rPr>
            </w:pPr>
          </w:p>
        </w:tc>
        <w:tc>
          <w:tcPr>
            <w:tcW w:w="1599" w:type="dxa"/>
            <w:gridSpan w:val="3"/>
            <w:tcBorders>
              <w:top w:val="single" w:color="000000" w:sz="4" w:space="0"/>
              <w:left w:val="single" w:color="000000" w:sz="4" w:space="0"/>
              <w:bottom w:val="single" w:color="000000" w:sz="4" w:space="0"/>
              <w:right w:val="single" w:color="000000" w:sz="4" w:space="0"/>
            </w:tcBorders>
            <w:noWrap w:val="0"/>
            <w:vAlign w:val="center"/>
          </w:tcPr>
          <w:p w14:paraId="2411AB5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BB848D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5324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00B5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54D1E">
            <w:pPr>
              <w:rPr>
                <w:rFonts w:hint="eastAsia" w:ascii="黑体" w:hAnsi="黑体" w:eastAsia="黑体" w:cs="黑体"/>
                <w:i/>
                <w:iCs/>
                <w:color w:val="000000"/>
                <w:sz w:val="18"/>
                <w:szCs w:val="18"/>
                <w:u w:val="none"/>
              </w:rPr>
            </w:pPr>
          </w:p>
        </w:tc>
      </w:tr>
      <w:tr w14:paraId="796E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60B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E471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C6F7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30BA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2D9C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F9F2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2100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B0C2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EF12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39EE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25B3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18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89A7A">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8248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FD07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DEAF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清偿时限</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5B0F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ABFC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16BC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00E9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6D06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0630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A4FA77F">
            <w:pPr>
              <w:jc w:val="center"/>
              <w:rPr>
                <w:rFonts w:hint="eastAsia" w:ascii="宋体" w:hAnsi="宋体" w:eastAsia="宋体" w:cs="宋体"/>
                <w:i w:val="0"/>
                <w:iCs w:val="0"/>
                <w:color w:val="000000"/>
                <w:sz w:val="18"/>
                <w:szCs w:val="18"/>
                <w:u w:val="none"/>
              </w:rPr>
            </w:pPr>
          </w:p>
        </w:tc>
      </w:tr>
      <w:tr w14:paraId="2296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B3401">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6523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ACF1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F2FF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清偿拖欠企业账款项目数</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47BA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77A7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5BB4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DA67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23CD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0C35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F4DDFB4">
            <w:pPr>
              <w:jc w:val="center"/>
              <w:rPr>
                <w:rFonts w:hint="eastAsia" w:ascii="宋体" w:hAnsi="宋体" w:eastAsia="宋体" w:cs="宋体"/>
                <w:i w:val="0"/>
                <w:iCs w:val="0"/>
                <w:color w:val="000000"/>
                <w:sz w:val="18"/>
                <w:szCs w:val="18"/>
                <w:u w:val="none"/>
              </w:rPr>
            </w:pPr>
          </w:p>
        </w:tc>
      </w:tr>
      <w:tr w14:paraId="0A87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855FE">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9716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30AC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7BF45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用于清偿欠款金额</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CF53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905F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90E6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24E5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1万元</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5F99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1763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8DCBD6E">
            <w:pPr>
              <w:jc w:val="center"/>
              <w:rPr>
                <w:rFonts w:hint="eastAsia" w:ascii="宋体" w:hAnsi="宋体" w:eastAsia="宋体" w:cs="宋体"/>
                <w:i w:val="0"/>
                <w:iCs w:val="0"/>
                <w:color w:val="000000"/>
                <w:sz w:val="18"/>
                <w:szCs w:val="18"/>
                <w:u w:val="none"/>
              </w:rPr>
            </w:pPr>
          </w:p>
        </w:tc>
      </w:tr>
      <w:tr w14:paraId="20D4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38529">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91DD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780C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47FCB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减轻企业负担，有效改善营商环境</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B155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70687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DA1704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FA70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F3C9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A443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41050C">
            <w:pPr>
              <w:jc w:val="center"/>
              <w:rPr>
                <w:rFonts w:hint="eastAsia" w:ascii="宋体" w:hAnsi="宋体" w:eastAsia="宋体" w:cs="宋体"/>
                <w:i w:val="0"/>
                <w:iCs w:val="0"/>
                <w:color w:val="000000"/>
                <w:sz w:val="18"/>
                <w:szCs w:val="18"/>
                <w:u w:val="none"/>
              </w:rPr>
            </w:pPr>
          </w:p>
        </w:tc>
      </w:tr>
      <w:tr w14:paraId="344B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7CF04">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3EAF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37E0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A13C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企业满意度</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0982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5D90F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9A9F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0439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FE53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9BB0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C657606">
            <w:pPr>
              <w:jc w:val="center"/>
              <w:rPr>
                <w:rFonts w:hint="eastAsia" w:ascii="微软雅黑" w:hAnsi="微软雅黑" w:eastAsia="微软雅黑" w:cs="微软雅黑"/>
                <w:i/>
                <w:iCs/>
                <w:color w:val="000000"/>
                <w:sz w:val="16"/>
                <w:szCs w:val="16"/>
                <w:u w:val="none"/>
              </w:rPr>
            </w:pPr>
          </w:p>
        </w:tc>
      </w:tr>
      <w:tr w14:paraId="16F7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6041" w:type="dxa"/>
            <w:gridSpan w:val="8"/>
            <w:tcBorders>
              <w:top w:val="single" w:color="000000" w:sz="4" w:space="0"/>
              <w:left w:val="single" w:color="000000" w:sz="4" w:space="0"/>
              <w:bottom w:val="single" w:color="000000" w:sz="4" w:space="0"/>
              <w:right w:val="single" w:color="000000" w:sz="4" w:space="0"/>
            </w:tcBorders>
            <w:noWrap w:val="0"/>
            <w:vAlign w:val="center"/>
          </w:tcPr>
          <w:p w14:paraId="7E3F0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6678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0E12D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3B21EB9">
            <w:pPr>
              <w:rPr>
                <w:rFonts w:hint="eastAsia" w:ascii="宋体" w:hAnsi="宋体" w:eastAsia="宋体" w:cs="宋体"/>
                <w:i w:val="0"/>
                <w:iCs w:val="0"/>
                <w:color w:val="000000"/>
                <w:sz w:val="18"/>
                <w:szCs w:val="18"/>
                <w:u w:val="none"/>
              </w:rPr>
            </w:pPr>
          </w:p>
        </w:tc>
      </w:tr>
      <w:tr w14:paraId="3DEE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149C0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3" w:type="dxa"/>
            <w:gridSpan w:val="10"/>
            <w:tcBorders>
              <w:top w:val="single" w:color="000000" w:sz="4" w:space="0"/>
              <w:left w:val="single" w:color="000000" w:sz="4" w:space="0"/>
              <w:bottom w:val="single" w:color="000000" w:sz="4" w:space="0"/>
              <w:right w:val="single" w:color="000000" w:sz="4" w:space="0"/>
            </w:tcBorders>
            <w:noWrap w:val="0"/>
            <w:vAlign w:val="center"/>
          </w:tcPr>
          <w:p w14:paraId="353B365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该项目旨在清偿拖欠企业账款1万元，完成情况良好。</w:t>
            </w:r>
          </w:p>
        </w:tc>
      </w:tr>
      <w:tr w14:paraId="6DD2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4FDF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3" w:type="dxa"/>
            <w:gridSpan w:val="10"/>
            <w:tcBorders>
              <w:top w:val="single" w:color="000000" w:sz="4" w:space="0"/>
              <w:left w:val="single" w:color="000000" w:sz="4" w:space="0"/>
              <w:bottom w:val="single" w:color="000000" w:sz="4" w:space="0"/>
              <w:right w:val="single" w:color="000000" w:sz="4" w:space="0"/>
            </w:tcBorders>
            <w:noWrap w:val="0"/>
            <w:vAlign w:val="center"/>
          </w:tcPr>
          <w:p w14:paraId="1D2F43C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46C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83C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3" w:type="dxa"/>
            <w:gridSpan w:val="10"/>
            <w:tcBorders>
              <w:top w:val="single" w:color="000000" w:sz="4" w:space="0"/>
              <w:left w:val="single" w:color="000000" w:sz="4" w:space="0"/>
              <w:bottom w:val="single" w:color="000000" w:sz="4" w:space="0"/>
              <w:right w:val="single" w:color="000000" w:sz="4" w:space="0"/>
            </w:tcBorders>
            <w:noWrap w:val="0"/>
            <w:vAlign w:val="center"/>
          </w:tcPr>
          <w:p w14:paraId="648C4A3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56B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576" w:type="dxa"/>
            <w:tcBorders>
              <w:top w:val="nil"/>
              <w:left w:val="nil"/>
              <w:bottom w:val="nil"/>
              <w:right w:val="nil"/>
            </w:tcBorders>
            <w:noWrap w:val="0"/>
            <w:vAlign w:val="center"/>
          </w:tcPr>
          <w:p w14:paraId="0A340312">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noWrap w:val="0"/>
            <w:vAlign w:val="center"/>
          </w:tcPr>
          <w:p w14:paraId="287A71DF">
            <w:pPr>
              <w:rPr>
                <w:rFonts w:hint="eastAsia" w:ascii="宋体" w:hAnsi="宋体" w:eastAsia="宋体" w:cs="宋体"/>
                <w:i w:val="0"/>
                <w:iCs w:val="0"/>
                <w:color w:val="000000"/>
                <w:sz w:val="18"/>
                <w:szCs w:val="18"/>
                <w:u w:val="none"/>
              </w:rPr>
            </w:pPr>
          </w:p>
        </w:tc>
        <w:tc>
          <w:tcPr>
            <w:tcW w:w="902" w:type="dxa"/>
            <w:tcBorders>
              <w:top w:val="nil"/>
              <w:left w:val="nil"/>
              <w:bottom w:val="nil"/>
              <w:right w:val="nil"/>
            </w:tcBorders>
            <w:noWrap w:val="0"/>
            <w:vAlign w:val="center"/>
          </w:tcPr>
          <w:p w14:paraId="0F287627">
            <w:pPr>
              <w:rPr>
                <w:rFonts w:hint="eastAsia" w:ascii="宋体" w:hAnsi="宋体" w:eastAsia="宋体" w:cs="宋体"/>
                <w:i w:val="0"/>
                <w:iCs w:val="0"/>
                <w:color w:val="000000"/>
                <w:sz w:val="18"/>
                <w:szCs w:val="18"/>
                <w:u w:val="none"/>
              </w:rPr>
            </w:pPr>
          </w:p>
        </w:tc>
        <w:tc>
          <w:tcPr>
            <w:tcW w:w="1102" w:type="dxa"/>
            <w:tcBorders>
              <w:top w:val="nil"/>
              <w:left w:val="nil"/>
              <w:bottom w:val="nil"/>
              <w:right w:val="nil"/>
            </w:tcBorders>
            <w:noWrap w:val="0"/>
            <w:vAlign w:val="center"/>
          </w:tcPr>
          <w:p w14:paraId="37D13D49">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noWrap w:val="0"/>
            <w:vAlign w:val="center"/>
          </w:tcPr>
          <w:p w14:paraId="7747A880">
            <w:pPr>
              <w:rPr>
                <w:rFonts w:hint="eastAsia" w:ascii="宋体" w:hAnsi="宋体" w:eastAsia="宋体" w:cs="宋体"/>
                <w:i w:val="0"/>
                <w:iCs w:val="0"/>
                <w:color w:val="000000"/>
                <w:sz w:val="18"/>
                <w:szCs w:val="18"/>
                <w:u w:val="none"/>
              </w:rPr>
            </w:pPr>
          </w:p>
        </w:tc>
        <w:tc>
          <w:tcPr>
            <w:tcW w:w="807" w:type="dxa"/>
            <w:tcBorders>
              <w:top w:val="nil"/>
              <w:left w:val="nil"/>
              <w:bottom w:val="nil"/>
              <w:right w:val="nil"/>
            </w:tcBorders>
            <w:noWrap w:val="0"/>
            <w:vAlign w:val="center"/>
          </w:tcPr>
          <w:p w14:paraId="4EEB86A0">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noWrap w:val="0"/>
            <w:vAlign w:val="center"/>
          </w:tcPr>
          <w:p w14:paraId="00A801AF">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noWrap w:val="0"/>
            <w:vAlign w:val="center"/>
          </w:tcPr>
          <w:p w14:paraId="3EC1CB8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14:paraId="52C47B5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14:paraId="1289D053">
            <w:pPr>
              <w:rPr>
                <w:rFonts w:hint="eastAsia" w:ascii="宋体" w:hAnsi="宋体" w:eastAsia="宋体" w:cs="宋体"/>
                <w:i w:val="0"/>
                <w:iCs w:val="0"/>
                <w:color w:val="000000"/>
                <w:sz w:val="18"/>
                <w:szCs w:val="18"/>
                <w:u w:val="none"/>
              </w:rPr>
            </w:pPr>
          </w:p>
        </w:tc>
        <w:tc>
          <w:tcPr>
            <w:tcW w:w="1306" w:type="dxa"/>
            <w:tcBorders>
              <w:top w:val="nil"/>
              <w:left w:val="nil"/>
              <w:bottom w:val="nil"/>
              <w:right w:val="nil"/>
            </w:tcBorders>
            <w:noWrap w:val="0"/>
            <w:vAlign w:val="center"/>
          </w:tcPr>
          <w:p w14:paraId="416F49D3">
            <w:pPr>
              <w:rPr>
                <w:rFonts w:hint="eastAsia" w:ascii="宋体" w:hAnsi="宋体" w:eastAsia="宋体" w:cs="宋体"/>
                <w:i w:val="0"/>
                <w:iCs w:val="0"/>
                <w:color w:val="000000"/>
                <w:sz w:val="18"/>
                <w:szCs w:val="18"/>
                <w:u w:val="none"/>
              </w:rPr>
            </w:pPr>
          </w:p>
        </w:tc>
      </w:tr>
    </w:tbl>
    <w:p w14:paraId="084610D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黑体" w:hAnsi="黑体" w:eastAsia="黑体" w:cs="Times New Roman"/>
          <w:b w:val="0"/>
          <w:bCs/>
          <w:color w:val="auto"/>
          <w:kern w:val="44"/>
          <w:sz w:val="40"/>
          <w:szCs w:val="40"/>
          <w:lang w:val="en-US" w:eastAsia="zh-CN" w:bidi="ar-SA"/>
        </w:rPr>
        <w:br w:type="page"/>
      </w:r>
      <w:bookmarkStart w:id="54" w:name="_Toc15396618"/>
    </w:p>
    <w:p w14:paraId="6A982F73">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1"/>
      <w:bookmarkEnd w:id="54"/>
      <w:bookmarkStart w:id="55" w:name="_Toc15396619"/>
    </w:p>
    <w:p w14:paraId="078D994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85FEF6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2776338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0FC1BF8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5FCB8F5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13ED40C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1A97545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5E053B3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076D48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2AB7A0F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3E29DF6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4EE4537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4FE4D9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2F00FC5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43A7B381">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02D530-1568-45E6-94BD-3C3F7C9918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695EFCF-7DAD-4D95-9987-EF36B69CF235}"/>
  </w:font>
  <w:font w:name="仿宋_GB2312">
    <w:panose1 w:val="02010609030101010101"/>
    <w:charset w:val="86"/>
    <w:family w:val="auto"/>
    <w:pitch w:val="default"/>
    <w:sig w:usb0="00000001" w:usb1="080E0000" w:usb2="00000000" w:usb3="00000000" w:csb0="00040000" w:csb1="00000000"/>
    <w:embedRegular r:id="rId3" w:fontKey="{ED29800F-7D9B-4882-B724-DEFD5BC21D54}"/>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C741CE71-9DBA-40F6-9DB6-A031B6C9FA08}"/>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5" w:fontKey="{14FF1A96-3355-4F8D-BF0C-BF53A09AB1FE}"/>
  </w:font>
  <w:font w:name="楷体_GB2312">
    <w:panose1 w:val="02010609030101010101"/>
    <w:charset w:val="86"/>
    <w:family w:val="auto"/>
    <w:pitch w:val="default"/>
    <w:sig w:usb0="00000001" w:usb1="080E0000" w:usb2="00000000" w:usb3="00000000" w:csb0="00040000" w:csb1="00000000"/>
    <w:embedRegular r:id="rId6" w:fontKey="{9D9A3438-06B3-4FFF-8527-33EC22D45E93}"/>
  </w:font>
  <w:font w:name="方正仿宋_GBK">
    <w:altName w:val="微软雅黑"/>
    <w:panose1 w:val="00000000000000000000"/>
    <w:charset w:val="86"/>
    <w:family w:val="auto"/>
    <w:pitch w:val="default"/>
    <w:sig w:usb0="00000000" w:usb1="00000000" w:usb2="00082016" w:usb3="00000000" w:csb0="00040001" w:csb1="00000000"/>
    <w:embedRegular r:id="rId7" w:fontKey="{FB114906-658E-4611-B0BE-1D12509E3797}"/>
  </w:font>
  <w:font w:name="Arial Unicode MS">
    <w:altName w:val="宋体"/>
    <w:panose1 w:val="020B0604020202020204"/>
    <w:charset w:val="86"/>
    <w:family w:val="auto"/>
    <w:pitch w:val="default"/>
    <w:sig w:usb0="00000000" w:usb1="00000000" w:usb2="0000003F" w:usb3="00000000" w:csb0="603F01FF" w:csb1="FFFF0000"/>
  </w:font>
  <w:font w:name="方正仿宋_GB2312">
    <w:panose1 w:val="02000000000000000000"/>
    <w:charset w:val="86"/>
    <w:family w:val="auto"/>
    <w:pitch w:val="default"/>
    <w:sig w:usb0="A00002BF" w:usb1="184F6CFA" w:usb2="00000012" w:usb3="00000000" w:csb0="00040001" w:csb1="00000000"/>
    <w:embedRegular r:id="rId8" w:fontKey="{6338B414-0814-4D1B-A2F7-B27D0C11672E}"/>
  </w:font>
  <w:font w:name="楷体">
    <w:panose1 w:val="02010609060101010101"/>
    <w:charset w:val="86"/>
    <w:family w:val="auto"/>
    <w:pitch w:val="default"/>
    <w:sig w:usb0="800002BF" w:usb1="38CF7CFA" w:usb2="00000016" w:usb3="00000000" w:csb0="00040001" w:csb1="00000000"/>
    <w:embedRegular r:id="rId9" w:fontKey="{5BD27250-A34F-4E93-B250-B62904540048}"/>
  </w:font>
  <w:font w:name="微软雅黑">
    <w:panose1 w:val="020B0503020204020204"/>
    <w:charset w:val="86"/>
    <w:family w:val="auto"/>
    <w:pitch w:val="default"/>
    <w:sig w:usb0="80000287" w:usb1="280F3C52" w:usb2="00000016" w:usb3="00000000" w:csb0="0004001F" w:csb1="00000000"/>
    <w:embedRegular r:id="rId10" w:fontKey="{54BF1150-CC35-4BE0-8765-6E4A3D27350B}"/>
  </w:font>
  <w:font w:name="WPSEMBED2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D69ED">
    <w:pPr>
      <w:pStyle w:val="11"/>
      <w:jc w:val="center"/>
    </w:pPr>
  </w:p>
  <w:p w14:paraId="0057938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9B2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91A1A">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691A1A">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1F514E1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FE9D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CA88D">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5CA88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41C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1F4F7"/>
    <w:multiLevelType w:val="singleLevel"/>
    <w:tmpl w:val="0A51F4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883548"/>
    <w:rsid w:val="07996F6E"/>
    <w:rsid w:val="07DFD8BA"/>
    <w:rsid w:val="097C160A"/>
    <w:rsid w:val="09867E8F"/>
    <w:rsid w:val="0A2032A3"/>
    <w:rsid w:val="0CA8290A"/>
    <w:rsid w:val="0D35B1ED"/>
    <w:rsid w:val="0E254B6B"/>
    <w:rsid w:val="0F98263C"/>
    <w:rsid w:val="101860EC"/>
    <w:rsid w:val="101F47CC"/>
    <w:rsid w:val="10C055FF"/>
    <w:rsid w:val="11694EBD"/>
    <w:rsid w:val="11772AA4"/>
    <w:rsid w:val="118107EC"/>
    <w:rsid w:val="12B578D2"/>
    <w:rsid w:val="12E24EE2"/>
    <w:rsid w:val="131D62F9"/>
    <w:rsid w:val="13D50BC4"/>
    <w:rsid w:val="14B17F78"/>
    <w:rsid w:val="15E57946"/>
    <w:rsid w:val="165E0673"/>
    <w:rsid w:val="16B831D5"/>
    <w:rsid w:val="16BB723D"/>
    <w:rsid w:val="17E50567"/>
    <w:rsid w:val="186504BB"/>
    <w:rsid w:val="19A445FC"/>
    <w:rsid w:val="1BE8440E"/>
    <w:rsid w:val="1D155CEE"/>
    <w:rsid w:val="1D1638FE"/>
    <w:rsid w:val="1E312DEB"/>
    <w:rsid w:val="1E740ACF"/>
    <w:rsid w:val="1EC342F6"/>
    <w:rsid w:val="1FF35744"/>
    <w:rsid w:val="1FF6BC77"/>
    <w:rsid w:val="2186353C"/>
    <w:rsid w:val="23610934"/>
    <w:rsid w:val="23860B96"/>
    <w:rsid w:val="240371BF"/>
    <w:rsid w:val="244F3473"/>
    <w:rsid w:val="24C97D99"/>
    <w:rsid w:val="25A718F0"/>
    <w:rsid w:val="25BB59F6"/>
    <w:rsid w:val="260F557C"/>
    <w:rsid w:val="26970054"/>
    <w:rsid w:val="281408E2"/>
    <w:rsid w:val="29FD04D3"/>
    <w:rsid w:val="2BFF7BC6"/>
    <w:rsid w:val="2C476328"/>
    <w:rsid w:val="2C8A61B5"/>
    <w:rsid w:val="2DF04E50"/>
    <w:rsid w:val="2E586DFA"/>
    <w:rsid w:val="2EC574F3"/>
    <w:rsid w:val="2F040D46"/>
    <w:rsid w:val="2F6B035B"/>
    <w:rsid w:val="2FAE5751"/>
    <w:rsid w:val="2FB1A395"/>
    <w:rsid w:val="2FD9A7D8"/>
    <w:rsid w:val="2FDBF714"/>
    <w:rsid w:val="30AB6865"/>
    <w:rsid w:val="31750675"/>
    <w:rsid w:val="319F7F4E"/>
    <w:rsid w:val="32847C00"/>
    <w:rsid w:val="32BD1EF1"/>
    <w:rsid w:val="3304709D"/>
    <w:rsid w:val="33A773CB"/>
    <w:rsid w:val="33D74923"/>
    <w:rsid w:val="33E867BB"/>
    <w:rsid w:val="345D3480"/>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BB081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B14DB7"/>
    <w:rsid w:val="4FE9BD67"/>
    <w:rsid w:val="4FFB052F"/>
    <w:rsid w:val="537E6D0A"/>
    <w:rsid w:val="53F74C96"/>
    <w:rsid w:val="55170BA8"/>
    <w:rsid w:val="553218C9"/>
    <w:rsid w:val="55A80E2C"/>
    <w:rsid w:val="567E1AA5"/>
    <w:rsid w:val="56A40F2B"/>
    <w:rsid w:val="56E17072"/>
    <w:rsid w:val="56E47B74"/>
    <w:rsid w:val="57175D52"/>
    <w:rsid w:val="57BD3DD4"/>
    <w:rsid w:val="5AF92295"/>
    <w:rsid w:val="5B250254"/>
    <w:rsid w:val="5BDD79E6"/>
    <w:rsid w:val="5BF561CA"/>
    <w:rsid w:val="5BFF5DFC"/>
    <w:rsid w:val="5CD71FC4"/>
    <w:rsid w:val="5D1F11B5"/>
    <w:rsid w:val="5D695134"/>
    <w:rsid w:val="5DAE1B18"/>
    <w:rsid w:val="5DE7D9E5"/>
    <w:rsid w:val="5ECEC941"/>
    <w:rsid w:val="5EF97F4F"/>
    <w:rsid w:val="5F2525CE"/>
    <w:rsid w:val="5FBF9FF3"/>
    <w:rsid w:val="5FCD4E2C"/>
    <w:rsid w:val="5FEF394A"/>
    <w:rsid w:val="5FF67715"/>
    <w:rsid w:val="62BF3928"/>
    <w:rsid w:val="63B3701E"/>
    <w:rsid w:val="647F5392"/>
    <w:rsid w:val="65BF1018"/>
    <w:rsid w:val="65E66580"/>
    <w:rsid w:val="664B1D71"/>
    <w:rsid w:val="664B4E8E"/>
    <w:rsid w:val="67277B67"/>
    <w:rsid w:val="67AA3209"/>
    <w:rsid w:val="689B286C"/>
    <w:rsid w:val="698D0931"/>
    <w:rsid w:val="69FF49F3"/>
    <w:rsid w:val="6A7FE5F3"/>
    <w:rsid w:val="6B053271"/>
    <w:rsid w:val="6B7C392F"/>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1B702B"/>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6B594D"/>
    <w:rsid w:val="75DEEEC2"/>
    <w:rsid w:val="75E32345"/>
    <w:rsid w:val="76E3355F"/>
    <w:rsid w:val="76FF5125"/>
    <w:rsid w:val="776F6FFA"/>
    <w:rsid w:val="778769C8"/>
    <w:rsid w:val="77A75DCA"/>
    <w:rsid w:val="77DC22F5"/>
    <w:rsid w:val="783E271A"/>
    <w:rsid w:val="78616DE9"/>
    <w:rsid w:val="78E875D7"/>
    <w:rsid w:val="79086DAD"/>
    <w:rsid w:val="792E3930"/>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2"/>
    <w:qFormat/>
    <w:uiPriority w:val="9"/>
    <w:rPr>
      <w:rFonts w:ascii="Times New Roman" w:hAnsi="Times New Roman"/>
      <w:b/>
      <w:bCs/>
      <w:kern w:val="44"/>
      <w:sz w:val="44"/>
      <w:szCs w:val="44"/>
    </w:rPr>
  </w:style>
  <w:style w:type="character" w:customStyle="1" w:styleId="31">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f9271f8f-7647-4518-ad43-fe911efc51cb</errorID>
      <errorWord>...</errorWord>
      <group>L1_Punc</group>
      <groupName>标点问题</groupName>
      <ability>L2_Punc</ability>
      <abilityName>标点符号检查</abilityName>
      <candidateList>
        <item>……</item>
      </candidateList>
      <explain>省略号错误。</explain>
      <paraID> 1F81654</paraID>
      <start>22</start>
      <end>25</end>
      <status>ignored</status>
      <modifiedWord/>
      <trackRevisions>false</trackRevisions>
    </reviewItem>
    <reviewItem>
      <errorID>f98e7c6d-6578-46b0-a211-fe4d22532dfc</errorID>
      <errorWord>.....</errorWord>
      <group>L1_Punc</group>
      <groupName>标点问题</groupName>
      <ability>L2_Punc</ability>
      <abilityName>标点符号检查</abilityName>
      <candidateList>
        <item>……</item>
      </candidateList>
      <explain>省略号错误。</explain>
      <paraID>308A5462</paraID>
      <start>9</start>
      <end>14</end>
      <status>ignored</status>
      <modifiedWord/>
      <trackRevisions>false</trackRevisions>
    </reviewItem>
    <reviewItem>
      <errorID>58140bc7-0e89-4354-bf0d-88185a3629d2</errorID>
      <errorWord>....</errorWord>
      <group>L1_Punc</group>
      <groupName>标点问题</groupName>
      <ability>L2_Punc</ability>
      <abilityName>标点符号检查</abilityName>
      <candidateList>
        <item>……</item>
      </candidateList>
      <explain>省略号错误。</explain>
      <paraID>1CFFF4FF</paraID>
      <start>21</start>
      <end>25</end>
      <status>ignored</status>
      <modifiedWord/>
      <trackRevisions>false</trackRevisions>
    </reviewItem>
    <reviewItem>
      <errorID>0c81690c-65a6-4bb7-806e-9e95d28bad9b</errorID>
      <errorWord>......</errorWord>
      <group>L1_Punc</group>
      <groupName>标点问题</groupName>
      <ability>L2_Punc</ability>
      <abilityName>标点符号检查</abilityName>
      <candidateList>
        <item>……</item>
      </candidateList>
      <explain>省略号错误。</explain>
      <paraID>534E1868</paraID>
      <start>20</start>
      <end>26</end>
      <status>ignored</status>
      <modifiedWord/>
      <trackRevisions>false</trackRevisions>
    </reviewItem>
    <reviewItem>
      <errorID>f7a017b3-f903-4b36-8df2-3a20e8048bda</errorID>
      <errorWord>..</errorWord>
      <group>L1_Punc</group>
      <groupName>标点问题</groupName>
      <ability>L2_Punc</ability>
      <abilityName>标点符号检查</abilityName>
      <candidateList>
        <item>.</item>
      </candidateList>
      <explain/>
      <paraID>33E1749F</paraID>
      <start>22</start>
      <end>24</end>
      <status>ignored</status>
      <modifiedWord/>
      <trackRevisions>false</trackRevisions>
    </reviewItem>
    <reviewItem>
      <errorID>ee41a0cb-48bf-4c07-9ba7-a9513c6d0011</errorID>
      <errorWord>......</errorWord>
      <group>L1_Punc</group>
      <groupName>标点问题</groupName>
      <ability>L2_Punc</ability>
      <abilityName>标点符号检查</abilityName>
      <candidateList>
        <item>……</item>
      </candidateList>
      <explain>省略号错误。</explain>
      <paraID>7B1E25E5</paraID>
      <start>20</start>
      <end>26</end>
      <status>ignored</status>
      <modifiedWord/>
      <trackRevisions>false</trackRevisions>
    </reviewItem>
    <reviewItem>
      <errorID>2a9135ad-d8b3-438c-a2f0-30b0950b0840</errorID>
      <errorWord>巩固脱贫攻坚成果</errorWord>
      <group>L1_Word</group>
      <groupName>字词问题</groupName>
      <ability>L2_Typo</ability>
      <abilityName>字词错误</abilityName>
      <candidateList>
        <item>巩固拓展脱贫攻坚成果</item>
      </candidateList>
      <explain/>
      <paraID>426FD38B</paraID>
      <start>10</start>
      <end>18</end>
      <status>ignored</status>
      <modifiedWord/>
      <trackRevisions>false</trackRevisions>
    </reviewItem>
    <reviewItem>
      <errorID>66b67ccf-4ecc-48a6-ac99-512dea346ca2</errorID>
      <errorWord>巩固脱贫攻坚成果</errorWord>
      <group>L1_Word</group>
      <groupName>字词问题</groupName>
      <ability>L2_Typo</ability>
      <abilityName>字词错误</abilityName>
      <candidateList>
        <item>巩固拓展脱贫攻坚成果</item>
      </candidateList>
      <explain/>
      <paraID> 85E0E4D</paraID>
      <start>10</start>
      <end>18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366094-da7f-4b2d-a440-77757fa982a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13186</Words>
  <Characters>14897</Characters>
  <Lines>61</Lines>
  <Paragraphs>17</Paragraphs>
  <TotalTime>2</TotalTime>
  <ScaleCrop>false</ScaleCrop>
  <LinksUpToDate>false</LinksUpToDate>
  <CharactersWithSpaces>14934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2025-12-01T00:47:34Z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40BBFC3A6B5F4ECB87412C323D64C9A9_13</vt:lpwstr>
  </property>
  <property fmtid="{D5CDD505-2E9C-101B-9397-08002B2CF9AE}" pid="4" name="KSOTemplateDocerSaveRecord">
    <vt:lpwstr>eyJoZGlkIjoiNzI2ZGI0OGUzMDAzMzk0YmE1OTYyMDVlZGMwMmYyODYiLCJ1c2VySWQiOiIxMTM5NjM2MTk5In0=</vt:lpwstr>
  </property>
</Properties>
</file>