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DD0F0">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144F8288">
      <w:pPr>
        <w:pStyle w:val="2"/>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峨边彝族自治县教育局机关</w:t>
      </w:r>
    </w:p>
    <w:p w14:paraId="56BBC088">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w:t>
      </w:r>
    </w:p>
    <w:p w14:paraId="36DCFF4B">
      <w:pPr>
        <w:jc w:val="center"/>
        <w:rPr>
          <w:rFonts w:hint="eastAsia" w:ascii="方正小标宋简体" w:hAnsi="方正小标宋简体" w:eastAsia="方正小标宋简体" w:cs="方正小标宋简体"/>
          <w:b w:val="0"/>
          <w:bCs/>
          <w:color w:val="auto"/>
          <w:sz w:val="52"/>
          <w:szCs w:val="52"/>
          <w:lang w:val="en-US" w:eastAsia="zh-CN"/>
        </w:rPr>
      </w:pPr>
    </w:p>
    <w:p w14:paraId="741A098F">
      <w:pPr>
        <w:jc w:val="both"/>
        <w:rPr>
          <w:rFonts w:hint="default"/>
          <w:b/>
          <w:bCs/>
          <w:color w:val="auto"/>
          <w:sz w:val="52"/>
          <w:szCs w:val="52"/>
          <w:lang w:val="en-US" w:eastAsia="zh-CN"/>
        </w:rPr>
      </w:pPr>
    </w:p>
    <w:p w14:paraId="7AAC3BAA">
      <w:pPr>
        <w:jc w:val="both"/>
        <w:rPr>
          <w:rFonts w:hint="default"/>
          <w:b/>
          <w:bCs/>
          <w:color w:val="auto"/>
          <w:sz w:val="52"/>
          <w:szCs w:val="52"/>
          <w:lang w:val="en-US" w:eastAsia="zh-CN"/>
        </w:rPr>
      </w:pPr>
    </w:p>
    <w:p w14:paraId="0573735C">
      <w:pPr>
        <w:jc w:val="both"/>
        <w:rPr>
          <w:rFonts w:hint="default"/>
          <w:b/>
          <w:bCs/>
          <w:color w:val="auto"/>
          <w:sz w:val="52"/>
          <w:szCs w:val="52"/>
          <w:lang w:val="en-US" w:eastAsia="zh-CN"/>
        </w:rPr>
      </w:pPr>
    </w:p>
    <w:p w14:paraId="021ED14E">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single"/>
          <w:lang w:val="en-US" w:eastAsia="zh-CN"/>
        </w:rPr>
        <w:t>峨边彝族自治县教育局</w:t>
      </w:r>
    </w:p>
    <w:p w14:paraId="109A06D1">
      <w:pPr>
        <w:ind w:left="0" w:leftChars="0" w:firstLine="0" w:firstLineChars="0"/>
        <w:jc w:val="both"/>
        <w:rPr>
          <w:rFonts w:hint="default"/>
          <w:b/>
          <w:bCs/>
          <w:color w:val="auto"/>
          <w:sz w:val="32"/>
          <w:szCs w:val="32"/>
          <w:lang w:val="en-US" w:eastAsia="zh-CN"/>
        </w:rPr>
      </w:pPr>
    </w:p>
    <w:p w14:paraId="5F5B8B7C">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 3月20日</w:t>
      </w:r>
    </w:p>
    <w:p w14:paraId="70AEC597">
      <w:pPr>
        <w:jc w:val="both"/>
        <w:rPr>
          <w:rFonts w:hint="eastAsia"/>
          <w:b/>
          <w:bCs/>
          <w:color w:val="auto"/>
          <w:sz w:val="32"/>
          <w:szCs w:val="32"/>
          <w:lang w:val="en-US" w:eastAsia="zh-CN"/>
        </w:rPr>
      </w:pPr>
    </w:p>
    <w:p w14:paraId="2E233465">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16EBAE0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教育局机关概况</w:t>
      </w:r>
    </w:p>
    <w:p w14:paraId="7025ECE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5C04DDF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2026年重点工作</w:t>
      </w:r>
    </w:p>
    <w:p w14:paraId="0E76F15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教育局机关2026年部门预算表</w:t>
      </w:r>
    </w:p>
    <w:p w14:paraId="4D64B5A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17CEE0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7BAE9F1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1AEA0F9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7099F27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55DA556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5CE8CC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5863592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01DED4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46F795E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6B59329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300380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13E510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4C08E9D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1E27CEB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71E9F9F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教育局机关2026年部门预算情况说明</w:t>
      </w:r>
    </w:p>
    <w:p w14:paraId="374B47B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34285E31">
      <w:pPr>
        <w:pStyle w:val="2"/>
        <w:numPr>
          <w:ilvl w:val="0"/>
          <w:numId w:val="0"/>
        </w:numPr>
        <w:bidi w:val="0"/>
        <w:jc w:val="both"/>
        <w:rPr>
          <w:rFonts w:hint="default"/>
          <w:color w:val="auto"/>
          <w:lang w:val="en-US" w:eastAsia="zh-CN"/>
        </w:rPr>
      </w:pPr>
    </w:p>
    <w:p w14:paraId="5C138FE1">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sz w:val="44"/>
          <w:szCs w:val="21"/>
          <w:lang w:val="en-US" w:eastAsia="zh-CN"/>
        </w:rPr>
        <w:t>第一部分  峨边彝族自治县教育局机关概况</w:t>
      </w:r>
    </w:p>
    <w:p w14:paraId="3B1BA348">
      <w:pPr>
        <w:widowControl w:val="0"/>
        <w:numPr>
          <w:ilvl w:val="0"/>
          <w:numId w:val="0"/>
        </w:numPr>
        <w:jc w:val="both"/>
        <w:rPr>
          <w:rFonts w:hint="default"/>
          <w:b/>
          <w:bCs/>
          <w:color w:val="auto"/>
          <w:sz w:val="52"/>
          <w:szCs w:val="52"/>
          <w:lang w:val="en-US" w:eastAsia="zh-CN"/>
        </w:rPr>
      </w:pPr>
    </w:p>
    <w:p w14:paraId="210BD87D">
      <w:pPr>
        <w:widowControl w:val="0"/>
        <w:numPr>
          <w:ilvl w:val="0"/>
          <w:numId w:val="0"/>
        </w:numPr>
        <w:jc w:val="both"/>
        <w:rPr>
          <w:rFonts w:hint="default"/>
          <w:b/>
          <w:bCs/>
          <w:color w:val="auto"/>
          <w:sz w:val="52"/>
          <w:szCs w:val="52"/>
          <w:lang w:val="en-US" w:eastAsia="zh-CN"/>
        </w:rPr>
      </w:pPr>
    </w:p>
    <w:p w14:paraId="795F26D8">
      <w:pPr>
        <w:widowControl w:val="0"/>
        <w:numPr>
          <w:ilvl w:val="0"/>
          <w:numId w:val="0"/>
        </w:numPr>
        <w:jc w:val="both"/>
        <w:rPr>
          <w:rFonts w:hint="default"/>
          <w:b/>
          <w:bCs/>
          <w:color w:val="auto"/>
          <w:sz w:val="52"/>
          <w:szCs w:val="52"/>
          <w:lang w:val="en-US" w:eastAsia="zh-CN"/>
        </w:rPr>
      </w:pPr>
    </w:p>
    <w:p w14:paraId="7539C9AF">
      <w:pPr>
        <w:widowControl w:val="0"/>
        <w:numPr>
          <w:ilvl w:val="0"/>
          <w:numId w:val="0"/>
        </w:numPr>
        <w:jc w:val="both"/>
        <w:rPr>
          <w:rFonts w:hint="default"/>
          <w:b/>
          <w:bCs/>
          <w:color w:val="auto"/>
          <w:sz w:val="52"/>
          <w:szCs w:val="52"/>
          <w:lang w:val="en-US" w:eastAsia="zh-CN"/>
        </w:rPr>
      </w:pPr>
    </w:p>
    <w:p w14:paraId="79952E1C">
      <w:pPr>
        <w:widowControl w:val="0"/>
        <w:numPr>
          <w:ilvl w:val="0"/>
          <w:numId w:val="0"/>
        </w:numPr>
        <w:jc w:val="both"/>
        <w:rPr>
          <w:rFonts w:hint="default"/>
          <w:b/>
          <w:bCs/>
          <w:color w:val="auto"/>
          <w:sz w:val="52"/>
          <w:szCs w:val="52"/>
          <w:lang w:val="en-US" w:eastAsia="zh-CN"/>
        </w:rPr>
      </w:pPr>
    </w:p>
    <w:p w14:paraId="79088E7F">
      <w:pPr>
        <w:widowControl w:val="0"/>
        <w:numPr>
          <w:ilvl w:val="0"/>
          <w:numId w:val="0"/>
        </w:numPr>
        <w:jc w:val="both"/>
        <w:rPr>
          <w:rFonts w:hint="default"/>
          <w:b/>
          <w:bCs/>
          <w:color w:val="auto"/>
          <w:sz w:val="52"/>
          <w:szCs w:val="52"/>
          <w:lang w:val="en-US" w:eastAsia="zh-CN"/>
        </w:rPr>
      </w:pPr>
    </w:p>
    <w:p w14:paraId="5F5C0CBF">
      <w:pPr>
        <w:bidi w:val="0"/>
        <w:rPr>
          <w:rFonts w:hint="eastAsia" w:ascii="黑体" w:hAnsi="黑体" w:eastAsia="黑体" w:cs="黑体"/>
          <w:color w:val="auto"/>
          <w:lang w:val="en-US" w:eastAsia="zh-CN"/>
        </w:rPr>
      </w:pPr>
    </w:p>
    <w:p w14:paraId="676BEE56">
      <w:pPr>
        <w:bidi w:val="0"/>
        <w:rPr>
          <w:rFonts w:hint="eastAsia" w:ascii="黑体" w:hAnsi="黑体" w:eastAsia="黑体" w:cs="黑体"/>
          <w:color w:val="auto"/>
          <w:lang w:val="en-US" w:eastAsia="zh-CN"/>
        </w:rPr>
      </w:pPr>
    </w:p>
    <w:p w14:paraId="261D93E2">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114415F7">
      <w:pPr>
        <w:bidi w:val="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（一）职能简介</w:t>
      </w:r>
    </w:p>
    <w:p w14:paraId="68328F13">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贯彻执行党和国家有关教育工作的方针、政策和法律法规，研究拟定全县教育工作的政策并监督实施。</w:t>
      </w:r>
    </w:p>
    <w:p w14:paraId="5C2C0CEF">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2.拟定</w:t>
      </w:r>
      <w:r>
        <w:rPr>
          <w:rFonts w:hint="eastAsia" w:ascii="仿宋_GB2312" w:hAnsi="仿宋_GB2312" w:eastAsia="仿宋_GB2312" w:cs="仿宋_GB2312"/>
          <w:color w:val="auto"/>
          <w:sz w:val="32"/>
          <w:szCs w:val="32"/>
          <w:lang w:eastAsia="zh-CN"/>
        </w:rPr>
        <w:t>全县教育体制改革政策、教育事业发展规划和年度计划并组织实施，负责各类教育的统筹规划和协调管理；负责教育系统基本信息的统计、分析、发布工作；指导教育信息化建设工作。</w:t>
      </w:r>
    </w:p>
    <w:p w14:paraId="340FA707">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负责本部门</w:t>
      </w:r>
      <w:r>
        <w:rPr>
          <w:rFonts w:hint="eastAsia" w:ascii="仿宋_GB2312" w:eastAsia="仿宋_GB2312"/>
          <w:color w:val="auto"/>
          <w:kern w:val="0"/>
          <w:sz w:val="32"/>
          <w:szCs w:val="32"/>
          <w:highlight w:val="none"/>
        </w:rPr>
        <w:t>教育事业经费、教育专款等教育经费</w:t>
      </w:r>
      <w:r>
        <w:rPr>
          <w:rFonts w:hint="eastAsia" w:ascii="仿宋_GB2312" w:hAnsi="仿宋_GB2312" w:eastAsia="仿宋_GB2312" w:cs="仿宋_GB2312"/>
          <w:color w:val="auto"/>
          <w:sz w:val="32"/>
          <w:szCs w:val="32"/>
          <w:highlight w:val="none"/>
          <w:lang w:eastAsia="zh-CN"/>
        </w:rPr>
        <w:t>的统筹管理</w:t>
      </w:r>
      <w:r>
        <w:rPr>
          <w:rFonts w:hint="eastAsia" w:ascii="仿宋_GB2312" w:eastAsia="仿宋_GB2312"/>
          <w:color w:val="auto"/>
          <w:kern w:val="0"/>
          <w:sz w:val="32"/>
          <w:szCs w:val="32"/>
          <w:highlight w:val="none"/>
        </w:rPr>
        <w:t>；</w:t>
      </w:r>
      <w:r>
        <w:rPr>
          <w:rFonts w:hint="eastAsia" w:ascii="仿宋_GB2312" w:eastAsia="仿宋_GB2312"/>
          <w:color w:val="auto"/>
          <w:kern w:val="0"/>
          <w:sz w:val="32"/>
          <w:szCs w:val="32"/>
          <w:highlight w:val="none"/>
          <w:lang w:eastAsia="zh-CN"/>
        </w:rPr>
        <w:t>参与拟订</w:t>
      </w:r>
      <w:r>
        <w:rPr>
          <w:rFonts w:hint="eastAsia" w:ascii="仿宋_GB2312" w:eastAsia="仿宋_GB2312"/>
          <w:color w:val="auto"/>
          <w:kern w:val="0"/>
          <w:sz w:val="32"/>
          <w:szCs w:val="32"/>
          <w:highlight w:val="none"/>
        </w:rPr>
        <w:t>筹措教育经费、教育拨款、教育投资和有关经费管理的政策和措施；负责教育事业发展基本信息的统计分析及教育经费投入统计；监督教育经费的筹措和使用。配合发改、财政部门规范学校收费行为，治理各种乱收费情况；指导学校的后勤管理和学校各类用房的建设；负责全县学校布局、结构调整；负责统筹和规划项目建设；负责组织和指导对学校危房的检查、鉴定、改造和自然灾害造成的校舍安全问题的处理；负责局机关国有资产、差旅和财务管理；负责组织实施政府采购；负责学校营养餐管理工作；负责落实国家教育资助救济帮扶政策，指导执行国家教育援助、教育贷款，完成学生资助工作。</w:t>
      </w:r>
    </w:p>
    <w:p w14:paraId="2499A01D">
      <w:pPr>
        <w:bidi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负责义务教育的宏观指导与协调，推进全县义务教育均衡发展和促进教育公平；推进基础教育教学改革，全面实施素质教育。综合管理各类教育机构举办的学历教育；按管理权限上报或直接审批学校的设置、更名、撤销与调整；负责对社会力量办学机构的审核、监督和管理；编制各类招生计划；负责高中阶段教育的学籍管理工作；指导并审定地方教材、校本教材的编写、使用工作；指导学校的教育教学改革和示范学校建设；</w:t>
      </w:r>
      <w:r>
        <w:rPr>
          <w:rFonts w:hint="eastAsia" w:ascii="仿宋_GB2312" w:eastAsia="仿宋_GB2312"/>
          <w:color w:val="auto"/>
          <w:kern w:val="0"/>
          <w:sz w:val="32"/>
          <w:szCs w:val="32"/>
          <w:highlight w:val="none"/>
        </w:rPr>
        <w:t>牵头组织实施全县学校综合评估、妇幼“两纲”、教育学会、一体化政务服务平台、</w:t>
      </w:r>
      <w:r>
        <w:rPr>
          <w:rFonts w:hint="eastAsia" w:ascii="仿宋_GB2312" w:eastAsia="仿宋_GB2312"/>
          <w:color w:val="auto"/>
          <w:kern w:val="0"/>
          <w:sz w:val="32"/>
          <w:szCs w:val="32"/>
          <w:highlight w:val="none"/>
          <w:lang w:eastAsia="zh-CN"/>
        </w:rPr>
        <w:t>“双随机、一公开”</w:t>
      </w:r>
      <w:r>
        <w:rPr>
          <w:rFonts w:hint="eastAsia" w:ascii="仿宋_GB2312" w:eastAsia="仿宋_GB2312"/>
          <w:color w:val="auto"/>
          <w:kern w:val="0"/>
          <w:sz w:val="32"/>
          <w:szCs w:val="32"/>
          <w:highlight w:val="none"/>
        </w:rPr>
        <w:t>等工作；协助县政府教育督导室开展县域内各级各类学校教育督导评估工作。</w:t>
      </w:r>
    </w:p>
    <w:p w14:paraId="7B612249">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指导全县各类学校的思想政治、德育、教学、体育卫生与美育工作、劳动技术教育、国防教育和安全稳定工作。配合有关部门保护未成年学生身心健康，保护未成年学生的合法权益。</w:t>
      </w:r>
    </w:p>
    <w:p w14:paraId="7A585745">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主管全县教师工作，负责规划并指导全县教师队伍建设；根据编制标准，指导各类学校核定教职工编制和岗位设置；负责中小学教师资格认定、招聘录用、专业技术职务资格评审、培养培训、继续教育和考核管理；指导学校内部管理体制改革和人事、分配制度改革。</w:t>
      </w:r>
    </w:p>
    <w:p w14:paraId="15C2CDB9">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协调管理全县中小学校长的选拔、任用、培训；具体承办管理权限范围内学校领导干部的考核任免工作。</w:t>
      </w:r>
    </w:p>
    <w:p w14:paraId="07692F52">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统筹管理全县各级各类学校的学历教育考试工作；组织各级各类学校的招生工作；承担市大学中专招生委员会和高等教育自学考试委员会的日常工作。</w:t>
      </w:r>
    </w:p>
    <w:p w14:paraId="1983D3BC">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规划并指导全县教育科研和教育科研成果的推广工作， 管理全县教育情报、技术装备、远程教育的规划与发展建设工作。</w:t>
      </w:r>
    </w:p>
    <w:p w14:paraId="3DA1B407">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eastAsia="zh-CN"/>
        </w:rPr>
        <w:t>统筹管理并协调全县教育系统的外事工作；承办教育系统的国际交流与合作及与港、澳、台地区的交流与合作。</w:t>
      </w:r>
    </w:p>
    <w:p w14:paraId="302F74A4">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管理全县中小学（幼儿园）及其他直属事业单位；指导有关教育的学会、协会、研究会、基金会等教育社团组织的工作。</w:t>
      </w:r>
    </w:p>
    <w:p w14:paraId="200C7F53">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指导以就业为导向的职业教育的发展与改革，指导中等职业教育教材建设和职业指导工作，组织实施民族地区免费中等职业教育工作。</w:t>
      </w:r>
    </w:p>
    <w:p w14:paraId="253655F6">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eastAsia="zh-CN"/>
        </w:rPr>
        <w:t>统筹规划、综合管理全县民办教育，规范民办教育办学秩序，促进民办教育事业健康发展。</w:t>
      </w:r>
    </w:p>
    <w:p w14:paraId="36B4EF4E">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lang w:eastAsia="zh-CN"/>
        </w:rPr>
        <w:t>统筹和指导全县教育督导工作，负责组织和指导中等及中等以下教育的督导检查和评估验收工作，指导基础教育发展水平和质量的监测工作。</w:t>
      </w:r>
    </w:p>
    <w:p w14:paraId="3F7466FC">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负责教育行政复议的办理和行政诉讼的应诉工作；负责教育行政执法与刑事司法衔接工作；负责教育行政许可及相关行政服务信息共享工作；负责处理行政审批、综合行政执法等部门提出的事中事后监管建议意见。</w:t>
      </w:r>
    </w:p>
    <w:p w14:paraId="271592DB">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eastAsia="zh-CN"/>
        </w:rPr>
        <w:t>承办县委、县政府交办的其他事项。</w:t>
      </w:r>
    </w:p>
    <w:p w14:paraId="32F4BB29">
      <w:pPr>
        <w:bidi w:val="0"/>
        <w:rPr>
          <w:rFonts w:hint="eastAsia" w:ascii="仿宋_GB2312" w:hAnsi="仿宋_GB2312" w:eastAsia="仿宋_GB2312" w:cs="仿宋_GB2312"/>
          <w:color w:val="auto"/>
          <w:sz w:val="32"/>
          <w:szCs w:val="32"/>
        </w:rPr>
      </w:pPr>
    </w:p>
    <w:p w14:paraId="0622BA96">
      <w:pPr>
        <w:bidi w:val="0"/>
        <w:rPr>
          <w:rFonts w:hint="eastAsia" w:ascii="仿宋_GB2312" w:hAnsi="仿宋_GB2312" w:eastAsia="仿宋_GB2312" w:cs="仿宋_GB2312"/>
          <w:color w:val="auto"/>
          <w:sz w:val="32"/>
          <w:szCs w:val="32"/>
        </w:rPr>
      </w:pPr>
    </w:p>
    <w:p w14:paraId="0D197185">
      <w:pPr>
        <w:bidi w:val="0"/>
        <w:rPr>
          <w:rFonts w:hint="eastAsia" w:ascii="楷体" w:hAnsi="楷体" w:eastAsia="楷体" w:cs="楷体"/>
          <w:color w:val="auto"/>
          <w:sz w:val="32"/>
          <w:szCs w:val="32"/>
        </w:rPr>
      </w:pPr>
      <w:r>
        <w:rPr>
          <w:rFonts w:hint="eastAsia" w:ascii="楷体" w:hAnsi="楷体" w:eastAsia="楷体" w:cs="楷体"/>
          <w:color w:val="auto"/>
          <w:sz w:val="32"/>
          <w:szCs w:val="32"/>
        </w:rPr>
        <w:t>（二）</w:t>
      </w:r>
      <w:r>
        <w:rPr>
          <w:rFonts w:hint="eastAsia" w:ascii="楷体" w:hAnsi="楷体" w:eastAsia="楷体" w:cs="楷体"/>
          <w:color w:val="auto"/>
          <w:sz w:val="32"/>
          <w:szCs w:val="32"/>
          <w:lang w:eastAsia="zh-CN"/>
        </w:rPr>
        <w:t>2026</w:t>
      </w:r>
      <w:r>
        <w:rPr>
          <w:rFonts w:hint="eastAsia" w:ascii="楷体" w:hAnsi="楷体" w:eastAsia="楷体" w:cs="楷体"/>
          <w:color w:val="auto"/>
          <w:sz w:val="32"/>
          <w:szCs w:val="32"/>
        </w:rPr>
        <w:t>年重点工作任务介绍</w:t>
      </w:r>
    </w:p>
    <w:p w14:paraId="30D87E50">
      <w:pPr>
        <w:bidi w:val="0"/>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加强党对教育工作的全面领导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建强基层党组织战斗堡垒</w:t>
      </w:r>
      <w:r>
        <w:rPr>
          <w:rFonts w:hint="eastAsia" w:ascii="仿宋_GB2312" w:hAnsi="仿宋_GB2312" w:eastAsia="仿宋_GB2312" w:cs="仿宋_GB2312"/>
          <w:sz w:val="32"/>
          <w:szCs w:val="32"/>
          <w:lang w:eastAsia="zh-CN"/>
        </w:rPr>
        <w:t>。</w:t>
      </w:r>
    </w:p>
    <w:p w14:paraId="04546928">
      <w:pP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锻造过硬党员干部教师队伍</w:t>
      </w:r>
      <w:r>
        <w:rPr>
          <w:rFonts w:hint="eastAsia" w:ascii="仿宋_GB2312" w:hAnsi="仿宋_GB2312" w:eastAsia="仿宋_GB2312" w:cs="仿宋_GB2312"/>
          <w:sz w:val="32"/>
          <w:szCs w:val="32"/>
          <w:lang w:eastAsia="zh-CN"/>
        </w:rPr>
        <w:t>。</w:t>
      </w:r>
    </w:p>
    <w:p w14:paraId="64ABC1EC">
      <w:pP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纵深推进市委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两项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改革，做实两项改革“后半篇文章”，优化教育资源配置，提升办学整体效益。</w:t>
      </w:r>
    </w:p>
    <w:p w14:paraId="366B973B">
      <w:pP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4提升思政育人实效</w:t>
      </w:r>
      <w:r>
        <w:rPr>
          <w:rFonts w:hint="eastAsia" w:ascii="仿宋_GB2312" w:hAnsi="仿宋_GB2312" w:eastAsia="仿宋_GB2312" w:cs="仿宋_GB2312"/>
          <w:sz w:val="32"/>
          <w:szCs w:val="32"/>
        </w:rPr>
        <w:t>。</w:t>
      </w:r>
    </w:p>
    <w:p w14:paraId="6E925D6C">
      <w:pP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开展教育质量提升攻坚行动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规范课程与教学管理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抓实质量监测与备考。</w:t>
      </w:r>
    </w:p>
    <w:p w14:paraId="2A6D7FDB">
      <w:pP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6.深化课堂改革，抓实常态教研；强化监测评价与科研赋能，完善育人体系。</w:t>
      </w:r>
    </w:p>
    <w:p w14:paraId="0A91FB28">
      <w:pP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7.学前教育普及普惠优质发展</w:t>
      </w:r>
      <w:r>
        <w:rPr>
          <w:rFonts w:hint="eastAsia" w:ascii="仿宋_GB2312" w:hAnsi="仿宋_GB2312" w:eastAsia="仿宋_GB2312" w:cs="仿宋_GB2312"/>
          <w:sz w:val="32"/>
          <w:szCs w:val="32"/>
        </w:rPr>
        <w:t>。</w:t>
      </w:r>
    </w:p>
    <w:p w14:paraId="28AD0B74">
      <w:pP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8.义务教育优质均衡发展</w:t>
      </w:r>
      <w:r>
        <w:rPr>
          <w:rFonts w:hint="eastAsia" w:ascii="仿宋_GB2312" w:hAnsi="仿宋_GB2312" w:eastAsia="仿宋_GB2312" w:cs="仿宋_GB2312"/>
          <w:sz w:val="32"/>
          <w:szCs w:val="32"/>
        </w:rPr>
        <w:t>。</w:t>
      </w:r>
    </w:p>
    <w:p w14:paraId="5A0D5F13">
      <w:pP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9.高中教育特色优质发展</w:t>
      </w:r>
      <w:r>
        <w:rPr>
          <w:rFonts w:hint="eastAsia" w:ascii="仿宋_GB2312" w:hAnsi="仿宋_GB2312" w:eastAsia="仿宋_GB2312" w:cs="仿宋_GB2312"/>
          <w:sz w:val="32"/>
          <w:szCs w:val="32"/>
        </w:rPr>
        <w:t>。</w:t>
      </w:r>
    </w:p>
    <w:p w14:paraId="0E8FCB29">
      <w:pP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10.职业教育内涵提质发展</w:t>
      </w:r>
      <w:r>
        <w:rPr>
          <w:rFonts w:hint="eastAsia" w:ascii="仿宋_GB2312" w:hAnsi="仿宋_GB2312" w:eastAsia="仿宋_GB2312" w:cs="仿宋_GB2312"/>
          <w:sz w:val="32"/>
          <w:szCs w:val="32"/>
        </w:rPr>
        <w:t>。深化产教融合、科教融汇，服务地方发展。</w:t>
      </w:r>
    </w:p>
    <w:p w14:paraId="40AD0E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11.普职融通一体发展</w:t>
      </w:r>
      <w:r>
        <w:rPr>
          <w:rFonts w:hint="eastAsia" w:ascii="仿宋_GB2312" w:hAnsi="仿宋_GB2312" w:eastAsia="仿宋_GB2312" w:cs="仿宋_GB2312"/>
          <w:sz w:val="32"/>
          <w:szCs w:val="32"/>
        </w:rPr>
        <w:t>。</w:t>
      </w:r>
    </w:p>
    <w:p w14:paraId="147028C3">
      <w:pP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12.成人教育与社区教育提质发展</w:t>
      </w:r>
      <w:r>
        <w:rPr>
          <w:rFonts w:hint="eastAsia" w:ascii="仿宋_GB2312" w:hAnsi="仿宋_GB2312" w:eastAsia="仿宋_GB2312" w:cs="仿宋_GB2312"/>
          <w:sz w:val="32"/>
          <w:szCs w:val="32"/>
        </w:rPr>
        <w:t>。</w:t>
      </w:r>
    </w:p>
    <w:p w14:paraId="02F448DF">
      <w:pP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13.开放教育与老年教育协同发展</w:t>
      </w:r>
      <w:r>
        <w:rPr>
          <w:rFonts w:hint="eastAsia" w:ascii="仿宋_GB2312" w:hAnsi="仿宋_GB2312" w:eastAsia="仿宋_GB2312" w:cs="仿宋_GB2312"/>
          <w:sz w:val="32"/>
          <w:szCs w:val="32"/>
        </w:rPr>
        <w:t>。</w:t>
      </w:r>
    </w:p>
    <w:p w14:paraId="30BE8B1C">
      <w:pP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14.全面落实“县管校聘”改革</w:t>
      </w:r>
      <w:r>
        <w:rPr>
          <w:rFonts w:hint="eastAsia" w:ascii="仿宋_GB2312" w:hAnsi="仿宋_GB2312" w:eastAsia="仿宋_GB2312" w:cs="仿宋_GB2312"/>
          <w:sz w:val="32"/>
          <w:szCs w:val="32"/>
        </w:rPr>
        <w:t>。</w:t>
      </w:r>
    </w:p>
    <w:p w14:paraId="5E03CB3D">
      <w:pP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15.实施高层次人才引育工程</w:t>
      </w:r>
      <w:r>
        <w:rPr>
          <w:rFonts w:hint="eastAsia" w:ascii="仿宋_GB2312" w:hAnsi="仿宋_GB2312" w:eastAsia="仿宋_GB2312" w:cs="仿宋_GB2312"/>
          <w:sz w:val="32"/>
          <w:szCs w:val="32"/>
        </w:rPr>
        <w:t>。</w:t>
      </w:r>
    </w:p>
    <w:p w14:paraId="556B2D5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16.加强教师编制动态调整与师资保障</w:t>
      </w:r>
      <w:r>
        <w:rPr>
          <w:rFonts w:hint="eastAsia" w:ascii="仿宋_GB2312" w:hAnsi="仿宋_GB2312" w:eastAsia="仿宋_GB2312" w:cs="仿宋_GB2312"/>
          <w:sz w:val="32"/>
          <w:szCs w:val="32"/>
        </w:rPr>
        <w:t>。</w:t>
      </w:r>
    </w:p>
    <w:p w14:paraId="20EB5EB7">
      <w:pP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17.强化经费统筹保障</w:t>
      </w:r>
      <w:r>
        <w:rPr>
          <w:rFonts w:hint="eastAsia" w:ascii="仿宋_GB2312" w:hAnsi="仿宋_GB2312" w:eastAsia="仿宋_GB2312" w:cs="仿宋_GB2312"/>
          <w:sz w:val="32"/>
          <w:szCs w:val="32"/>
        </w:rPr>
        <w:t>。坚守教育经费投入“两个只增不减”底线，确保一般公共预算教育支出持续增长，积极争取上级项目资金。</w:t>
      </w:r>
    </w:p>
    <w:p w14:paraId="5000A798">
      <w:pPr>
        <w:rPr>
          <w:rFonts w:hint="eastAsia" w:ascii="仿宋_GB2312" w:hAnsi="仿宋_GB2312" w:eastAsia="仿宋_GB2312" w:cs="仿宋_GB2312"/>
        </w:rPr>
      </w:pPr>
      <w:r>
        <w:rPr>
          <w:rFonts w:hint="eastAsia" w:ascii="仿宋_GB2312" w:hAnsi="仿宋_GB2312" w:eastAsia="仿宋_GB2312" w:cs="仿宋_GB2312"/>
          <w:sz w:val="32"/>
          <w:szCs w:val="32"/>
          <w:lang w:val="en-US" w:eastAsia="zh-CN"/>
        </w:rPr>
        <w:t>18.健全督导工作体系，压实督导政治责任。</w:t>
      </w:r>
    </w:p>
    <w:p w14:paraId="20882D4C">
      <w:r>
        <w:rPr>
          <w:rFonts w:hint="eastAsia" w:ascii="仿宋_GB2312" w:hAnsi="仿宋_GB2312" w:eastAsia="仿宋_GB2312" w:cs="仿宋_GB2312"/>
          <w:sz w:val="32"/>
          <w:szCs w:val="32"/>
          <w:lang w:val="en-US" w:eastAsia="zh-CN"/>
        </w:rPr>
        <w:t>19.聚焦重点任务督导，推动工作落地见效。</w:t>
      </w:r>
    </w:p>
    <w:p w14:paraId="3ABC815F">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6338EB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峨边彝族自治县教育局预算单位1个，其中：行政单位1个，事业单位0个。</w:t>
      </w:r>
    </w:p>
    <w:p w14:paraId="50FCCA73">
      <w:pPr>
        <w:bidi w:val="0"/>
        <w:rPr>
          <w:rFonts w:hint="eastAsia" w:ascii="仿宋" w:hAnsi="仿宋" w:eastAsia="仿宋"/>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峨边彝族自治县教育局总编制30名，其中：行政编制12名，工勤编制0名，事业编制18名。在职人员总数27名，其中：行政8名，工勤0名，事业19名。离休0名。</w:t>
      </w:r>
    </w:p>
    <w:p w14:paraId="520667BD">
      <w:pPr>
        <w:spacing w:line="600" w:lineRule="exact"/>
        <w:ind w:firstLine="640" w:firstLineChars="200"/>
        <w:rPr>
          <w:rFonts w:hint="eastAsia" w:ascii="仿宋" w:hAnsi="仿宋" w:eastAsia="仿宋"/>
          <w:color w:val="auto"/>
          <w:sz w:val="32"/>
          <w:szCs w:val="32"/>
        </w:rPr>
      </w:pPr>
    </w:p>
    <w:p w14:paraId="2CA2E2CA">
      <w:pPr>
        <w:spacing w:line="600" w:lineRule="exact"/>
        <w:ind w:firstLine="640" w:firstLineChars="200"/>
        <w:rPr>
          <w:rFonts w:hint="eastAsia" w:ascii="仿宋" w:hAnsi="仿宋" w:eastAsia="仿宋"/>
          <w:color w:val="auto"/>
          <w:sz w:val="32"/>
          <w:szCs w:val="32"/>
        </w:rPr>
      </w:pPr>
    </w:p>
    <w:p w14:paraId="20AB19FD">
      <w:pPr>
        <w:spacing w:line="600" w:lineRule="exact"/>
        <w:ind w:firstLine="640" w:firstLineChars="200"/>
        <w:rPr>
          <w:rFonts w:hint="eastAsia" w:ascii="仿宋" w:hAnsi="仿宋" w:eastAsia="仿宋"/>
          <w:color w:val="auto"/>
          <w:sz w:val="32"/>
          <w:szCs w:val="32"/>
        </w:rPr>
      </w:pPr>
    </w:p>
    <w:p w14:paraId="0706763F">
      <w:pPr>
        <w:spacing w:line="600" w:lineRule="exact"/>
        <w:ind w:firstLine="640" w:firstLineChars="200"/>
        <w:rPr>
          <w:rFonts w:hint="eastAsia" w:ascii="仿宋" w:hAnsi="仿宋" w:eastAsia="仿宋"/>
          <w:color w:val="auto"/>
          <w:sz w:val="32"/>
          <w:szCs w:val="32"/>
        </w:rPr>
      </w:pPr>
    </w:p>
    <w:p w14:paraId="4CCD8288">
      <w:pPr>
        <w:spacing w:line="600" w:lineRule="exact"/>
        <w:ind w:firstLine="640" w:firstLineChars="200"/>
        <w:rPr>
          <w:rFonts w:hint="eastAsia" w:ascii="仿宋" w:hAnsi="仿宋" w:eastAsia="仿宋"/>
          <w:color w:val="auto"/>
          <w:sz w:val="32"/>
          <w:szCs w:val="32"/>
        </w:rPr>
      </w:pPr>
    </w:p>
    <w:p w14:paraId="65A71662">
      <w:pPr>
        <w:spacing w:line="600" w:lineRule="exact"/>
        <w:ind w:firstLine="640" w:firstLineChars="200"/>
        <w:rPr>
          <w:rFonts w:hint="eastAsia" w:ascii="仿宋" w:hAnsi="仿宋" w:eastAsia="仿宋"/>
          <w:color w:val="auto"/>
          <w:sz w:val="32"/>
          <w:szCs w:val="32"/>
        </w:rPr>
      </w:pPr>
    </w:p>
    <w:p w14:paraId="54313EFC">
      <w:pPr>
        <w:spacing w:line="600" w:lineRule="exact"/>
        <w:ind w:firstLine="640" w:firstLineChars="200"/>
        <w:rPr>
          <w:rFonts w:hint="eastAsia" w:ascii="仿宋" w:hAnsi="仿宋" w:eastAsia="仿宋"/>
          <w:color w:val="auto"/>
          <w:sz w:val="32"/>
          <w:szCs w:val="32"/>
        </w:rPr>
      </w:pPr>
    </w:p>
    <w:p w14:paraId="487E9C80">
      <w:pPr>
        <w:spacing w:line="600" w:lineRule="exact"/>
        <w:ind w:firstLine="640" w:firstLineChars="200"/>
        <w:rPr>
          <w:rFonts w:hint="eastAsia" w:ascii="仿宋" w:hAnsi="仿宋" w:eastAsia="仿宋"/>
          <w:color w:val="auto"/>
          <w:sz w:val="32"/>
          <w:szCs w:val="32"/>
        </w:rPr>
      </w:pPr>
    </w:p>
    <w:p w14:paraId="466865E5">
      <w:pPr>
        <w:spacing w:line="600" w:lineRule="exact"/>
        <w:ind w:firstLine="640" w:firstLineChars="200"/>
        <w:rPr>
          <w:rFonts w:hint="eastAsia" w:ascii="仿宋" w:hAnsi="仿宋" w:eastAsia="仿宋"/>
          <w:color w:val="auto"/>
          <w:sz w:val="32"/>
          <w:szCs w:val="32"/>
        </w:rPr>
      </w:pPr>
    </w:p>
    <w:p w14:paraId="500210A9">
      <w:pPr>
        <w:spacing w:line="600" w:lineRule="exact"/>
        <w:ind w:firstLine="640" w:firstLineChars="200"/>
        <w:rPr>
          <w:rFonts w:hint="eastAsia" w:ascii="仿宋" w:hAnsi="仿宋" w:eastAsia="仿宋"/>
          <w:color w:val="auto"/>
          <w:sz w:val="32"/>
          <w:szCs w:val="32"/>
        </w:rPr>
      </w:pPr>
    </w:p>
    <w:p w14:paraId="38C00C88">
      <w:pPr>
        <w:spacing w:line="600" w:lineRule="exact"/>
        <w:ind w:firstLine="640" w:firstLineChars="200"/>
        <w:rPr>
          <w:rFonts w:hint="eastAsia" w:ascii="仿宋" w:hAnsi="仿宋" w:eastAsia="仿宋"/>
          <w:color w:val="auto"/>
          <w:sz w:val="32"/>
          <w:szCs w:val="32"/>
        </w:rPr>
      </w:pPr>
    </w:p>
    <w:p w14:paraId="77E84FF7">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峨边彝族自治县教育局机关</w:t>
      </w:r>
    </w:p>
    <w:p w14:paraId="10E04AD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2026年部门预算表</w:t>
      </w:r>
    </w:p>
    <w:p w14:paraId="177976F3">
      <w:pPr>
        <w:spacing w:line="600" w:lineRule="exact"/>
        <w:rPr>
          <w:rFonts w:hint="default" w:ascii="仿宋" w:hAnsi="仿宋" w:eastAsia="仿宋" w:cs="Times New Roman"/>
          <w:color w:val="auto"/>
          <w:sz w:val="32"/>
          <w:szCs w:val="32"/>
          <w:lang w:val="en-US" w:eastAsia="zh-CN"/>
        </w:rPr>
      </w:pPr>
    </w:p>
    <w:p w14:paraId="03AC4808">
      <w:pPr>
        <w:spacing w:line="600" w:lineRule="exact"/>
        <w:rPr>
          <w:rFonts w:hint="default" w:ascii="仿宋" w:hAnsi="仿宋" w:eastAsia="仿宋" w:cs="Times New Roman"/>
          <w:color w:val="auto"/>
          <w:sz w:val="32"/>
          <w:szCs w:val="32"/>
          <w:lang w:val="en-US" w:eastAsia="zh-CN"/>
        </w:rPr>
      </w:pPr>
    </w:p>
    <w:p w14:paraId="69C7BD2C">
      <w:pPr>
        <w:spacing w:line="600" w:lineRule="exact"/>
        <w:rPr>
          <w:rFonts w:hint="default" w:ascii="仿宋" w:hAnsi="仿宋" w:eastAsia="仿宋" w:cs="Times New Roman"/>
          <w:color w:val="auto"/>
          <w:sz w:val="32"/>
          <w:szCs w:val="32"/>
          <w:lang w:val="en-US" w:eastAsia="zh-CN"/>
        </w:rPr>
      </w:pPr>
    </w:p>
    <w:p w14:paraId="0ADE9ACF">
      <w:pPr>
        <w:spacing w:line="600" w:lineRule="exact"/>
        <w:rPr>
          <w:rFonts w:hint="default" w:ascii="仿宋" w:hAnsi="仿宋" w:eastAsia="仿宋" w:cs="Times New Roman"/>
          <w:color w:val="auto"/>
          <w:sz w:val="32"/>
          <w:szCs w:val="32"/>
          <w:lang w:val="en-US" w:eastAsia="zh-CN"/>
        </w:rPr>
      </w:pPr>
    </w:p>
    <w:p w14:paraId="67B861F9">
      <w:pPr>
        <w:spacing w:line="600" w:lineRule="exact"/>
        <w:rPr>
          <w:rFonts w:hint="default" w:ascii="仿宋" w:hAnsi="仿宋" w:eastAsia="仿宋" w:cs="Times New Roman"/>
          <w:color w:val="auto"/>
          <w:sz w:val="32"/>
          <w:szCs w:val="32"/>
          <w:lang w:val="en-US" w:eastAsia="zh-CN"/>
        </w:rPr>
      </w:pPr>
    </w:p>
    <w:p w14:paraId="21A9A81D">
      <w:pPr>
        <w:spacing w:line="600" w:lineRule="exact"/>
        <w:rPr>
          <w:rFonts w:hint="default" w:ascii="仿宋" w:hAnsi="仿宋" w:eastAsia="仿宋" w:cs="Times New Roman"/>
          <w:color w:val="auto"/>
          <w:sz w:val="32"/>
          <w:szCs w:val="32"/>
          <w:lang w:val="en-US" w:eastAsia="zh-CN"/>
        </w:rPr>
      </w:pPr>
    </w:p>
    <w:p w14:paraId="4957980B">
      <w:pPr>
        <w:spacing w:line="600" w:lineRule="exact"/>
        <w:rPr>
          <w:rFonts w:hint="default" w:ascii="仿宋" w:hAnsi="仿宋" w:eastAsia="仿宋" w:cs="Times New Roman"/>
          <w:color w:val="auto"/>
          <w:sz w:val="32"/>
          <w:szCs w:val="32"/>
          <w:lang w:val="en-US" w:eastAsia="zh-CN"/>
        </w:rPr>
      </w:pPr>
    </w:p>
    <w:p w14:paraId="056CBDB2">
      <w:pPr>
        <w:spacing w:line="600" w:lineRule="exact"/>
        <w:rPr>
          <w:rFonts w:hint="default" w:ascii="仿宋" w:hAnsi="仿宋" w:eastAsia="仿宋" w:cs="Times New Roman"/>
          <w:color w:val="auto"/>
          <w:sz w:val="32"/>
          <w:szCs w:val="32"/>
          <w:lang w:val="en-US" w:eastAsia="zh-CN"/>
        </w:rPr>
      </w:pPr>
    </w:p>
    <w:p w14:paraId="6E9D41F4">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266C5B23">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详见附件2：峨边彝族自治县教育局机关预算公开报表  </w:t>
      </w:r>
    </w:p>
    <w:p w14:paraId="20CBDC1D">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5CED2D8D">
      <w:pPr>
        <w:numPr>
          <w:ilvl w:val="0"/>
          <w:numId w:val="0"/>
        </w:numPr>
        <w:spacing w:line="600" w:lineRule="exact"/>
        <w:rPr>
          <w:rFonts w:hint="eastAsia" w:ascii="仿宋" w:hAnsi="仿宋" w:eastAsia="仿宋" w:cs="Times New Roman"/>
          <w:color w:val="auto"/>
          <w:sz w:val="32"/>
          <w:szCs w:val="32"/>
          <w:lang w:val="en-US" w:eastAsia="zh-CN"/>
        </w:rPr>
      </w:pPr>
    </w:p>
    <w:p w14:paraId="5DB6D280">
      <w:pPr>
        <w:numPr>
          <w:ilvl w:val="0"/>
          <w:numId w:val="0"/>
        </w:numPr>
        <w:ind w:leftChars="0"/>
        <w:jc w:val="both"/>
        <w:rPr>
          <w:rFonts w:hint="eastAsia"/>
          <w:b/>
          <w:bCs/>
          <w:color w:val="auto"/>
          <w:sz w:val="52"/>
          <w:szCs w:val="52"/>
          <w:lang w:val="en-US" w:eastAsia="zh-CN"/>
        </w:rPr>
      </w:pPr>
    </w:p>
    <w:p w14:paraId="56F87409">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峨边彝族自治县教育局机关</w:t>
      </w:r>
    </w:p>
    <w:p w14:paraId="15488CC1">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265770A5">
      <w:pPr>
        <w:numPr>
          <w:ilvl w:val="0"/>
          <w:numId w:val="0"/>
        </w:numPr>
        <w:jc w:val="center"/>
        <w:rPr>
          <w:rFonts w:hint="default"/>
          <w:b/>
          <w:bCs/>
          <w:color w:val="auto"/>
          <w:sz w:val="52"/>
          <w:szCs w:val="52"/>
          <w:lang w:val="en-US" w:eastAsia="zh-CN"/>
        </w:rPr>
      </w:pPr>
    </w:p>
    <w:p w14:paraId="2B1BF716">
      <w:pPr>
        <w:numPr>
          <w:ilvl w:val="0"/>
          <w:numId w:val="0"/>
        </w:numPr>
        <w:spacing w:line="600" w:lineRule="exact"/>
        <w:rPr>
          <w:rFonts w:hint="eastAsia" w:ascii="仿宋" w:hAnsi="仿宋" w:eastAsia="仿宋" w:cs="Times New Roman"/>
          <w:color w:val="auto"/>
          <w:sz w:val="32"/>
          <w:szCs w:val="32"/>
          <w:lang w:val="en-US" w:eastAsia="zh-CN"/>
        </w:rPr>
      </w:pPr>
    </w:p>
    <w:p w14:paraId="79C3B0FD">
      <w:pPr>
        <w:numPr>
          <w:ilvl w:val="0"/>
          <w:numId w:val="0"/>
        </w:numPr>
        <w:spacing w:line="600" w:lineRule="exact"/>
        <w:rPr>
          <w:rFonts w:hint="eastAsia" w:ascii="仿宋" w:hAnsi="仿宋" w:eastAsia="仿宋" w:cs="Times New Roman"/>
          <w:color w:val="auto"/>
          <w:sz w:val="32"/>
          <w:szCs w:val="32"/>
          <w:lang w:val="en-US" w:eastAsia="zh-CN"/>
        </w:rPr>
      </w:pPr>
    </w:p>
    <w:p w14:paraId="17841FC3">
      <w:pPr>
        <w:numPr>
          <w:ilvl w:val="0"/>
          <w:numId w:val="0"/>
        </w:numPr>
        <w:spacing w:line="600" w:lineRule="exact"/>
        <w:rPr>
          <w:rFonts w:hint="eastAsia" w:ascii="仿宋" w:hAnsi="仿宋" w:eastAsia="仿宋" w:cs="Times New Roman"/>
          <w:color w:val="auto"/>
          <w:sz w:val="32"/>
          <w:szCs w:val="32"/>
          <w:lang w:val="en-US" w:eastAsia="zh-CN"/>
        </w:rPr>
      </w:pPr>
    </w:p>
    <w:p w14:paraId="465F4EE7">
      <w:pPr>
        <w:numPr>
          <w:ilvl w:val="0"/>
          <w:numId w:val="0"/>
        </w:numPr>
        <w:spacing w:line="600" w:lineRule="exact"/>
        <w:rPr>
          <w:rFonts w:hint="eastAsia" w:ascii="仿宋" w:hAnsi="仿宋" w:eastAsia="仿宋" w:cs="Times New Roman"/>
          <w:color w:val="auto"/>
          <w:sz w:val="32"/>
          <w:szCs w:val="32"/>
          <w:lang w:val="en-US" w:eastAsia="zh-CN"/>
        </w:rPr>
      </w:pPr>
    </w:p>
    <w:p w14:paraId="050F1BF3">
      <w:pPr>
        <w:numPr>
          <w:ilvl w:val="0"/>
          <w:numId w:val="0"/>
        </w:numPr>
        <w:jc w:val="center"/>
        <w:rPr>
          <w:rFonts w:hint="default"/>
          <w:b/>
          <w:bCs/>
          <w:color w:val="auto"/>
          <w:sz w:val="52"/>
          <w:szCs w:val="52"/>
          <w:lang w:val="en-US" w:eastAsia="zh-CN"/>
        </w:rPr>
      </w:pPr>
    </w:p>
    <w:p w14:paraId="743AFE58">
      <w:pPr>
        <w:numPr>
          <w:ilvl w:val="0"/>
          <w:numId w:val="0"/>
        </w:numPr>
        <w:jc w:val="center"/>
        <w:rPr>
          <w:rFonts w:hint="default"/>
          <w:b/>
          <w:bCs/>
          <w:color w:val="auto"/>
          <w:sz w:val="52"/>
          <w:szCs w:val="52"/>
          <w:lang w:val="en-US" w:eastAsia="zh-CN"/>
        </w:rPr>
      </w:pPr>
    </w:p>
    <w:p w14:paraId="523ACE18">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3FC135F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仿宋_GB2312" w:hAnsi="仿宋_GB2312" w:eastAsia="仿宋_GB2312" w:cs="仿宋_GB2312"/>
          <w:color w:val="auto"/>
          <w:sz w:val="32"/>
          <w:szCs w:val="32"/>
          <w:lang w:eastAsia="zh-CN"/>
        </w:rPr>
        <w:t>峨边彝族自治县教育局机关</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w:t>
      </w:r>
      <w:r>
        <w:rPr>
          <w:rFonts w:hint="eastAsia" w:ascii="仿宋_GB2312" w:hAnsi="仿宋_GB2312" w:eastAsia="仿宋_GB2312" w:cs="仿宋_GB2312"/>
          <w:color w:val="auto"/>
          <w:sz w:val="32"/>
          <w:szCs w:val="32"/>
          <w:lang w:val="en-US" w:eastAsia="zh-CN"/>
        </w:rPr>
        <w:t>教育支出</w:t>
      </w:r>
      <w:r>
        <w:rPr>
          <w:rFonts w:hint="eastAsia" w:ascii="Times New Roman" w:hAnsi="Times New Roman" w:eastAsia="仿宋_GB2312" w:cs="仿宋_GB2312"/>
          <w:color w:val="auto"/>
          <w:sz w:val="32"/>
          <w:szCs w:val="32"/>
          <w:lang w:val="en-US" w:eastAsia="zh-CN"/>
        </w:rPr>
        <w:t>、社会保障和就业支出、卫生健康支出、住房保障支出。</w:t>
      </w:r>
    </w:p>
    <w:p w14:paraId="24FA506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color w:val="auto"/>
          <w:kern w:val="0"/>
          <w:sz w:val="32"/>
          <w:szCs w:val="32"/>
          <w:highlight w:val="none"/>
          <w:lang w:val="en-US"/>
        </w:rPr>
      </w:pPr>
      <w:r>
        <w:rPr>
          <w:rFonts w:hint="eastAsia" w:ascii="仿宋_GB2312" w:hAnsi="仿宋_GB2312" w:eastAsia="仿宋_GB2312" w:cs="仿宋_GB2312"/>
          <w:color w:val="auto"/>
          <w:sz w:val="32"/>
          <w:szCs w:val="32"/>
          <w:lang w:eastAsia="zh-CN"/>
        </w:rPr>
        <w:t>峨边彝族自治县教育局机关</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年收支总预算3992.32万元，比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年收支预算总数减少4407.02万元，主要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highlight w:val="none"/>
          <w:lang w:eastAsia="zh-CN"/>
        </w:rPr>
        <w:t>系统性政策编外人员工资纳入财政总预算；</w:t>
      </w:r>
      <w:r>
        <w:rPr>
          <w:rFonts w:hint="eastAsia" w:ascii="Times New Roman" w:hAnsi="Times New Roman" w:eastAsia="仿宋_GB2312" w:cs="仿宋_GB2312"/>
          <w:color w:val="auto"/>
          <w:kern w:val="0"/>
          <w:sz w:val="32"/>
          <w:szCs w:val="32"/>
          <w:highlight w:val="none"/>
          <w:lang w:val="en-US" w:eastAsia="zh-CN"/>
        </w:rPr>
        <w:t>2025年项目结转资金纳入本年度预算编制。</w:t>
      </w:r>
    </w:p>
    <w:p w14:paraId="73BD858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p>
    <w:p w14:paraId="2ED592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峨边彝族自治县教育局机关</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年收入预算3992.32万元，其中：上年结转2020.18万元，占</w:t>
      </w:r>
      <w:r>
        <w:rPr>
          <w:rFonts w:hint="eastAsia" w:ascii="Times New Roman" w:hAnsi="Times New Roman" w:eastAsia="仿宋_GB2312" w:cs="仿宋_GB2312"/>
          <w:color w:val="auto"/>
          <w:kern w:val="0"/>
          <w:sz w:val="32"/>
          <w:szCs w:val="32"/>
          <w:lang w:val="en-US" w:eastAsia="zh-CN"/>
        </w:rPr>
        <w:t>50.6</w:t>
      </w:r>
      <w:r>
        <w:rPr>
          <w:rFonts w:hint="eastAsia" w:ascii="Times New Roman" w:hAnsi="Times New Roman" w:eastAsia="仿宋_GB2312" w:cs="仿宋_GB2312"/>
          <w:color w:val="auto"/>
          <w:kern w:val="0"/>
          <w:sz w:val="32"/>
          <w:szCs w:val="32"/>
        </w:rPr>
        <w:t>%；一般公共预算拨款收入1972.14万元，占</w:t>
      </w:r>
      <w:r>
        <w:rPr>
          <w:rFonts w:hint="eastAsia" w:ascii="Times New Roman" w:hAnsi="Times New Roman" w:eastAsia="仿宋_GB2312" w:cs="仿宋_GB2312"/>
          <w:color w:val="auto"/>
          <w:kern w:val="0"/>
          <w:sz w:val="32"/>
          <w:szCs w:val="32"/>
          <w:lang w:val="en-US" w:eastAsia="zh-CN"/>
        </w:rPr>
        <w:t>49.4</w:t>
      </w:r>
      <w:r>
        <w:rPr>
          <w:rFonts w:hint="eastAsia" w:ascii="Times New Roman" w:hAnsi="Times New Roman" w:eastAsia="仿宋_GB2312" w:cs="仿宋_GB2312"/>
          <w:color w:val="auto"/>
          <w:kern w:val="0"/>
          <w:sz w:val="32"/>
          <w:szCs w:val="32"/>
        </w:rPr>
        <w:t>%。</w:t>
      </w:r>
    </w:p>
    <w:p w14:paraId="0C18F28D">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68C5D5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峨边彝族自治县教育局机关</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年支出预算3992.32万元，其中：基本支出678.96</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17</w:t>
      </w:r>
      <w:r>
        <w:rPr>
          <w:rFonts w:hint="eastAsia" w:ascii="Times New Roman" w:hAnsi="Times New Roman" w:eastAsia="仿宋_GB2312" w:cs="仿宋_GB2312"/>
          <w:color w:val="auto"/>
          <w:kern w:val="0"/>
          <w:sz w:val="32"/>
          <w:szCs w:val="32"/>
        </w:rPr>
        <w:t>%；项目支出3313.35万元，占</w:t>
      </w:r>
      <w:r>
        <w:rPr>
          <w:rFonts w:hint="eastAsia" w:ascii="Times New Roman" w:hAnsi="Times New Roman" w:eastAsia="仿宋_GB2312" w:cs="仿宋_GB2312"/>
          <w:color w:val="auto"/>
          <w:kern w:val="0"/>
          <w:sz w:val="32"/>
          <w:szCs w:val="32"/>
          <w:lang w:val="en-US" w:eastAsia="zh-CN"/>
        </w:rPr>
        <w:t>83</w:t>
      </w:r>
      <w:r>
        <w:rPr>
          <w:rFonts w:hint="eastAsia" w:ascii="Times New Roman" w:hAnsi="Times New Roman" w:eastAsia="仿宋_GB2312" w:cs="仿宋_GB2312"/>
          <w:color w:val="auto"/>
          <w:kern w:val="0"/>
          <w:sz w:val="32"/>
          <w:szCs w:val="32"/>
        </w:rPr>
        <w:t>%。</w:t>
      </w:r>
    </w:p>
    <w:p w14:paraId="536D2F92">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33A94315">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仿宋_GB2312"/>
          <w:color w:val="auto"/>
          <w:kern w:val="0"/>
          <w:sz w:val="32"/>
          <w:szCs w:val="32"/>
          <w:highlight w:val="none"/>
          <w:lang w:val="en-US"/>
        </w:rPr>
      </w:pPr>
      <w:r>
        <w:rPr>
          <w:rFonts w:hint="eastAsia" w:ascii="仿宋_GB2312" w:hAnsi="仿宋_GB2312" w:eastAsia="仿宋_GB2312" w:cs="仿宋_GB2312"/>
          <w:color w:val="auto"/>
          <w:sz w:val="32"/>
          <w:szCs w:val="32"/>
          <w:lang w:eastAsia="zh-CN"/>
        </w:rPr>
        <w:t>峨边彝族自治县教育局机关</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年财政拨款收支预算总数3992.32万元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年财政拨款收支预算总数8399.34万元减少4407.02万元，主要</w:t>
      </w:r>
      <w:r>
        <w:rPr>
          <w:rFonts w:hint="eastAsia" w:ascii="Times New Roman" w:hAnsi="Times New Roman" w:eastAsia="仿宋_GB2312" w:cs="仿宋_GB2312"/>
          <w:color w:val="auto"/>
          <w:kern w:val="0"/>
          <w:sz w:val="32"/>
          <w:szCs w:val="32"/>
          <w:highlight w:val="none"/>
        </w:rPr>
        <w:t>原因是</w:t>
      </w:r>
      <w:r>
        <w:rPr>
          <w:rFonts w:hint="eastAsia" w:ascii="Times New Roman" w:hAnsi="Times New Roman" w:eastAsia="仿宋_GB2312" w:cs="仿宋_GB2312"/>
          <w:color w:val="auto"/>
          <w:kern w:val="0"/>
          <w:sz w:val="32"/>
          <w:szCs w:val="32"/>
          <w:highlight w:val="none"/>
          <w:lang w:eastAsia="zh-CN"/>
        </w:rPr>
        <w:t>系统性政策编外人员工资纳入财政总预算；</w:t>
      </w:r>
      <w:r>
        <w:rPr>
          <w:rFonts w:hint="eastAsia" w:ascii="Times New Roman" w:hAnsi="Times New Roman" w:eastAsia="仿宋_GB2312" w:cs="仿宋_GB2312"/>
          <w:color w:val="auto"/>
          <w:kern w:val="0"/>
          <w:sz w:val="32"/>
          <w:szCs w:val="32"/>
          <w:highlight w:val="none"/>
          <w:lang w:val="en-US" w:eastAsia="zh-CN"/>
        </w:rPr>
        <w:t>2025年项目结转资金纳入本年度预算编制。</w:t>
      </w:r>
    </w:p>
    <w:p w14:paraId="4D83B4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收入包括：本年一般公共预算拨款收入1972.14万元</w:t>
      </w:r>
      <w:r>
        <w:rPr>
          <w:rFonts w:hint="eastAsia" w:ascii="仿宋_GB2312" w:hAnsi="仿宋_GB2312" w:eastAsia="仿宋_GB2312" w:cs="仿宋_GB2312"/>
          <w:color w:val="auto"/>
          <w:sz w:val="32"/>
          <w:szCs w:val="32"/>
          <w:lang w:val="en-US" w:eastAsia="zh-CN"/>
        </w:rPr>
        <w:t>、上年结转2020.18万元</w:t>
      </w:r>
      <w:r>
        <w:rPr>
          <w:rFonts w:hint="eastAsia" w:ascii="Times New Roman" w:hAnsi="Times New Roman" w:eastAsia="仿宋_GB2312" w:cs="仿宋_GB2312"/>
          <w:color w:val="auto"/>
          <w:kern w:val="0"/>
          <w:sz w:val="32"/>
          <w:szCs w:val="32"/>
        </w:rPr>
        <w:t>；支出包括：</w:t>
      </w:r>
      <w:r>
        <w:rPr>
          <w:rFonts w:hint="eastAsia" w:ascii="Times New Roman" w:hAnsi="Times New Roman" w:eastAsia="仿宋_GB2312" w:cs="仿宋_GB2312"/>
          <w:color w:val="auto"/>
          <w:kern w:val="0"/>
          <w:sz w:val="32"/>
          <w:szCs w:val="32"/>
          <w:lang w:eastAsia="zh-CN"/>
        </w:rPr>
        <w:t>教育</w:t>
      </w:r>
      <w:r>
        <w:rPr>
          <w:rFonts w:hint="eastAsia" w:ascii="Times New Roman" w:hAnsi="Times New Roman" w:eastAsia="仿宋_GB2312" w:cs="仿宋_GB2312"/>
          <w:color w:val="auto"/>
          <w:kern w:val="0"/>
          <w:sz w:val="32"/>
          <w:szCs w:val="32"/>
        </w:rPr>
        <w:t>支出3828.38万元、社会保障和就业支出95.99万元、卫生健康支出18.21万元，住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保障支出49.74万元</w:t>
      </w:r>
      <w:r>
        <w:rPr>
          <w:rFonts w:hint="eastAsia" w:ascii="Times New Roman" w:hAnsi="Times New Roman" w:eastAsia="仿宋_GB2312" w:cs="仿宋_GB2312"/>
          <w:color w:val="auto"/>
          <w:kern w:val="0"/>
          <w:sz w:val="32"/>
          <w:szCs w:val="32"/>
          <w:lang w:eastAsia="zh-CN"/>
        </w:rPr>
        <w:t>。</w:t>
      </w:r>
    </w:p>
    <w:p w14:paraId="5E1B6826">
      <w:pPr>
        <w:numPr>
          <w:ilvl w:val="0"/>
          <w:numId w:val="0"/>
        </w:numPr>
        <w:spacing w:line="600" w:lineRule="exact"/>
        <w:ind w:firstLine="640" w:firstLineChars="200"/>
        <w:rPr>
          <w:rStyle w:val="24"/>
          <w:rFonts w:hint="eastAsia" w:ascii="黑体" w:hAnsi="黑体" w:eastAsia="黑体" w:cs="黑体"/>
          <w:b w:val="0"/>
          <w:bCs/>
          <w:color w:val="auto"/>
          <w:sz w:val="28"/>
          <w:szCs w:val="22"/>
          <w:lang w:eastAsia="zh-CN"/>
        </w:rPr>
      </w:pPr>
      <w:r>
        <w:rPr>
          <w:rStyle w:val="24"/>
          <w:rFonts w:hint="eastAsia" w:ascii="黑体" w:hAnsi="黑体" w:eastAsia="黑体" w:cs="黑体"/>
          <w:b w:val="0"/>
          <w:bCs/>
          <w:color w:val="auto"/>
        </w:rPr>
        <w:t>三、一般公共预算当年拨款情况说明</w:t>
      </w:r>
    </w:p>
    <w:p w14:paraId="3BD11817">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11927A8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highlight w:val="none"/>
          <w:lang w:eastAsia="zh-CN"/>
        </w:rPr>
      </w:pPr>
      <w:r>
        <w:rPr>
          <w:rFonts w:hint="eastAsia" w:ascii="仿宋_GB2312" w:hAnsi="仿宋_GB2312" w:eastAsia="仿宋_GB2312" w:cs="仿宋_GB2312"/>
          <w:color w:val="auto"/>
          <w:sz w:val="32"/>
          <w:szCs w:val="32"/>
          <w:lang w:eastAsia="zh-CN"/>
        </w:rPr>
        <w:t>峨边彝族自治县教育局机关</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年一般公共预算当年拨款1972.14万元，较上年预算数</w:t>
      </w:r>
      <w:r>
        <w:rPr>
          <w:rFonts w:hint="eastAsia" w:ascii="Times New Roman" w:hAnsi="Times New Roman" w:eastAsia="仿宋_GB2312" w:cs="仿宋_GB2312"/>
          <w:color w:val="auto"/>
          <w:kern w:val="0"/>
          <w:sz w:val="32"/>
          <w:szCs w:val="32"/>
          <w:lang w:eastAsia="zh-CN"/>
        </w:rPr>
        <w:t>减少1158.56</w:t>
      </w:r>
      <w:r>
        <w:rPr>
          <w:rFonts w:hint="eastAsia" w:ascii="Times New Roman" w:hAnsi="Times New Roman" w:eastAsia="仿宋_GB2312" w:cs="仿宋_GB2312"/>
          <w:color w:val="auto"/>
          <w:kern w:val="0"/>
          <w:sz w:val="32"/>
          <w:szCs w:val="32"/>
        </w:rPr>
        <w:t>万元。主要原</w:t>
      </w:r>
      <w:r>
        <w:rPr>
          <w:rFonts w:hint="eastAsia" w:ascii="Times New Roman" w:hAnsi="Times New Roman" w:eastAsia="仿宋_GB2312" w:cs="仿宋_GB2312"/>
          <w:color w:val="auto"/>
          <w:kern w:val="0"/>
          <w:sz w:val="32"/>
          <w:szCs w:val="32"/>
          <w:highlight w:val="none"/>
        </w:rPr>
        <w:t>因是</w:t>
      </w:r>
      <w:bookmarkStart w:id="0" w:name="_GoBack"/>
      <w:bookmarkEnd w:id="0"/>
      <w:r>
        <w:rPr>
          <w:rFonts w:hint="eastAsia" w:ascii="Times New Roman" w:hAnsi="Times New Roman" w:eastAsia="仿宋_GB2312" w:cs="仿宋_GB2312"/>
          <w:color w:val="auto"/>
          <w:kern w:val="0"/>
          <w:sz w:val="32"/>
          <w:szCs w:val="32"/>
          <w:highlight w:val="none"/>
          <w:lang w:eastAsia="zh-CN"/>
        </w:rPr>
        <w:t>系统性政策编外人员工资纳入财政总预算</w:t>
      </w:r>
      <w:r>
        <w:rPr>
          <w:rFonts w:hint="eastAsia" w:ascii="Times New Roman" w:hAnsi="Times New Roman" w:eastAsia="仿宋_GB2312" w:cs="仿宋_GB2312"/>
          <w:color w:val="auto"/>
          <w:kern w:val="0"/>
          <w:sz w:val="32"/>
          <w:szCs w:val="32"/>
          <w:highlight w:val="none"/>
        </w:rPr>
        <w:t>。</w:t>
      </w:r>
    </w:p>
    <w:p w14:paraId="4AC59149">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p>
    <w:p w14:paraId="42E67B5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教育</w:t>
      </w:r>
      <w:r>
        <w:rPr>
          <w:rFonts w:hint="eastAsia" w:ascii="Times New Roman" w:hAnsi="Times New Roman" w:eastAsia="仿宋_GB2312" w:cs="仿宋_GB2312"/>
          <w:color w:val="auto"/>
          <w:kern w:val="0"/>
          <w:sz w:val="32"/>
          <w:szCs w:val="32"/>
        </w:rPr>
        <w:t>支出1808.21万元，占</w:t>
      </w:r>
      <w:r>
        <w:rPr>
          <w:rFonts w:hint="eastAsia" w:ascii="Times New Roman" w:hAnsi="Times New Roman" w:eastAsia="仿宋_GB2312" w:cs="仿宋_GB2312"/>
          <w:color w:val="auto"/>
          <w:kern w:val="0"/>
          <w:sz w:val="32"/>
          <w:szCs w:val="32"/>
          <w:lang w:val="en-US" w:eastAsia="zh-CN"/>
        </w:rPr>
        <w:t>91.69</w:t>
      </w:r>
      <w:r>
        <w:rPr>
          <w:rFonts w:hint="eastAsia" w:ascii="Times New Roman" w:hAnsi="Times New Roman" w:eastAsia="仿宋_GB2312" w:cs="仿宋_GB2312"/>
          <w:color w:val="auto"/>
          <w:kern w:val="0"/>
          <w:sz w:val="32"/>
          <w:szCs w:val="32"/>
        </w:rPr>
        <w:t>%；社会保障和就业支出95.99万元，占</w:t>
      </w:r>
      <w:r>
        <w:rPr>
          <w:rFonts w:hint="eastAsia" w:ascii="Times New Roman" w:hAnsi="Times New Roman" w:eastAsia="仿宋_GB2312" w:cs="仿宋_GB2312"/>
          <w:color w:val="auto"/>
          <w:kern w:val="0"/>
          <w:sz w:val="32"/>
          <w:szCs w:val="32"/>
          <w:lang w:val="en-US" w:eastAsia="zh-CN"/>
        </w:rPr>
        <w:t>4.87</w:t>
      </w:r>
      <w:r>
        <w:rPr>
          <w:rFonts w:hint="eastAsia" w:ascii="Times New Roman" w:hAnsi="Times New Roman" w:eastAsia="仿宋_GB2312" w:cs="仿宋_GB2312"/>
          <w:color w:val="auto"/>
          <w:kern w:val="0"/>
          <w:sz w:val="32"/>
          <w:szCs w:val="32"/>
        </w:rPr>
        <w:t>%；卫生健康支出18.21万元，占</w:t>
      </w:r>
      <w:r>
        <w:rPr>
          <w:rFonts w:hint="eastAsia" w:ascii="Times New Roman" w:hAnsi="Times New Roman" w:eastAsia="仿宋_GB2312" w:cs="仿宋_GB2312"/>
          <w:color w:val="auto"/>
          <w:kern w:val="0"/>
          <w:sz w:val="32"/>
          <w:szCs w:val="32"/>
          <w:lang w:val="en-US" w:eastAsia="zh-CN"/>
        </w:rPr>
        <w:t>0.92</w:t>
      </w:r>
      <w:r>
        <w:rPr>
          <w:rFonts w:hint="eastAsia" w:ascii="Times New Roman" w:hAnsi="Times New Roman" w:eastAsia="仿宋_GB2312" w:cs="仿宋_GB2312"/>
          <w:color w:val="auto"/>
          <w:kern w:val="0"/>
          <w:sz w:val="32"/>
          <w:szCs w:val="32"/>
        </w:rPr>
        <w:t>%；住房保障支出49.74万元，占</w:t>
      </w:r>
      <w:r>
        <w:rPr>
          <w:rFonts w:hint="eastAsia" w:ascii="Times New Roman" w:hAnsi="Times New Roman" w:eastAsia="仿宋_GB2312" w:cs="仿宋_GB2312"/>
          <w:color w:val="auto"/>
          <w:kern w:val="0"/>
          <w:sz w:val="32"/>
          <w:szCs w:val="32"/>
          <w:lang w:val="en-US" w:eastAsia="zh-CN"/>
        </w:rPr>
        <w:t>2.52</w:t>
      </w:r>
      <w:r>
        <w:rPr>
          <w:rFonts w:hint="eastAsia" w:ascii="Times New Roman" w:hAnsi="Times New Roman" w:eastAsia="仿宋_GB2312" w:cs="仿宋_GB2312"/>
          <w:color w:val="auto"/>
          <w:kern w:val="0"/>
          <w:sz w:val="32"/>
          <w:szCs w:val="32"/>
        </w:rPr>
        <w:t>%。</w:t>
      </w:r>
    </w:p>
    <w:p w14:paraId="6718156A">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2D48FC0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教育支出（类）教育管理事务（款）行政运行（项）：2026年预算数为151.59万元，主要用于：机关及参公管理事业单位正常运转的基本支出，包括基本工资、津贴补贴等人员经费以及办公费、印刷费、水电费等日常公用经费。</w:t>
      </w:r>
    </w:p>
    <w:p w14:paraId="42702F4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教育支出（类）教育管理事务（款）其他教育管理事务支出（项）：2026年预算数为403.44万元，主要用于：机关及参公管理事业单位正常运转的基本支出，包括基本工资、津贴补贴等人员经费以及办公费、印刷费、水电费等日常公用经费。</w:t>
      </w:r>
    </w:p>
    <w:p w14:paraId="1655CEA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教育支出（类）普通教育（款）学前教育（项）：2026年预算数为436.07万元，主要用于：包括基本工资、津贴补贴等人员经费以及保教费减免、公办幼儿园公用经费、政府购买学前教育部门学位、村幼营养餐、村幼辅导员经费及学前教育部门发展上级专项等项目支出。</w:t>
      </w:r>
    </w:p>
    <w:p w14:paraId="1B961DF9">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教育支出（类）普通教育（款）小学教育（项）：2026年预算数为253.31万元，主要用于：包括基本工资、津贴补贴等人员经费以及义务教育部门营养餐、临聘教师工资、义务教育部门家庭经济困难学生生活补助等项目支出。</w:t>
      </w:r>
    </w:p>
    <w:p w14:paraId="5F696E8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教育支出（类）普通教育（款）初中教育（项）：2026年预算数为161.59万元，主要用于：包括基本工资、津贴补贴等人员经费以及义务教育部门家庭经济困难学生生活补助、薄弱学校能力改造、校舍维修上级专项、义务教育免作业本等项目支出。</w:t>
      </w:r>
    </w:p>
    <w:p w14:paraId="1F7B1E0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6.教育支出（类）普通教育（款）高中教育（项）：2026年预算数为155.47万元，主要用于：包括基本工资、津贴补贴等人员经费以及高中国家助学金、 高中艺类培养及购买课后服务资源服务费等项目支出。</w:t>
      </w:r>
    </w:p>
    <w:p w14:paraId="2F51CEB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7.教育支出（类）普通教育（款）高等教育（项）：2026年预算数为169万元，主要用于：  少数民族大学生奖学金及园梦工程和基层就业学费奖补项目支出。</w:t>
      </w:r>
    </w:p>
    <w:p w14:paraId="5058D34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8.教育支出（类）职业教育（款）中等职业教育（项）：2026年预算数为77.74万元，主要用于：包括峨边中职学生“9+3 ”待遇补助、中职助学金上级专项等项目支出。</w:t>
      </w:r>
    </w:p>
    <w:p w14:paraId="785798F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9.社会保障和就业（类）行政事业单位养老支出（款） 机关事业单位基本养老保险缴费支出（项）：2026年预算数为60.8万元，主要用于：实施养老保险制度后，部门按规定由单位缴纳的基本养老保险费支出。</w:t>
      </w:r>
    </w:p>
    <w:p w14:paraId="54A5DFA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10.社会保障和就业（类）行政事业单位养老支出（款）机关事业单位职业年金缴费支出（项）：2026年预算数为30.4万元，主要用于：实施养老保险制度后，部门按规定由单位缴纳的职业年金支出。</w:t>
      </w:r>
    </w:p>
    <w:p w14:paraId="7ACBAA3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11.社会保障和就业（类）其他社会保障和就业支出（款）其他社会保障和就业支出（项）：2026年预算数为4.79万元，主要用于：失业保险及工伤保险支出。</w:t>
      </w:r>
    </w:p>
    <w:p w14:paraId="7CF0A80F">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12.卫生健康支出（类）行政事业单位医疗（款）行政单位医疗（项）：2026年预算数为18.21万元，主要用于：机关及参公管理事业单位基本医疗保险缴费支出。</w:t>
      </w:r>
    </w:p>
    <w:p w14:paraId="322A26E7">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13.住房保障（类）住房改革支出（款）住房公积金（项）：2026年预算数为49.74万元，主要用于：部门按人力资源和社会保障部、财政部规定的基本工资和津贴补贴以及规定比例为职工缴纳的住房公积金支出。</w:t>
      </w:r>
    </w:p>
    <w:p w14:paraId="4DAAD09C">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5B501479">
      <w:pPr>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峨边彝族自治县教育局机关</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年一般公共预算基本支出678.96万元，其中：</w:t>
      </w:r>
    </w:p>
    <w:p w14:paraId="760E7FB9">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人员经费556.83万元，主要包括：基本工资、津贴补贴、奖金、社会保险缴费、绩效工资、机关事业单位基本养老保险缴费、职业年金缴费、其他工资福利支出、住房公积金、其他对个人和家庭的补助支出。</w:t>
      </w:r>
    </w:p>
    <w:p w14:paraId="09F72BF3">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公用经费122.13万元，主要包括：办公费、印刷费、手续费、水费、电费、邮电费、差旅费、维修（护）费、会议费、培训费、劳务费、工会经费、福利费、其他交通费、其他商品和服务支出。</w:t>
      </w:r>
    </w:p>
    <w:p w14:paraId="2F36239A">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03133981">
      <w:pPr>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峨边彝族自治县教育局机关</w:t>
      </w:r>
      <w:r>
        <w:rPr>
          <w:rFonts w:hint="eastAsia" w:ascii="Times New Roman" w:hAnsi="Times New Roman" w:eastAsia="仿宋_GB2312" w:cs="仿宋_GB2312"/>
          <w:color w:val="auto"/>
          <w:kern w:val="0"/>
          <w:sz w:val="32"/>
          <w:szCs w:val="32"/>
          <w:lang w:eastAsia="zh-CN"/>
        </w:rPr>
        <w:t>2026年没有使用政府性基金预算拨款安排的支出。</w:t>
      </w:r>
    </w:p>
    <w:p w14:paraId="7A504FEE">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503F959B">
      <w:pPr>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峨边彝族自治县教育局机关</w:t>
      </w:r>
      <w:r>
        <w:rPr>
          <w:rFonts w:hint="eastAsia" w:ascii="Times New Roman" w:hAnsi="Times New Roman" w:eastAsia="仿宋_GB2312" w:cs="仿宋_GB2312"/>
          <w:color w:val="auto"/>
          <w:kern w:val="0"/>
          <w:sz w:val="32"/>
          <w:szCs w:val="32"/>
          <w:lang w:eastAsia="zh-CN"/>
        </w:rPr>
        <w:t>2026年没有使用国有资本经营预算拨款安排的支出。</w:t>
      </w:r>
    </w:p>
    <w:p w14:paraId="72CCEF34">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35ABFBC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峨边彝族自治县教育局机关</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预算数14.25万元。其中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万元，公务接待费14.25万元，公务用车购置及运行维护费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0C4D031C">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2188CB1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0.75</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0164D11D">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仿宋_GB2312" w:hAnsi="仿宋_GB2312" w:eastAsia="仿宋_GB2312" w:cs="仿宋_GB2312"/>
          <w:color w:val="auto"/>
          <w:sz w:val="32"/>
          <w:szCs w:val="32"/>
          <w:lang w:val="en-US" w:eastAsia="zh-CN"/>
        </w:rPr>
        <w:t>上级部门</w:t>
      </w:r>
      <w:r>
        <w:rPr>
          <w:rFonts w:hint="eastAsia" w:ascii="Times New Roman" w:hAnsi="Times New Roman" w:eastAsia="仿宋_GB2312" w:cs="仿宋_GB2312"/>
          <w:color w:val="auto"/>
          <w:kern w:val="0"/>
          <w:sz w:val="32"/>
          <w:szCs w:val="32"/>
        </w:rPr>
        <w:t>调研指导工作和</w:t>
      </w:r>
      <w:r>
        <w:rPr>
          <w:rFonts w:hint="eastAsia" w:ascii="仿宋_GB2312" w:hAnsi="仿宋_GB2312" w:eastAsia="仿宋_GB2312" w:cs="仿宋_GB2312"/>
          <w:color w:val="auto"/>
          <w:sz w:val="32"/>
          <w:szCs w:val="32"/>
          <w:lang w:val="en-US" w:eastAsia="zh-CN"/>
        </w:rPr>
        <w:t>其他区县</w:t>
      </w:r>
      <w:r>
        <w:rPr>
          <w:rFonts w:hint="eastAsia" w:ascii="Times New Roman" w:hAnsi="Times New Roman" w:eastAsia="仿宋_GB2312" w:cs="仿宋_GB2312"/>
          <w:color w:val="auto"/>
          <w:kern w:val="0"/>
          <w:sz w:val="32"/>
          <w:szCs w:val="32"/>
        </w:rPr>
        <w:t>来我单位交流学习等。</w:t>
      </w:r>
    </w:p>
    <w:p w14:paraId="730EFCB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w:t>
      </w:r>
      <w:r>
        <w:rPr>
          <w:rFonts w:hint="eastAsia" w:ascii="仿宋_GB2312" w:hAnsi="仿宋_GB2312" w:eastAsia="仿宋_GB2312" w:cs="仿宋_GB2312"/>
          <w:color w:val="auto"/>
          <w:sz w:val="32"/>
          <w:szCs w:val="32"/>
          <w:lang w:val="en-US" w:eastAsia="zh-CN"/>
        </w:rPr>
        <w:t>公务用车购置及运行维护费较上年预算持平，下降0万元</w:t>
      </w:r>
      <w:r>
        <w:rPr>
          <w:rFonts w:hint="eastAsia" w:ascii="Times New Roman" w:hAnsi="Times New Roman" w:eastAsia="仿宋_GB2312" w:cs="仿宋_GB2312"/>
          <w:color w:val="auto"/>
          <w:kern w:val="0"/>
          <w:sz w:val="32"/>
          <w:szCs w:val="32"/>
        </w:rPr>
        <w:t>。</w:t>
      </w:r>
    </w:p>
    <w:p w14:paraId="144140A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7AC89CA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316481B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7275267A">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7BA2AA9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15E15B4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shd w:val="clear" w:color="auto" w:fill="FFFFFF"/>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峨边彝族自治县教育局机关</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rPr>
        <w:t>122.13</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0.65</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highlight w:val="none"/>
          <w:lang w:eastAsia="zh-CN"/>
        </w:rPr>
        <w:t>，主要原因是</w:t>
      </w:r>
      <w:r>
        <w:rPr>
          <w:rFonts w:hint="eastAsia" w:ascii="仿宋_GB2312" w:hAnsi="仿宋_GB2312" w:eastAsia="仿宋_GB2312" w:cs="仿宋_GB2312"/>
          <w:color w:val="auto"/>
          <w:sz w:val="32"/>
          <w:szCs w:val="32"/>
          <w:highlight w:val="none"/>
          <w:lang w:val="en-US" w:eastAsia="zh-CN"/>
        </w:rPr>
        <w:t>按照厉行节约要求，压减运行经费支出。</w:t>
      </w:r>
    </w:p>
    <w:p w14:paraId="43CC0CA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4C123F6F">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val="en-US" w:eastAsia="zh-CN"/>
        </w:rPr>
        <w:t>峨边彝族自治县教育局机关</w:t>
      </w:r>
      <w:r>
        <w:rPr>
          <w:rFonts w:hint="eastAsia" w:ascii="Times New Roman" w:hAnsi="Times New Roman" w:eastAsia="仿宋_GB2312" w:cs="仿宋_GB2312"/>
          <w:color w:val="auto"/>
          <w:kern w:val="0"/>
          <w:sz w:val="32"/>
          <w:szCs w:val="32"/>
          <w:lang w:eastAsia="zh-CN"/>
        </w:rPr>
        <w:t>2026年无政府采购项目，未安排政府采购预算。</w:t>
      </w:r>
    </w:p>
    <w:p w14:paraId="2DB57FA2">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4DC4A6D2">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仿宋_GB2312" w:hAnsi="仿宋_GB2312" w:eastAsia="仿宋_GB2312" w:cs="仿宋_GB2312"/>
          <w:color w:val="auto"/>
          <w:sz w:val="32"/>
          <w:szCs w:val="32"/>
          <w:lang w:val="en-US" w:eastAsia="zh-CN"/>
        </w:rPr>
        <w:t>峨边彝族自治县教育局机关</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1A81B7D8">
      <w:pPr>
        <w:rPr>
          <w:rFonts w:hint="eastAsia" w:ascii="Times New Roman" w:hAnsi="Times New Roman" w:eastAsia="仿宋_GB2312" w:cs="仿宋_GB2312"/>
          <w:color w:val="auto"/>
          <w:kern w:val="0"/>
        </w:rPr>
      </w:pPr>
      <w:r>
        <w:rPr>
          <w:rFonts w:hint="eastAsia" w:ascii="仿宋_GB2312" w:hAnsi="仿宋_GB2312" w:eastAsia="仿宋_GB2312" w:cs="仿宋_GB2312"/>
          <w:color w:val="auto"/>
          <w:sz w:val="32"/>
          <w:szCs w:val="32"/>
          <w:lang w:val="en-US" w:eastAsia="zh-CN"/>
        </w:rPr>
        <w:t>峨边彝族自治县教育局机关</w:t>
      </w: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6D4528F3">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004F2493">
      <w:pPr>
        <w:bidi w:val="0"/>
        <w:ind w:left="0" w:leftChars="0"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仿宋_GB2312" w:hAnsi="仿宋_GB2312" w:eastAsia="仿宋_GB2312" w:cs="仿宋_GB2312"/>
          <w:color w:val="auto"/>
          <w:sz w:val="32"/>
          <w:szCs w:val="32"/>
          <w:lang w:val="en-US" w:eastAsia="zh-CN"/>
        </w:rPr>
        <w:t>峨边彝族自治县教育局机关</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18</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1293.18</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18</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rPr>
        <w:t>1293.18</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193967E7">
      <w:pPr>
        <w:pStyle w:val="2"/>
        <w:numPr>
          <w:ilvl w:val="0"/>
          <w:numId w:val="0"/>
        </w:numPr>
        <w:bidi w:val="0"/>
        <w:jc w:val="both"/>
        <w:rPr>
          <w:rFonts w:hint="eastAsia"/>
          <w:color w:val="auto"/>
          <w:lang w:val="en-US" w:eastAsia="zh-CN"/>
        </w:rPr>
      </w:pPr>
    </w:p>
    <w:p w14:paraId="5BE06433">
      <w:pPr>
        <w:rPr>
          <w:rFonts w:hint="eastAsia"/>
          <w:color w:val="auto"/>
          <w:lang w:val="en-US" w:eastAsia="zh-CN"/>
        </w:rPr>
      </w:pPr>
    </w:p>
    <w:p w14:paraId="4879D59E">
      <w:pPr>
        <w:ind w:left="0" w:leftChars="0" w:firstLine="0" w:firstLineChars="0"/>
        <w:rPr>
          <w:rFonts w:hint="eastAsia"/>
          <w:color w:val="auto"/>
          <w:lang w:val="en-US" w:eastAsia="zh-CN"/>
        </w:rPr>
      </w:pPr>
    </w:p>
    <w:p w14:paraId="5321EB07">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4F7F0863">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02FB27BD">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1FBCCE5C">
      <w:pPr>
        <w:bidi w:val="0"/>
        <w:rPr>
          <w:rFonts w:hint="eastAsia" w:ascii="楷体" w:hAnsi="楷体" w:eastAsia="楷体" w:cs="楷体"/>
          <w:color w:val="auto"/>
          <w:lang w:eastAsia="zh-CN"/>
        </w:rPr>
      </w:pPr>
    </w:p>
    <w:p w14:paraId="2065CB53">
      <w:pPr>
        <w:bidi w:val="0"/>
        <w:rPr>
          <w:rFonts w:hint="eastAsia" w:ascii="楷体" w:hAnsi="楷体" w:eastAsia="楷体" w:cs="楷体"/>
          <w:color w:val="auto"/>
          <w:lang w:eastAsia="zh-CN"/>
        </w:rPr>
      </w:pPr>
    </w:p>
    <w:p w14:paraId="01239593">
      <w:pPr>
        <w:bidi w:val="0"/>
        <w:rPr>
          <w:rFonts w:hint="eastAsia" w:ascii="楷体" w:hAnsi="楷体" w:eastAsia="楷体" w:cs="楷体"/>
          <w:color w:val="auto"/>
          <w:lang w:eastAsia="zh-CN"/>
        </w:rPr>
      </w:pPr>
    </w:p>
    <w:p w14:paraId="547DED53">
      <w:pPr>
        <w:bidi w:val="0"/>
        <w:rPr>
          <w:rFonts w:hint="eastAsia" w:ascii="楷体" w:hAnsi="楷体" w:eastAsia="楷体" w:cs="楷体"/>
          <w:color w:val="auto"/>
          <w:lang w:eastAsia="zh-CN"/>
        </w:rPr>
      </w:pPr>
    </w:p>
    <w:p w14:paraId="4CA3AD64">
      <w:pPr>
        <w:bidi w:val="0"/>
        <w:rPr>
          <w:rFonts w:hint="eastAsia" w:ascii="楷体" w:hAnsi="楷体" w:eastAsia="楷体" w:cs="楷体"/>
          <w:color w:val="auto"/>
          <w:lang w:eastAsia="zh-CN"/>
        </w:rPr>
      </w:pPr>
    </w:p>
    <w:p w14:paraId="193ADF0C">
      <w:pPr>
        <w:bidi w:val="0"/>
        <w:rPr>
          <w:rFonts w:hint="eastAsia" w:ascii="楷体" w:hAnsi="楷体" w:eastAsia="楷体" w:cs="楷体"/>
          <w:color w:val="auto"/>
          <w:lang w:eastAsia="zh-CN"/>
        </w:rPr>
      </w:pPr>
    </w:p>
    <w:p w14:paraId="5FF78A2C">
      <w:pPr>
        <w:bidi w:val="0"/>
        <w:rPr>
          <w:rFonts w:hint="eastAsia" w:ascii="楷体" w:hAnsi="楷体" w:eastAsia="楷体" w:cs="楷体"/>
          <w:color w:val="auto"/>
          <w:lang w:eastAsia="zh-CN"/>
        </w:rPr>
      </w:pPr>
    </w:p>
    <w:p w14:paraId="33CB7704">
      <w:pPr>
        <w:bidi w:val="0"/>
        <w:rPr>
          <w:rFonts w:hint="eastAsia" w:ascii="楷体" w:hAnsi="楷体" w:eastAsia="楷体" w:cs="楷体"/>
          <w:color w:val="auto"/>
          <w:lang w:eastAsia="zh-CN"/>
        </w:rPr>
      </w:pPr>
    </w:p>
    <w:p w14:paraId="68B18139">
      <w:pPr>
        <w:bidi w:val="0"/>
        <w:rPr>
          <w:rFonts w:hint="eastAsia" w:ascii="楷体" w:hAnsi="楷体" w:eastAsia="楷体" w:cs="楷体"/>
          <w:color w:val="auto"/>
          <w:lang w:eastAsia="zh-CN"/>
        </w:rPr>
      </w:pPr>
    </w:p>
    <w:p w14:paraId="5937BBE3">
      <w:pPr>
        <w:bidi w:val="0"/>
        <w:rPr>
          <w:rFonts w:hint="eastAsia" w:ascii="楷体" w:hAnsi="楷体" w:eastAsia="楷体" w:cs="楷体"/>
          <w:color w:val="auto"/>
          <w:lang w:eastAsia="zh-CN"/>
        </w:rPr>
      </w:pPr>
    </w:p>
    <w:p w14:paraId="64B53284">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488FC2A0">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232F950B">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05B2A580">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131626DC">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195EBA34">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5D8C70CF">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038D59DD">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320A64D5">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4DB99D2A">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0558B19A">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3377417B">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5E3E0619">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1D7B0C6A">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732C358E">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14E85FAA">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1930209D">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54FD7774">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50A9F6A2">
      <w:pPr>
        <w:rPr>
          <w:rFonts w:hint="eastAsia"/>
          <w:color w:val="auto"/>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汉仪中宋简á..">
    <w:altName w:val="宋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8837A">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440FD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4440FD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071B4"/>
    <w:rsid w:val="040F3551"/>
    <w:rsid w:val="042072C2"/>
    <w:rsid w:val="043C361C"/>
    <w:rsid w:val="043F4C24"/>
    <w:rsid w:val="044B2AE6"/>
    <w:rsid w:val="045B0809"/>
    <w:rsid w:val="04A04F6C"/>
    <w:rsid w:val="04A05348"/>
    <w:rsid w:val="04A94D2F"/>
    <w:rsid w:val="0502501C"/>
    <w:rsid w:val="05233D9C"/>
    <w:rsid w:val="05465970"/>
    <w:rsid w:val="05590821"/>
    <w:rsid w:val="056C235C"/>
    <w:rsid w:val="059B1E55"/>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4D19C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3966AF"/>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22B07"/>
    <w:rsid w:val="16CD70BB"/>
    <w:rsid w:val="172E2ACB"/>
    <w:rsid w:val="17304353"/>
    <w:rsid w:val="17403920"/>
    <w:rsid w:val="17514045"/>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C012C4"/>
    <w:rsid w:val="26FA6D40"/>
    <w:rsid w:val="27104C6C"/>
    <w:rsid w:val="27263D7B"/>
    <w:rsid w:val="272D4172"/>
    <w:rsid w:val="273E1DAD"/>
    <w:rsid w:val="27431569"/>
    <w:rsid w:val="27574ABD"/>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C205E6"/>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851984"/>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9450B8"/>
    <w:rsid w:val="3EA15BEA"/>
    <w:rsid w:val="3EEC3285"/>
    <w:rsid w:val="3F7517C8"/>
    <w:rsid w:val="3FAE1258"/>
    <w:rsid w:val="401D6094"/>
    <w:rsid w:val="40300C0E"/>
    <w:rsid w:val="40534228"/>
    <w:rsid w:val="4063108E"/>
    <w:rsid w:val="408D251C"/>
    <w:rsid w:val="40C07780"/>
    <w:rsid w:val="40F97454"/>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2A729E"/>
    <w:rsid w:val="45560CD4"/>
    <w:rsid w:val="459509CB"/>
    <w:rsid w:val="45F4689A"/>
    <w:rsid w:val="45FB4649"/>
    <w:rsid w:val="46074EE8"/>
    <w:rsid w:val="4637542D"/>
    <w:rsid w:val="46731EEB"/>
    <w:rsid w:val="46875D06"/>
    <w:rsid w:val="46BD4700"/>
    <w:rsid w:val="46CD28E5"/>
    <w:rsid w:val="47770CCA"/>
    <w:rsid w:val="477A2AB4"/>
    <w:rsid w:val="47A57905"/>
    <w:rsid w:val="47A619B8"/>
    <w:rsid w:val="48094AE2"/>
    <w:rsid w:val="483E4E75"/>
    <w:rsid w:val="4852492F"/>
    <w:rsid w:val="486B3CAF"/>
    <w:rsid w:val="486B6297"/>
    <w:rsid w:val="48772769"/>
    <w:rsid w:val="49207E0A"/>
    <w:rsid w:val="492F572C"/>
    <w:rsid w:val="49421FCC"/>
    <w:rsid w:val="49AE5B8A"/>
    <w:rsid w:val="49B0583E"/>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734876"/>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E738A6"/>
    <w:rsid w:val="5AF67052"/>
    <w:rsid w:val="5B012E17"/>
    <w:rsid w:val="5B0954B3"/>
    <w:rsid w:val="5B0E49D4"/>
    <w:rsid w:val="5B69023F"/>
    <w:rsid w:val="5B747982"/>
    <w:rsid w:val="5B9C44F9"/>
    <w:rsid w:val="5BC11F53"/>
    <w:rsid w:val="5C0438FC"/>
    <w:rsid w:val="5C1C4987"/>
    <w:rsid w:val="5C526A06"/>
    <w:rsid w:val="5C6D4FF3"/>
    <w:rsid w:val="5C8C12C8"/>
    <w:rsid w:val="5C9F4EFC"/>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4433DC"/>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5A63F8"/>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A71A38"/>
    <w:rsid w:val="73B07BE6"/>
    <w:rsid w:val="73B155E8"/>
    <w:rsid w:val="741C4825"/>
    <w:rsid w:val="74280C84"/>
    <w:rsid w:val="742A2BFF"/>
    <w:rsid w:val="745921C5"/>
    <w:rsid w:val="74693BC7"/>
    <w:rsid w:val="74793DDB"/>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3B1B25"/>
    <w:rsid w:val="78557445"/>
    <w:rsid w:val="788E1D2B"/>
    <w:rsid w:val="78AC5FDC"/>
    <w:rsid w:val="79223282"/>
    <w:rsid w:val="79D11E36"/>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qFormat/>
    <w:uiPriority w:val="0"/>
    <w:pPr>
      <w:spacing w:line="700" w:lineRule="exact"/>
      <w:jc w:val="center"/>
    </w:pPr>
    <w:rPr>
      <w:rFonts w:eastAsia="方正小标宋简体"/>
      <w:color w:val="000000"/>
      <w:kern w:val="0"/>
      <w:sz w:val="44"/>
      <w:szCs w:val="44"/>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08f49cf8-5a39-41fd-b03d-fe8f012e1a64</errorID>
      <errorWord>拟定</errorWord>
      <group>L1_Word</group>
      <groupName>字词问题</groupName>
      <ability>L2_Typo</ability>
      <abilityName>字词错误</abilityName>
      <candidateList>
        <item>拟订</item>
      </candidateList>
      <explain>〈动〉草拟：～计划｜～方案。</explain>
      <paraID>68328F13</paraID>
      <start>30</start>
      <end>32</end>
      <status>ignored</status>
      <modifiedWord/>
      <trackRevisions>false</trackRevisions>
    </reviewItem>
    <reviewItem>
      <errorID>c8d8e4a2-b17c-4594-a915-9a2d37fdfeca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3FC135F8</paraID>
      <start>44</start>
      <end>52</end>
      <status>ignored</status>
      <modifiedWord/>
      <trackRevisions>false</trackRevisions>
    </reviewItem>
    <reviewItem>
      <errorID>9f239107-c4d7-44d1-8cbd-54ddb54cd07a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2ED592B0</paraID>
      <start>55</start>
      <end>63</end>
      <status>ignored</status>
      <modifiedWord/>
      <trackRevisions>false</trackRevisions>
    </reviewItem>
    <reviewItem>
      <errorID>4184ea3d-6b83-4f0e-a6d0-62ec4a24eefa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4D83B48D</paraID>
      <start>7</start>
      <end>15</end>
      <status>ignored</status>
      <modifiedWord/>
      <trackRevisions>false</trackRevisions>
    </reviewItem>
    <reviewItem>
      <errorID>0c886995-f7c8-40c2-8d66-32f269cb9161</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131626DC</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0b363e-7c25-4418-b1c7-9b3f3ba76e9f}">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6530</Words>
  <Characters>7004</Characters>
  <Lines>1</Lines>
  <Paragraphs>1</Paragraphs>
  <TotalTime>8</TotalTime>
  <ScaleCrop>false</ScaleCrop>
  <LinksUpToDate>false</LinksUpToDate>
  <CharactersWithSpaces>7025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2026-04-01T09:28:20Z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3F513C70D8B54182B94A1E25447EC50B_12</vt:lpwstr>
  </property>
</Properties>
</file>