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8055D">
      <w:pPr>
        <w:pStyle w:val="2"/>
        <w:bidi w:val="0"/>
        <w:ind w:left="0" w:leftChars="0" w:firstLine="0" w:firstLineChars="0"/>
        <w:jc w:val="center"/>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峨边彝族自治县工商业联合会</w:t>
      </w:r>
    </w:p>
    <w:p w14:paraId="0AA5E3F7">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2025年部门预算</w:t>
      </w:r>
    </w:p>
    <w:p w14:paraId="02605BB0">
      <w:pPr>
        <w:jc w:val="center"/>
        <w:rPr>
          <w:rFonts w:hint="eastAsia" w:ascii="方正小标宋简体" w:hAnsi="方正小标宋简体" w:eastAsia="方正小标宋简体" w:cs="方正小标宋简体"/>
          <w:b w:val="0"/>
          <w:bCs/>
          <w:sz w:val="32"/>
          <w:szCs w:val="32"/>
          <w:lang w:val="en-US" w:eastAsia="zh-CN"/>
        </w:rPr>
      </w:pPr>
    </w:p>
    <w:p w14:paraId="305FB4DC">
      <w:pPr>
        <w:jc w:val="both"/>
        <w:rPr>
          <w:rFonts w:hint="default"/>
          <w:b/>
          <w:bCs/>
          <w:sz w:val="32"/>
          <w:szCs w:val="32"/>
          <w:lang w:val="en-US" w:eastAsia="zh-CN"/>
        </w:rPr>
      </w:pPr>
    </w:p>
    <w:p w14:paraId="16A0A611">
      <w:pPr>
        <w:jc w:val="both"/>
        <w:rPr>
          <w:rFonts w:hint="default"/>
          <w:b/>
          <w:bCs/>
          <w:sz w:val="32"/>
          <w:szCs w:val="32"/>
          <w:lang w:val="en-US" w:eastAsia="zh-CN"/>
        </w:rPr>
      </w:pPr>
    </w:p>
    <w:p w14:paraId="2A8C31BD">
      <w:pPr>
        <w:jc w:val="both"/>
        <w:rPr>
          <w:rFonts w:hint="default"/>
          <w:b/>
          <w:bCs/>
          <w:sz w:val="32"/>
          <w:szCs w:val="32"/>
          <w:lang w:val="en-US" w:eastAsia="zh-CN"/>
        </w:rPr>
      </w:pPr>
    </w:p>
    <w:p w14:paraId="69C0B0B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单位(签章)：峨边彝族自治县工商业联合会</w:t>
      </w:r>
    </w:p>
    <w:p w14:paraId="0C0E04FF">
      <w:pPr>
        <w:ind w:left="0" w:leftChars="0" w:firstLine="0" w:firstLineChars="0"/>
        <w:jc w:val="both"/>
        <w:rPr>
          <w:rFonts w:hint="default"/>
          <w:b/>
          <w:bCs/>
          <w:sz w:val="32"/>
          <w:szCs w:val="32"/>
          <w:lang w:val="en-US" w:eastAsia="zh-CN"/>
        </w:rPr>
      </w:pPr>
    </w:p>
    <w:p w14:paraId="44B150C5">
      <w:pPr>
        <w:ind w:left="0" w:leftChars="0" w:firstLine="0" w:firstLineChars="0"/>
        <w:jc w:val="both"/>
        <w:rPr>
          <w:rFonts w:hint="default"/>
          <w:b/>
          <w:bCs/>
          <w:sz w:val="32"/>
          <w:szCs w:val="32"/>
          <w:lang w:val="en-US" w:eastAsia="zh-CN"/>
        </w:rPr>
      </w:pPr>
    </w:p>
    <w:p w14:paraId="6FBEF65B">
      <w:pPr>
        <w:ind w:left="0" w:leftChars="0" w:firstLine="0" w:firstLineChars="0"/>
        <w:jc w:val="both"/>
        <w:rPr>
          <w:rFonts w:hint="default"/>
          <w:b/>
          <w:bCs/>
          <w:sz w:val="32"/>
          <w:szCs w:val="32"/>
          <w:lang w:val="en-US" w:eastAsia="zh-CN"/>
        </w:rPr>
      </w:pPr>
    </w:p>
    <w:p w14:paraId="3212DCB8">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月13日</w:t>
      </w:r>
    </w:p>
    <w:p w14:paraId="1E4EEDAD">
      <w:pPr>
        <w:ind w:left="0" w:leftChars="0" w:firstLine="0" w:firstLineChars="0"/>
        <w:jc w:val="both"/>
        <w:rPr>
          <w:rFonts w:hint="eastAsia"/>
          <w:b/>
          <w:bCs/>
          <w:sz w:val="32"/>
          <w:szCs w:val="32"/>
          <w:lang w:val="en-US" w:eastAsia="zh-CN"/>
        </w:rPr>
      </w:pPr>
    </w:p>
    <w:p w14:paraId="766CF498">
      <w:pPr>
        <w:ind w:left="0" w:leftChars="0" w:firstLine="0" w:firstLineChars="0"/>
        <w:jc w:val="both"/>
        <w:rPr>
          <w:rFonts w:hint="eastAsia"/>
          <w:b/>
          <w:bCs/>
          <w:sz w:val="32"/>
          <w:szCs w:val="32"/>
          <w:lang w:val="en-US" w:eastAsia="zh-CN"/>
        </w:rPr>
      </w:pPr>
    </w:p>
    <w:p w14:paraId="61CD0F0A">
      <w:pPr>
        <w:jc w:val="both"/>
        <w:rPr>
          <w:rFonts w:hint="eastAsia"/>
          <w:b/>
          <w:bCs/>
          <w:sz w:val="32"/>
          <w:szCs w:val="32"/>
          <w:lang w:val="en-US" w:eastAsia="zh-CN"/>
        </w:rPr>
      </w:pPr>
    </w:p>
    <w:p w14:paraId="684197E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目录</w:t>
      </w:r>
    </w:p>
    <w:p w14:paraId="3BEAC20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工商联概况</w:t>
      </w:r>
    </w:p>
    <w:p w14:paraId="1683281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7FE772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758097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县</w:t>
      </w:r>
      <w:r>
        <w:rPr>
          <w:rFonts w:hint="eastAsia" w:ascii="黑体" w:hAnsi="黑体" w:eastAsia="黑体" w:cs="黑体"/>
          <w:b w:val="0"/>
          <w:bCs w:val="0"/>
          <w:color w:val="auto"/>
          <w:sz w:val="32"/>
          <w:szCs w:val="32"/>
          <w:lang w:val="en-US" w:eastAsia="zh-CN"/>
        </w:rPr>
        <w:t>工商联</w:t>
      </w:r>
      <w:r>
        <w:rPr>
          <w:rFonts w:hint="eastAsia" w:ascii="黑体" w:hAnsi="黑体" w:eastAsia="黑体" w:cs="黑体"/>
          <w:b w:val="0"/>
          <w:bCs w:val="0"/>
          <w:sz w:val="32"/>
          <w:szCs w:val="32"/>
          <w:lang w:val="en-US" w:eastAsia="zh-CN"/>
        </w:rPr>
        <w:t>2025年部门预算表</w:t>
      </w:r>
    </w:p>
    <w:p w14:paraId="45EFD19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029157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6C5AEA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3387429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5A2752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770ECF6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D69757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F5F174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EC5168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ECA70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149B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D7A4B2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E0E28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4C5FAC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69DB3DD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DDEB3C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color w:val="auto"/>
          <w:sz w:val="32"/>
          <w:szCs w:val="32"/>
          <w:lang w:val="en-US" w:eastAsia="zh-CN"/>
        </w:rPr>
        <w:t>县工商联</w:t>
      </w:r>
      <w:r>
        <w:rPr>
          <w:rFonts w:hint="eastAsia" w:ascii="黑体" w:hAnsi="黑体" w:eastAsia="黑体" w:cs="黑体"/>
          <w:b w:val="0"/>
          <w:bCs w:val="0"/>
          <w:sz w:val="32"/>
          <w:szCs w:val="32"/>
          <w:lang w:val="en-US" w:eastAsia="zh-CN"/>
        </w:rPr>
        <w:t>2025年部门预算情况说明</w:t>
      </w:r>
    </w:p>
    <w:p w14:paraId="1069699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0A254586">
      <w:pPr>
        <w:pStyle w:val="2"/>
        <w:numPr>
          <w:ilvl w:val="0"/>
          <w:numId w:val="0"/>
        </w:numPr>
        <w:bidi w:val="0"/>
        <w:jc w:val="both"/>
        <w:rPr>
          <w:rFonts w:hint="default"/>
          <w:sz w:val="32"/>
          <w:szCs w:val="32"/>
          <w:lang w:val="en-US" w:eastAsia="zh-CN"/>
        </w:rPr>
      </w:pPr>
    </w:p>
    <w:p w14:paraId="24FE1A21">
      <w:pPr>
        <w:pStyle w:val="2"/>
        <w:numPr>
          <w:ilvl w:val="0"/>
          <w:numId w:val="0"/>
        </w:numPr>
        <w:bidi w:val="0"/>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第一部分  峨边彝族自治县工商业联合会概况</w:t>
      </w:r>
    </w:p>
    <w:p w14:paraId="1499C6B9">
      <w:pPr>
        <w:widowControl w:val="0"/>
        <w:numPr>
          <w:ilvl w:val="0"/>
          <w:numId w:val="0"/>
        </w:numPr>
        <w:jc w:val="both"/>
        <w:rPr>
          <w:rFonts w:hint="default"/>
          <w:b/>
          <w:bCs/>
          <w:sz w:val="32"/>
          <w:szCs w:val="32"/>
          <w:lang w:val="en-US" w:eastAsia="zh-CN"/>
        </w:rPr>
      </w:pPr>
    </w:p>
    <w:p w14:paraId="1BCF1B5C">
      <w:pPr>
        <w:widowControl w:val="0"/>
        <w:numPr>
          <w:ilvl w:val="0"/>
          <w:numId w:val="0"/>
        </w:numPr>
        <w:jc w:val="both"/>
        <w:rPr>
          <w:rFonts w:hint="default"/>
          <w:b/>
          <w:bCs/>
          <w:sz w:val="32"/>
          <w:szCs w:val="32"/>
          <w:lang w:val="en-US" w:eastAsia="zh-CN"/>
        </w:rPr>
      </w:pPr>
    </w:p>
    <w:p w14:paraId="1CCAE392">
      <w:pPr>
        <w:widowControl w:val="0"/>
        <w:numPr>
          <w:ilvl w:val="0"/>
          <w:numId w:val="0"/>
        </w:numPr>
        <w:jc w:val="both"/>
        <w:rPr>
          <w:rFonts w:hint="default"/>
          <w:b/>
          <w:bCs/>
          <w:sz w:val="32"/>
          <w:szCs w:val="32"/>
          <w:lang w:val="en-US" w:eastAsia="zh-CN"/>
        </w:rPr>
      </w:pPr>
    </w:p>
    <w:p w14:paraId="1899C5C5">
      <w:pPr>
        <w:widowControl w:val="0"/>
        <w:numPr>
          <w:ilvl w:val="0"/>
          <w:numId w:val="0"/>
        </w:numPr>
        <w:jc w:val="both"/>
        <w:rPr>
          <w:rFonts w:hint="default"/>
          <w:b/>
          <w:bCs/>
          <w:sz w:val="32"/>
          <w:szCs w:val="32"/>
          <w:lang w:val="en-US" w:eastAsia="zh-CN"/>
        </w:rPr>
      </w:pPr>
    </w:p>
    <w:p w14:paraId="7F843E83">
      <w:pPr>
        <w:widowControl w:val="0"/>
        <w:numPr>
          <w:ilvl w:val="0"/>
          <w:numId w:val="0"/>
        </w:numPr>
        <w:jc w:val="both"/>
        <w:rPr>
          <w:rFonts w:hint="default"/>
          <w:b/>
          <w:bCs/>
          <w:sz w:val="32"/>
          <w:szCs w:val="32"/>
          <w:lang w:val="en-US" w:eastAsia="zh-CN"/>
        </w:rPr>
      </w:pPr>
    </w:p>
    <w:p w14:paraId="01B7F386">
      <w:pPr>
        <w:widowControl w:val="0"/>
        <w:numPr>
          <w:ilvl w:val="0"/>
          <w:numId w:val="0"/>
        </w:numPr>
        <w:jc w:val="both"/>
        <w:rPr>
          <w:rFonts w:hint="default"/>
          <w:b/>
          <w:bCs/>
          <w:sz w:val="32"/>
          <w:szCs w:val="32"/>
          <w:lang w:val="en-US" w:eastAsia="zh-CN"/>
        </w:rPr>
      </w:pPr>
    </w:p>
    <w:p w14:paraId="770740E9">
      <w:pPr>
        <w:widowControl w:val="0"/>
        <w:numPr>
          <w:ilvl w:val="0"/>
          <w:numId w:val="0"/>
        </w:numPr>
        <w:jc w:val="both"/>
        <w:rPr>
          <w:rFonts w:hint="default"/>
          <w:b/>
          <w:bCs/>
          <w:sz w:val="32"/>
          <w:szCs w:val="32"/>
          <w:lang w:val="en-US" w:eastAsia="zh-CN"/>
        </w:rPr>
      </w:pPr>
    </w:p>
    <w:p w14:paraId="06DAB1BB">
      <w:pPr>
        <w:widowControl w:val="0"/>
        <w:numPr>
          <w:ilvl w:val="0"/>
          <w:numId w:val="0"/>
        </w:numPr>
        <w:jc w:val="both"/>
        <w:rPr>
          <w:rFonts w:hint="default"/>
          <w:b/>
          <w:bCs/>
          <w:sz w:val="32"/>
          <w:szCs w:val="32"/>
          <w:lang w:val="en-US" w:eastAsia="zh-CN"/>
        </w:rPr>
      </w:pPr>
    </w:p>
    <w:p w14:paraId="0BC65F67">
      <w:pPr>
        <w:widowControl w:val="0"/>
        <w:numPr>
          <w:ilvl w:val="0"/>
          <w:numId w:val="0"/>
        </w:numPr>
        <w:jc w:val="both"/>
        <w:rPr>
          <w:rFonts w:hint="default"/>
          <w:b/>
          <w:bCs/>
          <w:sz w:val="32"/>
          <w:szCs w:val="32"/>
          <w:lang w:val="en-US" w:eastAsia="zh-CN"/>
        </w:rPr>
      </w:pPr>
    </w:p>
    <w:p w14:paraId="3C4B59D3">
      <w:pPr>
        <w:widowControl w:val="0"/>
        <w:numPr>
          <w:ilvl w:val="0"/>
          <w:numId w:val="0"/>
        </w:numPr>
        <w:jc w:val="both"/>
        <w:rPr>
          <w:rFonts w:hint="default"/>
          <w:b/>
          <w:bCs/>
          <w:sz w:val="32"/>
          <w:szCs w:val="32"/>
          <w:lang w:val="en-US" w:eastAsia="zh-CN"/>
        </w:rPr>
      </w:pPr>
    </w:p>
    <w:p w14:paraId="60058EE4">
      <w:pPr>
        <w:widowControl w:val="0"/>
        <w:numPr>
          <w:ilvl w:val="0"/>
          <w:numId w:val="0"/>
        </w:numPr>
        <w:jc w:val="both"/>
        <w:rPr>
          <w:rFonts w:hint="default"/>
          <w:b/>
          <w:bCs/>
          <w:sz w:val="32"/>
          <w:szCs w:val="32"/>
          <w:lang w:val="en-US" w:eastAsia="zh-CN"/>
        </w:rPr>
      </w:pPr>
    </w:p>
    <w:p w14:paraId="58CB6B5E">
      <w:pPr>
        <w:bidi w:val="0"/>
        <w:rPr>
          <w:rFonts w:hint="eastAsia" w:ascii="黑体" w:hAnsi="黑体" w:eastAsia="黑体" w:cs="黑体"/>
          <w:sz w:val="32"/>
          <w:szCs w:val="32"/>
          <w:lang w:val="en-US" w:eastAsia="zh-CN"/>
        </w:rPr>
      </w:pPr>
    </w:p>
    <w:p w14:paraId="19CAD6D5">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一、基本职能及主要工作</w:t>
      </w:r>
    </w:p>
    <w:p w14:paraId="6071B0D4">
      <w:pPr>
        <w:bidi w:val="0"/>
        <w:rPr>
          <w:rFonts w:hint="eastAsia" w:ascii="仿宋" w:hAnsi="仿宋" w:eastAsia="仿宋"/>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lang w:eastAsia="zh-CN"/>
        </w:rPr>
        <w:t>工商联工作是党的统一战线工作和经济工作的重要内容。其主要职能和任务有：</w:t>
      </w:r>
      <w:r>
        <w:rPr>
          <w:rFonts w:hint="eastAsia" w:ascii="仿宋_GB2312" w:hAnsi="仿宋_GB2312" w:eastAsia="仿宋_GB2312" w:cs="仿宋_GB2312"/>
          <w:color w:val="auto"/>
          <w:sz w:val="32"/>
          <w:szCs w:val="32"/>
          <w:lang w:val="en-US" w:eastAsia="zh-CN"/>
        </w:rPr>
        <w:t>①加强和改进民营经济人士思想政治工作。②参与政治协商，发挥民主监督作用，积极参政议政。③协助政府管理和服务民营经济。④培育和发展中国特色商会组织。⑤培训和建设高素质的民营经济人士队伍。⑥参与协调劳动关系，协同社会治理，促进社会发展稳定。⑦引导民营企业和民营经济人士依法治企、依法经营、依法维权。</w:t>
      </w:r>
    </w:p>
    <w:p w14:paraId="16CE8228">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 w:hAnsi="仿宋" w:eastAsia="仿宋" w:cs="仿宋"/>
          <w:b w:val="0"/>
          <w:bCs/>
          <w:color w:val="auto"/>
          <w:sz w:val="32"/>
          <w:szCs w:val="32"/>
          <w:lang w:val="en-US" w:eastAsia="zh-CN"/>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仿宋" w:hAnsi="仿宋" w:eastAsia="仿宋" w:cs="仿宋"/>
          <w:b w:val="0"/>
          <w:bCs/>
          <w:i w:val="0"/>
          <w:iCs w:val="0"/>
          <w:caps w:val="0"/>
          <w:color w:val="000000"/>
          <w:spacing w:val="0"/>
          <w:sz w:val="32"/>
          <w:szCs w:val="32"/>
          <w:shd w:val="clear" w:color="auto" w:fill="FFFFFF"/>
          <w:lang w:val="en-US" w:eastAsia="zh-CN"/>
        </w:rPr>
        <w:t>①</w:t>
      </w:r>
      <w:r>
        <w:rPr>
          <w:rFonts w:hint="eastAsia" w:ascii="仿宋" w:hAnsi="仿宋" w:eastAsia="仿宋" w:cs="仿宋"/>
          <w:b w:val="0"/>
          <w:bCs/>
          <w:i w:val="0"/>
          <w:iCs w:val="0"/>
          <w:caps w:val="0"/>
          <w:color w:val="000000"/>
          <w:spacing w:val="0"/>
          <w:sz w:val="32"/>
          <w:szCs w:val="32"/>
          <w:shd w:val="clear" w:color="auto" w:fill="FFFFFF"/>
        </w:rPr>
        <w:t>加强思想政治引领</w:t>
      </w:r>
      <w:r>
        <w:rPr>
          <w:rFonts w:hint="eastAsia" w:ascii="仿宋" w:hAnsi="仿宋" w:eastAsia="仿宋" w:cs="仿宋"/>
          <w:b w:val="0"/>
          <w:bCs/>
          <w:i w:val="0"/>
          <w:iCs w:val="0"/>
          <w:caps w:val="0"/>
          <w:color w:val="000000"/>
          <w:spacing w:val="0"/>
          <w:sz w:val="32"/>
          <w:szCs w:val="32"/>
          <w:shd w:val="clear" w:color="auto" w:fill="FFFFFF"/>
          <w:lang w:eastAsia="zh-CN"/>
        </w:rPr>
        <w:t>，</w:t>
      </w:r>
      <w:r>
        <w:rPr>
          <w:rFonts w:hint="eastAsia" w:ascii="仿宋" w:hAnsi="仿宋" w:eastAsia="仿宋" w:cs="仿宋"/>
          <w:b w:val="0"/>
          <w:bCs/>
          <w:i w:val="0"/>
          <w:iCs w:val="0"/>
          <w:caps w:val="0"/>
          <w:color w:val="000000"/>
          <w:spacing w:val="0"/>
          <w:sz w:val="32"/>
          <w:szCs w:val="32"/>
          <w:shd w:val="clear" w:color="auto" w:fill="FFFFFF"/>
        </w:rPr>
        <w:t>深化民营经济人士理想信念教育</w:t>
      </w:r>
      <w:r>
        <w:rPr>
          <w:rFonts w:hint="eastAsia" w:ascii="仿宋" w:hAnsi="仿宋" w:eastAsia="仿宋" w:cs="仿宋"/>
          <w:b w:val="0"/>
          <w:bCs/>
          <w:i w:val="0"/>
          <w:iCs w:val="0"/>
          <w:caps w:val="0"/>
          <w:color w:val="000000"/>
          <w:spacing w:val="0"/>
          <w:sz w:val="32"/>
          <w:szCs w:val="32"/>
          <w:shd w:val="clear" w:color="auto" w:fill="FFFFFF"/>
          <w:lang w:eastAsia="zh-CN"/>
        </w:rPr>
        <w:t>，</w:t>
      </w:r>
      <w:r>
        <w:rPr>
          <w:rFonts w:hint="eastAsia" w:ascii="仿宋" w:hAnsi="仿宋" w:eastAsia="仿宋" w:cs="仿宋"/>
          <w:b w:val="0"/>
          <w:bCs/>
          <w:i w:val="0"/>
          <w:iCs w:val="0"/>
          <w:caps w:val="0"/>
          <w:color w:val="000000"/>
          <w:spacing w:val="0"/>
          <w:sz w:val="32"/>
          <w:szCs w:val="32"/>
          <w:shd w:val="clear" w:color="auto" w:fill="FFFFFF"/>
          <w:lang w:val="en-US" w:eastAsia="zh-CN"/>
        </w:rPr>
        <w:t>提振</w:t>
      </w:r>
      <w:r>
        <w:rPr>
          <w:rFonts w:hint="eastAsia" w:ascii="仿宋" w:hAnsi="仿宋" w:cs="仿宋"/>
          <w:b w:val="0"/>
          <w:bCs/>
          <w:i w:val="0"/>
          <w:iCs w:val="0"/>
          <w:caps w:val="0"/>
          <w:color w:val="000000"/>
          <w:spacing w:val="0"/>
          <w:sz w:val="32"/>
          <w:szCs w:val="32"/>
          <w:shd w:val="clear" w:color="auto" w:fill="FFFFFF"/>
          <w:lang w:val="en-US" w:eastAsia="zh-CN"/>
        </w:rPr>
        <w:t>工商界</w:t>
      </w:r>
      <w:r>
        <w:rPr>
          <w:rFonts w:hint="eastAsia" w:ascii="仿宋" w:hAnsi="仿宋" w:eastAsia="仿宋" w:cs="仿宋"/>
          <w:b w:val="0"/>
          <w:bCs/>
          <w:i w:val="0"/>
          <w:iCs w:val="0"/>
          <w:caps w:val="0"/>
          <w:color w:val="000000"/>
          <w:spacing w:val="0"/>
          <w:sz w:val="32"/>
          <w:szCs w:val="32"/>
          <w:shd w:val="clear" w:color="auto" w:fill="FFFFFF"/>
          <w:lang w:val="en-US" w:eastAsia="zh-CN"/>
        </w:rPr>
        <w:t>人士发展信心</w:t>
      </w:r>
      <w:r>
        <w:rPr>
          <w:rFonts w:hint="eastAsia" w:ascii="仿宋" w:hAnsi="仿宋" w:eastAsia="仿宋" w:cs="仿宋"/>
          <w:b w:val="0"/>
          <w:bCs/>
          <w:i w:val="0"/>
          <w:iCs w:val="0"/>
          <w:caps w:val="0"/>
          <w:color w:val="000000"/>
          <w:spacing w:val="0"/>
          <w:sz w:val="32"/>
          <w:szCs w:val="32"/>
          <w:shd w:val="clear" w:color="auto" w:fill="FFFFFF"/>
        </w:rPr>
        <w:t>。</w:t>
      </w:r>
      <w:r>
        <w:rPr>
          <w:rFonts w:hint="eastAsia" w:ascii="仿宋" w:hAnsi="仿宋" w:eastAsia="仿宋" w:cs="仿宋"/>
          <w:b w:val="0"/>
          <w:bCs/>
          <w:i w:val="0"/>
          <w:iCs w:val="0"/>
          <w:caps w:val="0"/>
          <w:color w:val="000000"/>
          <w:spacing w:val="0"/>
          <w:sz w:val="32"/>
          <w:szCs w:val="32"/>
          <w:shd w:val="clear" w:color="auto" w:fill="FFFFFF"/>
          <w:lang w:val="en-US" w:eastAsia="zh-CN"/>
        </w:rPr>
        <w:t>②</w:t>
      </w:r>
      <w:r>
        <w:rPr>
          <w:rFonts w:hint="eastAsia" w:ascii="仿宋" w:hAnsi="仿宋" w:eastAsia="仿宋" w:cs="仿宋"/>
          <w:b w:val="0"/>
          <w:bCs/>
          <w:color w:val="auto"/>
          <w:sz w:val="32"/>
          <w:szCs w:val="32"/>
          <w:lang w:val="en-US" w:eastAsia="zh-CN"/>
        </w:rPr>
        <w:t>持续抓好党纪学习教育和</w:t>
      </w:r>
      <w:r>
        <w:rPr>
          <w:rFonts w:hint="eastAsia" w:ascii="仿宋" w:hAnsi="仿宋" w:eastAsia="仿宋" w:cs="仿宋"/>
          <w:b w:val="0"/>
          <w:bCs/>
          <w:sz w:val="32"/>
          <w:szCs w:val="32"/>
        </w:rPr>
        <w:t>党风廉政建设责任制落实</w:t>
      </w:r>
      <w:r>
        <w:rPr>
          <w:rFonts w:hint="eastAsia" w:ascii="仿宋" w:hAnsi="仿宋" w:eastAsia="仿宋" w:cs="仿宋"/>
          <w:b w:val="0"/>
          <w:bCs/>
          <w:i w:val="0"/>
          <w:iCs w:val="0"/>
          <w:caps w:val="0"/>
          <w:color w:val="222222"/>
          <w:spacing w:val="0"/>
          <w:sz w:val="32"/>
          <w:szCs w:val="32"/>
          <w:shd w:val="clear" w:fill="FFFFFF"/>
        </w:rPr>
        <w:t>，</w:t>
      </w:r>
      <w:r>
        <w:rPr>
          <w:rFonts w:hint="eastAsia" w:ascii="仿宋" w:hAnsi="仿宋" w:eastAsia="仿宋" w:cs="仿宋"/>
          <w:b w:val="0"/>
          <w:bCs/>
          <w:i w:val="0"/>
          <w:iCs w:val="0"/>
          <w:caps w:val="0"/>
          <w:color w:val="222222"/>
          <w:spacing w:val="0"/>
          <w:sz w:val="32"/>
          <w:szCs w:val="32"/>
          <w:shd w:val="clear" w:fill="FFFFFF"/>
          <w:lang w:val="en-US" w:eastAsia="zh-CN"/>
        </w:rPr>
        <w:t>着力</w:t>
      </w:r>
      <w:r>
        <w:rPr>
          <w:rFonts w:hint="eastAsia" w:ascii="仿宋" w:hAnsi="仿宋" w:eastAsia="仿宋" w:cs="仿宋"/>
          <w:b w:val="0"/>
          <w:bCs/>
          <w:i w:val="0"/>
          <w:iCs w:val="0"/>
          <w:caps w:val="0"/>
          <w:color w:val="222222"/>
          <w:spacing w:val="0"/>
          <w:sz w:val="32"/>
          <w:szCs w:val="32"/>
          <w:shd w:val="clear" w:fill="FFFFFF"/>
        </w:rPr>
        <w:t>推进</w:t>
      </w:r>
      <w:r>
        <w:rPr>
          <w:rFonts w:hint="eastAsia" w:ascii="仿宋" w:hAnsi="仿宋" w:eastAsia="仿宋" w:cs="仿宋"/>
          <w:b w:val="0"/>
          <w:bCs/>
          <w:i w:val="0"/>
          <w:iCs w:val="0"/>
          <w:caps w:val="0"/>
          <w:color w:val="222222"/>
          <w:spacing w:val="0"/>
          <w:sz w:val="32"/>
          <w:szCs w:val="32"/>
          <w:shd w:val="clear" w:fill="FFFFFF"/>
          <w:lang w:val="en-US" w:eastAsia="zh-CN"/>
        </w:rPr>
        <w:t>党风廉政建设和</w:t>
      </w:r>
      <w:r>
        <w:rPr>
          <w:rFonts w:hint="eastAsia" w:ascii="仿宋" w:hAnsi="仿宋" w:eastAsia="仿宋" w:cs="仿宋"/>
          <w:b w:val="0"/>
          <w:bCs/>
          <w:i w:val="0"/>
          <w:iCs w:val="0"/>
          <w:caps w:val="0"/>
          <w:color w:val="222222"/>
          <w:spacing w:val="0"/>
          <w:sz w:val="32"/>
          <w:szCs w:val="32"/>
          <w:shd w:val="clear" w:fill="FFFFFF"/>
        </w:rPr>
        <w:t>反腐</w:t>
      </w:r>
      <w:r>
        <w:rPr>
          <w:rFonts w:hint="eastAsia" w:ascii="仿宋" w:hAnsi="仿宋" w:eastAsia="仿宋" w:cs="仿宋"/>
          <w:b w:val="0"/>
          <w:bCs/>
          <w:i w:val="0"/>
          <w:iCs w:val="0"/>
          <w:caps w:val="0"/>
          <w:color w:val="222222"/>
          <w:spacing w:val="0"/>
          <w:sz w:val="32"/>
          <w:szCs w:val="32"/>
          <w:shd w:val="clear" w:fill="FFFFFF"/>
          <w:lang w:val="en-US" w:eastAsia="zh-CN"/>
        </w:rPr>
        <w:t>工作</w:t>
      </w:r>
      <w:r>
        <w:rPr>
          <w:rFonts w:hint="eastAsia" w:ascii="仿宋" w:hAnsi="仿宋" w:eastAsia="仿宋" w:cs="仿宋"/>
          <w:b w:val="0"/>
          <w:bCs/>
          <w:i w:val="0"/>
          <w:iCs w:val="0"/>
          <w:caps w:val="0"/>
          <w:color w:val="222222"/>
          <w:spacing w:val="0"/>
          <w:sz w:val="32"/>
          <w:szCs w:val="32"/>
          <w:shd w:val="clear" w:fill="FFFFFF"/>
        </w:rPr>
        <w:t>不断深入</w:t>
      </w:r>
      <w:r>
        <w:rPr>
          <w:rFonts w:hint="eastAsia" w:ascii="仿宋" w:hAnsi="仿宋" w:eastAsia="仿宋" w:cs="仿宋"/>
          <w:b w:val="0"/>
          <w:bCs/>
          <w:i w:val="0"/>
          <w:iCs w:val="0"/>
          <w:caps w:val="0"/>
          <w:color w:val="222222"/>
          <w:spacing w:val="0"/>
          <w:sz w:val="32"/>
          <w:szCs w:val="32"/>
          <w:shd w:val="clear" w:fill="FFFFFF"/>
          <w:lang w:eastAsia="zh-CN"/>
        </w:rPr>
        <w:t>。</w:t>
      </w:r>
      <w:r>
        <w:rPr>
          <w:rFonts w:hint="eastAsia" w:ascii="仿宋" w:hAnsi="仿宋" w:eastAsia="仿宋" w:cs="仿宋"/>
          <w:b w:val="0"/>
          <w:bCs/>
          <w:i w:val="0"/>
          <w:iCs w:val="0"/>
          <w:caps w:val="0"/>
          <w:color w:val="000000"/>
          <w:spacing w:val="0"/>
          <w:sz w:val="32"/>
          <w:szCs w:val="32"/>
          <w:shd w:val="clear" w:color="auto" w:fill="FFFFFF"/>
          <w:lang w:val="en-US" w:eastAsia="zh-CN"/>
        </w:rPr>
        <w:t>③扎实开展“节奏更快、效率更高、质量更优”主题实践活动，</w:t>
      </w:r>
      <w:r>
        <w:rPr>
          <w:rFonts w:hint="eastAsia" w:ascii="仿宋" w:hAnsi="仿宋" w:eastAsia="仿宋" w:cs="仿宋"/>
          <w:b w:val="0"/>
          <w:bCs/>
          <w:sz w:val="32"/>
          <w:szCs w:val="32"/>
          <w:lang w:val="en-US" w:eastAsia="zh-CN"/>
        </w:rPr>
        <w:t>深入推进</w:t>
      </w:r>
      <w:r>
        <w:rPr>
          <w:rFonts w:hint="eastAsia" w:ascii="仿宋" w:hAnsi="仿宋" w:eastAsia="仿宋" w:cs="仿宋"/>
          <w:b w:val="0"/>
          <w:bCs/>
          <w:sz w:val="32"/>
          <w:szCs w:val="32"/>
        </w:rPr>
        <w:t>“进民企、解难题、助发展”</w:t>
      </w:r>
      <w:r>
        <w:rPr>
          <w:rFonts w:hint="eastAsia" w:ascii="仿宋" w:hAnsi="仿宋" w:eastAsia="仿宋" w:cs="仿宋"/>
          <w:b w:val="0"/>
          <w:bCs/>
          <w:sz w:val="32"/>
          <w:szCs w:val="32"/>
          <w:lang w:val="en-US" w:eastAsia="zh-CN"/>
        </w:rPr>
        <w:t>行动</w:t>
      </w:r>
      <w:r>
        <w:rPr>
          <w:rFonts w:hint="eastAsia" w:ascii="仿宋" w:hAnsi="仿宋" w:eastAsia="仿宋" w:cs="仿宋"/>
          <w:b w:val="0"/>
          <w:bCs/>
          <w:sz w:val="32"/>
          <w:szCs w:val="32"/>
        </w:rPr>
        <w:t>走深走实</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加大</w:t>
      </w:r>
      <w:r>
        <w:rPr>
          <w:rFonts w:hint="eastAsia" w:ascii="仿宋" w:hAnsi="仿宋" w:eastAsia="仿宋" w:cs="仿宋"/>
          <w:b w:val="0"/>
          <w:bCs/>
          <w:i w:val="0"/>
          <w:iCs w:val="0"/>
          <w:caps w:val="0"/>
          <w:color w:val="000000"/>
          <w:spacing w:val="0"/>
          <w:sz w:val="32"/>
          <w:szCs w:val="32"/>
          <w:shd w:val="clear" w:color="auto" w:fill="FFFFFF"/>
          <w:lang w:val="en-US" w:eastAsia="zh-CN"/>
        </w:rPr>
        <w:t>惠企</w:t>
      </w:r>
      <w:r>
        <w:rPr>
          <w:rFonts w:hint="eastAsia" w:ascii="仿宋" w:hAnsi="仿宋" w:eastAsia="仿宋" w:cs="仿宋"/>
          <w:b w:val="0"/>
          <w:bCs/>
          <w:i w:val="0"/>
          <w:iCs w:val="0"/>
          <w:caps w:val="0"/>
          <w:color w:val="000000"/>
          <w:spacing w:val="0"/>
          <w:sz w:val="32"/>
          <w:szCs w:val="32"/>
          <w:shd w:val="clear" w:color="auto" w:fill="FFFFFF"/>
        </w:rPr>
        <w:t>政策宣传</w:t>
      </w:r>
      <w:r>
        <w:rPr>
          <w:rFonts w:hint="eastAsia" w:ascii="仿宋" w:hAnsi="仿宋" w:eastAsia="仿宋" w:cs="仿宋"/>
          <w:b w:val="0"/>
          <w:bCs/>
          <w:i w:val="0"/>
          <w:iCs w:val="0"/>
          <w:caps w:val="0"/>
          <w:color w:val="000000"/>
          <w:spacing w:val="0"/>
          <w:sz w:val="32"/>
          <w:szCs w:val="32"/>
          <w:shd w:val="clear" w:color="auto" w:fill="FFFFFF"/>
          <w:lang w:val="en-US" w:eastAsia="zh-CN"/>
        </w:rPr>
        <w:t>和</w:t>
      </w:r>
      <w:r>
        <w:rPr>
          <w:rFonts w:hint="eastAsia" w:ascii="仿宋" w:hAnsi="仿宋" w:eastAsia="仿宋" w:cs="仿宋"/>
          <w:b w:val="0"/>
          <w:bCs/>
          <w:i w:val="0"/>
          <w:iCs w:val="0"/>
          <w:caps w:val="0"/>
          <w:color w:val="000000"/>
          <w:spacing w:val="0"/>
          <w:sz w:val="32"/>
          <w:szCs w:val="32"/>
          <w:shd w:val="clear" w:color="auto" w:fill="FFFFFF"/>
        </w:rPr>
        <w:t>落实</w:t>
      </w:r>
      <w:r>
        <w:rPr>
          <w:rFonts w:hint="eastAsia" w:ascii="仿宋" w:hAnsi="仿宋" w:eastAsia="仿宋" w:cs="仿宋"/>
          <w:b w:val="0"/>
          <w:bCs/>
          <w:i w:val="0"/>
          <w:iCs w:val="0"/>
          <w:caps w:val="0"/>
          <w:color w:val="000000"/>
          <w:spacing w:val="0"/>
          <w:sz w:val="32"/>
          <w:szCs w:val="32"/>
          <w:shd w:val="clear" w:color="auto" w:fill="FFFFFF"/>
          <w:lang w:val="en-US" w:eastAsia="zh-CN"/>
        </w:rPr>
        <w:t>力度</w:t>
      </w:r>
      <w:r>
        <w:rPr>
          <w:rFonts w:hint="eastAsia" w:ascii="仿宋" w:hAnsi="仿宋" w:eastAsia="仿宋" w:cs="仿宋"/>
          <w:b w:val="0"/>
          <w:bCs/>
          <w:i w:val="0"/>
          <w:iCs w:val="0"/>
          <w:caps w:val="0"/>
          <w:color w:val="000000"/>
          <w:spacing w:val="0"/>
          <w:sz w:val="32"/>
          <w:szCs w:val="32"/>
          <w:shd w:val="clear" w:color="auto" w:fill="FFFFFF"/>
        </w:rPr>
        <w:t>，</w:t>
      </w:r>
      <w:r>
        <w:rPr>
          <w:rFonts w:hint="eastAsia" w:ascii="仿宋" w:hAnsi="仿宋" w:eastAsia="仿宋" w:cs="仿宋"/>
          <w:b w:val="0"/>
          <w:bCs/>
          <w:i w:val="0"/>
          <w:iCs w:val="0"/>
          <w:caps w:val="0"/>
          <w:color w:val="000000"/>
          <w:spacing w:val="0"/>
          <w:sz w:val="32"/>
          <w:szCs w:val="32"/>
          <w:shd w:val="clear" w:color="auto" w:fill="FFFFFF"/>
          <w:lang w:val="en-US" w:eastAsia="zh-CN"/>
        </w:rPr>
        <w:t>配合行业主管部门</w:t>
      </w:r>
      <w:r>
        <w:rPr>
          <w:rFonts w:hint="eastAsia" w:ascii="仿宋" w:hAnsi="仿宋" w:eastAsia="仿宋" w:cs="仿宋"/>
          <w:b w:val="0"/>
          <w:bCs/>
          <w:sz w:val="32"/>
          <w:szCs w:val="32"/>
        </w:rPr>
        <w:t>用真心下实功帮助企业解决</w:t>
      </w:r>
      <w:r>
        <w:rPr>
          <w:rFonts w:hint="eastAsia" w:ascii="仿宋" w:hAnsi="仿宋" w:eastAsia="仿宋" w:cs="仿宋"/>
          <w:b w:val="0"/>
          <w:bCs/>
          <w:sz w:val="32"/>
          <w:szCs w:val="32"/>
          <w:lang w:val="en-US" w:eastAsia="zh-CN"/>
        </w:rPr>
        <w:t>实际</w:t>
      </w:r>
      <w:r>
        <w:rPr>
          <w:rFonts w:hint="eastAsia" w:ascii="仿宋" w:hAnsi="仿宋" w:eastAsia="仿宋" w:cs="仿宋"/>
          <w:b w:val="0"/>
          <w:bCs/>
          <w:sz w:val="32"/>
          <w:szCs w:val="32"/>
        </w:rPr>
        <w:t>问题</w:t>
      </w:r>
      <w:r>
        <w:rPr>
          <w:rFonts w:hint="eastAsia" w:ascii="仿宋" w:hAnsi="仿宋" w:eastAsia="仿宋" w:cs="仿宋"/>
          <w:b w:val="0"/>
          <w:bCs/>
          <w:sz w:val="32"/>
          <w:szCs w:val="32"/>
          <w:lang w:eastAsia="zh-CN"/>
        </w:rPr>
        <w:t>。</w:t>
      </w:r>
      <w:r>
        <w:rPr>
          <w:rFonts w:hint="eastAsia" w:ascii="仿宋" w:hAnsi="仿宋" w:eastAsia="仿宋" w:cs="仿宋"/>
          <w:b w:val="0"/>
          <w:bCs/>
          <w:i w:val="0"/>
          <w:iCs w:val="0"/>
          <w:caps w:val="0"/>
          <w:color w:val="000000"/>
          <w:spacing w:val="0"/>
          <w:sz w:val="32"/>
          <w:szCs w:val="32"/>
          <w:shd w:val="clear" w:color="auto" w:fill="FFFFFF"/>
          <w:lang w:val="en-US" w:eastAsia="zh-CN"/>
        </w:rPr>
        <w:t xml:space="preserve"> ④</w:t>
      </w:r>
      <w:r>
        <w:rPr>
          <w:rFonts w:hint="eastAsia" w:ascii="仿宋" w:hAnsi="仿宋" w:eastAsia="仿宋" w:cs="仿宋"/>
          <w:b w:val="0"/>
          <w:bCs/>
          <w:i w:val="0"/>
          <w:iCs w:val="0"/>
          <w:caps w:val="0"/>
          <w:color w:val="000000"/>
          <w:spacing w:val="0"/>
          <w:sz w:val="32"/>
          <w:szCs w:val="32"/>
          <w:shd w:val="clear" w:color="auto" w:fill="FFFFFF"/>
        </w:rPr>
        <w:t>加强内引外联服务力度，</w:t>
      </w:r>
      <w:r>
        <w:rPr>
          <w:rFonts w:hint="eastAsia" w:ascii="仿宋" w:hAnsi="仿宋" w:eastAsia="仿宋" w:cs="仿宋"/>
          <w:b w:val="0"/>
          <w:bCs/>
          <w:i w:val="0"/>
          <w:iCs w:val="0"/>
          <w:caps w:val="0"/>
          <w:color w:val="000000"/>
          <w:spacing w:val="0"/>
          <w:sz w:val="32"/>
          <w:szCs w:val="32"/>
          <w:shd w:val="clear" w:color="auto" w:fill="FFFFFF"/>
          <w:lang w:val="en-US" w:eastAsia="zh-CN"/>
        </w:rPr>
        <w:t>做好</w:t>
      </w:r>
      <w:r>
        <w:rPr>
          <w:rFonts w:hint="eastAsia" w:ascii="仿宋" w:hAnsi="仿宋" w:eastAsia="仿宋" w:cs="仿宋"/>
          <w:b w:val="0"/>
          <w:bCs/>
          <w:i w:val="0"/>
          <w:iCs w:val="0"/>
          <w:caps w:val="0"/>
          <w:color w:val="000000"/>
          <w:spacing w:val="0"/>
          <w:sz w:val="32"/>
          <w:szCs w:val="32"/>
          <w:shd w:val="clear" w:color="auto" w:fill="FFFFFF"/>
        </w:rPr>
        <w:t>对商协会的联系、指导和服务，</w:t>
      </w:r>
      <w:r>
        <w:rPr>
          <w:rFonts w:hint="eastAsia" w:ascii="仿宋" w:hAnsi="仿宋" w:eastAsia="仿宋" w:cs="仿宋"/>
          <w:b w:val="0"/>
          <w:bCs/>
          <w:i w:val="0"/>
          <w:iCs w:val="0"/>
          <w:caps w:val="0"/>
          <w:color w:val="000000"/>
          <w:spacing w:val="0"/>
          <w:sz w:val="32"/>
          <w:szCs w:val="32"/>
          <w:shd w:val="clear" w:color="auto" w:fill="FFFFFF"/>
          <w:lang w:eastAsia="zh-CN"/>
        </w:rPr>
        <w:t>积极开展</w:t>
      </w:r>
      <w:r>
        <w:rPr>
          <w:rFonts w:hint="eastAsia" w:ascii="仿宋" w:hAnsi="仿宋" w:eastAsia="仿宋" w:cs="仿宋"/>
          <w:b w:val="0"/>
          <w:bCs/>
          <w:i w:val="0"/>
          <w:iCs w:val="0"/>
          <w:caps w:val="0"/>
          <w:color w:val="000000"/>
          <w:spacing w:val="0"/>
          <w:sz w:val="32"/>
          <w:szCs w:val="32"/>
          <w:shd w:val="clear" w:color="auto" w:fill="FFFFFF"/>
        </w:rPr>
        <w:t>与</w:t>
      </w:r>
      <w:r>
        <w:rPr>
          <w:rFonts w:hint="eastAsia" w:ascii="仿宋" w:hAnsi="仿宋" w:eastAsia="仿宋" w:cs="仿宋"/>
          <w:b w:val="0"/>
          <w:bCs/>
          <w:i w:val="0"/>
          <w:iCs w:val="0"/>
          <w:caps w:val="0"/>
          <w:color w:val="000000"/>
          <w:spacing w:val="0"/>
          <w:sz w:val="32"/>
          <w:szCs w:val="32"/>
          <w:shd w:val="clear" w:color="auto" w:fill="FFFFFF"/>
          <w:lang w:eastAsia="zh-CN"/>
        </w:rPr>
        <w:t>先进地区</w:t>
      </w:r>
      <w:r>
        <w:rPr>
          <w:rFonts w:hint="eastAsia" w:ascii="仿宋" w:hAnsi="仿宋" w:eastAsia="仿宋" w:cs="仿宋"/>
          <w:b w:val="0"/>
          <w:bCs/>
          <w:i w:val="0"/>
          <w:iCs w:val="0"/>
          <w:caps w:val="0"/>
          <w:color w:val="000000"/>
          <w:spacing w:val="0"/>
          <w:sz w:val="32"/>
          <w:szCs w:val="32"/>
          <w:shd w:val="clear" w:color="auto" w:fill="FFFFFF"/>
          <w:lang w:val="en-US" w:eastAsia="zh-CN"/>
        </w:rPr>
        <w:t>商协会</w:t>
      </w:r>
      <w:r>
        <w:rPr>
          <w:rFonts w:hint="eastAsia" w:ascii="仿宋" w:hAnsi="仿宋" w:eastAsia="仿宋" w:cs="仿宋"/>
          <w:b w:val="0"/>
          <w:bCs/>
          <w:i w:val="0"/>
          <w:iCs w:val="0"/>
          <w:caps w:val="0"/>
          <w:color w:val="000000"/>
          <w:spacing w:val="0"/>
          <w:sz w:val="32"/>
          <w:szCs w:val="32"/>
          <w:shd w:val="clear" w:color="auto" w:fill="FFFFFF"/>
        </w:rPr>
        <w:t>联络交流，</w:t>
      </w:r>
      <w:r>
        <w:rPr>
          <w:rFonts w:hint="eastAsia" w:ascii="仿宋" w:hAnsi="仿宋" w:eastAsia="仿宋" w:cs="仿宋"/>
          <w:b w:val="0"/>
          <w:bCs/>
          <w:i w:val="0"/>
          <w:iCs w:val="0"/>
          <w:caps w:val="0"/>
          <w:color w:val="000000"/>
          <w:spacing w:val="0"/>
          <w:sz w:val="32"/>
          <w:szCs w:val="32"/>
          <w:shd w:val="clear" w:color="auto" w:fill="FFFFFF"/>
          <w:lang w:eastAsia="zh-CN"/>
        </w:rPr>
        <w:t>充分</w:t>
      </w:r>
      <w:r>
        <w:rPr>
          <w:rFonts w:hint="eastAsia" w:ascii="仿宋" w:hAnsi="仿宋" w:eastAsia="仿宋" w:cs="仿宋"/>
          <w:b w:val="0"/>
          <w:bCs/>
          <w:i w:val="0"/>
          <w:iCs w:val="0"/>
          <w:caps w:val="0"/>
          <w:color w:val="000000"/>
          <w:spacing w:val="0"/>
          <w:sz w:val="32"/>
          <w:szCs w:val="32"/>
          <w:shd w:val="clear" w:color="auto" w:fill="FFFFFF"/>
        </w:rPr>
        <w:t>发挥</w:t>
      </w:r>
      <w:r>
        <w:rPr>
          <w:rFonts w:hint="eastAsia" w:ascii="仿宋" w:hAnsi="仿宋" w:eastAsia="仿宋" w:cs="仿宋"/>
          <w:b w:val="0"/>
          <w:bCs/>
          <w:i w:val="0"/>
          <w:iCs w:val="0"/>
          <w:caps w:val="0"/>
          <w:color w:val="000000"/>
          <w:spacing w:val="0"/>
          <w:sz w:val="32"/>
          <w:szCs w:val="32"/>
          <w:shd w:val="clear" w:color="auto" w:fill="FFFFFF"/>
          <w:lang w:val="en-US" w:eastAsia="zh-CN"/>
        </w:rPr>
        <w:t>商协会</w:t>
      </w:r>
      <w:r>
        <w:rPr>
          <w:rFonts w:hint="eastAsia" w:ascii="仿宋" w:hAnsi="仿宋" w:eastAsia="仿宋" w:cs="仿宋"/>
          <w:b w:val="0"/>
          <w:bCs/>
          <w:i w:val="0"/>
          <w:iCs w:val="0"/>
          <w:caps w:val="0"/>
          <w:color w:val="000000"/>
          <w:spacing w:val="0"/>
          <w:sz w:val="32"/>
          <w:szCs w:val="32"/>
          <w:shd w:val="clear" w:color="auto" w:fill="FFFFFF"/>
        </w:rPr>
        <w:t>在助力招商引资中的优势作用</w:t>
      </w:r>
      <w:r>
        <w:rPr>
          <w:rFonts w:hint="eastAsia" w:ascii="仿宋" w:hAnsi="仿宋" w:eastAsia="仿宋" w:cs="仿宋"/>
          <w:b w:val="0"/>
          <w:bCs/>
          <w:i w:val="0"/>
          <w:iCs w:val="0"/>
          <w:caps w:val="0"/>
          <w:color w:val="000000"/>
          <w:spacing w:val="0"/>
          <w:sz w:val="32"/>
          <w:szCs w:val="32"/>
          <w:shd w:val="clear" w:color="auto" w:fill="FFFFFF"/>
          <w:lang w:eastAsia="zh-CN"/>
        </w:rPr>
        <w:t>，</w:t>
      </w:r>
      <w:r>
        <w:rPr>
          <w:rFonts w:hint="eastAsia" w:ascii="仿宋" w:hAnsi="仿宋" w:eastAsia="仿宋" w:cs="仿宋"/>
          <w:b w:val="0"/>
          <w:bCs/>
          <w:i w:val="0"/>
          <w:iCs w:val="0"/>
          <w:caps w:val="0"/>
          <w:color w:val="000000"/>
          <w:spacing w:val="0"/>
          <w:sz w:val="32"/>
          <w:szCs w:val="32"/>
          <w:shd w:val="clear" w:color="auto" w:fill="FFFFFF"/>
          <w:lang w:val="en-US" w:eastAsia="zh-CN"/>
        </w:rPr>
        <w:t>为助力县域</w:t>
      </w:r>
      <w:r>
        <w:rPr>
          <w:rFonts w:hint="eastAsia" w:ascii="仿宋" w:hAnsi="仿宋" w:eastAsia="仿宋" w:cs="仿宋"/>
          <w:b w:val="0"/>
          <w:bCs/>
          <w:i w:val="0"/>
          <w:iCs w:val="0"/>
          <w:caps w:val="0"/>
          <w:color w:val="000000"/>
          <w:spacing w:val="0"/>
          <w:sz w:val="32"/>
          <w:szCs w:val="32"/>
          <w:shd w:val="clear" w:color="auto" w:fill="FFFFFF"/>
          <w:lang w:eastAsia="zh-CN"/>
        </w:rPr>
        <w:t>经济</w:t>
      </w:r>
      <w:r>
        <w:rPr>
          <w:rFonts w:hint="eastAsia" w:ascii="仿宋" w:hAnsi="仿宋" w:eastAsia="仿宋" w:cs="仿宋"/>
          <w:b w:val="0"/>
          <w:bCs/>
          <w:i w:val="0"/>
          <w:iCs w:val="0"/>
          <w:caps w:val="0"/>
          <w:color w:val="000000"/>
          <w:spacing w:val="0"/>
          <w:sz w:val="32"/>
          <w:szCs w:val="32"/>
          <w:shd w:val="clear" w:color="auto" w:fill="FFFFFF"/>
          <w:lang w:val="en-US" w:eastAsia="zh-CN"/>
        </w:rPr>
        <w:t>高质量</w:t>
      </w:r>
      <w:r>
        <w:rPr>
          <w:rFonts w:hint="eastAsia" w:ascii="仿宋" w:hAnsi="仿宋" w:eastAsia="仿宋" w:cs="仿宋"/>
          <w:b w:val="0"/>
          <w:bCs/>
          <w:i w:val="0"/>
          <w:iCs w:val="0"/>
          <w:caps w:val="0"/>
          <w:color w:val="000000"/>
          <w:spacing w:val="0"/>
          <w:sz w:val="32"/>
          <w:szCs w:val="32"/>
          <w:shd w:val="clear" w:color="auto" w:fill="FFFFFF"/>
          <w:lang w:eastAsia="zh-CN"/>
        </w:rPr>
        <w:t>发展</w:t>
      </w:r>
      <w:r>
        <w:rPr>
          <w:rFonts w:hint="eastAsia" w:ascii="仿宋" w:hAnsi="仿宋" w:eastAsia="仿宋" w:cs="仿宋"/>
          <w:b w:val="0"/>
          <w:bCs/>
          <w:i w:val="0"/>
          <w:iCs w:val="0"/>
          <w:caps w:val="0"/>
          <w:color w:val="000000"/>
          <w:spacing w:val="0"/>
          <w:sz w:val="32"/>
          <w:szCs w:val="32"/>
          <w:shd w:val="clear" w:color="auto" w:fill="FFFFFF"/>
          <w:lang w:val="en-US" w:eastAsia="zh-CN"/>
        </w:rPr>
        <w:t>贡献力量</w:t>
      </w:r>
      <w:r>
        <w:rPr>
          <w:rFonts w:hint="eastAsia" w:ascii="仿宋" w:hAnsi="仿宋" w:eastAsia="仿宋" w:cs="仿宋"/>
          <w:b w:val="0"/>
          <w:bCs/>
          <w:i w:val="0"/>
          <w:iCs w:val="0"/>
          <w:caps w:val="0"/>
          <w:color w:val="000000"/>
          <w:spacing w:val="0"/>
          <w:sz w:val="32"/>
          <w:szCs w:val="32"/>
          <w:shd w:val="clear" w:color="auto" w:fill="FFFFFF"/>
        </w:rPr>
        <w:t>。</w:t>
      </w:r>
      <w:r>
        <w:rPr>
          <w:rFonts w:hint="eastAsia" w:ascii="仿宋" w:hAnsi="仿宋" w:eastAsia="仿宋" w:cs="仿宋"/>
          <w:b w:val="0"/>
          <w:bCs/>
          <w:color w:val="auto"/>
          <w:sz w:val="32"/>
          <w:szCs w:val="32"/>
          <w:lang w:val="en-US" w:eastAsia="zh-CN"/>
        </w:rPr>
        <w:t xml:space="preserve"> </w:t>
      </w:r>
    </w:p>
    <w:p w14:paraId="580422CC">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 w:hAnsi="仿宋" w:eastAsia="仿宋" w:cs="仿宋"/>
          <w:b w:val="0"/>
          <w:bCs/>
          <w:color w:val="auto"/>
          <w:sz w:val="32"/>
          <w:szCs w:val="32"/>
          <w:lang w:val="en-US" w:eastAsia="zh-CN"/>
        </w:rPr>
      </w:pPr>
    </w:p>
    <w:p w14:paraId="55821981">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 w:hAnsi="仿宋" w:eastAsia="仿宋" w:cs="仿宋"/>
          <w:b w:val="0"/>
          <w:bCs/>
          <w:color w:val="auto"/>
          <w:sz w:val="32"/>
          <w:szCs w:val="32"/>
          <w:lang w:val="en-US" w:eastAsia="zh-CN"/>
        </w:rPr>
      </w:pPr>
    </w:p>
    <w:p w14:paraId="1C976FE7">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 w:hAnsi="仿宋" w:eastAsia="仿宋" w:cs="仿宋"/>
          <w:b w:val="0"/>
          <w:bCs/>
          <w:color w:val="auto"/>
          <w:sz w:val="32"/>
          <w:szCs w:val="32"/>
          <w:lang w:val="en-US" w:eastAsia="zh-CN"/>
        </w:rPr>
      </w:pPr>
    </w:p>
    <w:p w14:paraId="5E59D6D1">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w:t>
      </w:r>
    </w:p>
    <w:p w14:paraId="2BF5DD85">
      <w:pPr>
        <w:bidi w:val="0"/>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二、部门预算单位构成</w:t>
      </w:r>
    </w:p>
    <w:p w14:paraId="0CD7470D">
      <w:pPr>
        <w:bidi w:val="0"/>
        <w:rPr>
          <w:rFonts w:hint="eastAsia" w:ascii="仿宋" w:hAnsi="仿宋" w:eastAsia="仿宋"/>
          <w:sz w:val="32"/>
          <w:szCs w:val="32"/>
        </w:rPr>
      </w:pPr>
      <w:r>
        <w:rPr>
          <w:rFonts w:hint="eastAsia" w:ascii="仿宋" w:hAnsi="仿宋"/>
          <w:color w:val="auto"/>
          <w:sz w:val="32"/>
          <w:szCs w:val="32"/>
          <w:lang w:eastAsia="zh-CN"/>
        </w:rPr>
        <w:t>峨边彝族自治县工商业联合会</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r>
        <w:rPr>
          <w:rFonts w:hint="eastAsia" w:ascii="仿宋" w:hAnsi="仿宋" w:eastAsia="仿宋"/>
          <w:sz w:val="32"/>
          <w:szCs w:val="32"/>
        </w:rPr>
        <w:t>。</w:t>
      </w:r>
    </w:p>
    <w:p w14:paraId="48DB505E">
      <w:pPr>
        <w:bidi w:val="0"/>
        <w:rPr>
          <w:rFonts w:hint="eastAsia" w:ascii="仿宋" w:hAnsi="仿宋" w:eastAsia="仿宋"/>
          <w:color w:val="auto"/>
          <w:sz w:val="32"/>
          <w:szCs w:val="32"/>
        </w:rPr>
      </w:pPr>
      <w:r>
        <w:rPr>
          <w:rFonts w:hint="eastAsia" w:ascii="仿宋" w:hAnsi="仿宋"/>
          <w:color w:val="auto"/>
          <w:sz w:val="32"/>
          <w:szCs w:val="32"/>
          <w:lang w:eastAsia="zh-CN"/>
        </w:rPr>
        <w:t>县工商联</w:t>
      </w:r>
      <w:r>
        <w:rPr>
          <w:rFonts w:hint="eastAsia" w:ascii="仿宋" w:hAnsi="仿宋" w:eastAsia="仿宋"/>
          <w:color w:val="auto"/>
          <w:sz w:val="32"/>
          <w:szCs w:val="32"/>
        </w:rPr>
        <w:t>总编制</w:t>
      </w:r>
      <w:r>
        <w:rPr>
          <w:rFonts w:hint="eastAsia" w:ascii="仿宋" w:hAnsi="仿宋"/>
          <w:color w:val="auto"/>
          <w:sz w:val="32"/>
          <w:szCs w:val="32"/>
          <w:lang w:val="en-US" w:eastAsia="zh-CN"/>
        </w:rPr>
        <w:t>3</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3</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0</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4</w:t>
      </w:r>
      <w:r>
        <w:rPr>
          <w:rFonts w:hint="eastAsia" w:ascii="仿宋" w:hAnsi="仿宋" w:eastAsia="仿宋"/>
          <w:color w:val="auto"/>
          <w:sz w:val="32"/>
          <w:szCs w:val="32"/>
        </w:rPr>
        <w:t>名，其中：行政</w:t>
      </w:r>
      <w:r>
        <w:rPr>
          <w:rFonts w:hint="eastAsia" w:ascii="仿宋" w:hAnsi="仿宋"/>
          <w:color w:val="auto"/>
          <w:sz w:val="32"/>
          <w:szCs w:val="32"/>
          <w:lang w:val="en-US" w:eastAsia="zh-CN"/>
        </w:rPr>
        <w:t>4</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0</w:t>
      </w:r>
      <w:r>
        <w:rPr>
          <w:rFonts w:hint="eastAsia" w:ascii="仿宋" w:hAnsi="仿宋" w:eastAsia="仿宋"/>
          <w:color w:val="auto"/>
          <w:sz w:val="32"/>
          <w:szCs w:val="32"/>
        </w:rPr>
        <w:t>名。</w:t>
      </w:r>
      <w:r>
        <w:rPr>
          <w:rFonts w:hint="eastAsia" w:ascii="仿宋" w:hAnsi="仿宋"/>
          <w:color w:val="auto"/>
          <w:sz w:val="32"/>
          <w:szCs w:val="32"/>
          <w:lang w:eastAsia="zh-CN"/>
        </w:rPr>
        <w:t>退</w:t>
      </w:r>
      <w:r>
        <w:rPr>
          <w:rFonts w:hint="eastAsia" w:ascii="仿宋" w:hAnsi="仿宋" w:eastAsia="仿宋"/>
          <w:color w:val="auto"/>
          <w:sz w:val="32"/>
          <w:szCs w:val="32"/>
        </w:rPr>
        <w:t>休</w:t>
      </w:r>
      <w:r>
        <w:rPr>
          <w:rFonts w:hint="eastAsia" w:ascii="仿宋" w:hAnsi="仿宋"/>
          <w:color w:val="auto"/>
          <w:sz w:val="32"/>
          <w:szCs w:val="32"/>
          <w:lang w:val="en-US" w:eastAsia="zh-CN"/>
        </w:rPr>
        <w:t>6</w:t>
      </w:r>
      <w:r>
        <w:rPr>
          <w:rFonts w:hint="eastAsia" w:ascii="仿宋" w:hAnsi="仿宋" w:eastAsia="仿宋"/>
          <w:color w:val="auto"/>
          <w:sz w:val="32"/>
          <w:szCs w:val="32"/>
        </w:rPr>
        <w:t>名。</w:t>
      </w:r>
    </w:p>
    <w:p w14:paraId="7C599C10">
      <w:pPr>
        <w:pStyle w:val="2"/>
        <w:numPr>
          <w:ilvl w:val="0"/>
          <w:numId w:val="0"/>
        </w:numPr>
        <w:bidi w:val="0"/>
        <w:jc w:val="both"/>
        <w:rPr>
          <w:rFonts w:hint="eastAsia"/>
          <w:sz w:val="32"/>
          <w:szCs w:val="32"/>
          <w:lang w:val="en-US" w:eastAsia="zh-CN"/>
        </w:rPr>
      </w:pPr>
    </w:p>
    <w:p w14:paraId="37D0FE24">
      <w:pPr>
        <w:pStyle w:val="2"/>
        <w:numPr>
          <w:ilvl w:val="0"/>
          <w:numId w:val="0"/>
        </w:numPr>
        <w:bidi w:val="0"/>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第二部分  峨边彝族自治县工商业联合会</w:t>
      </w:r>
    </w:p>
    <w:p w14:paraId="50499CA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2025年部门预算表</w:t>
      </w:r>
    </w:p>
    <w:p w14:paraId="6BD16B73">
      <w:pPr>
        <w:spacing w:line="600" w:lineRule="exact"/>
        <w:rPr>
          <w:rFonts w:hint="default" w:ascii="仿宋" w:hAnsi="仿宋" w:eastAsia="仿宋" w:cs="Times New Roman"/>
          <w:sz w:val="32"/>
          <w:szCs w:val="32"/>
          <w:lang w:val="en-US" w:eastAsia="zh-CN"/>
        </w:rPr>
      </w:pPr>
    </w:p>
    <w:p w14:paraId="46034094">
      <w:pPr>
        <w:spacing w:line="600" w:lineRule="exact"/>
        <w:rPr>
          <w:rFonts w:hint="default" w:ascii="仿宋" w:hAnsi="仿宋" w:eastAsia="仿宋" w:cs="Times New Roman"/>
          <w:sz w:val="32"/>
          <w:szCs w:val="32"/>
          <w:lang w:val="en-US" w:eastAsia="zh-CN"/>
        </w:rPr>
      </w:pPr>
    </w:p>
    <w:p w14:paraId="10516338">
      <w:pPr>
        <w:spacing w:line="600" w:lineRule="exact"/>
        <w:rPr>
          <w:rFonts w:hint="default" w:ascii="仿宋" w:hAnsi="仿宋" w:eastAsia="仿宋" w:cs="Times New Roman"/>
          <w:sz w:val="32"/>
          <w:szCs w:val="32"/>
          <w:lang w:val="en-US" w:eastAsia="zh-CN"/>
        </w:rPr>
      </w:pPr>
    </w:p>
    <w:p w14:paraId="0B7CBC8F">
      <w:pPr>
        <w:spacing w:line="600" w:lineRule="exact"/>
        <w:rPr>
          <w:rFonts w:hint="default" w:ascii="仿宋" w:hAnsi="仿宋" w:eastAsia="仿宋" w:cs="Times New Roman"/>
          <w:sz w:val="32"/>
          <w:szCs w:val="32"/>
          <w:lang w:val="en-US" w:eastAsia="zh-CN"/>
        </w:rPr>
      </w:pPr>
    </w:p>
    <w:p w14:paraId="53218B52">
      <w:pPr>
        <w:spacing w:line="600" w:lineRule="exact"/>
        <w:rPr>
          <w:rFonts w:hint="default" w:ascii="仿宋" w:hAnsi="仿宋" w:eastAsia="仿宋" w:cs="Times New Roman"/>
          <w:sz w:val="32"/>
          <w:szCs w:val="32"/>
          <w:lang w:val="en-US" w:eastAsia="zh-CN"/>
        </w:rPr>
      </w:pPr>
    </w:p>
    <w:p w14:paraId="1A23A2AA">
      <w:pPr>
        <w:spacing w:line="600" w:lineRule="exact"/>
        <w:rPr>
          <w:rFonts w:hint="default" w:ascii="仿宋" w:hAnsi="仿宋" w:eastAsia="仿宋" w:cs="Times New Roman"/>
          <w:sz w:val="32"/>
          <w:szCs w:val="32"/>
          <w:lang w:val="en-US" w:eastAsia="zh-CN"/>
        </w:rPr>
      </w:pPr>
    </w:p>
    <w:p w14:paraId="561DF72C">
      <w:pPr>
        <w:spacing w:line="600" w:lineRule="exact"/>
        <w:rPr>
          <w:rFonts w:hint="default" w:ascii="仿宋" w:hAnsi="仿宋" w:eastAsia="仿宋" w:cs="Times New Roman"/>
          <w:sz w:val="32"/>
          <w:szCs w:val="32"/>
          <w:lang w:val="en-US" w:eastAsia="zh-CN"/>
        </w:rPr>
      </w:pPr>
    </w:p>
    <w:p w14:paraId="28C23919">
      <w:pPr>
        <w:spacing w:line="600" w:lineRule="exact"/>
        <w:rPr>
          <w:rFonts w:hint="default" w:ascii="仿宋" w:hAnsi="仿宋" w:eastAsia="仿宋" w:cs="Times New Roman"/>
          <w:sz w:val="32"/>
          <w:szCs w:val="32"/>
          <w:lang w:val="en-US" w:eastAsia="zh-CN"/>
        </w:rPr>
      </w:pPr>
    </w:p>
    <w:p w14:paraId="7580772A">
      <w:pPr>
        <w:spacing w:line="600" w:lineRule="exact"/>
        <w:ind w:left="0" w:leftChars="0" w:firstLine="0" w:firstLineChars="0"/>
        <w:rPr>
          <w:rFonts w:hint="eastAsia" w:ascii="仿宋_GB2312" w:hAnsi="仿宋_GB2312" w:eastAsia="仿宋_GB2312" w:cs="仿宋_GB2312"/>
          <w:sz w:val="32"/>
          <w:szCs w:val="32"/>
          <w:lang w:val="en-US" w:eastAsia="zh-CN"/>
        </w:rPr>
      </w:pPr>
    </w:p>
    <w:p w14:paraId="0E6265D2">
      <w:pPr>
        <w:spacing w:line="600" w:lineRule="exact"/>
        <w:ind w:left="0" w:leftChars="0"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详见附件2：峨边彝族自治县工商业联合会预算公开报表</w:t>
      </w:r>
    </w:p>
    <w:p w14:paraId="1B871638">
      <w:pPr>
        <w:numPr>
          <w:ilvl w:val="0"/>
          <w:numId w:val="0"/>
        </w:numPr>
        <w:spacing w:line="600" w:lineRule="exact"/>
        <w:rPr>
          <w:rFonts w:hint="eastAsia" w:ascii="仿宋" w:hAnsi="仿宋" w:eastAsia="仿宋" w:cs="Times New Roman"/>
          <w:sz w:val="32"/>
          <w:szCs w:val="32"/>
          <w:lang w:val="en-US" w:eastAsia="zh-CN"/>
        </w:rPr>
      </w:pPr>
    </w:p>
    <w:p w14:paraId="2F5511B6">
      <w:pPr>
        <w:numPr>
          <w:ilvl w:val="0"/>
          <w:numId w:val="0"/>
        </w:numPr>
        <w:ind w:leftChars="0"/>
        <w:jc w:val="both"/>
        <w:rPr>
          <w:rFonts w:hint="eastAsia"/>
          <w:b/>
          <w:bCs/>
          <w:sz w:val="32"/>
          <w:szCs w:val="32"/>
          <w:lang w:val="en-US" w:eastAsia="zh-CN"/>
        </w:rPr>
      </w:pPr>
    </w:p>
    <w:p w14:paraId="02A82BD5">
      <w:pPr>
        <w:pStyle w:val="2"/>
        <w:numPr>
          <w:ilvl w:val="0"/>
          <w:numId w:val="0"/>
        </w:numPr>
        <w:bidi w:val="0"/>
        <w:jc w:val="center"/>
        <w:rPr>
          <w:rFonts w:hint="eastAsia" w:ascii="方正小标宋简体" w:hAnsi="方正小标宋简体" w:eastAsia="方正小标宋简体" w:cs="方正小标宋简体"/>
          <w:b w:val="0"/>
          <w:bCs/>
          <w:sz w:val="32"/>
          <w:szCs w:val="32"/>
          <w:lang w:val="en-US" w:eastAsia="zh-CN"/>
        </w:rPr>
      </w:pPr>
    </w:p>
    <w:p w14:paraId="63736989">
      <w:pPr>
        <w:pStyle w:val="2"/>
        <w:numPr>
          <w:ilvl w:val="0"/>
          <w:numId w:val="0"/>
        </w:numPr>
        <w:bidi w:val="0"/>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第三部分  峨边彝族自治县工商业联合会</w:t>
      </w:r>
    </w:p>
    <w:p w14:paraId="667A9E5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2025年部门预算情况说明</w:t>
      </w:r>
    </w:p>
    <w:p w14:paraId="4B52C390">
      <w:pPr>
        <w:numPr>
          <w:ilvl w:val="0"/>
          <w:numId w:val="0"/>
        </w:numPr>
        <w:jc w:val="center"/>
        <w:rPr>
          <w:rFonts w:hint="default"/>
          <w:b/>
          <w:bCs/>
          <w:sz w:val="32"/>
          <w:szCs w:val="32"/>
          <w:lang w:val="en-US" w:eastAsia="zh-CN"/>
        </w:rPr>
      </w:pPr>
    </w:p>
    <w:p w14:paraId="533CC832">
      <w:pPr>
        <w:numPr>
          <w:ilvl w:val="0"/>
          <w:numId w:val="0"/>
        </w:numPr>
        <w:spacing w:line="600" w:lineRule="exact"/>
        <w:rPr>
          <w:rFonts w:hint="eastAsia" w:ascii="仿宋" w:hAnsi="仿宋" w:eastAsia="仿宋" w:cs="Times New Roman"/>
          <w:sz w:val="32"/>
          <w:szCs w:val="32"/>
          <w:lang w:val="en-US" w:eastAsia="zh-CN"/>
        </w:rPr>
      </w:pPr>
    </w:p>
    <w:p w14:paraId="04348F82">
      <w:pPr>
        <w:numPr>
          <w:ilvl w:val="0"/>
          <w:numId w:val="0"/>
        </w:numPr>
        <w:spacing w:line="600" w:lineRule="exact"/>
        <w:rPr>
          <w:rFonts w:hint="eastAsia" w:ascii="仿宋" w:hAnsi="仿宋" w:eastAsia="仿宋" w:cs="Times New Roman"/>
          <w:sz w:val="32"/>
          <w:szCs w:val="32"/>
          <w:lang w:val="en-US" w:eastAsia="zh-CN"/>
        </w:rPr>
      </w:pPr>
    </w:p>
    <w:p w14:paraId="313AD72F">
      <w:pPr>
        <w:numPr>
          <w:ilvl w:val="0"/>
          <w:numId w:val="0"/>
        </w:numPr>
        <w:spacing w:line="600" w:lineRule="exact"/>
        <w:rPr>
          <w:rFonts w:hint="eastAsia" w:ascii="仿宋" w:hAnsi="仿宋" w:eastAsia="仿宋" w:cs="Times New Roman"/>
          <w:sz w:val="32"/>
          <w:szCs w:val="32"/>
          <w:lang w:val="en-US" w:eastAsia="zh-CN"/>
        </w:rPr>
      </w:pPr>
    </w:p>
    <w:p w14:paraId="35757528">
      <w:pPr>
        <w:numPr>
          <w:ilvl w:val="0"/>
          <w:numId w:val="0"/>
        </w:numPr>
        <w:jc w:val="center"/>
        <w:rPr>
          <w:rFonts w:hint="default"/>
          <w:b/>
          <w:bCs/>
          <w:sz w:val="32"/>
          <w:szCs w:val="32"/>
          <w:lang w:val="en-US" w:eastAsia="zh-CN"/>
        </w:rPr>
      </w:pPr>
    </w:p>
    <w:p w14:paraId="5B60CFB2">
      <w:pPr>
        <w:numPr>
          <w:ilvl w:val="0"/>
          <w:numId w:val="0"/>
        </w:numPr>
        <w:jc w:val="center"/>
        <w:rPr>
          <w:rFonts w:hint="default"/>
          <w:b/>
          <w:bCs/>
          <w:sz w:val="32"/>
          <w:szCs w:val="32"/>
          <w:lang w:val="en-US" w:eastAsia="zh-CN"/>
        </w:rPr>
      </w:pPr>
    </w:p>
    <w:p w14:paraId="6219F82D">
      <w:pPr>
        <w:numPr>
          <w:ilvl w:val="0"/>
          <w:numId w:val="0"/>
        </w:numPr>
        <w:jc w:val="center"/>
        <w:rPr>
          <w:rFonts w:hint="default"/>
          <w:b/>
          <w:bCs/>
          <w:sz w:val="32"/>
          <w:szCs w:val="32"/>
          <w:lang w:val="en-US" w:eastAsia="zh-CN"/>
        </w:rPr>
      </w:pPr>
    </w:p>
    <w:p w14:paraId="38521669">
      <w:pPr>
        <w:numPr>
          <w:ilvl w:val="0"/>
          <w:numId w:val="0"/>
        </w:numPr>
        <w:jc w:val="center"/>
        <w:rPr>
          <w:rFonts w:hint="default"/>
          <w:b/>
          <w:bCs/>
          <w:sz w:val="32"/>
          <w:szCs w:val="32"/>
          <w:lang w:val="en-US" w:eastAsia="zh-CN"/>
        </w:rPr>
      </w:pPr>
    </w:p>
    <w:p w14:paraId="07DDCF39">
      <w:pPr>
        <w:numPr>
          <w:ilvl w:val="0"/>
          <w:numId w:val="0"/>
        </w:numPr>
        <w:jc w:val="center"/>
        <w:rPr>
          <w:rFonts w:hint="default"/>
          <w:b/>
          <w:bCs/>
          <w:sz w:val="32"/>
          <w:szCs w:val="32"/>
          <w:lang w:val="en-US" w:eastAsia="zh-CN"/>
        </w:rPr>
      </w:pPr>
    </w:p>
    <w:p w14:paraId="753B0DCF">
      <w:pPr>
        <w:numPr>
          <w:ilvl w:val="0"/>
          <w:numId w:val="0"/>
        </w:numPr>
        <w:jc w:val="center"/>
        <w:rPr>
          <w:rFonts w:hint="default"/>
          <w:b/>
          <w:bCs/>
          <w:sz w:val="32"/>
          <w:szCs w:val="32"/>
          <w:lang w:val="en-US" w:eastAsia="zh-CN"/>
        </w:rPr>
      </w:pPr>
    </w:p>
    <w:p w14:paraId="09575EF4">
      <w:pPr>
        <w:pStyle w:val="4"/>
        <w:bidi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一、收支预算情况说明</w:t>
      </w:r>
    </w:p>
    <w:p w14:paraId="32A03FD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峨边彝族自治县工商业联合会</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所有收入和支出均纳入部门预算管理。收入包括：一般公共预算拨款收入；支出包括：一般公共服务支出、社会保障和就业支出、卫生健康支出、住房保障支出。</w:t>
      </w:r>
    </w:p>
    <w:p w14:paraId="40DC133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sz w:val="32"/>
          <w:szCs w:val="32"/>
          <w:lang w:eastAsia="zh-CN"/>
        </w:rPr>
        <w:t>峨边彝族自治县工商业联合会</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110.05</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0.83</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原因是人员变动社保类基数降低</w:t>
      </w:r>
      <w:r>
        <w:rPr>
          <w:rFonts w:hint="eastAsia" w:ascii="Times New Roman" w:hAnsi="Times New Roman" w:eastAsia="仿宋_GB2312" w:cs="仿宋_GB2312"/>
          <w:kern w:val="0"/>
          <w:sz w:val="32"/>
          <w:szCs w:val="32"/>
        </w:rPr>
        <w:t>。</w:t>
      </w:r>
    </w:p>
    <w:p w14:paraId="44FDD67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084BE0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lang w:eastAsia="zh-CN"/>
        </w:rPr>
        <w:t>峨边彝族自治县工商业联合会2025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110.05</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万元；一般公共预算拨款收入</w:t>
      </w:r>
      <w:r>
        <w:rPr>
          <w:rFonts w:hint="eastAsia" w:ascii="Times New Roman" w:hAnsi="Times New Roman" w:eastAsia="仿宋_GB2312" w:cs="仿宋_GB2312"/>
          <w:color w:val="auto"/>
          <w:kern w:val="0"/>
          <w:sz w:val="32"/>
          <w:szCs w:val="32"/>
          <w:lang w:val="en-US" w:eastAsia="zh-CN"/>
        </w:rPr>
        <w:t>110.05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5CE5E107">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5D0746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lang w:eastAsia="zh-CN"/>
        </w:rPr>
        <w:t>峨边彝族自治县工商业联合会2025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110.05</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w:t>
      </w:r>
      <w:r>
        <w:rPr>
          <w:rFonts w:hint="default"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val="en-US" w:eastAsia="zh-CN"/>
        </w:rPr>
        <w:t>0.05</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90.91</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9.09</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kern w:val="0"/>
          <w:sz w:val="32"/>
          <w:szCs w:val="32"/>
        </w:rPr>
        <w:t>。</w:t>
      </w:r>
    </w:p>
    <w:p w14:paraId="400A084C">
      <w:pPr>
        <w:pStyle w:val="4"/>
        <w:bidi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二、财政拨款收支预算情况说明</w:t>
      </w:r>
    </w:p>
    <w:p w14:paraId="2EB102A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lang w:eastAsia="zh-CN"/>
        </w:rPr>
        <w:t>县工商业联合会2025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110.05</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110.88</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0.83</w:t>
      </w:r>
      <w:r>
        <w:rPr>
          <w:rFonts w:hint="eastAsia" w:ascii="Times New Roman" w:hAnsi="Times New Roman" w:eastAsia="仿宋_GB2312" w:cs="仿宋_GB2312"/>
          <w:color w:val="auto"/>
          <w:kern w:val="0"/>
          <w:sz w:val="32"/>
          <w:szCs w:val="32"/>
        </w:rPr>
        <w:t>万元，主要原因是</w:t>
      </w:r>
      <w:bookmarkStart w:id="0" w:name="_GoBack"/>
      <w:bookmarkEnd w:id="0"/>
      <w:r>
        <w:rPr>
          <w:rFonts w:hint="eastAsia" w:ascii="Times New Roman" w:hAnsi="Times New Roman" w:eastAsia="仿宋_GB2312" w:cs="仿宋_GB2312"/>
          <w:color w:val="auto"/>
          <w:kern w:val="0"/>
          <w:sz w:val="32"/>
          <w:szCs w:val="32"/>
          <w:lang w:eastAsia="zh-CN"/>
        </w:rPr>
        <w:t>人员变动社保类基数降低</w:t>
      </w:r>
      <w:r>
        <w:rPr>
          <w:rFonts w:hint="eastAsia" w:ascii="Times New Roman" w:hAnsi="Times New Roman" w:eastAsia="仿宋_GB2312" w:cs="仿宋_GB2312"/>
          <w:kern w:val="0"/>
          <w:sz w:val="32"/>
          <w:szCs w:val="32"/>
        </w:rPr>
        <w:t>。</w:t>
      </w:r>
    </w:p>
    <w:p w14:paraId="0F8B6A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110.05</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84.39</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15.62</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2.48</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7.56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6B6D695E">
      <w:pPr>
        <w:numPr>
          <w:ilvl w:val="0"/>
          <w:numId w:val="0"/>
        </w:numPr>
        <w:spacing w:line="600" w:lineRule="exact"/>
        <w:ind w:firstLine="640" w:firstLineChars="200"/>
        <w:rPr>
          <w:rStyle w:val="24"/>
          <w:rFonts w:hint="eastAsia" w:ascii="黑体" w:hAnsi="黑体" w:eastAsia="黑体" w:cs="黑体"/>
          <w:b w:val="0"/>
          <w:bCs/>
          <w:sz w:val="32"/>
          <w:szCs w:val="32"/>
          <w:lang w:eastAsia="zh-CN"/>
        </w:rPr>
      </w:pPr>
      <w:r>
        <w:rPr>
          <w:rStyle w:val="24"/>
          <w:rFonts w:hint="eastAsia" w:ascii="黑体" w:hAnsi="黑体" w:eastAsia="黑体" w:cs="黑体"/>
          <w:b w:val="0"/>
          <w:bCs/>
          <w:sz w:val="32"/>
          <w:szCs w:val="32"/>
        </w:rPr>
        <w:t>三、一般公共预算当年拨款情况说明</w:t>
      </w:r>
    </w:p>
    <w:p w14:paraId="7E8B1B2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86EB71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eastAsia="zh-CN"/>
        </w:rPr>
        <w:t>峨边彝族自治县工商业联合会</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110.05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同口径与</w:t>
      </w:r>
      <w:r>
        <w:rPr>
          <w:rFonts w:hint="eastAsia" w:ascii="Times New Roman" w:hAnsi="Times New Roman" w:eastAsia="仿宋_GB2312" w:cs="仿宋_GB2312"/>
          <w:color w:val="auto"/>
          <w:kern w:val="0"/>
          <w:sz w:val="32"/>
          <w:szCs w:val="32"/>
        </w:rPr>
        <w:t>上年预算数</w:t>
      </w:r>
      <w:r>
        <w:rPr>
          <w:rFonts w:hint="eastAsia" w:ascii="Times New Roman" w:hAnsi="Times New Roman" w:eastAsia="仿宋_GB2312" w:cs="仿宋_GB2312"/>
          <w:color w:val="auto"/>
          <w:kern w:val="0"/>
          <w:sz w:val="32"/>
          <w:szCs w:val="32"/>
          <w:lang w:eastAsia="zh-CN"/>
        </w:rPr>
        <w:t>基本持平</w:t>
      </w:r>
      <w:r>
        <w:rPr>
          <w:rFonts w:hint="eastAsia" w:ascii="Times New Roman" w:hAnsi="Times New Roman" w:eastAsia="仿宋_GB2312" w:cs="仿宋_GB2312"/>
          <w:color w:val="auto"/>
          <w:kern w:val="0"/>
          <w:sz w:val="32"/>
          <w:szCs w:val="32"/>
        </w:rPr>
        <w:t>。</w:t>
      </w:r>
    </w:p>
    <w:p w14:paraId="4A5FC896">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58B5D38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一般</w:t>
      </w:r>
      <w:r>
        <w:rPr>
          <w:rFonts w:hint="eastAsia" w:ascii="Times New Roman" w:hAnsi="Times New Roman" w:eastAsia="仿宋_GB2312" w:cs="仿宋_GB2312"/>
          <w:color w:val="auto"/>
          <w:kern w:val="0"/>
          <w:sz w:val="32"/>
          <w:szCs w:val="32"/>
        </w:rPr>
        <w:t>公共服务支出</w:t>
      </w:r>
      <w:r>
        <w:rPr>
          <w:rFonts w:hint="eastAsia" w:ascii="Times New Roman" w:hAnsi="Times New Roman" w:eastAsia="仿宋_GB2312" w:cs="仿宋_GB2312"/>
          <w:color w:val="auto"/>
          <w:kern w:val="0"/>
          <w:sz w:val="32"/>
          <w:szCs w:val="32"/>
          <w:lang w:val="en-US" w:eastAsia="zh-CN"/>
        </w:rPr>
        <w:t>84.39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76.69</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15.62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14.19</w:t>
      </w:r>
      <w:r>
        <w:rPr>
          <w:rFonts w:hint="eastAsia" w:ascii="Times New Roman" w:hAnsi="Times New Roman" w:eastAsia="仿宋_GB2312" w:cs="仿宋_GB2312"/>
          <w:color w:val="auto"/>
          <w:kern w:val="0"/>
          <w:sz w:val="32"/>
          <w:szCs w:val="32"/>
        </w:rPr>
        <w:t>%；医疗</w:t>
      </w:r>
      <w:r>
        <w:rPr>
          <w:rFonts w:hint="eastAsia" w:ascii="Times New Roman" w:hAnsi="Times New Roman" w:eastAsia="仿宋_GB2312" w:cs="仿宋_GB2312"/>
          <w:color w:val="auto"/>
          <w:kern w:val="0"/>
          <w:sz w:val="32"/>
          <w:szCs w:val="32"/>
          <w:lang w:eastAsia="zh-CN"/>
        </w:rPr>
        <w:t>健康</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2.48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2.25</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7.56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6.87</w:t>
      </w:r>
      <w:r>
        <w:rPr>
          <w:rFonts w:hint="eastAsia" w:ascii="Times New Roman" w:hAnsi="Times New Roman" w:eastAsia="仿宋_GB2312" w:cs="仿宋_GB2312"/>
          <w:color w:val="auto"/>
          <w:kern w:val="0"/>
          <w:sz w:val="32"/>
          <w:szCs w:val="32"/>
        </w:rPr>
        <w:t>%。</w:t>
      </w:r>
    </w:p>
    <w:p w14:paraId="627F5C4D">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E975BF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w:t>
      </w:r>
      <w:r>
        <w:rPr>
          <w:rFonts w:hint="eastAsia" w:ascii="Times New Roman" w:hAnsi="Times New Roman" w:eastAsia="仿宋_GB2312" w:cs="仿宋_GB2312"/>
          <w:color w:val="auto"/>
          <w:kern w:val="0"/>
          <w:sz w:val="32"/>
          <w:szCs w:val="32"/>
          <w:lang w:eastAsia="zh-CN"/>
        </w:rPr>
        <w:t>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eastAsia="zh-CN"/>
        </w:rPr>
        <w:t>民主党派及工商联事务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74.</w:t>
      </w:r>
      <w:r>
        <w:rPr>
          <w:rFonts w:hint="default" w:ascii="Times New Roman" w:hAnsi="Times New Roman" w:eastAsia="仿宋_GB2312" w:cs="仿宋_GB2312"/>
          <w:color w:val="auto"/>
          <w:kern w:val="0"/>
          <w:sz w:val="32"/>
          <w:szCs w:val="32"/>
          <w:lang w:val="en-US" w:eastAsia="zh-CN"/>
        </w:rPr>
        <w:t>39</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机关正常运转的基本支出，包括基本工资、津贴补贴等人员经费以及办公费、印刷费、水电费等日常公用经费。</w:t>
      </w:r>
    </w:p>
    <w:p w14:paraId="55168823">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2.一般公共</w:t>
      </w:r>
      <w:r>
        <w:rPr>
          <w:rFonts w:hint="eastAsia" w:ascii="Times New Roman" w:hAnsi="Times New Roman" w:eastAsia="仿宋_GB2312" w:cs="仿宋_GB2312"/>
          <w:color w:val="auto"/>
          <w:kern w:val="0"/>
          <w:sz w:val="32"/>
          <w:szCs w:val="32"/>
        </w:rPr>
        <w:t>服务</w:t>
      </w:r>
      <w:r>
        <w:rPr>
          <w:rFonts w:hint="eastAsia" w:ascii="Times New Roman" w:hAnsi="Times New Roman" w:eastAsia="仿宋_GB2312" w:cs="仿宋_GB2312"/>
          <w:color w:val="auto"/>
          <w:kern w:val="0"/>
          <w:sz w:val="32"/>
          <w:szCs w:val="32"/>
          <w:lang w:eastAsia="zh-CN"/>
        </w:rPr>
        <w:t>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eastAsia="zh-CN"/>
        </w:rPr>
        <w:t>民主党派及工商联事务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一般行政管理事务</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建设所属商会并组织县域非公经济人士座谈、考察、培训等支出</w:t>
      </w:r>
      <w:r>
        <w:rPr>
          <w:rFonts w:hint="eastAsia" w:ascii="Times New Roman" w:hAnsi="Times New Roman" w:eastAsia="仿宋_GB2312" w:cs="仿宋_GB2312"/>
          <w:color w:val="auto"/>
          <w:kern w:val="0"/>
          <w:sz w:val="32"/>
          <w:szCs w:val="32"/>
        </w:rPr>
        <w:t>。</w:t>
      </w:r>
    </w:p>
    <w:p w14:paraId="691FD09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3.社会</w:t>
      </w:r>
      <w:r>
        <w:rPr>
          <w:rFonts w:hint="eastAsia" w:ascii="Times New Roman" w:hAnsi="Times New Roman" w:eastAsia="仿宋_GB2312" w:cs="仿宋_GB2312"/>
          <w:color w:val="auto"/>
          <w:kern w:val="0"/>
          <w:sz w:val="32"/>
          <w:szCs w:val="32"/>
        </w:rPr>
        <w:t>保障和就业</w:t>
      </w:r>
      <w:r>
        <w:rPr>
          <w:rFonts w:hint="eastAsia" w:ascii="Times New Roman" w:hAnsi="Times New Roman" w:eastAsia="仿宋_GB2312" w:cs="仿宋_GB2312"/>
          <w:color w:val="auto"/>
          <w:kern w:val="0"/>
          <w:sz w:val="32"/>
          <w:szCs w:val="32"/>
          <w:lang w:eastAsia="zh-CN"/>
        </w:rPr>
        <w:t>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10.0</w:t>
      </w:r>
      <w:r>
        <w:rPr>
          <w:rFonts w:hint="default"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000000"/>
          <w:kern w:val="0"/>
          <w:sz w:val="32"/>
          <w:szCs w:val="32"/>
        </w:rPr>
        <w:t>实施养老保险制度后，</w:t>
      </w:r>
      <w:r>
        <w:rPr>
          <w:rFonts w:hint="eastAsia" w:ascii="Times New Roman" w:hAnsi="Times New Roman" w:eastAsia="仿宋_GB2312" w:cs="仿宋_GB2312"/>
          <w:color w:val="auto"/>
          <w:kern w:val="0"/>
          <w:sz w:val="32"/>
          <w:szCs w:val="32"/>
          <w:lang w:eastAsia="zh-CN"/>
        </w:rPr>
        <w:t>由单位缴纳的基本养老保险费支出</w:t>
      </w:r>
      <w:r>
        <w:rPr>
          <w:rFonts w:hint="eastAsia" w:ascii="Times New Roman" w:hAnsi="Times New Roman" w:eastAsia="仿宋_GB2312" w:cs="仿宋_GB2312"/>
          <w:color w:val="auto"/>
          <w:kern w:val="0"/>
          <w:sz w:val="32"/>
          <w:szCs w:val="32"/>
        </w:rPr>
        <w:t>。</w:t>
      </w:r>
    </w:p>
    <w:p w14:paraId="472391B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eastAsia="zh-CN"/>
        </w:rPr>
        <w:t>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机关事业单位职业年金缴费支出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5.04</w:t>
      </w:r>
      <w:r>
        <w:rPr>
          <w:rFonts w:hint="eastAsia" w:ascii="Times New Roman" w:hAnsi="Times New Roman" w:eastAsia="仿宋_GB2312" w:cs="仿宋_GB2312"/>
          <w:color w:val="auto"/>
          <w:kern w:val="0"/>
          <w:sz w:val="32"/>
          <w:szCs w:val="32"/>
        </w:rPr>
        <w:t>万元，主要用于：实施养老保险制度后，由单位缴纳的</w:t>
      </w:r>
      <w:r>
        <w:rPr>
          <w:rFonts w:hint="eastAsia" w:ascii="Times New Roman" w:hAnsi="Times New Roman" w:eastAsia="仿宋_GB2312" w:cs="仿宋_GB2312"/>
          <w:color w:val="auto"/>
          <w:kern w:val="0"/>
          <w:sz w:val="32"/>
          <w:szCs w:val="32"/>
          <w:lang w:eastAsia="zh-CN"/>
        </w:rPr>
        <w:t>职业年金</w:t>
      </w:r>
      <w:r>
        <w:rPr>
          <w:rFonts w:hint="eastAsia" w:ascii="Times New Roman" w:hAnsi="Times New Roman" w:eastAsia="仿宋_GB2312" w:cs="仿宋_GB2312"/>
          <w:color w:val="auto"/>
          <w:kern w:val="0"/>
          <w:sz w:val="32"/>
          <w:szCs w:val="32"/>
        </w:rPr>
        <w:t>支出。</w:t>
      </w:r>
    </w:p>
    <w:p w14:paraId="04FE2299">
      <w:pPr>
        <w:numPr>
          <w:ilvl w:val="0"/>
          <w:numId w:val="0"/>
        </w:numPr>
        <w:spacing w:line="600" w:lineRule="exact"/>
        <w:ind w:firstLine="640" w:firstLineChars="200"/>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eastAsia="zh-CN"/>
        </w:rPr>
        <w:t>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0.5</w:t>
      </w:r>
      <w:r>
        <w:rPr>
          <w:rFonts w:hint="eastAsia" w:ascii="Times New Roman" w:hAnsi="Times New Roman" w:eastAsia="仿宋_GB2312" w:cs="仿宋_GB2312"/>
          <w:color w:val="auto"/>
          <w:kern w:val="0"/>
          <w:sz w:val="32"/>
          <w:szCs w:val="32"/>
        </w:rPr>
        <w:t>万元，主要用于：由单位缴纳的</w:t>
      </w:r>
      <w:r>
        <w:rPr>
          <w:rFonts w:hint="eastAsia" w:ascii="Times New Roman" w:hAnsi="Times New Roman" w:eastAsia="仿宋_GB2312" w:cs="仿宋_GB2312"/>
          <w:color w:val="auto"/>
          <w:kern w:val="0"/>
          <w:sz w:val="32"/>
          <w:szCs w:val="32"/>
          <w:lang w:eastAsia="zh-CN"/>
        </w:rPr>
        <w:t>工伤保险等</w:t>
      </w:r>
      <w:r>
        <w:rPr>
          <w:rFonts w:hint="eastAsia" w:ascii="Times New Roman" w:hAnsi="Times New Roman" w:eastAsia="仿宋_GB2312" w:cs="仿宋_GB2312"/>
          <w:color w:val="auto"/>
          <w:kern w:val="0"/>
          <w:sz w:val="32"/>
          <w:szCs w:val="32"/>
        </w:rPr>
        <w:t>支出</w:t>
      </w:r>
    </w:p>
    <w:p w14:paraId="651F342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val="en-US" w:eastAsia="zh-CN"/>
        </w:rPr>
        <w:t>6.卫生</w:t>
      </w:r>
      <w:r>
        <w:rPr>
          <w:rFonts w:hint="eastAsia" w:ascii="Times New Roman" w:hAnsi="Times New Roman" w:eastAsia="仿宋_GB2312" w:cs="仿宋_GB2312"/>
          <w:color w:val="auto"/>
          <w:kern w:val="0"/>
          <w:sz w:val="32"/>
          <w:szCs w:val="32"/>
          <w:lang w:val="en-US" w:eastAsia="zh-CN"/>
        </w:rPr>
        <w:t>健康支出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eastAsia="zh-CN"/>
        </w:rPr>
        <w:t>行政事业单位医疗</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行政单位医疗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2.48</w:t>
      </w:r>
      <w:r>
        <w:rPr>
          <w:rFonts w:hint="eastAsia" w:ascii="Times New Roman" w:hAnsi="Times New Roman" w:eastAsia="仿宋_GB2312" w:cs="仿宋_GB2312"/>
          <w:color w:val="auto"/>
          <w:kern w:val="0"/>
          <w:sz w:val="32"/>
          <w:szCs w:val="32"/>
        </w:rPr>
        <w:t>万元，主要用于：机关基本医疗保险缴费支出。</w:t>
      </w:r>
    </w:p>
    <w:p w14:paraId="407CF5EA">
      <w:pPr>
        <w:numPr>
          <w:ilvl w:val="0"/>
          <w:numId w:val="0"/>
        </w:numPr>
        <w:spacing w:line="600" w:lineRule="exact"/>
        <w:ind w:right="-310" w:rightChars="-97"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auto"/>
          <w:kern w:val="0"/>
          <w:sz w:val="32"/>
          <w:szCs w:val="32"/>
        </w:rPr>
        <w:t>住房保障</w:t>
      </w:r>
      <w:r>
        <w:rPr>
          <w:rFonts w:hint="eastAsia" w:ascii="Times New Roman" w:hAnsi="Times New Roman" w:eastAsia="仿宋_GB2312" w:cs="仿宋_GB2312"/>
          <w:color w:val="auto"/>
          <w:kern w:val="0"/>
          <w:sz w:val="32"/>
          <w:szCs w:val="32"/>
          <w:lang w:eastAsia="zh-CN"/>
        </w:rPr>
        <w:t>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eastAsia="zh-CN"/>
        </w:rPr>
        <w:t>住房改革支出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住房公积金</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w:t>
      </w:r>
    </w:p>
    <w:p w14:paraId="1C4152D3">
      <w:pPr>
        <w:numPr>
          <w:ilvl w:val="0"/>
          <w:numId w:val="0"/>
        </w:numPr>
        <w:spacing w:line="600" w:lineRule="exact"/>
        <w:ind w:right="-310" w:rightChars="-97"/>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7.56</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5AE67E62">
      <w:pPr>
        <w:pStyle w:val="4"/>
        <w:bidi w:val="0"/>
        <w:rPr>
          <w:rStyle w:val="24"/>
          <w:rFonts w:hint="eastAsia" w:ascii="黑体" w:hAnsi="黑体" w:eastAsia="黑体" w:cs="黑体"/>
          <w:b w:val="0"/>
          <w:bCs/>
          <w:sz w:val="32"/>
          <w:szCs w:val="32"/>
          <w:lang w:eastAsia="zh-CN"/>
        </w:rPr>
      </w:pPr>
      <w:r>
        <w:rPr>
          <w:rStyle w:val="24"/>
          <w:rFonts w:hint="eastAsia" w:ascii="黑体" w:hAnsi="黑体" w:eastAsia="黑体" w:cs="黑体"/>
          <w:b w:val="0"/>
          <w:bCs/>
          <w:sz w:val="32"/>
          <w:szCs w:val="32"/>
          <w:lang w:eastAsia="zh-CN"/>
        </w:rPr>
        <w:t>四</w:t>
      </w:r>
      <w:r>
        <w:rPr>
          <w:rStyle w:val="24"/>
          <w:rFonts w:hint="eastAsia" w:ascii="黑体" w:hAnsi="黑体" w:eastAsia="黑体" w:cs="黑体"/>
          <w:b w:val="0"/>
          <w:bCs/>
          <w:sz w:val="32"/>
          <w:szCs w:val="32"/>
        </w:rPr>
        <w:t>、一般公共预算基本支出情况说明</w:t>
      </w:r>
    </w:p>
    <w:p w14:paraId="6E44D765">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峨边彝族自治县工商业联合会</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100.05</w:t>
      </w:r>
      <w:r>
        <w:rPr>
          <w:rFonts w:hint="eastAsia" w:ascii="Times New Roman" w:hAnsi="Times New Roman" w:eastAsia="仿宋_GB2312" w:cs="仿宋_GB2312"/>
          <w:color w:val="auto"/>
          <w:kern w:val="0"/>
          <w:sz w:val="32"/>
          <w:szCs w:val="32"/>
        </w:rPr>
        <w:t>万元，其中：</w:t>
      </w:r>
    </w:p>
    <w:p w14:paraId="2BE581AB">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84.70</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万元，主要包括：基本工资、津贴补贴、奖金、社会保险缴费、绩效工资、机关事业单位基本养老保险缴费、职业年金缴费、其他工资福利支出、离休费、住房公积金、其他对个人和家庭的补助支出</w:t>
      </w:r>
      <w:r>
        <w:rPr>
          <w:rFonts w:hint="eastAsia" w:ascii="Times New Roman" w:hAnsi="Times New Roman" w:eastAsia="仿宋_GB2312" w:cs="仿宋_GB2312"/>
          <w:color w:val="auto"/>
          <w:kern w:val="0"/>
          <w:sz w:val="32"/>
          <w:szCs w:val="32"/>
          <w:lang w:val="en-US" w:eastAsia="zh-CN"/>
        </w:rPr>
        <w:t>。</w:t>
      </w:r>
    </w:p>
    <w:p w14:paraId="6FAD6BE8">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auto"/>
          <w:kern w:val="0"/>
          <w:sz w:val="32"/>
          <w:szCs w:val="32"/>
          <w:lang w:val="en-US" w:eastAsia="zh-CN"/>
        </w:rPr>
        <w:t>15.35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，主要包括：</w:t>
      </w:r>
      <w:r>
        <w:rPr>
          <w:rFonts w:hint="eastAsia" w:ascii="Times New Roman" w:hAnsi="Times New Roman" w:eastAsia="仿宋_GB2312" w:cs="仿宋_GB2312"/>
          <w:color w:val="auto"/>
          <w:kern w:val="0"/>
          <w:sz w:val="32"/>
          <w:szCs w:val="32"/>
        </w:rPr>
        <w:t>办公费、印刷费、邮电费、差旅费、工会经费、福利费、其他交通费</w:t>
      </w:r>
      <w:r>
        <w:rPr>
          <w:rFonts w:hint="eastAsia" w:ascii="Times New Roman" w:hAnsi="Times New Roman" w:eastAsia="仿宋_GB2312" w:cs="仿宋_GB2312"/>
          <w:color w:val="auto"/>
          <w:kern w:val="0"/>
          <w:sz w:val="32"/>
          <w:szCs w:val="32"/>
          <w:lang w:eastAsia="zh-CN"/>
        </w:rPr>
        <w:t>等</w:t>
      </w:r>
      <w:r>
        <w:rPr>
          <w:rFonts w:hint="eastAsia" w:ascii="Times New Roman" w:hAnsi="Times New Roman" w:eastAsia="仿宋_GB2312" w:cs="仿宋_GB2312"/>
          <w:color w:val="auto"/>
          <w:kern w:val="0"/>
          <w:sz w:val="32"/>
          <w:szCs w:val="32"/>
        </w:rPr>
        <w:t>。</w:t>
      </w:r>
    </w:p>
    <w:p w14:paraId="20D5DFDB">
      <w:pPr>
        <w:rPr>
          <w:rStyle w:val="24"/>
          <w:rFonts w:hint="eastAsia" w:ascii="黑体" w:hAnsi="黑体" w:eastAsia="黑体" w:cs="黑体"/>
          <w:b w:val="0"/>
          <w:bCs/>
          <w:sz w:val="32"/>
          <w:szCs w:val="32"/>
          <w:lang w:eastAsia="zh-CN"/>
        </w:rPr>
      </w:pPr>
      <w:r>
        <w:rPr>
          <w:rStyle w:val="24"/>
          <w:rFonts w:hint="eastAsia" w:ascii="黑体" w:hAnsi="黑体" w:eastAsia="黑体" w:cs="黑体"/>
          <w:b w:val="0"/>
          <w:bCs/>
          <w:sz w:val="32"/>
          <w:szCs w:val="32"/>
          <w:lang w:eastAsia="zh-CN"/>
        </w:rPr>
        <w:t>五</w:t>
      </w:r>
      <w:r>
        <w:rPr>
          <w:rStyle w:val="24"/>
          <w:rFonts w:hint="eastAsia" w:ascii="黑体" w:hAnsi="黑体" w:eastAsia="黑体" w:cs="黑体"/>
          <w:b w:val="0"/>
          <w:bCs/>
          <w:sz w:val="32"/>
          <w:szCs w:val="32"/>
        </w:rPr>
        <w:t>、政府性基金预算支出规模及变化情况说明</w:t>
      </w:r>
    </w:p>
    <w:p w14:paraId="730E0C2C">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峨边彝族自治县工商业联合会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5B086EF4">
      <w:pPr>
        <w:rPr>
          <w:rStyle w:val="24"/>
          <w:rFonts w:hint="eastAsia" w:ascii="黑体" w:hAnsi="黑体" w:eastAsia="黑体" w:cs="黑体"/>
          <w:b w:val="0"/>
          <w:bCs/>
          <w:sz w:val="32"/>
          <w:szCs w:val="32"/>
        </w:rPr>
      </w:pPr>
      <w:r>
        <w:rPr>
          <w:rStyle w:val="24"/>
          <w:rFonts w:hint="eastAsia" w:ascii="黑体" w:hAnsi="黑体" w:eastAsia="黑体" w:cs="黑体"/>
          <w:b w:val="0"/>
          <w:bCs/>
          <w:sz w:val="32"/>
          <w:szCs w:val="32"/>
          <w:lang w:eastAsia="zh-CN"/>
        </w:rPr>
        <w:t>六</w:t>
      </w:r>
      <w:r>
        <w:rPr>
          <w:rStyle w:val="24"/>
          <w:rFonts w:hint="eastAsia" w:ascii="黑体" w:hAnsi="黑体" w:eastAsia="黑体" w:cs="黑体"/>
          <w:b w:val="0"/>
          <w:bCs/>
          <w:sz w:val="32"/>
          <w:szCs w:val="32"/>
        </w:rPr>
        <w:t>、国有资本经营预算支出规模及变化情况说明</w:t>
      </w:r>
    </w:p>
    <w:p w14:paraId="38F5870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峨边彝族自治县工商业联合会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270AE476">
      <w:pPr>
        <w:pStyle w:val="4"/>
        <w:bidi w:val="0"/>
        <w:rPr>
          <w:rStyle w:val="24"/>
          <w:rFonts w:hint="eastAsia" w:ascii="黑体" w:hAnsi="黑体" w:eastAsia="黑体" w:cs="黑体"/>
          <w:b w:val="0"/>
          <w:bCs/>
          <w:sz w:val="32"/>
          <w:szCs w:val="32"/>
          <w:lang w:eastAsia="zh-CN"/>
        </w:rPr>
      </w:pPr>
      <w:r>
        <w:rPr>
          <w:rStyle w:val="24"/>
          <w:rFonts w:hint="eastAsia" w:ascii="黑体" w:hAnsi="黑体" w:eastAsia="黑体" w:cs="黑体"/>
          <w:b w:val="0"/>
          <w:bCs/>
          <w:sz w:val="32"/>
          <w:szCs w:val="32"/>
          <w:lang w:eastAsia="zh-CN"/>
        </w:rPr>
        <w:t>七</w:t>
      </w:r>
      <w:r>
        <w:rPr>
          <w:rStyle w:val="24"/>
          <w:rFonts w:hint="eastAsia" w:ascii="黑体" w:hAnsi="黑体" w:eastAsia="黑体" w:cs="黑体"/>
          <w:b w:val="0"/>
          <w:bCs/>
          <w:sz w:val="32"/>
          <w:szCs w:val="32"/>
        </w:rPr>
        <w:t>、“三公”经费预算安排情况说明</w:t>
      </w:r>
    </w:p>
    <w:p w14:paraId="411EADE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峨边彝族自治县工商业联合会</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43B3386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2E8913C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eastAsia="zh-CN"/>
        </w:rPr>
        <w:t>持平</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9AC3A3C">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上级工商联</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其他地区工商联（商会）等组织</w:t>
      </w:r>
      <w:r>
        <w:rPr>
          <w:rFonts w:hint="eastAsia" w:ascii="Times New Roman" w:hAnsi="Times New Roman" w:eastAsia="仿宋_GB2312" w:cs="仿宋_GB2312"/>
          <w:color w:val="auto"/>
          <w:kern w:val="0"/>
          <w:sz w:val="32"/>
          <w:szCs w:val="32"/>
        </w:rPr>
        <w:t>来我单位交流学习等。</w:t>
      </w:r>
    </w:p>
    <w:p w14:paraId="4C07D1AE">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公务用车购置及运行维护费较上年预算</w:t>
      </w:r>
      <w:r>
        <w:rPr>
          <w:rFonts w:hint="eastAsia" w:ascii="Times New Roman" w:hAnsi="Times New Roman" w:eastAsia="仿宋_GB2312" w:cs="仿宋_GB2312"/>
          <w:color w:val="000000"/>
          <w:kern w:val="0"/>
          <w:sz w:val="32"/>
          <w:szCs w:val="32"/>
          <w:lang w:eastAsia="zh-CN"/>
        </w:rPr>
        <w:t>持平</w:t>
      </w:r>
      <w:r>
        <w:rPr>
          <w:rFonts w:hint="eastAsia" w:ascii="Times New Roman" w:hAnsi="Times New Roman" w:eastAsia="仿宋_GB2312" w:cs="仿宋_GB2312"/>
          <w:color w:val="000000"/>
          <w:kern w:val="0"/>
          <w:sz w:val="32"/>
          <w:szCs w:val="32"/>
        </w:rPr>
        <w:t>。</w:t>
      </w:r>
    </w:p>
    <w:p w14:paraId="60E21CBD">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68B3891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w:t>
      </w:r>
      <w:r>
        <w:rPr>
          <w:rFonts w:hint="eastAsia" w:ascii="Times New Roman" w:hAnsi="Times New Roman" w:eastAsia="仿宋_GB2312" w:cs="仿宋_GB2312"/>
          <w:color w:val="auto"/>
          <w:kern w:val="0"/>
          <w:sz w:val="32"/>
          <w:szCs w:val="32"/>
          <w:lang w:val="en-US" w:eastAsia="zh-CN"/>
        </w:rPr>
        <w:t>务用车购置费0万元。</w:t>
      </w:r>
    </w:p>
    <w:p w14:paraId="36A6E66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351659D9">
      <w:pPr>
        <w:pStyle w:val="4"/>
        <w:bidi w:val="0"/>
        <w:rPr>
          <w:rStyle w:val="24"/>
          <w:rFonts w:hint="eastAsia" w:ascii="黑体" w:hAnsi="黑体" w:eastAsia="黑体" w:cs="黑体"/>
          <w:b w:val="0"/>
          <w:bCs/>
          <w:sz w:val="32"/>
          <w:szCs w:val="32"/>
          <w:lang w:eastAsia="zh-CN"/>
        </w:rPr>
      </w:pPr>
      <w:r>
        <w:rPr>
          <w:rStyle w:val="24"/>
          <w:rFonts w:hint="eastAsia" w:ascii="黑体" w:hAnsi="黑体" w:eastAsia="黑体" w:cs="黑体"/>
          <w:b w:val="0"/>
          <w:bCs/>
          <w:sz w:val="32"/>
          <w:szCs w:val="32"/>
          <w:lang w:eastAsia="zh-CN"/>
        </w:rPr>
        <w:t>八</w:t>
      </w:r>
      <w:r>
        <w:rPr>
          <w:rStyle w:val="24"/>
          <w:rFonts w:hint="eastAsia" w:ascii="黑体" w:hAnsi="黑体" w:eastAsia="黑体" w:cs="黑体"/>
          <w:b w:val="0"/>
          <w:bCs/>
          <w:sz w:val="32"/>
          <w:szCs w:val="32"/>
        </w:rPr>
        <w:t>、其他重要事项的情况说明</w:t>
      </w:r>
    </w:p>
    <w:p w14:paraId="3CDB89F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30240222">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20</w:t>
      </w:r>
      <w:r>
        <w:rPr>
          <w:rFonts w:hint="eastAsia" w:ascii="Times New Roman" w:hAnsi="Times New Roman" w:eastAsia="仿宋_GB2312" w:cs="仿宋_GB2312"/>
          <w:color w:val="auto"/>
          <w:sz w:val="32"/>
          <w:szCs w:val="32"/>
          <w:shd w:val="clear" w:color="auto" w:fill="FFFFFF"/>
          <w:lang w:eastAsia="zh-CN"/>
        </w:rPr>
        <w:t>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峨边彝族自治县工商业联合会运行经费财政拨款预算为</w:t>
      </w:r>
      <w:r>
        <w:rPr>
          <w:rFonts w:hint="eastAsia" w:ascii="Times New Roman" w:hAnsi="Times New Roman" w:eastAsia="仿宋_GB2312" w:cs="仿宋_GB2312"/>
          <w:color w:val="auto"/>
          <w:kern w:val="0"/>
          <w:sz w:val="32"/>
          <w:szCs w:val="32"/>
          <w:lang w:val="en-US" w:eastAsia="zh-CN"/>
        </w:rPr>
        <w:t>15.35</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，与2024年预算基本持平</w:t>
      </w:r>
      <w:r>
        <w:rPr>
          <w:rFonts w:hint="eastAsia" w:ascii="Times New Roman" w:hAnsi="Times New Roman" w:eastAsia="仿宋_GB2312" w:cs="仿宋_GB2312"/>
          <w:color w:val="auto"/>
          <w:sz w:val="32"/>
          <w:szCs w:val="32"/>
          <w:shd w:val="clear" w:color="auto" w:fill="FFFFFF"/>
        </w:rPr>
        <w:t>。</w:t>
      </w:r>
      <w:r>
        <w:rPr>
          <w:rFonts w:hint="eastAsia" w:ascii="Times New Roman" w:hAnsi="Times New Roman" w:eastAsia="仿宋_GB2312" w:cs="仿宋_GB2312"/>
          <w:color w:val="auto"/>
          <w:sz w:val="32"/>
          <w:szCs w:val="32"/>
          <w:shd w:val="clear" w:color="auto" w:fill="FFFFFF"/>
          <w:lang w:eastAsia="zh-CN"/>
        </w:rPr>
        <w:t>主要用于：</w:t>
      </w:r>
      <w:r>
        <w:rPr>
          <w:rFonts w:hint="eastAsia" w:ascii="Times New Roman" w:hAnsi="Times New Roman" w:eastAsia="仿宋_GB2312" w:cs="仿宋_GB2312"/>
          <w:color w:val="auto"/>
          <w:sz w:val="32"/>
          <w:szCs w:val="32"/>
          <w:shd w:val="clear" w:color="auto" w:fill="FFFFFF"/>
        </w:rPr>
        <w:t>办公及印刷费、邮电费、差旅费、福利费</w:t>
      </w:r>
      <w:r>
        <w:rPr>
          <w:rFonts w:hint="eastAsia" w:ascii="Times New Roman" w:hAnsi="Times New Roman" w:eastAsia="仿宋_GB2312" w:cs="仿宋_GB2312"/>
          <w:color w:val="auto"/>
          <w:sz w:val="32"/>
          <w:szCs w:val="32"/>
          <w:shd w:val="clear" w:color="auto" w:fill="FFFFFF"/>
          <w:lang w:eastAsia="zh-CN"/>
        </w:rPr>
        <w:t>，以及</w:t>
      </w:r>
      <w:r>
        <w:rPr>
          <w:rFonts w:hint="eastAsia" w:ascii="Times New Roman" w:hAnsi="Times New Roman" w:eastAsia="仿宋_GB2312" w:cs="仿宋_GB2312"/>
          <w:color w:val="auto"/>
          <w:sz w:val="32"/>
          <w:szCs w:val="32"/>
          <w:shd w:val="clear" w:color="auto" w:fill="FFFFFF"/>
        </w:rPr>
        <w:t>其他费用。</w:t>
      </w:r>
    </w:p>
    <w:p w14:paraId="77AFACD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4B9F77F1">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eastAsia="zh-CN"/>
        </w:rPr>
        <w:t>峨边彝族自治县工商业联合会</w:t>
      </w:r>
      <w:r>
        <w:rPr>
          <w:rFonts w:hint="eastAsia" w:ascii="Times New Roman" w:hAnsi="Times New Roman" w:eastAsia="仿宋_GB2312" w:cs="仿宋_GB2312"/>
          <w:color w:val="auto"/>
          <w:kern w:val="0"/>
          <w:sz w:val="32"/>
          <w:szCs w:val="32"/>
          <w:lang w:eastAsia="zh-CN"/>
        </w:rPr>
        <w:t>2025年无政府采购项目，未安排政府采购预算</w:t>
      </w:r>
      <w:r>
        <w:rPr>
          <w:rFonts w:hint="eastAsia" w:ascii="Times New Roman" w:hAnsi="Times New Roman" w:eastAsia="仿宋_GB2312" w:cs="仿宋_GB2312"/>
          <w:color w:val="000000"/>
          <w:kern w:val="0"/>
          <w:sz w:val="32"/>
          <w:szCs w:val="32"/>
          <w:lang w:eastAsia="zh-CN"/>
        </w:rPr>
        <w:t>。</w:t>
      </w:r>
    </w:p>
    <w:p w14:paraId="5240881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49BA2C52">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eastAsia="zh-CN"/>
        </w:rPr>
        <w:t>峨边彝族自治县工商业联合会202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年部门预算</w:t>
      </w:r>
      <w:r>
        <w:rPr>
          <w:rFonts w:hint="eastAsia" w:ascii="Times New Roman" w:hAnsi="Times New Roman" w:eastAsia="仿宋_GB2312" w:cs="仿宋_GB2312"/>
          <w:color w:val="000000" w:themeColor="text1"/>
          <w:kern w:val="0"/>
          <w:sz w:val="32"/>
          <w:szCs w:val="32"/>
          <w14:textFill>
            <w14:solidFill>
              <w14:schemeClr w14:val="tx1"/>
            </w14:solidFill>
          </w14:textFill>
        </w:rPr>
        <w:t>未</w:t>
      </w:r>
      <w:r>
        <w:rPr>
          <w:rFonts w:hint="eastAsia" w:ascii="Times New Roman" w:hAnsi="Times New Roman" w:eastAsia="仿宋_GB2312" w:cs="仿宋_GB2312"/>
          <w:color w:val="000000"/>
          <w:kern w:val="0"/>
          <w:sz w:val="32"/>
          <w:szCs w:val="32"/>
        </w:rPr>
        <w:t>安排购置车辆及单位价值200万元以上大型设备。</w:t>
      </w:r>
    </w:p>
    <w:p w14:paraId="3ED9DA4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2C57649D">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w:t>
      </w:r>
      <w:r>
        <w:rPr>
          <w:rFonts w:hint="eastAsia" w:ascii="Times New Roman" w:hAnsi="Times New Roman" w:eastAsia="仿宋_GB2312" w:cs="仿宋_GB2312"/>
          <w:color w:val="auto"/>
          <w:kern w:val="0"/>
          <w:sz w:val="32"/>
          <w:szCs w:val="32"/>
          <w:lang w:eastAsia="zh-CN"/>
        </w:rPr>
        <w:t>025年，</w:t>
      </w:r>
      <w:r>
        <w:rPr>
          <w:rFonts w:hint="eastAsia" w:ascii="Times New Roman" w:hAnsi="Times New Roman" w:eastAsia="仿宋_GB2312" w:cs="仿宋_GB2312"/>
          <w:color w:val="auto"/>
          <w:sz w:val="32"/>
          <w:szCs w:val="32"/>
          <w:lang w:eastAsia="zh-CN"/>
        </w:rPr>
        <w:t>峨边彝族自治县工商业联合会</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7AE223E5">
      <w:pPr>
        <w:pStyle w:val="2"/>
        <w:numPr>
          <w:ilvl w:val="0"/>
          <w:numId w:val="0"/>
        </w:numPr>
        <w:bidi w:val="0"/>
        <w:jc w:val="both"/>
        <w:rPr>
          <w:rFonts w:hint="eastAsia" w:ascii="方正小标宋简体" w:hAnsi="方正小标宋简体" w:eastAsia="方正小标宋简体" w:cs="方正小标宋简体"/>
          <w:b w:val="0"/>
          <w:bCs/>
          <w:sz w:val="32"/>
          <w:szCs w:val="32"/>
          <w:lang w:val="en-US" w:eastAsia="zh-CN"/>
        </w:rPr>
      </w:pPr>
    </w:p>
    <w:p w14:paraId="282005B6">
      <w:pPr>
        <w:pStyle w:val="2"/>
        <w:numPr>
          <w:ilvl w:val="0"/>
          <w:numId w:val="0"/>
        </w:numPr>
        <w:bidi w:val="0"/>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第四部分  名词解释</w:t>
      </w:r>
    </w:p>
    <w:p w14:paraId="357DBC1F">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79C2A6F8">
      <w:pPr>
        <w:widowControl/>
        <w:numPr>
          <w:ilvl w:val="0"/>
          <w:numId w:val="0"/>
        </w:numPr>
        <w:shd w:val="clear" w:color="auto" w:fill="FFFFFF"/>
        <w:jc w:val="left"/>
        <w:rPr>
          <w:rFonts w:hint="eastAsia" w:ascii="仿宋" w:hAnsi="宋体" w:eastAsia="仿宋" w:cs="宋体"/>
          <w:color w:val="000000"/>
          <w:kern w:val="0"/>
          <w:sz w:val="32"/>
          <w:szCs w:val="32"/>
        </w:rPr>
      </w:pPr>
    </w:p>
    <w:p w14:paraId="71DA498D">
      <w:pPr>
        <w:widowControl/>
        <w:numPr>
          <w:ilvl w:val="0"/>
          <w:numId w:val="0"/>
        </w:numPr>
        <w:shd w:val="clear" w:color="auto" w:fill="FFFFFF"/>
        <w:jc w:val="left"/>
        <w:rPr>
          <w:rFonts w:hint="eastAsia" w:ascii="仿宋" w:hAnsi="宋体" w:eastAsia="仿宋" w:cs="宋体"/>
          <w:color w:val="000000"/>
          <w:kern w:val="0"/>
          <w:sz w:val="32"/>
          <w:szCs w:val="32"/>
        </w:rPr>
      </w:pPr>
    </w:p>
    <w:p w14:paraId="10EE86AB">
      <w:pPr>
        <w:widowControl/>
        <w:numPr>
          <w:ilvl w:val="0"/>
          <w:numId w:val="0"/>
        </w:numPr>
        <w:shd w:val="clear" w:color="auto" w:fill="FFFFFF"/>
        <w:jc w:val="left"/>
        <w:rPr>
          <w:rFonts w:hint="eastAsia" w:ascii="仿宋" w:hAnsi="宋体" w:eastAsia="仿宋" w:cs="宋体"/>
          <w:color w:val="000000"/>
          <w:kern w:val="0"/>
          <w:sz w:val="32"/>
          <w:szCs w:val="32"/>
        </w:rPr>
      </w:pPr>
    </w:p>
    <w:p w14:paraId="7777171C">
      <w:pPr>
        <w:widowControl/>
        <w:numPr>
          <w:ilvl w:val="0"/>
          <w:numId w:val="0"/>
        </w:numPr>
        <w:shd w:val="clear" w:color="auto" w:fill="FFFFFF"/>
        <w:jc w:val="left"/>
        <w:rPr>
          <w:rFonts w:hint="eastAsia" w:ascii="仿宋" w:hAnsi="宋体" w:eastAsia="仿宋" w:cs="宋体"/>
          <w:color w:val="000000"/>
          <w:kern w:val="0"/>
          <w:sz w:val="32"/>
          <w:szCs w:val="32"/>
        </w:rPr>
      </w:pPr>
    </w:p>
    <w:p w14:paraId="256CAB94">
      <w:pPr>
        <w:widowControl/>
        <w:numPr>
          <w:ilvl w:val="0"/>
          <w:numId w:val="0"/>
        </w:numPr>
        <w:shd w:val="clear" w:color="auto" w:fill="FFFFFF"/>
        <w:jc w:val="left"/>
        <w:rPr>
          <w:rFonts w:hint="eastAsia" w:ascii="仿宋" w:hAnsi="宋体" w:eastAsia="仿宋" w:cs="宋体"/>
          <w:color w:val="000000"/>
          <w:kern w:val="0"/>
          <w:sz w:val="32"/>
          <w:szCs w:val="32"/>
        </w:rPr>
      </w:pPr>
    </w:p>
    <w:p w14:paraId="7D229068">
      <w:pPr>
        <w:widowControl/>
        <w:numPr>
          <w:ilvl w:val="0"/>
          <w:numId w:val="0"/>
        </w:numPr>
        <w:shd w:val="clear" w:color="auto" w:fill="FFFFFF"/>
        <w:jc w:val="left"/>
        <w:rPr>
          <w:rFonts w:hint="eastAsia" w:ascii="仿宋" w:hAnsi="宋体" w:eastAsia="仿宋" w:cs="宋体"/>
          <w:color w:val="000000"/>
          <w:kern w:val="0"/>
          <w:sz w:val="32"/>
          <w:szCs w:val="32"/>
        </w:rPr>
      </w:pPr>
    </w:p>
    <w:p w14:paraId="07810151">
      <w:pPr>
        <w:widowControl/>
        <w:numPr>
          <w:ilvl w:val="0"/>
          <w:numId w:val="0"/>
        </w:numPr>
        <w:shd w:val="clear" w:color="auto" w:fill="FFFFFF"/>
        <w:jc w:val="left"/>
        <w:rPr>
          <w:rFonts w:hint="eastAsia" w:ascii="仿宋" w:hAnsi="宋体" w:eastAsia="仿宋" w:cs="宋体"/>
          <w:color w:val="000000"/>
          <w:kern w:val="0"/>
          <w:sz w:val="32"/>
          <w:szCs w:val="32"/>
        </w:rPr>
      </w:pPr>
    </w:p>
    <w:p w14:paraId="61C2CFBE">
      <w:pPr>
        <w:widowControl/>
        <w:numPr>
          <w:ilvl w:val="0"/>
          <w:numId w:val="0"/>
        </w:numPr>
        <w:shd w:val="clear" w:color="auto" w:fill="FFFFFF"/>
        <w:jc w:val="left"/>
        <w:rPr>
          <w:rFonts w:hint="eastAsia" w:ascii="仿宋" w:hAnsi="宋体" w:eastAsia="仿宋" w:cs="宋体"/>
          <w:color w:val="000000"/>
          <w:kern w:val="0"/>
          <w:sz w:val="32"/>
          <w:szCs w:val="32"/>
        </w:rPr>
      </w:pPr>
    </w:p>
    <w:p w14:paraId="594231A1">
      <w:pPr>
        <w:widowControl/>
        <w:numPr>
          <w:ilvl w:val="0"/>
          <w:numId w:val="0"/>
        </w:numPr>
        <w:shd w:val="clear" w:color="auto" w:fill="FFFFFF"/>
        <w:jc w:val="left"/>
        <w:rPr>
          <w:rFonts w:hint="eastAsia" w:ascii="仿宋" w:hAnsi="宋体" w:eastAsia="仿宋" w:cs="宋体"/>
          <w:color w:val="000000"/>
          <w:kern w:val="0"/>
          <w:sz w:val="32"/>
          <w:szCs w:val="32"/>
        </w:rPr>
      </w:pPr>
    </w:p>
    <w:p w14:paraId="7BE8BC25">
      <w:pPr>
        <w:widowControl/>
        <w:numPr>
          <w:ilvl w:val="0"/>
          <w:numId w:val="0"/>
        </w:numPr>
        <w:shd w:val="clear" w:color="auto" w:fill="FFFFFF"/>
        <w:jc w:val="left"/>
        <w:rPr>
          <w:rFonts w:hint="eastAsia" w:ascii="仿宋" w:hAnsi="宋体" w:eastAsia="仿宋" w:cs="宋体"/>
          <w:color w:val="000000"/>
          <w:kern w:val="0"/>
          <w:sz w:val="32"/>
          <w:szCs w:val="32"/>
        </w:rPr>
      </w:pPr>
    </w:p>
    <w:p w14:paraId="2A733E85">
      <w:pPr>
        <w:widowControl/>
        <w:numPr>
          <w:ilvl w:val="0"/>
          <w:numId w:val="0"/>
        </w:numPr>
        <w:shd w:val="clear" w:color="auto" w:fill="FFFFFF"/>
        <w:jc w:val="left"/>
        <w:rPr>
          <w:rFonts w:hint="eastAsia" w:ascii="仿宋" w:hAnsi="宋体" w:eastAsia="仿宋" w:cs="宋体"/>
          <w:color w:val="000000"/>
          <w:kern w:val="0"/>
          <w:sz w:val="32"/>
          <w:szCs w:val="32"/>
        </w:rPr>
      </w:pPr>
    </w:p>
    <w:p w14:paraId="6A51C84D">
      <w:pPr>
        <w:bidi w:val="0"/>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财政拨款收支情况：</w:t>
      </w:r>
      <w:r>
        <w:rPr>
          <w:rFonts w:hint="eastAsia" w:ascii="仿宋_GB2312" w:hAnsi="仿宋_GB2312" w:eastAsia="仿宋_GB2312" w:cs="仿宋_GB2312"/>
          <w:sz w:val="32"/>
          <w:szCs w:val="32"/>
        </w:rPr>
        <w:t>是指一般公共预算、政府性基金预算、国有资本经营预算拨款收支情况。</w:t>
      </w:r>
    </w:p>
    <w:p w14:paraId="3E927E4D">
      <w:pPr>
        <w:bidi w:val="0"/>
        <w:rPr>
          <w:rFonts w:hint="eastAsia" w:eastAsia="仿宋"/>
          <w:sz w:val="32"/>
          <w:szCs w:val="32"/>
          <w:lang w:eastAsia="zh-CN"/>
        </w:rPr>
      </w:pPr>
      <w:r>
        <w:rPr>
          <w:rFonts w:hint="eastAsia" w:ascii="楷体" w:hAnsi="楷体" w:eastAsia="楷体" w:cs="楷体"/>
          <w:sz w:val="32"/>
          <w:szCs w:val="32"/>
          <w:lang w:eastAsia="zh-CN"/>
        </w:rPr>
        <w:t>（二）财政拨款收入：</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级财政当年拨付的资金。</w:t>
      </w:r>
    </w:p>
    <w:p w14:paraId="32E84D8C">
      <w:pPr>
        <w:bidi w:val="0"/>
        <w:rPr>
          <w:rFonts w:hint="eastAsia" w:eastAsia="仿宋"/>
          <w:sz w:val="32"/>
          <w:szCs w:val="32"/>
          <w:lang w:eastAsia="zh-CN"/>
        </w:rPr>
      </w:pPr>
      <w:r>
        <w:rPr>
          <w:rFonts w:hint="eastAsia" w:ascii="楷体" w:hAnsi="楷体" w:eastAsia="楷体" w:cs="楷体"/>
          <w:sz w:val="32"/>
          <w:szCs w:val="32"/>
          <w:lang w:eastAsia="zh-CN"/>
        </w:rPr>
        <w:t>（三）事业收入：</w:t>
      </w:r>
      <w:r>
        <w:rPr>
          <w:rFonts w:hint="eastAsia" w:ascii="仿宋_GB2312" w:hAnsi="仿宋_GB2312" w:eastAsia="仿宋_GB2312" w:cs="仿宋_GB2312"/>
          <w:sz w:val="32"/>
          <w:szCs w:val="32"/>
        </w:rPr>
        <w:t>指事业单位开展专业业务活动及辅助活动所取得的收入。</w:t>
      </w:r>
    </w:p>
    <w:p w14:paraId="6A1CD923">
      <w:pPr>
        <w:bidi w:val="0"/>
        <w:rPr>
          <w:rFonts w:hint="eastAsia" w:eastAsia="仿宋"/>
          <w:sz w:val="32"/>
          <w:szCs w:val="32"/>
          <w:lang w:eastAsia="zh-CN"/>
        </w:rPr>
      </w:pPr>
      <w:r>
        <w:rPr>
          <w:rFonts w:hint="eastAsia" w:ascii="楷体" w:hAnsi="楷体" w:eastAsia="楷体" w:cs="楷体"/>
          <w:sz w:val="32"/>
          <w:szCs w:val="32"/>
          <w:lang w:eastAsia="zh-CN"/>
        </w:rPr>
        <w:t>（四）事业单位经营收入：</w:t>
      </w:r>
      <w:r>
        <w:rPr>
          <w:rFonts w:hint="eastAsia" w:ascii="仿宋_GB2312" w:hAnsi="仿宋_GB2312" w:eastAsia="仿宋_GB2312" w:cs="仿宋_GB2312"/>
          <w:sz w:val="32"/>
          <w:szCs w:val="32"/>
        </w:rPr>
        <w:t>指事业单位在专业业务活动及其辅助活动之外开展非独立核算经营活动取得的收入。</w:t>
      </w:r>
    </w:p>
    <w:p w14:paraId="10B66C81">
      <w:pPr>
        <w:bidi w:val="0"/>
        <w:rPr>
          <w:rFonts w:hint="eastAsia" w:eastAsia="仿宋"/>
          <w:sz w:val="32"/>
          <w:szCs w:val="32"/>
          <w:lang w:eastAsia="zh-CN"/>
        </w:rPr>
      </w:pPr>
      <w:r>
        <w:rPr>
          <w:rFonts w:hint="eastAsia" w:ascii="楷体" w:hAnsi="楷体" w:eastAsia="楷体" w:cs="楷体"/>
          <w:sz w:val="32"/>
          <w:szCs w:val="32"/>
          <w:lang w:eastAsia="zh-CN"/>
        </w:rPr>
        <w:t>（五）其他收入：</w:t>
      </w:r>
      <w:r>
        <w:rPr>
          <w:rFonts w:hint="eastAsia" w:ascii="仿宋_GB2312" w:hAnsi="仿宋_GB2312" w:eastAsia="仿宋_GB2312" w:cs="仿宋_GB2312"/>
          <w:sz w:val="32"/>
          <w:szCs w:val="32"/>
        </w:rPr>
        <w:t>指除上述“一般公共预算拨款收入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事业单位经营收入”等以外的收入。主要是利息收入、国有资产出租收入等。</w:t>
      </w:r>
    </w:p>
    <w:p w14:paraId="138577A2">
      <w:pPr>
        <w:bidi w:val="0"/>
        <w:rPr>
          <w:rFonts w:hint="eastAsia" w:eastAsia="仿宋"/>
          <w:sz w:val="32"/>
          <w:szCs w:val="32"/>
          <w:lang w:eastAsia="zh-CN"/>
        </w:rPr>
      </w:pPr>
      <w:r>
        <w:rPr>
          <w:rFonts w:hint="eastAsia" w:ascii="楷体" w:hAnsi="楷体" w:eastAsia="楷体" w:cs="楷体"/>
          <w:sz w:val="32"/>
          <w:szCs w:val="32"/>
          <w:lang w:val="en-US" w:eastAsia="zh-CN"/>
        </w:rPr>
        <w:t>（六）</w:t>
      </w:r>
      <w:r>
        <w:rPr>
          <w:rFonts w:hint="eastAsia" w:ascii="楷体" w:hAnsi="楷体" w:eastAsia="楷体" w:cs="楷体"/>
          <w:sz w:val="32"/>
          <w:szCs w:val="32"/>
          <w:lang w:eastAsia="zh-CN"/>
        </w:rPr>
        <w:t>上年结转：</w:t>
      </w:r>
      <w:r>
        <w:rPr>
          <w:rFonts w:hint="eastAsia" w:ascii="仿宋_GB2312" w:hAnsi="仿宋_GB2312" w:eastAsia="仿宋_GB2312" w:cs="仿宋_GB2312"/>
          <w:sz w:val="32"/>
          <w:szCs w:val="32"/>
        </w:rPr>
        <w:t>指以前年度</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结转到本年仍按原规定用途继续使用的资金。</w:t>
      </w:r>
    </w:p>
    <w:p w14:paraId="2C127512">
      <w:pPr>
        <w:bidi w:val="0"/>
        <w:rPr>
          <w:rFonts w:hint="eastAsia" w:eastAsia="仿宋"/>
          <w:sz w:val="32"/>
          <w:szCs w:val="32"/>
          <w:lang w:eastAsia="zh-CN"/>
        </w:rPr>
      </w:pPr>
      <w:r>
        <w:rPr>
          <w:rFonts w:hint="eastAsia" w:ascii="楷体" w:hAnsi="楷体" w:eastAsia="楷体" w:cs="楷体"/>
          <w:sz w:val="32"/>
          <w:szCs w:val="32"/>
          <w:lang w:val="en-US" w:eastAsia="zh-CN"/>
        </w:rPr>
        <w:t>（七）</w:t>
      </w:r>
      <w:r>
        <w:rPr>
          <w:rFonts w:hint="eastAsia" w:ascii="楷体" w:hAnsi="楷体" w:eastAsia="楷体" w:cs="楷体"/>
          <w:sz w:val="32"/>
          <w:szCs w:val="32"/>
          <w:lang w:eastAsia="zh-CN"/>
        </w:rPr>
        <w:t>社会保障和就业（类）行政事业单位养老支出（款）事业单位离退休（项）：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事业单位开支的离退休经费</w:t>
      </w:r>
      <w:r>
        <w:rPr>
          <w:rFonts w:hint="eastAsia" w:ascii="仿宋_GB2312" w:hAnsi="仿宋_GB2312" w:eastAsia="仿宋_GB2312" w:cs="仿宋_GB2312"/>
          <w:sz w:val="32"/>
          <w:szCs w:val="32"/>
        </w:rPr>
        <w:t>。</w:t>
      </w:r>
    </w:p>
    <w:p w14:paraId="48DAFD04">
      <w:pPr>
        <w:bidi w:val="0"/>
        <w:rPr>
          <w:rFonts w:hint="eastAsia" w:eastAsia="仿宋"/>
          <w:sz w:val="32"/>
          <w:szCs w:val="32"/>
          <w:lang w:eastAsia="zh-CN"/>
        </w:rPr>
      </w:pPr>
      <w:r>
        <w:rPr>
          <w:rFonts w:hint="eastAsia" w:ascii="楷体" w:hAnsi="楷体" w:eastAsia="楷体" w:cs="楷体"/>
          <w:sz w:val="32"/>
          <w:szCs w:val="32"/>
          <w:lang w:val="en-US" w:eastAsia="zh-CN"/>
        </w:rPr>
        <w:t>（八）</w:t>
      </w:r>
      <w:r>
        <w:rPr>
          <w:rFonts w:hint="eastAsia" w:ascii="楷体" w:hAnsi="楷体" w:eastAsia="楷体" w:cs="楷体"/>
          <w:sz w:val="32"/>
          <w:szCs w:val="32"/>
          <w:lang w:eastAsia="zh-CN"/>
        </w:rPr>
        <w:t>社会保障和就业支出（类）行政事业单位养老支出（款）行政单位离退休（项）：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行政单位（包括实行公务员管理的事业单位）开支的离退休经费。</w:t>
      </w:r>
    </w:p>
    <w:p w14:paraId="295F729E">
      <w:pPr>
        <w:bidi w:val="0"/>
        <w:rPr>
          <w:rFonts w:hint="eastAsia" w:eastAsia="仿宋"/>
          <w:sz w:val="32"/>
          <w:szCs w:val="32"/>
          <w:lang w:eastAsia="zh-CN"/>
        </w:rPr>
      </w:pPr>
      <w:r>
        <w:rPr>
          <w:rFonts w:hint="eastAsia" w:ascii="楷体" w:hAnsi="楷体" w:eastAsia="楷体" w:cs="楷体"/>
          <w:sz w:val="32"/>
          <w:szCs w:val="32"/>
          <w:lang w:eastAsia="zh-CN"/>
        </w:rPr>
        <w:t>（九）社会保障和就业支出（类）行政事业单位养老支出（款）机关事业单位基本养老保险缴费支出（项）：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机关事业单位</w:t>
      </w:r>
      <w:r>
        <w:rPr>
          <w:rFonts w:hint="eastAsia" w:ascii="仿宋_GB2312" w:hAnsi="仿宋_GB2312" w:eastAsia="仿宋_GB2312" w:cs="仿宋_GB2312"/>
          <w:sz w:val="32"/>
          <w:szCs w:val="32"/>
        </w:rPr>
        <w:t>实施养老保险制度由单位缴纳的</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养老保险费的支出。</w:t>
      </w:r>
    </w:p>
    <w:p w14:paraId="7F20E077">
      <w:pPr>
        <w:bidi w:val="0"/>
        <w:rPr>
          <w:rFonts w:hint="eastAsia" w:eastAsia="仿宋"/>
          <w:sz w:val="32"/>
          <w:szCs w:val="32"/>
          <w:lang w:eastAsia="zh-CN"/>
        </w:rPr>
      </w:pPr>
      <w:r>
        <w:rPr>
          <w:rFonts w:hint="eastAsia" w:ascii="楷体" w:hAnsi="楷体" w:eastAsia="楷体" w:cs="楷体"/>
          <w:sz w:val="32"/>
          <w:szCs w:val="32"/>
          <w:lang w:eastAsia="zh-CN"/>
        </w:rPr>
        <w:t>（十）社会保障和就业支出（类）行政事业单位养老支出（款）机关事业单位职业年金缴费支出（项）：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机关事业单位</w:t>
      </w:r>
      <w:r>
        <w:rPr>
          <w:rFonts w:hint="eastAsia" w:ascii="仿宋_GB2312" w:hAnsi="仿宋_GB2312" w:eastAsia="仿宋_GB2312" w:cs="仿宋_GB2312"/>
          <w:sz w:val="32"/>
          <w:szCs w:val="32"/>
        </w:rPr>
        <w:t>实施养老保险制度由单位缴纳的职业年金的支出</w:t>
      </w:r>
      <w:r>
        <w:rPr>
          <w:rFonts w:hint="eastAsia" w:ascii="仿宋_GB2312" w:hAnsi="仿宋_GB2312" w:eastAsia="仿宋_GB2312" w:cs="仿宋_GB2312"/>
          <w:sz w:val="32"/>
          <w:szCs w:val="32"/>
          <w:lang w:eastAsia="zh-CN"/>
        </w:rPr>
        <w:t>（含职业年金补记支出）</w:t>
      </w:r>
      <w:r>
        <w:rPr>
          <w:rFonts w:hint="eastAsia" w:ascii="仿宋_GB2312" w:hAnsi="仿宋_GB2312" w:eastAsia="仿宋_GB2312" w:cs="仿宋_GB2312"/>
          <w:sz w:val="32"/>
          <w:szCs w:val="32"/>
        </w:rPr>
        <w:t>。</w:t>
      </w:r>
    </w:p>
    <w:p w14:paraId="400EA261">
      <w:pPr>
        <w:bidi w:val="0"/>
        <w:rPr>
          <w:rFonts w:hint="eastAsia" w:eastAsia="仿宋"/>
          <w:sz w:val="32"/>
          <w:szCs w:val="32"/>
          <w:lang w:eastAsia="zh-CN"/>
        </w:rPr>
      </w:pPr>
      <w:r>
        <w:rPr>
          <w:rFonts w:hint="eastAsia" w:ascii="楷体" w:hAnsi="楷体" w:eastAsia="楷体" w:cs="楷体"/>
          <w:sz w:val="32"/>
          <w:szCs w:val="32"/>
          <w:lang w:eastAsia="zh-CN"/>
        </w:rPr>
        <w:t>（十一）社会保障和就业支出（类）其他社会保障和就业支出（款）其他社会保障和就业支出（项）：</w:t>
      </w:r>
      <w:r>
        <w:rPr>
          <w:rFonts w:hint="eastAsia" w:ascii="仿宋_GB2312" w:hAnsi="仿宋_GB2312" w:eastAsia="仿宋_GB2312" w:cs="仿宋_GB2312"/>
          <w:sz w:val="32"/>
          <w:szCs w:val="32"/>
        </w:rPr>
        <w:t>指除上述项目</w:t>
      </w:r>
      <w:r>
        <w:rPr>
          <w:rFonts w:hint="eastAsia" w:ascii="仿宋_GB2312" w:hAnsi="仿宋_GB2312" w:eastAsia="仿宋_GB2312" w:cs="仿宋_GB2312"/>
          <w:sz w:val="32"/>
          <w:szCs w:val="32"/>
          <w:lang w:eastAsia="zh-CN"/>
        </w:rPr>
        <w:t>以外的</w:t>
      </w:r>
      <w:r>
        <w:rPr>
          <w:rFonts w:hint="eastAsia" w:ascii="仿宋_GB2312" w:hAnsi="仿宋_GB2312" w:eastAsia="仿宋_GB2312" w:cs="仿宋_GB2312"/>
          <w:sz w:val="32"/>
          <w:szCs w:val="32"/>
        </w:rPr>
        <w:t>其他用于</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方面的支出。</w:t>
      </w:r>
    </w:p>
    <w:p w14:paraId="1B0206B4">
      <w:pPr>
        <w:bidi w:val="0"/>
        <w:rPr>
          <w:rFonts w:hint="eastAsia" w:eastAsia="仿宋"/>
          <w:sz w:val="32"/>
          <w:szCs w:val="32"/>
          <w:lang w:eastAsia="zh-CN"/>
        </w:rPr>
      </w:pPr>
      <w:r>
        <w:rPr>
          <w:rFonts w:hint="eastAsia" w:ascii="楷体" w:hAnsi="楷体" w:eastAsia="楷体" w:cs="楷体"/>
          <w:sz w:val="32"/>
          <w:szCs w:val="32"/>
          <w:lang w:eastAsia="zh-CN"/>
        </w:rPr>
        <w:t>（十二）卫生健康支出（类）行政事业单位医疗（款）行政单位医疗（项）：</w:t>
      </w:r>
      <w:r>
        <w:rPr>
          <w:rFonts w:hint="eastAsia" w:ascii="仿宋_GB2312" w:hAnsi="仿宋_GB2312" w:eastAsia="仿宋_GB2312" w:cs="仿宋_GB2312"/>
          <w:sz w:val="32"/>
          <w:szCs w:val="32"/>
        </w:rPr>
        <w:t>指财政部门安排的行政单位（包括实行公务员管理的事业单位）基本医疗保险缴费经费，未参加医疗保险的行政单位的公费医疗经费，按国家规定享受离休人员、红军老战士待遇人员的医疗经费。</w:t>
      </w:r>
    </w:p>
    <w:p w14:paraId="5737E432">
      <w:pPr>
        <w:bidi w:val="0"/>
        <w:rPr>
          <w:rFonts w:hint="eastAsia" w:eastAsia="仿宋"/>
          <w:sz w:val="32"/>
          <w:szCs w:val="32"/>
          <w:lang w:eastAsia="zh-CN"/>
        </w:rPr>
      </w:pPr>
      <w:r>
        <w:rPr>
          <w:rFonts w:hint="eastAsia" w:ascii="楷体" w:hAnsi="楷体" w:eastAsia="楷体" w:cs="楷体"/>
          <w:sz w:val="32"/>
          <w:szCs w:val="32"/>
          <w:lang w:eastAsia="zh-CN"/>
        </w:rPr>
        <w:t>（十三）卫生健康支出（类）行政事业单位医疗（款）事业单位医疗（项）：</w:t>
      </w:r>
      <w:r>
        <w:rPr>
          <w:rFonts w:hint="eastAsia" w:ascii="仿宋_GB2312" w:hAnsi="仿宋_GB2312" w:eastAsia="仿宋_GB2312" w:cs="仿宋_GB2312"/>
          <w:sz w:val="32"/>
          <w:szCs w:val="32"/>
        </w:rPr>
        <w:t>指财政部门安排的事业单位基本医疗保险缴费经费，未参加医疗保险的事业单位的公费医疗经费，按国家规定享受离休人员待遇的医疗经费。</w:t>
      </w:r>
    </w:p>
    <w:p w14:paraId="0639C35B">
      <w:pPr>
        <w:bidi w:val="0"/>
        <w:rPr>
          <w:rFonts w:hint="eastAsia" w:eastAsia="仿宋"/>
          <w:sz w:val="32"/>
          <w:szCs w:val="32"/>
          <w:lang w:eastAsia="zh-CN"/>
        </w:rPr>
      </w:pPr>
      <w:r>
        <w:rPr>
          <w:rFonts w:hint="eastAsia" w:ascii="楷体" w:hAnsi="楷体" w:eastAsia="楷体" w:cs="楷体"/>
          <w:sz w:val="32"/>
          <w:szCs w:val="32"/>
          <w:lang w:eastAsia="zh-CN"/>
        </w:rPr>
        <w:t>（十四）卫生健康支出（类）行政事业单位医疗（款）公务员医疗补助（项）：</w:t>
      </w:r>
      <w:r>
        <w:rPr>
          <w:rFonts w:hint="eastAsia" w:ascii="仿宋_GB2312" w:hAnsi="仿宋_GB2312" w:eastAsia="仿宋_GB2312" w:cs="仿宋_GB2312"/>
          <w:sz w:val="32"/>
          <w:szCs w:val="32"/>
        </w:rPr>
        <w:t>指财政部门安排的公务员医疗补助经费。</w:t>
      </w:r>
    </w:p>
    <w:p w14:paraId="1F99ADA8">
      <w:pPr>
        <w:bidi w:val="0"/>
        <w:rPr>
          <w:rFonts w:hint="eastAsia" w:eastAsia="仿宋"/>
          <w:sz w:val="32"/>
          <w:szCs w:val="32"/>
          <w:lang w:eastAsia="zh-CN"/>
        </w:rPr>
      </w:pPr>
      <w:r>
        <w:rPr>
          <w:rFonts w:hint="eastAsia" w:ascii="楷体" w:hAnsi="楷体" w:eastAsia="楷体" w:cs="楷体"/>
          <w:sz w:val="32"/>
          <w:szCs w:val="32"/>
          <w:lang w:eastAsia="zh-CN"/>
        </w:rPr>
        <w:t>（十五）住房保障支出（类）住房改革支出（款）住房公积金（项）：</w:t>
      </w:r>
      <w:r>
        <w:rPr>
          <w:rFonts w:hint="eastAsia" w:ascii="仿宋_GB2312" w:hAnsi="仿宋_GB2312" w:eastAsia="仿宋_GB2312" w:cs="仿宋_GB2312"/>
          <w:sz w:val="32"/>
          <w:szCs w:val="32"/>
        </w:rPr>
        <w:t>指行政事业单位按人力资源和社会保障部、财政部规定的基本工资和津贴补贴以及规定比例为职工缴纳的住房公积金。</w:t>
      </w:r>
    </w:p>
    <w:p w14:paraId="6F28CC3C">
      <w:pPr>
        <w:bidi w:val="0"/>
        <w:rPr>
          <w:rFonts w:hint="eastAsia" w:eastAsia="仿宋"/>
          <w:sz w:val="32"/>
          <w:szCs w:val="32"/>
          <w:lang w:eastAsia="zh-CN"/>
        </w:rPr>
      </w:pPr>
      <w:r>
        <w:rPr>
          <w:rFonts w:hint="eastAsia" w:ascii="楷体" w:hAnsi="楷体" w:eastAsia="楷体" w:cs="楷体"/>
          <w:sz w:val="32"/>
          <w:szCs w:val="32"/>
          <w:lang w:eastAsia="zh-CN"/>
        </w:rPr>
        <w:t>（十六）基本支出：</w:t>
      </w:r>
      <w:r>
        <w:rPr>
          <w:rFonts w:hint="eastAsia" w:ascii="仿宋_GB2312" w:hAnsi="仿宋_GB2312" w:eastAsia="仿宋_GB2312" w:cs="仿宋_GB2312"/>
          <w:sz w:val="32"/>
          <w:szCs w:val="32"/>
        </w:rPr>
        <w:t>指为保</w:t>
      </w:r>
      <w:r>
        <w:rPr>
          <w:rFonts w:hint="eastAsia" w:ascii="仿宋_GB2312" w:hAnsi="仿宋_GB2312" w:eastAsia="仿宋_GB2312" w:cs="仿宋_GB2312"/>
          <w:sz w:val="32"/>
          <w:szCs w:val="32"/>
          <w:lang w:eastAsia="zh-CN"/>
        </w:rPr>
        <w:t>障</w:t>
      </w:r>
      <w:r>
        <w:rPr>
          <w:rFonts w:hint="eastAsia" w:ascii="仿宋_GB2312" w:hAnsi="仿宋_GB2312" w:eastAsia="仿宋_GB2312" w:cs="仿宋_GB2312"/>
          <w:sz w:val="32"/>
          <w:szCs w:val="32"/>
        </w:rPr>
        <w:t>机构正常运转，完成日常工作任务而发生的人员支出和公用支出。</w:t>
      </w:r>
    </w:p>
    <w:p w14:paraId="00F663A8">
      <w:pPr>
        <w:bidi w:val="0"/>
        <w:rPr>
          <w:rFonts w:hint="eastAsia" w:eastAsia="仿宋"/>
          <w:sz w:val="32"/>
          <w:szCs w:val="32"/>
          <w:lang w:eastAsia="zh-CN"/>
        </w:rPr>
      </w:pPr>
      <w:r>
        <w:rPr>
          <w:rFonts w:hint="eastAsia" w:ascii="楷体" w:hAnsi="楷体" w:eastAsia="楷体" w:cs="楷体"/>
          <w:sz w:val="32"/>
          <w:szCs w:val="32"/>
          <w:lang w:eastAsia="zh-CN"/>
        </w:rPr>
        <w:t>（十七）项目支出：</w:t>
      </w:r>
      <w:r>
        <w:rPr>
          <w:rFonts w:hint="eastAsia" w:ascii="仿宋_GB2312" w:hAnsi="仿宋_GB2312" w:eastAsia="仿宋_GB2312" w:cs="仿宋_GB2312"/>
          <w:sz w:val="32"/>
          <w:szCs w:val="32"/>
        </w:rPr>
        <w:t>指在基本支出之外为完成特定行政任务</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事业发展目标所发生的支出。</w:t>
      </w:r>
    </w:p>
    <w:p w14:paraId="556E31E2">
      <w:pPr>
        <w:bidi w:val="0"/>
        <w:rPr>
          <w:rFonts w:hint="eastAsia" w:ascii="仿宋" w:hAnsi="仿宋" w:eastAsia="仿宋" w:cs="Times New Roman"/>
          <w:sz w:val="32"/>
          <w:szCs w:val="32"/>
          <w:lang w:val="en-US" w:eastAsia="zh-CN"/>
        </w:rPr>
      </w:pPr>
      <w:r>
        <w:rPr>
          <w:rFonts w:hint="eastAsia" w:ascii="楷体" w:hAnsi="楷体" w:eastAsia="楷体" w:cs="楷体"/>
          <w:sz w:val="32"/>
          <w:szCs w:val="32"/>
          <w:lang w:eastAsia="zh-CN"/>
        </w:rPr>
        <w:t>（十八）“三公”经费：</w:t>
      </w:r>
      <w:r>
        <w:rPr>
          <w:rFonts w:hint="eastAsia" w:ascii="仿宋_GB2312" w:hAnsi="仿宋_GB2312" w:eastAsia="仿宋_GB2312" w:cs="仿宋_GB2312"/>
          <w:sz w:val="32"/>
          <w:szCs w:val="32"/>
          <w:lang w:eastAsia="zh-CN"/>
        </w:rPr>
        <w:t>纳入预算管理的“三公”经费，</w:t>
      </w:r>
      <w:r>
        <w:rPr>
          <w:rFonts w:hint="eastAsia" w:ascii="仿宋_GB2312" w:hAnsi="仿宋_GB2312" w:eastAsia="仿宋_GB2312" w:cs="仿宋_GB2312"/>
          <w:sz w:val="32"/>
          <w:szCs w:val="3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sz w:val="32"/>
          <w:szCs w:val="32"/>
          <w:lang w:eastAsia="zh-CN"/>
        </w:rPr>
        <w:t>、牌照费</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单位按规定保留的公务用车</w:t>
      </w:r>
      <w:r>
        <w:rPr>
          <w:rFonts w:hint="eastAsia" w:ascii="仿宋_GB2312" w:hAnsi="仿宋_GB2312" w:eastAsia="仿宋_GB2312" w:cs="仿宋_GB2312"/>
          <w:sz w:val="32"/>
          <w:szCs w:val="32"/>
        </w:rPr>
        <w:t>燃料费、维修费、过路过桥费、保险费</w:t>
      </w:r>
      <w:r>
        <w:rPr>
          <w:rFonts w:hint="eastAsia" w:ascii="仿宋_GB2312" w:hAnsi="仿宋_GB2312" w:eastAsia="仿宋_GB2312" w:cs="仿宋_GB2312"/>
          <w:sz w:val="32"/>
          <w:szCs w:val="32"/>
          <w:lang w:eastAsia="zh-CN"/>
        </w:rPr>
        <w:t>、安全奖励费用</w:t>
      </w:r>
      <w:r>
        <w:rPr>
          <w:rFonts w:hint="eastAsia" w:ascii="仿宋_GB2312" w:hAnsi="仿宋_GB2312" w:eastAsia="仿宋_GB2312" w:cs="仿宋_GB2312"/>
          <w:sz w:val="32"/>
          <w:szCs w:val="32"/>
        </w:rPr>
        <w:t>等支出；公务接待费反映单位按规定开支的各类公务接待（含外宾接待）支出。</w:t>
      </w:r>
    </w:p>
    <w:p w14:paraId="5BCE842A">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930DFB-9762-4C56-A5B7-A8CB75A3DA8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91EF3243-D9C9-4E39-880F-5E9373B0D473}"/>
  </w:font>
  <w:font w:name="仿宋_GB2312">
    <w:panose1 w:val="02010609030101010101"/>
    <w:charset w:val="86"/>
    <w:family w:val="modern"/>
    <w:pitch w:val="default"/>
    <w:sig w:usb0="00000001" w:usb1="080E0000" w:usb2="00000000" w:usb3="00000000" w:csb0="00040000" w:csb1="00000000"/>
    <w:embedRegular r:id="rId3" w:fontKey="{43949178-765F-440E-9019-620332FDA28A}"/>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41FA110E-ADE3-4477-9018-E1C3522E8F07}"/>
  </w:font>
  <w:font w:name="楷体">
    <w:panose1 w:val="02010609060101010101"/>
    <w:charset w:val="86"/>
    <w:family w:val="auto"/>
    <w:pitch w:val="default"/>
    <w:sig w:usb0="800002BF" w:usb1="38CF7CFA" w:usb2="00000016" w:usb3="00000000" w:csb0="00040001" w:csb1="00000000"/>
    <w:embedRegular r:id="rId5" w:fontKey="{14D93AB2-3F9C-48E4-BA4B-1799AEB06D99}"/>
  </w:font>
  <w:font w:name="楷体_GB2312">
    <w:panose1 w:val="02010609030101010101"/>
    <w:charset w:val="86"/>
    <w:family w:val="modern"/>
    <w:pitch w:val="default"/>
    <w:sig w:usb0="00000001" w:usb1="080E0000" w:usb2="00000000" w:usb3="00000000" w:csb0="00040000" w:csb1="00000000"/>
    <w:embedRegular r:id="rId6" w:fontKey="{AA0E601A-7B5A-4899-A59D-13ACF663B1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6263E">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B2C58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DB2C58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4540F3"/>
    <w:rsid w:val="15500F91"/>
    <w:rsid w:val="157F6F01"/>
    <w:rsid w:val="15A866E4"/>
    <w:rsid w:val="15D8136C"/>
    <w:rsid w:val="15E80FCB"/>
    <w:rsid w:val="169B01CE"/>
    <w:rsid w:val="16BA0530"/>
    <w:rsid w:val="16CD70BB"/>
    <w:rsid w:val="170459DA"/>
    <w:rsid w:val="172E2ACB"/>
    <w:rsid w:val="17304353"/>
    <w:rsid w:val="17403920"/>
    <w:rsid w:val="17D759F2"/>
    <w:rsid w:val="17F770F6"/>
    <w:rsid w:val="181727DC"/>
    <w:rsid w:val="18454710"/>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DA54FD"/>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A80DCE"/>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3A229A"/>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705B08"/>
    <w:rsid w:val="30CE650E"/>
    <w:rsid w:val="30D2554F"/>
    <w:rsid w:val="30EC1D1E"/>
    <w:rsid w:val="3178425C"/>
    <w:rsid w:val="31884A79"/>
    <w:rsid w:val="318F6DFD"/>
    <w:rsid w:val="31D23233"/>
    <w:rsid w:val="31F223D9"/>
    <w:rsid w:val="31FA1651"/>
    <w:rsid w:val="32400809"/>
    <w:rsid w:val="32941411"/>
    <w:rsid w:val="32D34144"/>
    <w:rsid w:val="33180FDF"/>
    <w:rsid w:val="33837901"/>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1B0D05"/>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972FEE"/>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052D0"/>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3AF55C4"/>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4F3C7A"/>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3010E9"/>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AA0956"/>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4399</Words>
  <Characters>4669</Characters>
  <Lines>1</Lines>
  <Paragraphs>1</Paragraphs>
  <TotalTime>50</TotalTime>
  <ScaleCrop>false</ScaleCrop>
  <LinksUpToDate>false</LinksUpToDate>
  <CharactersWithSpaces>4694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2025-05-13T02:35:00Z</cp:lastPrinted>
  <dcterms:modified xsi:type="dcterms:W3CDTF">2025-05-13T07:02:58Z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F28F2FA2449642F9B8A27BB8E6B365C9_12</vt:lpwstr>
  </property>
</Properties>
</file>