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51761">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16E6AE3">
      <w:pPr>
        <w:pStyle w:val="2"/>
        <w:bidi w:val="0"/>
        <w:ind w:left="0" w:leftChars="0" w:firstLine="0" w:firstLineChars="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峨边彝族自治县文化广播电视体育和旅游局</w:t>
      </w:r>
      <w:r>
        <w:rPr>
          <w:rFonts w:hint="eastAsia" w:ascii="方正小标宋简体" w:hAnsi="方正小标宋简体" w:eastAsia="方正小标宋简体" w:cs="方正小标宋简体"/>
          <w:b w:val="0"/>
          <w:bCs/>
          <w:sz w:val="52"/>
          <w:szCs w:val="52"/>
          <w:lang w:val="en-US" w:eastAsia="zh-CN"/>
        </w:rPr>
        <w:t>2026年部门预算公开</w:t>
      </w:r>
    </w:p>
    <w:p w14:paraId="22F53276">
      <w:pPr>
        <w:jc w:val="center"/>
        <w:rPr>
          <w:rFonts w:hint="eastAsia" w:ascii="方正小标宋简体" w:hAnsi="方正小标宋简体" w:eastAsia="方正小标宋简体" w:cs="方正小标宋简体"/>
          <w:b w:val="0"/>
          <w:bCs/>
          <w:sz w:val="52"/>
          <w:szCs w:val="52"/>
          <w:lang w:val="en-US" w:eastAsia="zh-CN"/>
        </w:rPr>
      </w:pPr>
    </w:p>
    <w:p w14:paraId="1FA4AD37">
      <w:pPr>
        <w:jc w:val="both"/>
        <w:rPr>
          <w:rFonts w:hint="default"/>
          <w:b/>
          <w:bCs/>
          <w:sz w:val="52"/>
          <w:szCs w:val="52"/>
          <w:lang w:val="en-US" w:eastAsia="zh-CN"/>
        </w:rPr>
      </w:pPr>
    </w:p>
    <w:p w14:paraId="0B10FAE9">
      <w:pPr>
        <w:jc w:val="both"/>
        <w:rPr>
          <w:rFonts w:hint="default"/>
          <w:b/>
          <w:bCs/>
          <w:sz w:val="52"/>
          <w:szCs w:val="52"/>
          <w:lang w:val="en-US" w:eastAsia="zh-CN"/>
        </w:rPr>
      </w:pPr>
    </w:p>
    <w:p w14:paraId="0DCCCBDD">
      <w:pPr>
        <w:jc w:val="both"/>
        <w:rPr>
          <w:rFonts w:hint="default"/>
          <w:b/>
          <w:bCs/>
          <w:sz w:val="52"/>
          <w:szCs w:val="52"/>
          <w:lang w:val="en-US" w:eastAsia="zh-CN"/>
        </w:rPr>
      </w:pPr>
    </w:p>
    <w:p w14:paraId="68EC98E1">
      <w:pPr>
        <w:jc w:val="both"/>
        <w:rPr>
          <w:rFonts w:hint="default"/>
          <w:b/>
          <w:bCs/>
          <w:sz w:val="52"/>
          <w:szCs w:val="52"/>
          <w:lang w:val="en-US" w:eastAsia="zh-CN"/>
        </w:rPr>
      </w:pPr>
    </w:p>
    <w:p w14:paraId="76C7BF52">
      <w:pPr>
        <w:jc w:val="center"/>
        <w:rPr>
          <w:rFonts w:hint="default"/>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峨边彝族自治县文化广播电视体育和旅游局</w:t>
      </w:r>
    </w:p>
    <w:p w14:paraId="1BD0B25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F1F896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49D65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县文广体旅局概况</w:t>
      </w:r>
    </w:p>
    <w:p w14:paraId="600BF2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61874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CCE35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县文广体旅局2026年部门预算表</w:t>
      </w:r>
    </w:p>
    <w:p w14:paraId="2AF5AB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A257A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80B61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0DEB6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D98AF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B0BA7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FB2FC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EF1E4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21625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218FB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CCC28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2A568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B0618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B8A53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A6315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D5C45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县文广体旅局2026年部门预算情况说明</w:t>
      </w:r>
    </w:p>
    <w:p w14:paraId="648635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5D3A390">
      <w:pPr>
        <w:pStyle w:val="2"/>
        <w:numPr>
          <w:ilvl w:val="0"/>
          <w:numId w:val="0"/>
        </w:numPr>
        <w:bidi w:val="0"/>
        <w:jc w:val="both"/>
        <w:rPr>
          <w:rFonts w:hint="default"/>
          <w:lang w:val="en-US" w:eastAsia="zh-CN"/>
        </w:rPr>
      </w:pPr>
    </w:p>
    <w:p w14:paraId="482451B4">
      <w:pPr>
        <w:rPr>
          <w:rFonts w:hint="default"/>
          <w:lang w:val="en-US" w:eastAsia="zh-CN"/>
        </w:rPr>
      </w:pPr>
    </w:p>
    <w:p w14:paraId="09073F5D">
      <w:pPr>
        <w:rPr>
          <w:rFonts w:hint="default"/>
          <w:lang w:val="en-US" w:eastAsia="zh-CN"/>
        </w:rPr>
      </w:pPr>
    </w:p>
    <w:p w14:paraId="2F3F600B">
      <w:pPr>
        <w:rPr>
          <w:rFonts w:hint="default"/>
          <w:lang w:val="en-US" w:eastAsia="zh-CN"/>
        </w:rPr>
      </w:pPr>
    </w:p>
    <w:p w14:paraId="082F4358">
      <w:pPr>
        <w:rPr>
          <w:rFonts w:hint="default"/>
          <w:lang w:val="en-US" w:eastAsia="zh-CN"/>
        </w:rPr>
      </w:pPr>
    </w:p>
    <w:p w14:paraId="56E93F16">
      <w:pPr>
        <w:rPr>
          <w:rFonts w:hint="default"/>
          <w:lang w:val="en-US" w:eastAsia="zh-CN"/>
        </w:rPr>
      </w:pPr>
    </w:p>
    <w:p w14:paraId="0DE5C9CA">
      <w:pPr>
        <w:rPr>
          <w:rFonts w:hint="default"/>
          <w:lang w:val="en-US" w:eastAsia="zh-CN"/>
        </w:rPr>
      </w:pPr>
    </w:p>
    <w:p w14:paraId="50A4973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FB9AC2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峨边彝族自治县文化广播电视体育和旅游局概况</w:t>
      </w:r>
    </w:p>
    <w:p w14:paraId="65B9C856">
      <w:pPr>
        <w:widowControl w:val="0"/>
        <w:numPr>
          <w:ilvl w:val="0"/>
          <w:numId w:val="0"/>
        </w:numPr>
        <w:jc w:val="both"/>
        <w:rPr>
          <w:rFonts w:hint="default"/>
          <w:b/>
          <w:bCs/>
          <w:sz w:val="52"/>
          <w:szCs w:val="52"/>
          <w:lang w:val="en-US" w:eastAsia="zh-CN"/>
        </w:rPr>
      </w:pPr>
    </w:p>
    <w:p w14:paraId="2D853E47">
      <w:pPr>
        <w:widowControl w:val="0"/>
        <w:numPr>
          <w:ilvl w:val="0"/>
          <w:numId w:val="0"/>
        </w:numPr>
        <w:jc w:val="both"/>
        <w:rPr>
          <w:rFonts w:hint="default"/>
          <w:b/>
          <w:bCs/>
          <w:sz w:val="52"/>
          <w:szCs w:val="52"/>
          <w:lang w:val="en-US" w:eastAsia="zh-CN"/>
        </w:rPr>
      </w:pPr>
    </w:p>
    <w:p w14:paraId="0B36C9D8">
      <w:pPr>
        <w:widowControl w:val="0"/>
        <w:numPr>
          <w:ilvl w:val="0"/>
          <w:numId w:val="0"/>
        </w:numPr>
        <w:jc w:val="both"/>
        <w:rPr>
          <w:rFonts w:hint="default"/>
          <w:b/>
          <w:bCs/>
          <w:sz w:val="52"/>
          <w:szCs w:val="52"/>
          <w:lang w:val="en-US" w:eastAsia="zh-CN"/>
        </w:rPr>
      </w:pPr>
    </w:p>
    <w:p w14:paraId="3595C7EE">
      <w:pPr>
        <w:widowControl w:val="0"/>
        <w:numPr>
          <w:ilvl w:val="0"/>
          <w:numId w:val="0"/>
        </w:numPr>
        <w:jc w:val="both"/>
        <w:rPr>
          <w:rFonts w:hint="default"/>
          <w:b/>
          <w:bCs/>
          <w:sz w:val="52"/>
          <w:szCs w:val="52"/>
          <w:lang w:val="en-US" w:eastAsia="zh-CN"/>
        </w:rPr>
      </w:pPr>
    </w:p>
    <w:p w14:paraId="0C60E2F6">
      <w:pPr>
        <w:widowControl w:val="0"/>
        <w:numPr>
          <w:ilvl w:val="0"/>
          <w:numId w:val="0"/>
        </w:numPr>
        <w:jc w:val="both"/>
        <w:rPr>
          <w:rFonts w:hint="default"/>
          <w:b/>
          <w:bCs/>
          <w:sz w:val="52"/>
          <w:szCs w:val="52"/>
          <w:lang w:val="en-US" w:eastAsia="zh-CN"/>
        </w:rPr>
      </w:pPr>
    </w:p>
    <w:p w14:paraId="74908F55">
      <w:pPr>
        <w:widowControl w:val="0"/>
        <w:numPr>
          <w:ilvl w:val="0"/>
          <w:numId w:val="0"/>
        </w:numPr>
        <w:jc w:val="both"/>
        <w:rPr>
          <w:rFonts w:hint="default"/>
          <w:b/>
          <w:bCs/>
          <w:sz w:val="52"/>
          <w:szCs w:val="52"/>
          <w:lang w:val="en-US" w:eastAsia="zh-CN"/>
        </w:rPr>
      </w:pPr>
    </w:p>
    <w:p w14:paraId="5B530CD2">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BEDCDD4">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43E55CEF">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）拟订文化、旅游、广播电视、体育、文物保护相关 的政策措施和规范性文件并组织实施，负责本部门依法行政工作。</w:t>
      </w:r>
    </w:p>
    <w:p w14:paraId="4A2A531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）组织推动全县文化事业、文化产业、旅游业、广播 电视、文物保护和体育事业，拟订发展规划并组织实施，推进文化体育和旅游体制机制改革。</w:t>
      </w:r>
    </w:p>
    <w:p w14:paraId="6A36D8BD">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）推进文化和旅游融合发展，推动文化作品创作和旅游产品开发，促进文化和旅游产业深度融合。</w:t>
      </w:r>
    </w:p>
    <w:p w14:paraId="5CFCC0E8">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）管理全县重大文化、旅游、广播电视活动，指导全 县重点文化、旅游、广播电视、文物设施建设，组织全县文 化和旅游整体形象推广，制定旅游市场开发战略并组织实施，推进全域旅游。</w:t>
      </w:r>
    </w:p>
    <w:p w14:paraId="3E9DC4C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）负责公共文化事业发展，推进全县公共文化服务体 系建设和旅游公共服务建设，深入实施文化惠民工程，统筹推进基本公共文化服务标准化、均等化。</w:t>
      </w:r>
    </w:p>
    <w:p w14:paraId="585E064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）指导管理文艺事业，推动艺术创作生产，扶持体现社会主义核心价值观、具有导向性代表性示范性的文艺作品，推动各门类艺术、各艺术品种发展、推动中华优秀传统文化和甘姨阿妞文化传承发展。</w:t>
      </w:r>
    </w:p>
    <w:p w14:paraId="4956E8C8">
      <w:pPr>
        <w:bidi w:val="0"/>
        <w:rPr>
          <w:rFonts w:hint="eastAsia" w:ascii="仿宋_GB2312" w:hAnsi="仿宋_GB2312" w:eastAsia="仿宋_GB2312" w:cs="仿宋_GB2312"/>
          <w:color w:val="auto"/>
          <w:sz w:val="32"/>
          <w:szCs w:val="32"/>
          <w:lang w:eastAsia="zh-CN"/>
        </w:rPr>
        <w:sectPr>
          <w:pgSz w:w="11906" w:h="16839"/>
          <w:pgMar w:top="2098" w:right="1474" w:bottom="1984" w:left="1587" w:header="0" w:footer="0" w:gutter="0"/>
          <w:cols w:space="720" w:num="1"/>
        </w:sectPr>
      </w:pPr>
    </w:p>
    <w:p w14:paraId="6D4039F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）推进文化体育和旅游科技创新发展，推进文化体育和旅游行业信息化、标准化建设。</w:t>
      </w:r>
    </w:p>
    <w:p w14:paraId="11FF0BC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）组织实施文化和旅游资源普查、挖掘、保护与利用。</w:t>
      </w:r>
    </w:p>
    <w:p w14:paraId="16568EB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）指导文化旅游和广播电视市场发展，对市场经营进 行行业监管，推进文化旅游和广播电视行业信用体系建设，依法规范文化旅游和广播电视市场。</w:t>
      </w:r>
    </w:p>
    <w:p w14:paraId="506B3A8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）统筹文化市场综合执法，组织查处文化、文物、旅游、体育、广播电视等市场的违法行为，维护市场秩序。</w:t>
      </w:r>
    </w:p>
    <w:p w14:paraId="7A190D95">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）负责管理文化、旅游、体育、广播电视和文物对外交流合作与宣传推广工作，代表峨边彝族自治县签订对外 合作协议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组织大型文化、旅游、体育、广播电视、文物对</w:t>
      </w:r>
    </w:p>
    <w:p w14:paraId="5C02747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外交流活动。</w:t>
      </w:r>
    </w:p>
    <w:p w14:paraId="25581B0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）指导、协调广播电视重大宣传活动，组织实施广播电视节目评价工作，监督管理、审查广播电视和网络视听节目的内容，指导与监督广播电视广告播放</w:t>
      </w:r>
      <w:r>
        <w:rPr>
          <w:rFonts w:hint="eastAsia" w:ascii="仿宋_GB2312" w:hAnsi="仿宋_GB2312" w:eastAsia="仿宋_GB2312" w:cs="仿宋_GB2312"/>
          <w:color w:val="auto"/>
          <w:sz w:val="32"/>
          <w:szCs w:val="32"/>
          <w:lang w:eastAsia="zh-CN"/>
        </w:rPr>
        <w:t>。</w:t>
      </w:r>
    </w:p>
    <w:p w14:paraId="598F38C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）拟定全县广播电视科技发展规划，指导、监督实施行业技术标准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负责广播电视节目传输</w:t>
      </w:r>
      <w:r>
        <w:rPr>
          <w:rFonts w:hint="eastAsia" w:ascii="仿宋_GB2312" w:hAnsi="仿宋_GB2312" w:eastAsia="仿宋_GB2312" w:cs="仿宋_GB2312"/>
          <w:color w:val="auto"/>
          <w:sz w:val="32"/>
          <w:szCs w:val="32"/>
          <w:lang w:eastAsia="zh-CN"/>
        </w:rPr>
        <w:t>覆盖</w:t>
      </w:r>
      <w:r>
        <w:rPr>
          <w:rFonts w:hint="eastAsia" w:ascii="仿宋_GB2312" w:hAnsi="仿宋_GB2312" w:eastAsia="仿宋_GB2312" w:cs="仿宋_GB2312"/>
          <w:color w:val="auto"/>
          <w:sz w:val="32"/>
          <w:szCs w:val="32"/>
        </w:rPr>
        <w:t>、监测、安全 播出的监督管理及设备设施和管理维护，负责推进广播电视 与新媒体新技术新业态融合发展，推进广电网与电信网、互联网“三网融合 ”。</w:t>
      </w:r>
    </w:p>
    <w:p w14:paraId="11D21DBE">
      <w:pPr>
        <w:bidi w:val="0"/>
        <w:rPr>
          <w:rFonts w:hint="eastAsia" w:ascii="仿宋_GB2312" w:hAnsi="仿宋_GB2312" w:eastAsia="仿宋_GB2312" w:cs="仿宋_GB2312"/>
          <w:color w:val="auto"/>
          <w:sz w:val="32"/>
          <w:szCs w:val="32"/>
          <w:lang w:eastAsia="zh-CN"/>
        </w:rPr>
        <w:sectPr>
          <w:pgSz w:w="11906" w:h="16839"/>
          <w:pgMar w:top="2098" w:right="1474" w:bottom="2154" w:left="1587" w:header="0" w:footer="0" w:gutter="0"/>
          <w:cols w:space="720" w:num="1"/>
        </w:sectPr>
      </w:pPr>
    </w:p>
    <w:p w14:paraId="01C6467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（14）管理和指导全县文物保护利用与考古工作、组织文物资源调查、负责组织遴选、 申报县级以上文物保护单位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组织协调重大文物保护、考古项目的实施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组织管理基本建设涉及文物保护相关工作。组织指导文物保护宣传工作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承担文物进出境有关工作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协调、指导和监督全县文物安全工作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履行文物行政督察职责。</w:t>
      </w:r>
    </w:p>
    <w:p w14:paraId="43646B1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（15）负责职责范围内的安全生产、生态环境保护等工作。</w:t>
      </w:r>
    </w:p>
    <w:p w14:paraId="3C0AE90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负责非物质文化遗产保护，推动非物质文化遗产保护、传承、普及、弘扬和振兴。</w:t>
      </w:r>
    </w:p>
    <w:p w14:paraId="7F1BB53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）负责推动完善全县文物和博物馆公共服务体系建 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指导博物馆建设管理和社会文物管理工作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组织指导文物和博物馆领域重大科研项目、科技保护、标准化建设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推动装备技术提升。</w:t>
      </w:r>
    </w:p>
    <w:p w14:paraId="1D880D8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）统筹规划全县群众体育发展，负责推行全民健身计划，监督实施国家体育锻炼标准，推动全县国民体质监测和社会体育指导工作队伍制度建设，指导公共体育设施的建设，负责对公共体育设施的监督管理。</w:t>
      </w:r>
    </w:p>
    <w:p w14:paraId="5B8637D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2BA73D23">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）拟订体育产业发展政策，规范体育服务管理，</w:t>
      </w:r>
      <w:r>
        <w:rPr>
          <w:rFonts w:hint="eastAsia" w:ascii="仿宋_GB2312" w:hAnsi="仿宋_GB2312" w:eastAsia="仿宋_GB2312" w:cs="仿宋_GB2312"/>
          <w:color w:val="auto"/>
          <w:sz w:val="32"/>
          <w:szCs w:val="32"/>
          <w:lang w:val="en-US" w:eastAsia="zh-CN"/>
        </w:rPr>
        <w:t>推动体育标准化建设；负责监督管理全县体育彩票销售工作。</w:t>
      </w:r>
    </w:p>
    <w:p w14:paraId="79A9D1B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21）指导、管理体育外事有关工作，组织开展体育对外交流与合作。</w:t>
      </w:r>
    </w:p>
    <w:p w14:paraId="4625B983">
      <w:pPr>
        <w:bidi w:val="0"/>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（22）组织参加、承办县级以上综合性运动会和体育竞赛。</w:t>
      </w:r>
    </w:p>
    <w:p w14:paraId="3E5CD80A">
      <w:pPr>
        <w:bidi w:val="0"/>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负责文化体育和旅游行政复议的办理和行政诉讼工作；负责文化体育和旅游行政执法与司法对接；负责文化体育和旅游行政许可及相关行政服务信息共享工作；负责处理行政审批、综合行政执法等部门提出的建议意见。</w:t>
      </w:r>
    </w:p>
    <w:p w14:paraId="4E6AC4B8">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）完成县委、县政府交办的其他任务。</w:t>
      </w:r>
    </w:p>
    <w:p w14:paraId="2068700B">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67A860BC">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（1）繁荣文化事业。</w:t>
      </w:r>
      <w:r>
        <w:rPr>
          <w:rFonts w:hint="eastAsia" w:ascii="仿宋_GB2312" w:hAnsi="仿宋_GB2312" w:eastAsia="仿宋_GB2312" w:cs="仿宋_GB2312"/>
          <w:color w:val="auto"/>
          <w:sz w:val="32"/>
          <w:szCs w:val="32"/>
          <w:rtl w:val="0"/>
          <w:lang w:val="en-US" w:eastAsia="zh-CN"/>
        </w:rPr>
        <w:t>争取省文旅厅“天府百姓大舞台”市州汇演落地峨边。申报维克达解非遗入选国家级非遗代表性项目，实现峨边国家级非遗“0”的突破，申报市级非遗传承人3名。推动非遗市场化转化，努力打造全省亮点工作。推进</w:t>
      </w:r>
      <w:r>
        <w:rPr>
          <w:rFonts w:hint="eastAsia" w:ascii="仿宋_GB2312" w:hAnsi="仿宋_GB2312" w:eastAsia="仿宋_GB2312" w:cs="仿宋_GB2312"/>
          <w:color w:val="auto"/>
          <w:sz w:val="32"/>
          <w:szCs w:val="32"/>
          <w:lang w:val="en-US" w:eastAsia="zh-CN"/>
        </w:rPr>
        <w:t>“非遗四川·百城百艺”品牌项目。</w:t>
      </w:r>
      <w:r>
        <w:rPr>
          <w:rFonts w:hint="eastAsia" w:ascii="仿宋_GB2312" w:hAnsi="仿宋_GB2312" w:eastAsia="仿宋_GB2312" w:cs="仿宋_GB2312"/>
          <w:color w:val="auto"/>
          <w:sz w:val="32"/>
          <w:szCs w:val="32"/>
          <w:rtl w:val="0"/>
          <w:lang w:val="en-US" w:eastAsia="zh-CN"/>
        </w:rPr>
        <w:t>推进五渡张山古铜矿冶炼遗址保护和传承工作。全年开展“文化大篷车”下乡活动不少于20场，培育10支以上基层文艺骨干队伍。</w:t>
      </w:r>
    </w:p>
    <w:p w14:paraId="33DC9801">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（2）做强体育工作。</w:t>
      </w:r>
      <w:r>
        <w:rPr>
          <w:rFonts w:hint="eastAsia" w:ascii="仿宋_GB2312" w:hAnsi="仿宋_GB2312" w:eastAsia="仿宋_GB2312" w:cs="仿宋_GB2312"/>
          <w:color w:val="auto"/>
          <w:sz w:val="32"/>
          <w:szCs w:val="32"/>
          <w:rtl w:val="0"/>
          <w:lang w:val="en-US" w:eastAsia="zh-CN"/>
        </w:rPr>
        <w:t>争取省体育局体育公园建设资金500万元，提升背峰山山地公园并创成3A级景区。</w:t>
      </w:r>
      <w:r>
        <w:rPr>
          <w:rFonts w:hint="eastAsia" w:ascii="仿宋_GB2312" w:hAnsi="仿宋_GB2312" w:eastAsia="仿宋_GB2312" w:cs="仿宋_GB2312"/>
          <w:color w:val="auto"/>
          <w:sz w:val="32"/>
          <w:szCs w:val="32"/>
          <w:lang w:val="en-US" w:eastAsia="zh-CN"/>
        </w:rPr>
        <w:t>办好黑竹沟山径赛、大小凉山“摔王”争霸赛等品牌赛事，并争取承办国省级体育赛事，因2026年“一带一路”国家驻华使节自行车赛停办，市体育局正在谋划相关赛事。建成并运营好红星体育馆和乡镇多动能运动场，推动社会参与运营。拟实施</w:t>
      </w:r>
      <w:r>
        <w:rPr>
          <w:rFonts w:hint="eastAsia" w:ascii="仿宋_GB2312" w:hAnsi="仿宋_GB2312" w:eastAsia="仿宋_GB2312" w:cs="仿宋_GB2312"/>
          <w:color w:val="auto"/>
          <w:sz w:val="32"/>
          <w:szCs w:val="32"/>
        </w:rPr>
        <w:t>“育苗筑基计划”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全县选拔9至14岁体格优秀学生城区入学，邀请省运动队退休教练峨边集中训练，根据实际情况开展专业训练，为我县体育强县提供支撑。做好省运会筹备工作。对接省冰雪运动中心，开展滑雪场前期工作，努力建成省内专业训练和度假胜地。</w:t>
      </w:r>
    </w:p>
    <w:p w14:paraId="02D50A19">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动旅游发展。推进完成黑竹沟4A级景区基础设施专项债项目，和5A创建相关工作。推进“祖玛-蘑法森林”研学度假项目、大渡河蓝道提升等项目。引入旅行社，培养导游、向导等，推动全县旅游线路市场化运营。</w:t>
      </w:r>
      <w:r>
        <w:rPr>
          <w:rFonts w:hint="eastAsia" w:ascii="仿宋_GB2312" w:hAnsi="仿宋_GB2312" w:eastAsia="仿宋_GB2312" w:cs="仿宋_GB2312"/>
          <w:color w:val="auto"/>
          <w:sz w:val="32"/>
          <w:szCs w:val="32"/>
          <w:rtl w:val="0"/>
          <w:lang w:val="en-US" w:eastAsia="zh-CN"/>
        </w:rPr>
        <w:t>谋划2026年“四季文旅”活动，以每季度有重大活动吸引游客。开展成都、重庆、西安等地推荐和旅游宣传，推动入境游客和省外游客大幅度增长。提升《美神·甘嫫阿妞》音乐剧，开展市场化演出。推进“记忆峨边”演出升级。</w:t>
      </w:r>
      <w:r>
        <w:rPr>
          <w:rFonts w:hint="eastAsia" w:ascii="仿宋_GB2312" w:hAnsi="仿宋_GB2312" w:eastAsia="仿宋_GB2312" w:cs="仿宋_GB2312"/>
          <w:color w:val="auto"/>
          <w:sz w:val="32"/>
          <w:szCs w:val="32"/>
          <w:lang w:val="en-US" w:eastAsia="zh-CN"/>
        </w:rPr>
        <w:t>力争全县旅游接待人次和旅游综合收入继续增长 。</w:t>
      </w:r>
    </w:p>
    <w:p w14:paraId="3FBDF9C5">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提升商务工作。积极培育新型消费场景，在羊竹坝公园、彩虹桥打造文旅消费集聚区。申报省级消费新场景，争取省级1200万元支持。引入XR/AR等新业态，培育孵化一批本地电商企业、电商直播人才。外出考察学习，深入研究和</w:t>
      </w:r>
      <w:r>
        <w:rPr>
          <w:rFonts w:hint="eastAsia" w:ascii="仿宋_GB2312" w:hAnsi="仿宋_GB2312" w:eastAsia="仿宋_GB2312" w:cs="仿宋_GB2312"/>
          <w:color w:val="auto"/>
          <w:sz w:val="32"/>
          <w:szCs w:val="32"/>
          <w:rtl w:val="0"/>
          <w:lang w:val="en-US" w:eastAsia="zh-CN"/>
        </w:rPr>
        <w:t>培育规上服务业企业、限上商贸企业。力争全年经济指标增速全市“争三拼第一”，</w:t>
      </w:r>
    </w:p>
    <w:p w14:paraId="7A010552">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（5）做好招商引资。深化 “1465” 招商体系应用，围绕黑竹沟整体运营、文创开发、康养度假、研学旅行等重点领域，科学编制“十五五”发展规划，系统规划项目。开展专精特新企业精准招商，力争更多社会力量参与酒店、景区等项目。</w:t>
      </w:r>
    </w:p>
    <w:p w14:paraId="7C9FC26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3BF4936">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峨边彝族自治县文化广播电视体育和旅游局</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w:t>
      </w:r>
    </w:p>
    <w:p w14:paraId="5E87D34A">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峨边彝族自治县文化广播电视体育和旅游局</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25</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25</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11EFDA23">
      <w:pPr>
        <w:spacing w:line="600" w:lineRule="exact"/>
        <w:ind w:firstLine="640" w:firstLineChars="200"/>
        <w:rPr>
          <w:rFonts w:hint="eastAsia" w:ascii="仿宋" w:hAnsi="仿宋" w:eastAsia="仿宋"/>
          <w:sz w:val="32"/>
          <w:szCs w:val="32"/>
        </w:rPr>
      </w:pPr>
    </w:p>
    <w:p w14:paraId="525B3CCC">
      <w:pPr>
        <w:spacing w:line="600" w:lineRule="exact"/>
        <w:ind w:firstLine="640" w:firstLineChars="200"/>
        <w:rPr>
          <w:rFonts w:hint="eastAsia" w:ascii="仿宋" w:hAnsi="仿宋" w:eastAsia="仿宋"/>
          <w:sz w:val="32"/>
          <w:szCs w:val="32"/>
        </w:rPr>
      </w:pPr>
    </w:p>
    <w:p w14:paraId="3F0BB89D">
      <w:pPr>
        <w:spacing w:line="600" w:lineRule="exact"/>
        <w:ind w:firstLine="640" w:firstLineChars="200"/>
        <w:rPr>
          <w:rFonts w:hint="eastAsia" w:ascii="仿宋" w:hAnsi="仿宋" w:eastAsia="仿宋"/>
          <w:sz w:val="32"/>
          <w:szCs w:val="32"/>
        </w:rPr>
      </w:pPr>
    </w:p>
    <w:p w14:paraId="289D2309">
      <w:pPr>
        <w:spacing w:line="600" w:lineRule="exact"/>
        <w:ind w:firstLine="640" w:firstLineChars="200"/>
        <w:rPr>
          <w:rFonts w:hint="eastAsia" w:ascii="仿宋" w:hAnsi="仿宋" w:eastAsia="仿宋"/>
          <w:sz w:val="32"/>
          <w:szCs w:val="32"/>
        </w:rPr>
      </w:pPr>
    </w:p>
    <w:p w14:paraId="2205D740">
      <w:pPr>
        <w:spacing w:line="600" w:lineRule="exact"/>
        <w:ind w:firstLine="640" w:firstLineChars="200"/>
        <w:rPr>
          <w:rFonts w:hint="eastAsia" w:ascii="仿宋" w:hAnsi="仿宋" w:eastAsia="仿宋"/>
          <w:sz w:val="32"/>
          <w:szCs w:val="32"/>
        </w:rPr>
      </w:pPr>
    </w:p>
    <w:p w14:paraId="614E67C4">
      <w:pPr>
        <w:spacing w:line="600" w:lineRule="exact"/>
        <w:ind w:firstLine="640" w:firstLineChars="200"/>
        <w:rPr>
          <w:rFonts w:hint="eastAsia" w:ascii="仿宋" w:hAnsi="仿宋" w:eastAsia="仿宋"/>
          <w:sz w:val="32"/>
          <w:szCs w:val="32"/>
        </w:rPr>
      </w:pPr>
    </w:p>
    <w:p w14:paraId="429C4F4C">
      <w:pPr>
        <w:spacing w:line="600" w:lineRule="exact"/>
        <w:ind w:firstLine="640" w:firstLineChars="200"/>
        <w:rPr>
          <w:rFonts w:hint="eastAsia" w:ascii="仿宋" w:hAnsi="仿宋" w:eastAsia="仿宋"/>
          <w:sz w:val="32"/>
          <w:szCs w:val="32"/>
        </w:rPr>
      </w:pPr>
    </w:p>
    <w:p w14:paraId="307C8BE0">
      <w:pPr>
        <w:spacing w:line="600" w:lineRule="exact"/>
        <w:ind w:firstLine="640" w:firstLineChars="200"/>
        <w:rPr>
          <w:rFonts w:hint="eastAsia" w:ascii="仿宋" w:hAnsi="仿宋" w:eastAsia="仿宋"/>
          <w:sz w:val="32"/>
          <w:szCs w:val="32"/>
        </w:rPr>
      </w:pPr>
    </w:p>
    <w:p w14:paraId="68C12B2C">
      <w:pPr>
        <w:spacing w:line="600" w:lineRule="exact"/>
        <w:ind w:firstLine="640" w:firstLineChars="200"/>
        <w:rPr>
          <w:rFonts w:hint="eastAsia" w:ascii="仿宋" w:hAnsi="仿宋" w:eastAsia="仿宋"/>
          <w:sz w:val="32"/>
          <w:szCs w:val="32"/>
        </w:rPr>
      </w:pPr>
    </w:p>
    <w:p w14:paraId="33C6BAFC">
      <w:pPr>
        <w:spacing w:line="600" w:lineRule="exact"/>
        <w:ind w:firstLine="640" w:firstLineChars="200"/>
        <w:rPr>
          <w:rFonts w:hint="eastAsia" w:ascii="仿宋" w:hAnsi="仿宋" w:eastAsia="仿宋"/>
          <w:sz w:val="32"/>
          <w:szCs w:val="32"/>
        </w:rPr>
      </w:pPr>
    </w:p>
    <w:p w14:paraId="0BD629A3">
      <w:pPr>
        <w:spacing w:line="600" w:lineRule="exact"/>
        <w:ind w:firstLine="640" w:firstLineChars="200"/>
        <w:rPr>
          <w:rFonts w:hint="eastAsia" w:ascii="仿宋" w:hAnsi="仿宋" w:eastAsia="仿宋"/>
          <w:sz w:val="32"/>
          <w:szCs w:val="32"/>
        </w:rPr>
      </w:pPr>
    </w:p>
    <w:p w14:paraId="317EB20F">
      <w:pPr>
        <w:spacing w:line="600" w:lineRule="exact"/>
        <w:ind w:firstLine="640" w:firstLineChars="200"/>
        <w:rPr>
          <w:rFonts w:hint="eastAsia" w:ascii="仿宋" w:hAnsi="仿宋" w:eastAsia="仿宋"/>
          <w:sz w:val="32"/>
          <w:szCs w:val="32"/>
        </w:rPr>
      </w:pPr>
    </w:p>
    <w:p w14:paraId="0117D427">
      <w:pPr>
        <w:spacing w:line="600" w:lineRule="exact"/>
        <w:ind w:firstLine="640" w:firstLineChars="200"/>
        <w:rPr>
          <w:rFonts w:hint="eastAsia" w:ascii="仿宋" w:hAnsi="仿宋" w:eastAsia="仿宋"/>
          <w:sz w:val="32"/>
          <w:szCs w:val="32"/>
        </w:rPr>
      </w:pPr>
    </w:p>
    <w:p w14:paraId="5C397CFA">
      <w:pPr>
        <w:pStyle w:val="2"/>
        <w:numPr>
          <w:ilvl w:val="0"/>
          <w:numId w:val="2"/>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峨边彝族自治县文化广播电视体育和旅游局部门（单位）</w:t>
      </w:r>
    </w:p>
    <w:p w14:paraId="7BBCA0F9">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2D167400">
      <w:pPr>
        <w:spacing w:line="600" w:lineRule="exact"/>
        <w:rPr>
          <w:rFonts w:hint="default" w:ascii="仿宋" w:hAnsi="仿宋" w:eastAsia="仿宋" w:cs="Times New Roman"/>
          <w:sz w:val="32"/>
          <w:szCs w:val="32"/>
          <w:lang w:val="en-US" w:eastAsia="zh-CN"/>
        </w:rPr>
      </w:pPr>
    </w:p>
    <w:p w14:paraId="233C9244">
      <w:pPr>
        <w:spacing w:line="600" w:lineRule="exact"/>
        <w:rPr>
          <w:rFonts w:hint="default" w:ascii="仿宋" w:hAnsi="仿宋" w:eastAsia="仿宋" w:cs="Times New Roman"/>
          <w:sz w:val="32"/>
          <w:szCs w:val="32"/>
          <w:lang w:val="en-US" w:eastAsia="zh-CN"/>
        </w:rPr>
      </w:pPr>
    </w:p>
    <w:p w14:paraId="70BD0FD1">
      <w:pPr>
        <w:spacing w:line="600" w:lineRule="exact"/>
        <w:rPr>
          <w:rFonts w:hint="default" w:ascii="仿宋" w:hAnsi="仿宋" w:eastAsia="仿宋" w:cs="Times New Roman"/>
          <w:sz w:val="32"/>
          <w:szCs w:val="32"/>
          <w:lang w:val="en-US" w:eastAsia="zh-CN"/>
        </w:rPr>
      </w:pPr>
    </w:p>
    <w:p w14:paraId="5407D755">
      <w:pPr>
        <w:spacing w:line="600" w:lineRule="exact"/>
        <w:rPr>
          <w:rFonts w:hint="default" w:ascii="仿宋" w:hAnsi="仿宋" w:eastAsia="仿宋" w:cs="Times New Roman"/>
          <w:sz w:val="32"/>
          <w:szCs w:val="32"/>
          <w:lang w:val="en-US" w:eastAsia="zh-CN"/>
        </w:rPr>
      </w:pPr>
    </w:p>
    <w:p w14:paraId="42D0316D">
      <w:pPr>
        <w:spacing w:line="600" w:lineRule="exact"/>
        <w:rPr>
          <w:rFonts w:hint="default" w:ascii="仿宋" w:hAnsi="仿宋" w:eastAsia="仿宋" w:cs="Times New Roman"/>
          <w:sz w:val="32"/>
          <w:szCs w:val="32"/>
          <w:lang w:val="en-US" w:eastAsia="zh-CN"/>
        </w:rPr>
      </w:pPr>
    </w:p>
    <w:p w14:paraId="2356F86E">
      <w:pPr>
        <w:spacing w:line="600" w:lineRule="exact"/>
        <w:rPr>
          <w:rFonts w:hint="default" w:ascii="仿宋" w:hAnsi="仿宋" w:eastAsia="仿宋" w:cs="Times New Roman"/>
          <w:sz w:val="32"/>
          <w:szCs w:val="32"/>
          <w:lang w:val="en-US" w:eastAsia="zh-CN"/>
        </w:rPr>
      </w:pPr>
    </w:p>
    <w:p w14:paraId="08D0530C">
      <w:pPr>
        <w:spacing w:line="600" w:lineRule="exact"/>
        <w:rPr>
          <w:rFonts w:hint="default" w:ascii="仿宋" w:hAnsi="仿宋" w:eastAsia="仿宋" w:cs="Times New Roman"/>
          <w:sz w:val="32"/>
          <w:szCs w:val="32"/>
          <w:lang w:val="en-US" w:eastAsia="zh-CN"/>
        </w:rPr>
      </w:pPr>
    </w:p>
    <w:p w14:paraId="7524380D">
      <w:pPr>
        <w:spacing w:line="600" w:lineRule="exact"/>
        <w:rPr>
          <w:rFonts w:hint="default" w:ascii="仿宋" w:hAnsi="仿宋" w:eastAsia="仿宋" w:cs="Times New Roman"/>
          <w:sz w:val="32"/>
          <w:szCs w:val="32"/>
          <w:lang w:val="en-US" w:eastAsia="zh-CN"/>
        </w:rPr>
      </w:pPr>
    </w:p>
    <w:p w14:paraId="43844BD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县文广体旅局预算公开报表  </w:t>
      </w:r>
    </w:p>
    <w:p w14:paraId="31263C0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FC653C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峨边彝族自治县文化广播电视体育和旅游局</w:t>
      </w:r>
      <w:r>
        <w:rPr>
          <w:rFonts w:hint="eastAsia" w:ascii="方正小标宋简体" w:hAnsi="方正小标宋简体" w:eastAsia="方正小标宋简体" w:cs="方正小标宋简体"/>
          <w:b w:val="0"/>
          <w:bCs/>
          <w:sz w:val="52"/>
          <w:szCs w:val="52"/>
          <w:lang w:val="en-US" w:eastAsia="zh-CN"/>
        </w:rPr>
        <w:t>2026年部门预算情况说明</w:t>
      </w:r>
    </w:p>
    <w:p w14:paraId="7CC57C1D">
      <w:pPr>
        <w:numPr>
          <w:ilvl w:val="0"/>
          <w:numId w:val="0"/>
        </w:numPr>
        <w:jc w:val="center"/>
        <w:rPr>
          <w:rFonts w:hint="default"/>
          <w:b/>
          <w:bCs/>
          <w:sz w:val="52"/>
          <w:szCs w:val="52"/>
          <w:lang w:val="en-US" w:eastAsia="zh-CN"/>
        </w:rPr>
      </w:pPr>
    </w:p>
    <w:p w14:paraId="23AD872D">
      <w:pPr>
        <w:numPr>
          <w:ilvl w:val="0"/>
          <w:numId w:val="0"/>
        </w:numPr>
        <w:spacing w:line="600" w:lineRule="exact"/>
        <w:rPr>
          <w:rFonts w:hint="eastAsia" w:ascii="仿宋" w:hAnsi="仿宋" w:eastAsia="仿宋" w:cs="Times New Roman"/>
          <w:sz w:val="32"/>
          <w:szCs w:val="32"/>
          <w:lang w:val="en-US" w:eastAsia="zh-CN"/>
        </w:rPr>
      </w:pPr>
    </w:p>
    <w:p w14:paraId="264D1A10">
      <w:pPr>
        <w:numPr>
          <w:ilvl w:val="0"/>
          <w:numId w:val="0"/>
        </w:numPr>
        <w:spacing w:line="600" w:lineRule="exact"/>
        <w:rPr>
          <w:rFonts w:hint="eastAsia" w:ascii="仿宋" w:hAnsi="仿宋" w:eastAsia="仿宋" w:cs="Times New Roman"/>
          <w:sz w:val="32"/>
          <w:szCs w:val="32"/>
          <w:lang w:val="en-US" w:eastAsia="zh-CN"/>
        </w:rPr>
      </w:pPr>
    </w:p>
    <w:p w14:paraId="1EE48DA3">
      <w:pPr>
        <w:numPr>
          <w:ilvl w:val="0"/>
          <w:numId w:val="0"/>
        </w:numPr>
        <w:spacing w:line="600" w:lineRule="exact"/>
        <w:rPr>
          <w:rFonts w:hint="eastAsia" w:ascii="仿宋" w:hAnsi="仿宋" w:eastAsia="仿宋" w:cs="Times New Roman"/>
          <w:sz w:val="32"/>
          <w:szCs w:val="32"/>
          <w:lang w:val="en-US" w:eastAsia="zh-CN"/>
        </w:rPr>
      </w:pPr>
    </w:p>
    <w:p w14:paraId="45D0AB18">
      <w:pPr>
        <w:numPr>
          <w:ilvl w:val="0"/>
          <w:numId w:val="0"/>
        </w:numPr>
        <w:spacing w:line="600" w:lineRule="exact"/>
        <w:rPr>
          <w:rFonts w:hint="eastAsia" w:ascii="仿宋" w:hAnsi="仿宋" w:eastAsia="仿宋" w:cs="Times New Roman"/>
          <w:sz w:val="32"/>
          <w:szCs w:val="32"/>
          <w:lang w:val="en-US" w:eastAsia="zh-CN"/>
        </w:rPr>
      </w:pPr>
    </w:p>
    <w:p w14:paraId="0289F380">
      <w:pPr>
        <w:numPr>
          <w:ilvl w:val="0"/>
          <w:numId w:val="0"/>
        </w:numPr>
        <w:jc w:val="center"/>
        <w:rPr>
          <w:rFonts w:hint="default"/>
          <w:b/>
          <w:bCs/>
          <w:sz w:val="52"/>
          <w:szCs w:val="52"/>
          <w:lang w:val="en-US" w:eastAsia="zh-CN"/>
        </w:rPr>
      </w:pPr>
    </w:p>
    <w:p w14:paraId="5CDFC10A">
      <w:pPr>
        <w:numPr>
          <w:ilvl w:val="0"/>
          <w:numId w:val="0"/>
        </w:numPr>
        <w:jc w:val="center"/>
        <w:rPr>
          <w:rFonts w:hint="default"/>
          <w:b/>
          <w:bCs/>
          <w:sz w:val="52"/>
          <w:szCs w:val="52"/>
          <w:lang w:val="en-US" w:eastAsia="zh-CN"/>
        </w:rPr>
      </w:pPr>
    </w:p>
    <w:p w14:paraId="48AB776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A06A48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按照综合预算的原则，峨边彝族自治县文化广播电视体育和旅游局所有收入和支出均纳入部门预算管理。收入包括：一般公共预算拨款收入、</w:t>
      </w:r>
      <w:r>
        <w:rPr>
          <w:rFonts w:hint="eastAsia" w:ascii="Times New Roman" w:hAnsi="Times New Roman" w:eastAsia="仿宋_GB2312" w:cs="仿宋_GB2312"/>
          <w:sz w:val="32"/>
          <w:szCs w:val="32"/>
        </w:rPr>
        <w:t>政府性基金预算拨款收入</w:t>
      </w:r>
      <w:r>
        <w:rPr>
          <w:rFonts w:hint="eastAsia" w:ascii="Times New Roman" w:hAnsi="Times New Roman" w:eastAsia="仿宋_GB2312" w:cs="仿宋_GB2312"/>
          <w:sz w:val="32"/>
          <w:szCs w:val="32"/>
          <w:lang w:val="en-US" w:eastAsia="zh-CN"/>
        </w:rPr>
        <w:t>；支出包括：</w:t>
      </w:r>
      <w:r>
        <w:rPr>
          <w:rFonts w:hint="eastAsia" w:ascii="Times New Roman" w:hAnsi="Times New Roman" w:eastAsia="仿宋_GB2312" w:cs="仿宋_GB2312"/>
          <w:color w:val="auto"/>
          <w:sz w:val="32"/>
          <w:szCs w:val="32"/>
          <w:lang w:val="en-US" w:eastAsia="zh-CN"/>
        </w:rPr>
        <w:t>文化旅游体育与传媒支出、社会保障和就业支出、卫生健康支出、农林水支出、资源勘探工业信息等支出、商业服务业等支出、住房保障支出、其他支出</w:t>
      </w:r>
      <w:r>
        <w:rPr>
          <w:rFonts w:hint="eastAsia" w:ascii="Times New Roman" w:hAnsi="Times New Roman" w:eastAsia="仿宋_GB2312" w:cs="仿宋_GB2312"/>
          <w:sz w:val="32"/>
          <w:szCs w:val="32"/>
          <w:lang w:val="en-US" w:eastAsia="zh-CN"/>
        </w:rPr>
        <w:t>。</w:t>
      </w:r>
    </w:p>
    <w:p w14:paraId="1D926B8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年收支总预算9551.28万元，比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8314.5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原因是上年度结转8720.2万元</w:t>
      </w:r>
      <w:r>
        <w:rPr>
          <w:rFonts w:hint="eastAsia" w:ascii="Times New Roman" w:hAnsi="Times New Roman" w:eastAsia="仿宋_GB2312" w:cs="仿宋_GB2312"/>
          <w:color w:val="auto"/>
          <w:kern w:val="0"/>
          <w:sz w:val="32"/>
          <w:szCs w:val="32"/>
        </w:rPr>
        <w:t>。</w:t>
      </w:r>
    </w:p>
    <w:p w14:paraId="5EB204B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56958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年收入预算9551.28万元，其中：上年结转</w:t>
      </w:r>
      <w:r>
        <w:rPr>
          <w:rFonts w:hint="eastAsia" w:ascii="Times New Roman" w:hAnsi="Times New Roman" w:eastAsia="仿宋_GB2312" w:cs="仿宋_GB2312"/>
          <w:color w:val="auto"/>
          <w:kern w:val="0"/>
          <w:sz w:val="32"/>
          <w:szCs w:val="32"/>
          <w:lang w:eastAsia="zh-CN"/>
        </w:rPr>
        <w:t>8720.2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91.3</w:t>
      </w:r>
      <w:r>
        <w:rPr>
          <w:rFonts w:hint="eastAsia" w:ascii="Times New Roman" w:hAnsi="Times New Roman" w:eastAsia="仿宋_GB2312" w:cs="仿宋_GB2312"/>
          <w:color w:val="auto"/>
          <w:kern w:val="0"/>
          <w:sz w:val="32"/>
          <w:szCs w:val="32"/>
        </w:rPr>
        <w:t>%；一般公共预算拨款收入722.08万元，占</w:t>
      </w:r>
      <w:r>
        <w:rPr>
          <w:rFonts w:hint="eastAsia" w:ascii="Times New Roman" w:hAnsi="Times New Roman" w:eastAsia="仿宋_GB2312" w:cs="仿宋_GB2312"/>
          <w:color w:val="auto"/>
          <w:kern w:val="0"/>
          <w:sz w:val="32"/>
          <w:szCs w:val="32"/>
          <w:lang w:val="en-US" w:eastAsia="zh-CN"/>
        </w:rPr>
        <w:t>7.6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109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lang w:eastAsia="zh-CN"/>
        </w:rPr>
        <w:t>。</w:t>
      </w:r>
    </w:p>
    <w:p w14:paraId="1F602B1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D3EB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年支出预算9551.28万元，其中：基本支出606.53</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6.35</w:t>
      </w:r>
      <w:r>
        <w:rPr>
          <w:rFonts w:hint="eastAsia" w:ascii="Times New Roman" w:hAnsi="Times New Roman" w:eastAsia="仿宋_GB2312" w:cs="仿宋_GB2312"/>
          <w:color w:val="auto"/>
          <w:kern w:val="0"/>
          <w:sz w:val="32"/>
          <w:szCs w:val="32"/>
        </w:rPr>
        <w:t>%；项目支出8944.75万元，占</w:t>
      </w:r>
      <w:r>
        <w:rPr>
          <w:rFonts w:hint="eastAsia" w:ascii="Times New Roman" w:hAnsi="Times New Roman" w:eastAsia="仿宋_GB2312" w:cs="仿宋_GB2312"/>
          <w:color w:val="auto"/>
          <w:kern w:val="0"/>
          <w:sz w:val="32"/>
          <w:szCs w:val="32"/>
          <w:lang w:val="en-US" w:eastAsia="zh-CN"/>
        </w:rPr>
        <w:t>93.65</w:t>
      </w:r>
      <w:r>
        <w:rPr>
          <w:rFonts w:hint="eastAsia" w:ascii="Times New Roman" w:hAnsi="Times New Roman" w:eastAsia="仿宋_GB2312" w:cs="仿宋_GB2312"/>
          <w:color w:val="auto"/>
          <w:kern w:val="0"/>
          <w:sz w:val="32"/>
          <w:szCs w:val="32"/>
        </w:rPr>
        <w:t>%。</w:t>
      </w:r>
    </w:p>
    <w:p w14:paraId="585D2F1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7FF6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年财政拨款收支预算总数9551.28万元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年财政拨款收支预算总数1236.</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8万元增加</w:t>
      </w:r>
      <w:r>
        <w:rPr>
          <w:rFonts w:hint="eastAsia" w:ascii="Times New Roman" w:hAnsi="Times New Roman" w:eastAsia="仿宋_GB2312" w:cs="仿宋_GB2312"/>
          <w:color w:val="auto"/>
          <w:kern w:val="0"/>
          <w:sz w:val="32"/>
          <w:szCs w:val="32"/>
          <w:lang w:val="en-US" w:eastAsia="zh-CN"/>
        </w:rPr>
        <w:t>8314.5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上年度结转8720.2万元</w:t>
      </w:r>
      <w:r>
        <w:rPr>
          <w:rFonts w:hint="eastAsia" w:ascii="Times New Roman" w:hAnsi="Times New Roman" w:eastAsia="仿宋_GB2312" w:cs="仿宋_GB2312"/>
          <w:color w:val="auto"/>
          <w:kern w:val="0"/>
          <w:sz w:val="32"/>
          <w:szCs w:val="32"/>
          <w:lang w:val="en-US" w:eastAsia="zh-CN"/>
        </w:rPr>
        <w:t>。</w:t>
      </w:r>
    </w:p>
    <w:p w14:paraId="0FAFE1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收入包括：本年一般公共预算拨款收入722.08万元、本年政府性基金预算拨款收入</w:t>
      </w:r>
      <w:r>
        <w:rPr>
          <w:rFonts w:hint="eastAsia" w:ascii="Times New Roman" w:hAnsi="Times New Roman" w:eastAsia="仿宋_GB2312" w:cs="仿宋_GB2312"/>
          <w:color w:val="auto"/>
          <w:kern w:val="0"/>
          <w:sz w:val="32"/>
          <w:szCs w:val="32"/>
          <w:lang w:val="en-US" w:eastAsia="zh-CN"/>
        </w:rPr>
        <w:t>109</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sz w:val="32"/>
          <w:szCs w:val="32"/>
          <w:lang w:val="en-US" w:eastAsia="zh-CN"/>
        </w:rPr>
        <w:t>文化旅游体育与传媒支出729.17万元、社会保障和就业支出87.05万元、卫生健康支出15.96万元、农林水支出24.2万元、资源勘探工业信息等支出9.23万元、商业服务业等支出69.89万元、住房保障支出48.76万元、其他支出8567.01万元。</w:t>
      </w:r>
    </w:p>
    <w:p w14:paraId="2FAB1AFC">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25A2EFA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649D3F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峨边彝族自治县文化广播电视体育和旅游局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年一般公共预算当年拨款722.08万元，较上年预算数增加</w:t>
      </w:r>
      <w:r>
        <w:rPr>
          <w:rFonts w:hint="eastAsia" w:ascii="Times New Roman" w:hAnsi="Times New Roman" w:eastAsia="仿宋_GB2312" w:cs="仿宋_GB2312"/>
          <w:color w:val="auto"/>
          <w:kern w:val="0"/>
          <w:sz w:val="32"/>
          <w:szCs w:val="32"/>
          <w:lang w:val="en-US" w:eastAsia="zh-CN"/>
        </w:rPr>
        <w:t>5.38</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eastAsia="zh-CN"/>
        </w:rPr>
        <w:t>人员增加，基本费用增加。</w:t>
      </w:r>
    </w:p>
    <w:p w14:paraId="6FB8DF7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4D24BDC">
      <w:pPr>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lang w:val="en-US" w:eastAsia="zh-CN"/>
        </w:rPr>
        <w:t>413.33万元，占57.25%；群众文化35.55万元，占4.92%；其他文化和旅游支出121.43万元，占16.82%；</w:t>
      </w:r>
      <w:r>
        <w:rPr>
          <w:rFonts w:hint="eastAsia" w:ascii="Times New Roman" w:hAnsi="Times New Roman" w:eastAsia="仿宋_GB2312" w:cs="仿宋_GB2312"/>
          <w:color w:val="auto"/>
          <w:kern w:val="0"/>
          <w:sz w:val="32"/>
          <w:szCs w:val="32"/>
        </w:rPr>
        <w:t>机关事业单位基本养老保险缴费支出</w:t>
      </w:r>
      <w:r>
        <w:rPr>
          <w:rFonts w:hint="eastAsia" w:ascii="Times New Roman" w:hAnsi="Times New Roman" w:eastAsia="仿宋_GB2312" w:cs="仿宋_GB2312"/>
          <w:color w:val="auto"/>
          <w:kern w:val="0"/>
          <w:sz w:val="32"/>
          <w:szCs w:val="32"/>
          <w:lang w:val="en-US" w:eastAsia="zh-CN"/>
        </w:rPr>
        <w:t>56.04万元，占7.76%；</w:t>
      </w:r>
      <w:r>
        <w:rPr>
          <w:rFonts w:hint="eastAsia" w:ascii="Times New Roman" w:hAnsi="Times New Roman" w:eastAsia="仿宋_GB2312" w:cs="仿宋_GB2312"/>
          <w:color w:val="auto"/>
          <w:kern w:val="0"/>
          <w:sz w:val="32"/>
          <w:szCs w:val="32"/>
        </w:rPr>
        <w:t>机关事业单位职业年金缴费支出</w:t>
      </w:r>
      <w:r>
        <w:rPr>
          <w:rFonts w:hint="eastAsia" w:ascii="Times New Roman" w:hAnsi="Times New Roman" w:eastAsia="仿宋_GB2312" w:cs="仿宋_GB2312"/>
          <w:color w:val="auto"/>
          <w:kern w:val="0"/>
          <w:sz w:val="32"/>
          <w:szCs w:val="32"/>
          <w:lang w:val="en-US" w:eastAsia="zh-CN"/>
        </w:rPr>
        <w:t>28.02万元，占3.88%；</w:t>
      </w:r>
      <w:r>
        <w:rPr>
          <w:rFonts w:hint="eastAsia" w:ascii="Times New Roman" w:hAnsi="Times New Roman" w:eastAsia="仿宋_GB2312" w:cs="仿宋_GB2312"/>
          <w:color w:val="auto"/>
          <w:kern w:val="0"/>
          <w:sz w:val="32"/>
          <w:szCs w:val="32"/>
        </w:rPr>
        <w:t>其他社会保障和就业支出</w:t>
      </w:r>
      <w:r>
        <w:rPr>
          <w:rFonts w:hint="eastAsia" w:ascii="Times New Roman" w:hAnsi="Times New Roman" w:eastAsia="仿宋_GB2312" w:cs="仿宋_GB2312"/>
          <w:color w:val="auto"/>
          <w:kern w:val="0"/>
          <w:sz w:val="32"/>
          <w:szCs w:val="32"/>
          <w:lang w:val="en-US" w:eastAsia="zh-CN"/>
        </w:rPr>
        <w:t>2.99万元，占0.41%；</w:t>
      </w:r>
      <w:r>
        <w:rPr>
          <w:rFonts w:hint="eastAsia" w:ascii="Times New Roman" w:hAnsi="Times New Roman" w:eastAsia="仿宋_GB2312" w:cs="仿宋_GB2312"/>
          <w:color w:val="auto"/>
          <w:kern w:val="0"/>
          <w:sz w:val="32"/>
          <w:szCs w:val="32"/>
        </w:rPr>
        <w:t>行政单位医疗</w:t>
      </w:r>
      <w:r>
        <w:rPr>
          <w:rFonts w:hint="eastAsia" w:ascii="Times New Roman" w:hAnsi="Times New Roman" w:eastAsia="仿宋_GB2312" w:cs="仿宋_GB2312"/>
          <w:color w:val="auto"/>
          <w:kern w:val="0"/>
          <w:sz w:val="32"/>
          <w:szCs w:val="32"/>
          <w:lang w:val="en-US" w:eastAsia="zh-CN"/>
        </w:rPr>
        <w:t>15.96万元，占2.21%；</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val="en-US" w:eastAsia="zh-CN"/>
        </w:rPr>
        <w:t>48.76万元，占6.75%。</w:t>
      </w:r>
    </w:p>
    <w:p w14:paraId="5F78D1E3">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（三）一般公共预算当年拨款具体使用情况</w:t>
      </w:r>
    </w:p>
    <w:p w14:paraId="6EFF767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1.文化旅游体育</w:t>
      </w:r>
      <w:r>
        <w:rPr>
          <w:rFonts w:hint="eastAsia" w:ascii="Times New Roman" w:hAnsi="Times New Roman" w:eastAsia="仿宋_GB2312" w:cs="仿宋_GB2312"/>
          <w:color w:val="000000" w:themeColor="text1"/>
          <w:kern w:val="0"/>
          <w:sz w:val="32"/>
          <w:szCs w:val="32"/>
          <w14:textFill>
            <w14:solidFill>
              <w14:schemeClr w14:val="tx1"/>
            </w14:solidFill>
          </w14:textFill>
        </w:rPr>
        <w:t>与传媒支出（类）文化和旅游（款）行政运行（项）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413.33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w:t>
      </w:r>
      <w:r>
        <w:rPr>
          <w:rFonts w:hint="eastAsia" w:ascii="Times New Roman" w:hAnsi="Times New Roman" w:eastAsia="仿宋_GB2312" w:cs="仿宋_GB2312"/>
          <w:color w:val="000000"/>
          <w:kern w:val="0"/>
          <w:sz w:val="32"/>
          <w:szCs w:val="32"/>
        </w:rPr>
        <w:t>费、水电费等日常公用经费。</w:t>
      </w:r>
    </w:p>
    <w:p w14:paraId="5A8BC48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2.文化旅游体育与传媒支出（类）文化和旅游（款）群众文化（项）：202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年预算数为</w:t>
      </w:r>
      <w:r>
        <w:rPr>
          <w:rFonts w:hint="eastAsia" w:ascii="Times New Roman" w:hAnsi="Times New Roman" w:eastAsia="仿宋_GB2312" w:cs="仿宋_GB2312"/>
          <w:color w:val="000000"/>
          <w:kern w:val="0"/>
          <w:sz w:val="32"/>
          <w:szCs w:val="32"/>
          <w:lang w:val="en-US" w:eastAsia="zh-CN"/>
        </w:rPr>
        <w:t>35.55</w:t>
      </w:r>
      <w:r>
        <w:rPr>
          <w:rFonts w:hint="eastAsia" w:ascii="Times New Roman" w:hAnsi="Times New Roman" w:eastAsia="仿宋_GB2312" w:cs="仿宋_GB2312"/>
          <w:color w:val="000000"/>
          <w:kern w:val="0"/>
          <w:sz w:val="32"/>
          <w:szCs w:val="32"/>
          <w:lang w:eastAsia="zh-CN"/>
        </w:rPr>
        <w:t>万元，主要用于：两馆一站免费开放。</w:t>
      </w:r>
    </w:p>
    <w:p w14:paraId="397A0DF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3.文化旅游体育与传媒支出（类）文化和旅游（款）其他文化和旅游支出（项）：202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年预算数为</w:t>
      </w:r>
      <w:r>
        <w:rPr>
          <w:rFonts w:hint="eastAsia" w:ascii="Times New Roman" w:hAnsi="Times New Roman" w:eastAsia="仿宋_GB2312" w:cs="仿宋_GB2312"/>
          <w:color w:val="000000"/>
          <w:kern w:val="0"/>
          <w:sz w:val="32"/>
          <w:szCs w:val="32"/>
          <w:lang w:val="en-US" w:eastAsia="zh-CN"/>
        </w:rPr>
        <w:t>121.43</w:t>
      </w:r>
      <w:r>
        <w:rPr>
          <w:rFonts w:hint="eastAsia" w:ascii="Times New Roman" w:hAnsi="Times New Roman" w:eastAsia="仿宋_GB2312" w:cs="仿宋_GB2312"/>
          <w:color w:val="000000"/>
          <w:kern w:val="0"/>
          <w:sz w:val="32"/>
          <w:szCs w:val="32"/>
          <w:lang w:eastAsia="zh-CN"/>
        </w:rPr>
        <w:t>万元，主要用于两馆一站免费开放。</w:t>
      </w:r>
    </w:p>
    <w:p w14:paraId="6EB57D7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.社会保障和就业支出（类）行政事业单位养老支出 （款）机关事业单位基本养老保险缴费支出（项）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56.04</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5331CF7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.社会保障和就业社会保障和就业支出（类）行政事业单位 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28.02</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65270F5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6.社会保障和就业支出（类）行政事业单位养老支出 （款）其他社会保障和就业支出（项）：202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年预算数为</w:t>
      </w:r>
      <w:r>
        <w:rPr>
          <w:rFonts w:hint="eastAsia" w:ascii="Times New Roman" w:hAnsi="Times New Roman" w:eastAsia="仿宋_GB2312" w:cs="仿宋_GB2312"/>
          <w:color w:val="000000"/>
          <w:kern w:val="0"/>
          <w:sz w:val="32"/>
          <w:szCs w:val="32"/>
          <w:lang w:val="en-US" w:eastAsia="zh-CN"/>
        </w:rPr>
        <w:t>2.99</w:t>
      </w:r>
      <w:r>
        <w:rPr>
          <w:rFonts w:hint="eastAsia" w:ascii="Times New Roman" w:hAnsi="Times New Roman" w:eastAsia="仿宋_GB2312" w:cs="仿宋_GB2312"/>
          <w:color w:val="000000"/>
          <w:kern w:val="0"/>
          <w:sz w:val="32"/>
          <w:szCs w:val="32"/>
          <w:lang w:eastAsia="zh-CN"/>
        </w:rPr>
        <w:t>万元，主要用于：实施养老保险制度后，部门按规定由单位缴纳的其他保障保险费支出。</w:t>
      </w:r>
    </w:p>
    <w:p w14:paraId="628839E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7.</w:t>
      </w:r>
      <w:r>
        <w:rPr>
          <w:rFonts w:hint="eastAsia" w:ascii="Times New Roman" w:hAnsi="Times New Roman" w:eastAsia="仿宋_GB2312" w:cs="仿宋_GB2312"/>
          <w:color w:val="000000"/>
          <w:kern w:val="0"/>
          <w:sz w:val="32"/>
          <w:szCs w:val="32"/>
          <w:lang w:eastAsia="zh-CN"/>
        </w:rPr>
        <w:t>卫生健康支出（类）行政事业单位医疗（款）行政单位医疗（项）：202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年预算数为</w:t>
      </w:r>
      <w:r>
        <w:rPr>
          <w:rFonts w:hint="eastAsia" w:ascii="Times New Roman" w:hAnsi="Times New Roman" w:eastAsia="仿宋_GB2312" w:cs="仿宋_GB2312"/>
          <w:color w:val="000000"/>
          <w:kern w:val="0"/>
          <w:sz w:val="32"/>
          <w:szCs w:val="32"/>
          <w:lang w:val="en-US" w:eastAsia="zh-CN"/>
        </w:rPr>
        <w:t>15.96</w:t>
      </w:r>
      <w:r>
        <w:rPr>
          <w:rFonts w:hint="eastAsia" w:ascii="Times New Roman" w:hAnsi="Times New Roman" w:eastAsia="仿宋_GB2312" w:cs="仿宋_GB2312"/>
          <w:color w:val="000000"/>
          <w:kern w:val="0"/>
          <w:sz w:val="32"/>
          <w:szCs w:val="32"/>
          <w:lang w:eastAsia="zh-CN"/>
        </w:rPr>
        <w:t>万元，主要用于：机关及参公管理事业单位基本医疗保险缴费支出。</w:t>
      </w:r>
    </w:p>
    <w:p w14:paraId="338A709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w:t>
      </w:r>
      <w:r>
        <w:rPr>
          <w:rFonts w:hint="eastAsia" w:ascii="Times New Roman" w:hAnsi="Times New Roman" w:eastAsia="仿宋_GB2312" w:cs="仿宋_GB2312"/>
          <w:color w:val="000000"/>
          <w:kern w:val="0"/>
          <w:sz w:val="32"/>
          <w:szCs w:val="32"/>
          <w:lang w:eastAsia="zh-CN"/>
        </w:rPr>
        <w:t>住房保障支出（类）住房改革支出（款）住房公积金（项）：202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年预算数为</w:t>
      </w:r>
      <w:r>
        <w:rPr>
          <w:rFonts w:hint="eastAsia" w:ascii="Times New Roman" w:hAnsi="Times New Roman" w:eastAsia="仿宋_GB2312" w:cs="仿宋_GB2312"/>
          <w:color w:val="000000"/>
          <w:kern w:val="0"/>
          <w:sz w:val="32"/>
          <w:szCs w:val="32"/>
          <w:lang w:val="en-US" w:eastAsia="zh-CN"/>
        </w:rPr>
        <w:t>48.76</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，主要用于：部门按人力资源和社会保障部、财政部规定的基本工资和津贴补贴以及规定比例为职工缴纳的住房公积金支出。</w:t>
      </w:r>
    </w:p>
    <w:p w14:paraId="2C80CD5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BBB656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峨边彝族自治县文化广播电视体育和旅游局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606.53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07B61341">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516.09万元，主要包括：基本工资、津贴补贴、奖金、伙食补助费、绩效工资、机关事业单位基本养老保险缴费、职业年金缴费、职工基本医疗保险缴费、其他社会保障缴费、住房公积金、其他工资福利支出。</w:t>
      </w:r>
    </w:p>
    <w:p w14:paraId="2A9E57F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90.44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万元，主要包括：办公费、印刷费、水费、电费、邮电费、差旅费、维修（护）费、会议费、培训费、公务接待费、劳务费、工会经费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其他</w:t>
      </w:r>
      <w:r>
        <w:rPr>
          <w:rFonts w:hint="eastAsia" w:ascii="Times New Roman" w:hAnsi="Times New Roman" w:eastAsia="仿宋_GB2312" w:cs="仿宋_GB2312"/>
          <w:color w:val="auto"/>
          <w:kern w:val="0"/>
          <w:sz w:val="32"/>
          <w:szCs w:val="32"/>
        </w:rPr>
        <w:t>交通费、其他商品和服务支出。</w:t>
      </w:r>
    </w:p>
    <w:p w14:paraId="38C7CC9E">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0997A9C">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峨边彝族自治县文化广播电视体育和旅游局</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政府性基金预算支出8576.24</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万元，项目支出</w:t>
      </w:r>
      <w:r>
        <w:rPr>
          <w:rFonts w:hint="eastAsia" w:ascii="Times New Roman" w:hAnsi="Times New Roman" w:eastAsia="仿宋_GB2312" w:cs="仿宋_GB2312"/>
          <w:color w:val="000000" w:themeColor="text1"/>
          <w:kern w:val="0"/>
          <w:sz w:val="32"/>
          <w:szCs w:val="32"/>
          <w14:textFill>
            <w14:solidFill>
              <w14:schemeClr w14:val="tx1"/>
            </w14:solidFill>
          </w14:textFill>
        </w:rPr>
        <w:t>8576.24</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万元，比2025年预算数增加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8364.35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万元，主要原因是地方财政安排偿还地方债务。</w:t>
      </w:r>
    </w:p>
    <w:p w14:paraId="00E0DB8D">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2325127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峨边彝族自治县文化广播电视体育和旅游局2026年没有使用国有资本经营预算拨款安排的支出。</w:t>
      </w:r>
    </w:p>
    <w:p w14:paraId="0F1DBF9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369D27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峨边彝族自治县文化广播电视体育和旅游局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482B61A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6F1010B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2BF10015">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年公务接待费计划用于省市主管部门调研指导工作和</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相邻区县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20E3E8B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我单位无公务用车</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56B63D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2945D4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201F088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65F8AC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209689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873A556">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峨边彝族自治县文化广播电视体育和旅游局运行经费财政拨款预算为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90.44</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2.79</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万元，主要原因是按照中央八项规定及厉行节约、反对浪费的要求，严格控制公用经费支出</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3BCDCBF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1789530">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峨边彝族自治县文化广播电视体育和旅游局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2026年无政府采购项目，未安排政府采购预算。</w:t>
      </w:r>
    </w:p>
    <w:p w14:paraId="2CE9387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53A2DF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0C6B8BD">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533FFD93">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峨边彝族自治县文化广播电视体育和旅游局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115.55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115.55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A09DF59">
      <w:pPr>
        <w:pStyle w:val="2"/>
        <w:numPr>
          <w:ilvl w:val="0"/>
          <w:numId w:val="0"/>
        </w:numPr>
        <w:bidi w:val="0"/>
        <w:jc w:val="both"/>
        <w:rPr>
          <w:rFonts w:hint="eastAsia"/>
          <w:lang w:val="en-US" w:eastAsia="zh-CN"/>
        </w:rPr>
      </w:pPr>
    </w:p>
    <w:p w14:paraId="090BEF8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1BB9448">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AE87B67">
      <w:pPr>
        <w:widowControl/>
        <w:numPr>
          <w:ilvl w:val="0"/>
          <w:numId w:val="0"/>
        </w:numPr>
        <w:shd w:val="clear" w:color="auto" w:fill="FFFFFF"/>
        <w:jc w:val="left"/>
        <w:rPr>
          <w:rFonts w:hint="eastAsia" w:ascii="仿宋" w:hAnsi="宋体" w:eastAsia="仿宋" w:cs="宋体"/>
          <w:color w:val="000000"/>
          <w:kern w:val="0"/>
          <w:sz w:val="32"/>
          <w:szCs w:val="32"/>
        </w:rPr>
      </w:pPr>
    </w:p>
    <w:p w14:paraId="1EB3F703">
      <w:pPr>
        <w:widowControl/>
        <w:numPr>
          <w:ilvl w:val="0"/>
          <w:numId w:val="0"/>
        </w:numPr>
        <w:shd w:val="clear" w:color="auto" w:fill="FFFFFF"/>
        <w:jc w:val="left"/>
        <w:rPr>
          <w:rFonts w:hint="eastAsia" w:ascii="仿宋" w:hAnsi="宋体" w:eastAsia="仿宋" w:cs="宋体"/>
          <w:color w:val="000000"/>
          <w:kern w:val="0"/>
          <w:sz w:val="32"/>
          <w:szCs w:val="32"/>
        </w:rPr>
      </w:pPr>
    </w:p>
    <w:p w14:paraId="795337F5">
      <w:pPr>
        <w:widowControl/>
        <w:numPr>
          <w:ilvl w:val="0"/>
          <w:numId w:val="0"/>
        </w:numPr>
        <w:shd w:val="clear" w:color="auto" w:fill="FFFFFF"/>
        <w:jc w:val="left"/>
        <w:rPr>
          <w:rFonts w:hint="eastAsia" w:ascii="仿宋" w:hAnsi="宋体" w:eastAsia="仿宋" w:cs="宋体"/>
          <w:color w:val="000000"/>
          <w:kern w:val="0"/>
          <w:sz w:val="32"/>
          <w:szCs w:val="32"/>
        </w:rPr>
      </w:pPr>
    </w:p>
    <w:p w14:paraId="5232FBCB">
      <w:pPr>
        <w:widowControl/>
        <w:numPr>
          <w:ilvl w:val="0"/>
          <w:numId w:val="0"/>
        </w:numPr>
        <w:shd w:val="clear" w:color="auto" w:fill="FFFFFF"/>
        <w:jc w:val="left"/>
        <w:rPr>
          <w:rFonts w:hint="eastAsia" w:ascii="仿宋" w:hAnsi="宋体" w:eastAsia="仿宋" w:cs="宋体"/>
          <w:color w:val="000000"/>
          <w:kern w:val="0"/>
          <w:sz w:val="32"/>
          <w:szCs w:val="32"/>
        </w:rPr>
      </w:pPr>
    </w:p>
    <w:p w14:paraId="4209DC38">
      <w:pPr>
        <w:widowControl/>
        <w:numPr>
          <w:ilvl w:val="0"/>
          <w:numId w:val="0"/>
        </w:numPr>
        <w:shd w:val="clear" w:color="auto" w:fill="FFFFFF"/>
        <w:jc w:val="left"/>
        <w:rPr>
          <w:rFonts w:hint="eastAsia" w:ascii="仿宋" w:hAnsi="宋体" w:eastAsia="仿宋" w:cs="宋体"/>
          <w:color w:val="000000"/>
          <w:kern w:val="0"/>
          <w:sz w:val="32"/>
          <w:szCs w:val="32"/>
        </w:rPr>
      </w:pPr>
    </w:p>
    <w:p w14:paraId="0277D389">
      <w:pPr>
        <w:widowControl/>
        <w:numPr>
          <w:ilvl w:val="0"/>
          <w:numId w:val="0"/>
        </w:numPr>
        <w:shd w:val="clear" w:color="auto" w:fill="FFFFFF"/>
        <w:jc w:val="left"/>
        <w:rPr>
          <w:rFonts w:hint="eastAsia" w:ascii="仿宋" w:hAnsi="宋体" w:eastAsia="仿宋" w:cs="宋体"/>
          <w:color w:val="000000"/>
          <w:kern w:val="0"/>
          <w:sz w:val="32"/>
          <w:szCs w:val="32"/>
        </w:rPr>
      </w:pPr>
    </w:p>
    <w:p w14:paraId="18ED7381">
      <w:pPr>
        <w:widowControl/>
        <w:numPr>
          <w:ilvl w:val="0"/>
          <w:numId w:val="0"/>
        </w:numPr>
        <w:shd w:val="clear" w:color="auto" w:fill="FFFFFF"/>
        <w:jc w:val="left"/>
        <w:rPr>
          <w:rFonts w:hint="eastAsia" w:ascii="仿宋" w:hAnsi="宋体" w:eastAsia="仿宋" w:cs="宋体"/>
          <w:color w:val="000000"/>
          <w:kern w:val="0"/>
          <w:sz w:val="32"/>
          <w:szCs w:val="32"/>
        </w:rPr>
      </w:pPr>
    </w:p>
    <w:p w14:paraId="3ABF9C50">
      <w:pPr>
        <w:widowControl/>
        <w:numPr>
          <w:ilvl w:val="0"/>
          <w:numId w:val="0"/>
        </w:numPr>
        <w:shd w:val="clear" w:color="auto" w:fill="FFFFFF"/>
        <w:jc w:val="left"/>
        <w:rPr>
          <w:rFonts w:hint="eastAsia" w:ascii="仿宋" w:hAnsi="宋体" w:eastAsia="仿宋" w:cs="宋体"/>
          <w:color w:val="000000"/>
          <w:kern w:val="0"/>
          <w:sz w:val="32"/>
          <w:szCs w:val="32"/>
        </w:rPr>
      </w:pPr>
    </w:p>
    <w:p w14:paraId="6E661F96">
      <w:pPr>
        <w:widowControl/>
        <w:numPr>
          <w:ilvl w:val="0"/>
          <w:numId w:val="0"/>
        </w:numPr>
        <w:shd w:val="clear" w:color="auto" w:fill="FFFFFF"/>
        <w:jc w:val="left"/>
        <w:rPr>
          <w:rFonts w:hint="eastAsia" w:ascii="仿宋" w:hAnsi="宋体" w:eastAsia="仿宋" w:cs="宋体"/>
          <w:color w:val="000000"/>
          <w:kern w:val="0"/>
          <w:sz w:val="32"/>
          <w:szCs w:val="32"/>
        </w:rPr>
      </w:pPr>
    </w:p>
    <w:p w14:paraId="2C59326B">
      <w:pPr>
        <w:widowControl/>
        <w:numPr>
          <w:ilvl w:val="0"/>
          <w:numId w:val="0"/>
        </w:numPr>
        <w:shd w:val="clear" w:color="auto" w:fill="FFFFFF"/>
        <w:jc w:val="left"/>
        <w:rPr>
          <w:rFonts w:hint="eastAsia" w:ascii="仿宋" w:hAnsi="宋体" w:eastAsia="仿宋" w:cs="宋体"/>
          <w:color w:val="000000"/>
          <w:kern w:val="0"/>
          <w:sz w:val="32"/>
          <w:szCs w:val="32"/>
        </w:rPr>
      </w:pPr>
    </w:p>
    <w:p w14:paraId="04064A10">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648CFE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2375282">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9BE545E">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578ABB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F4CC01B">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CC886A8">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2FD5A4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8C26E58">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33BBAD2">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5D070C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E37D78E">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6923C7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F852F3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4A2CA2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F7E114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15DAC1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B35CDE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FCB0BA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2B4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D32EA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3D32EA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474D6"/>
    <w:multiLevelType w:val="singleLevel"/>
    <w:tmpl w:val="D17474D6"/>
    <w:lvl w:ilvl="0" w:tentative="0">
      <w:start w:val="2"/>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574B38"/>
    <w:rsid w:val="0BB15CFC"/>
    <w:rsid w:val="0BE20302"/>
    <w:rsid w:val="0C31589B"/>
    <w:rsid w:val="0C343E9E"/>
    <w:rsid w:val="0C37316F"/>
    <w:rsid w:val="0C565E28"/>
    <w:rsid w:val="0C9E05B3"/>
    <w:rsid w:val="0CC86958"/>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4C7508"/>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187335"/>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2D23CB5"/>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834B0B"/>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8A44AB"/>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CF1FFF"/>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B710A6"/>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042E3"/>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502C1"/>
    <w:rsid w:val="46BD4700"/>
    <w:rsid w:val="46CD28E5"/>
    <w:rsid w:val="47770CCA"/>
    <w:rsid w:val="477A2AB4"/>
    <w:rsid w:val="47E210AF"/>
    <w:rsid w:val="47ED61C2"/>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CA357C"/>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3D72D9"/>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54111"/>
    <w:rsid w:val="675A74FA"/>
    <w:rsid w:val="67DE101C"/>
    <w:rsid w:val="67FC099D"/>
    <w:rsid w:val="683A42B9"/>
    <w:rsid w:val="68413617"/>
    <w:rsid w:val="68FA5E7F"/>
    <w:rsid w:val="69206FE6"/>
    <w:rsid w:val="69275944"/>
    <w:rsid w:val="69A56796"/>
    <w:rsid w:val="69A67CDD"/>
    <w:rsid w:val="69AA25B9"/>
    <w:rsid w:val="6A5C2965"/>
    <w:rsid w:val="6ABE3F1A"/>
    <w:rsid w:val="6AC07952"/>
    <w:rsid w:val="6ADE7D03"/>
    <w:rsid w:val="6AEF5784"/>
    <w:rsid w:val="6AEF6426"/>
    <w:rsid w:val="6B256BBD"/>
    <w:rsid w:val="6C17358A"/>
    <w:rsid w:val="6C192DF4"/>
    <w:rsid w:val="6C2E3BAB"/>
    <w:rsid w:val="6CBB4568"/>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b3b95d9d-b47f-4097-8d21-ef329894a91e</errorID>
      <errorWord>公共文化服务体 系</errorWord>
      <group>L1_Political</group>
      <groupName>政治性问题</groupName>
      <ability>L2_Keyword</ability>
      <abilityName>固定表述</abilityName>
      <candidateList>
        <item>公共文化服务体系</item>
      </candidateList>
      <explain>词汇“公共文化服务体系”在特定场景下为固定表述形式，请确认此处的“公共文化服务体 系”是否存在不当。</explain>
      <paraID>3E9DC4CB</paraID>
      <start>18</start>
      <end>27</end>
      <status>ignored</status>
      <modifiedWord/>
      <trackRevisions>false</trackRevisions>
    </reviewItem>
    <reviewItem>
      <errorID>d0da0fcf-85b4-4f36-9f4b-8d4241d524e4</errorID>
      <errorWord>拟定</errorWord>
      <group>L1_Word</group>
      <groupName>字词问题</groupName>
      <ability>L2_Typo</ability>
      <abilityName>字词错误</abilityName>
      <candidateList>
        <item>拟订</item>
      </candidateList>
      <explain>〈动〉草拟：～计划｜～方案。</explain>
      <paraID>598F38C6</paraID>
      <start>4</start>
      <end>6</end>
      <status>ignored</status>
      <modifiedWord/>
      <trackRevisions>false</trackRevisions>
    </reviewItem>
    <reviewItem>
      <errorID>ad9a7a0c-637c-4861-b301-c93295a512c9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6A06A48C</paraID>
      <start>51</start>
      <end>59</end>
      <status>ignored</status>
      <modifiedWord/>
      <trackRevisions>false</trackRevisions>
    </reviewItem>
    <reviewItem>
      <errorID>28d513b2-2259-4ca0-bcd4-bc84727850f5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569583AC</paraID>
      <start>61</start>
      <end>69</end>
      <status>ignored</status>
      <modifiedWord/>
      <trackRevisions>false</trackRevisions>
    </reviewItem>
    <reviewItem>
      <errorID>7e5f6215-c096-4a8c-8194-111c8e759131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FAFE1C8</paraID>
      <start>7</start>
      <end>15</end>
      <status>ignored</status>
      <modifiedWord/>
      <trackRevisions>false</trackRevisions>
    </reviewItem>
    <reviewItem>
      <errorID>51b88cd3-e48b-4cc5-9e96-e9d2f6662e34</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25A2EFA0</paraID>
      <start>3</start>
      <end>13</end>
      <status>ignored</status>
      <modifiedWord/>
      <trackRevisions>false</trackRevisions>
    </reviewItem>
    <reviewItem>
      <errorID>aa7268b8-e93f-427a-8e1f-c3f684a26d61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7578ABB5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b45c6-ecd8-49cd-ab7c-b2cf3dd15f7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6969</Words>
  <Characters>7438</Characters>
  <Lines>1</Lines>
  <Paragraphs>1</Paragraphs>
  <TotalTime>112</TotalTime>
  <ScaleCrop>false</ScaleCrop>
  <LinksUpToDate>false</LinksUpToDate>
  <CharactersWithSpaces>7471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2026-03-26T01:30:00Z</cp:lastPrinted>
  <dcterms:modified xsi:type="dcterms:W3CDTF">2026-03-27T06:46:52Z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2CFDDD783D264C09B919C917BDFA99D3_13</vt:lpwstr>
  </property>
  <property fmtid="{D5CDD505-2E9C-101B-9397-08002B2CF9AE}" pid="4" name="KSOTemplateDocerSaveRecord">
    <vt:lpwstr>eyJoZGlkIjoiNzI2ZGI0OGUzMDAzMzk0YmE1OTYyMDVlZGMwMmYyODYiLCJ1c2VySWQiOiIxMTM5NjM2MTk5In0=</vt:lpwstr>
  </property>
</Properties>
</file>