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1FB1C">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426"/>
      <w:bookmarkStart w:id="1" w:name="_Toc15396598"/>
      <w:bookmarkStart w:id="2" w:name="_Toc15396476"/>
      <w:bookmarkStart w:id="3" w:name="_Toc15378442"/>
      <w:bookmarkStart w:id="4" w:name="_Toc15377194"/>
    </w:p>
    <w:p w14:paraId="33D35F0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F9A0AF1">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43935A64">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峨边彝族自治县</w:t>
      </w:r>
    </w:p>
    <w:p w14:paraId="46B461C1">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文化广播电视体育和旅游局</w:t>
      </w:r>
      <w:bookmarkStart w:id="5" w:name="_Toc15306268"/>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14:paraId="45E0B1C1">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9D8AD47">
      <w:pPr>
        <w:widowControl/>
        <w:jc w:val="center"/>
        <w:rPr>
          <w:rFonts w:ascii="Times New Roman" w:hAnsi="Times New Roman" w:eastAsia="黑体" w:cstheme="minorBidi"/>
          <w:color w:val="auto"/>
          <w:sz w:val="28"/>
          <w:szCs w:val="28"/>
          <w:highlight w:val="none"/>
        </w:rPr>
      </w:pPr>
    </w:p>
    <w:p w14:paraId="2D47896E">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27 </w:t>
      </w:r>
      <w:r>
        <w:rPr>
          <w:rFonts w:hint="eastAsia" w:ascii="Times New Roman" w:hAnsi="Times New Roman" w:eastAsia="仿宋_GB2312" w:cs="仿宋_GB2312"/>
          <w:color w:val="auto"/>
          <w:sz w:val="32"/>
          <w:szCs w:val="32"/>
          <w:highlight w:val="none"/>
        </w:rPr>
        <w:t>日</w:t>
      </w:r>
    </w:p>
    <w:p w14:paraId="2944DB56">
      <w:pPr>
        <w:rPr>
          <w:rFonts w:ascii="Times New Roman" w:hAnsi="Times New Roman"/>
          <w:color w:val="auto"/>
          <w:highlight w:val="none"/>
        </w:rPr>
      </w:pPr>
    </w:p>
    <w:p w14:paraId="0F2FAAA3">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149509A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8A777A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6FEF244">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333FA65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428480F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2B59590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1DC2648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0F92AB96">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68C4108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135A5D3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78CFC6EF">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14:paraId="7408256B">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5B96B98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6BED6045">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18</w:t>
      </w:r>
    </w:p>
    <w:p w14:paraId="52388F4D">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21</w:t>
      </w:r>
    </w:p>
    <w:p w14:paraId="034CB521">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1B310B8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22AD51A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74262B9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33007F5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0F2AD6D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50174BA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0C4297D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2368586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7958305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6124DC9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20F9A73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32BD1DB6">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4821BB3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128</w:t>
      </w:r>
    </w:p>
    <w:p w14:paraId="4576913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2A425DE5">
      <w:pPr>
        <w:pStyle w:val="4"/>
        <w:jc w:val="center"/>
        <w:rPr>
          <w:rStyle w:val="1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19"/>
          <w:rFonts w:hint="eastAsia" w:ascii="Times New Roman" w:hAnsi="Times New Roman" w:eastAsia="方正小标宋简体" w:cs="方正小标宋简体"/>
          <w:b w:val="0"/>
          <w:bCs w:val="0"/>
          <w:color w:val="auto"/>
          <w:highlight w:val="none"/>
        </w:rPr>
        <w:t>概况</w:t>
      </w:r>
      <w:bookmarkEnd w:id="6"/>
      <w:bookmarkEnd w:id="7"/>
    </w:p>
    <w:p w14:paraId="58802199">
      <w:pPr>
        <w:widowControl/>
        <w:jc w:val="left"/>
        <w:rPr>
          <w:rFonts w:ascii="Times New Roman" w:hAnsi="Times New Roman" w:eastAsia="黑体"/>
          <w:color w:val="auto"/>
          <w:sz w:val="32"/>
          <w:szCs w:val="32"/>
          <w:highlight w:val="none"/>
        </w:rPr>
      </w:pPr>
    </w:p>
    <w:p w14:paraId="62314B2C">
      <w:pPr>
        <w:pStyle w:val="5"/>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023B0C63">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bookmarkStart w:id="8" w:name="_Toc15377199"/>
      <w:bookmarkStart w:id="9" w:name="_Toc15378446"/>
      <w:r>
        <w:rPr>
          <w:rFonts w:hint="eastAsia" w:ascii="仿宋_GB2312" w:hAnsi="仿宋_GB2312" w:eastAsia="仿宋_GB2312" w:cs="仿宋_GB2312"/>
          <w:bCs/>
          <w:snapToGrid w:val="0"/>
          <w:color w:val="auto"/>
          <w:kern w:val="0"/>
          <w:sz w:val="32"/>
          <w:szCs w:val="32"/>
        </w:rPr>
        <w:t>县</w:t>
      </w:r>
      <w:r>
        <w:rPr>
          <w:rFonts w:hint="eastAsia" w:ascii="仿宋_GB2312" w:hAnsi="仿宋_GB2312" w:eastAsia="仿宋_GB2312" w:cs="仿宋_GB2312"/>
          <w:bCs/>
          <w:snapToGrid w:val="0"/>
          <w:color w:val="auto"/>
          <w:kern w:val="0"/>
          <w:sz w:val="32"/>
          <w:szCs w:val="32"/>
          <w:lang w:eastAsia="zh-CN"/>
        </w:rPr>
        <w:t>文化广播电视体育和旅游局</w:t>
      </w:r>
      <w:r>
        <w:rPr>
          <w:rFonts w:hint="eastAsia" w:ascii="仿宋_GB2312" w:hAnsi="仿宋_GB2312" w:eastAsia="仿宋_GB2312" w:cs="仿宋_GB2312"/>
          <w:bCs/>
          <w:snapToGrid w:val="0"/>
          <w:color w:val="auto"/>
          <w:kern w:val="0"/>
          <w:sz w:val="32"/>
          <w:szCs w:val="32"/>
        </w:rPr>
        <w:t>贯彻落实党中央、省委、市委关于文化、广播电视、体育、旅游、文物工作的方针政策和县委的决策部署，在履行职责过程中坚持和加强党对文化、广播电视、体育、旅游、文物工作的集中统一领导。主要职责是：</w:t>
      </w:r>
    </w:p>
    <w:p w14:paraId="5252ECCF">
      <w:pPr>
        <w:adjustRightInd w:val="0"/>
        <w:snapToGrid w:val="0"/>
        <w:spacing w:line="576"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拟订</w:t>
      </w:r>
      <w:r>
        <w:rPr>
          <w:rFonts w:hint="eastAsia" w:ascii="仿宋_GB2312" w:hAnsi="微软雅黑" w:eastAsia="仿宋_GB2312"/>
          <w:color w:val="auto"/>
          <w:sz w:val="32"/>
          <w:szCs w:val="32"/>
        </w:rPr>
        <w:t>文化、旅游、广播电视、体育、</w:t>
      </w:r>
      <w:r>
        <w:rPr>
          <w:rFonts w:hint="eastAsia" w:ascii="仿宋_GB2312" w:eastAsia="仿宋_GB2312"/>
          <w:color w:val="auto"/>
          <w:sz w:val="32"/>
          <w:szCs w:val="32"/>
        </w:rPr>
        <w:t>文物保护</w:t>
      </w:r>
      <w:r>
        <w:rPr>
          <w:rFonts w:hint="eastAsia" w:ascii="仿宋_GB2312" w:hAnsi="仿宋_GB2312" w:eastAsia="仿宋_GB2312" w:cs="仿宋_GB2312"/>
          <w:bCs/>
          <w:snapToGrid w:val="0"/>
          <w:color w:val="auto"/>
          <w:kern w:val="0"/>
          <w:sz w:val="32"/>
          <w:szCs w:val="32"/>
        </w:rPr>
        <w:t>相关的政策措施</w:t>
      </w:r>
      <w:r>
        <w:rPr>
          <w:rFonts w:hint="eastAsia" w:ascii="仿宋_GB2312" w:hAnsi="微软雅黑" w:eastAsia="仿宋_GB2312"/>
          <w:color w:val="auto"/>
          <w:sz w:val="32"/>
          <w:szCs w:val="32"/>
        </w:rPr>
        <w:t>和规范性文件并组织实施</w:t>
      </w:r>
      <w:r>
        <w:rPr>
          <w:rFonts w:hint="eastAsia" w:ascii="仿宋_GB2312" w:hAnsi="仿宋_GB2312" w:eastAsia="仿宋_GB2312" w:cs="仿宋_GB2312"/>
          <w:bCs/>
          <w:snapToGrid w:val="0"/>
          <w:color w:val="auto"/>
          <w:kern w:val="0"/>
          <w:sz w:val="32"/>
          <w:szCs w:val="32"/>
        </w:rPr>
        <w:t>，负责本部门依法行政工作。</w:t>
      </w:r>
    </w:p>
    <w:p w14:paraId="1EC14159">
      <w:pPr>
        <w:adjustRightInd w:val="0"/>
        <w:snapToGrid w:val="0"/>
        <w:spacing w:line="576"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组织推动全县文化事业、文化产业、旅游业、广播电视、文物保护业、体育事业发展，拟订发展规划并组织实施，推进文化体育和旅游体制机制改革。</w:t>
      </w:r>
    </w:p>
    <w:p w14:paraId="009EB324">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eastAsia="仿宋_GB2312"/>
          <w:color w:val="auto"/>
          <w:sz w:val="32"/>
          <w:szCs w:val="32"/>
        </w:rPr>
        <w:t>统筹规划全县群众体育发展，负责推行全民健身计划，监督实施国家体育锻炼标准，推动全县国民体质监测和社会体育指导工作队伍制度建设，指导公共体育设施的建设，负责对公共体育设施的监督管理。</w:t>
      </w:r>
    </w:p>
    <w:p w14:paraId="6C9067A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推进文化和旅游融合发展，推动文化作品创作和旅游产品开发，促进文化和旅游产业深度融合。</w:t>
      </w:r>
    </w:p>
    <w:p w14:paraId="49DCE63E">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管理全县重大文化、旅游、广播电视活动，指导全县重点文化、旅游、广播电视、文物设施建设，组织全县文化和旅游整体形象推广，制定旅游市场开发战略并组织实施，推进全域旅游。</w:t>
      </w:r>
    </w:p>
    <w:p w14:paraId="551CD50F">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指导管理文艺事业，推动艺术创作生产，扶持体现社会主义核心价值观、具有导向性代表性示范性的文艺作品，推动各门类艺术、各艺术品种发展，推动中华优秀传统文化和甘嫫阿妞文化传承发展。</w:t>
      </w:r>
    </w:p>
    <w:p w14:paraId="4A73ECB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负责公共文化事业发展，推进全县公共文化服务体系建设和旅游公共服务建设，深入实施文化惠民工程，统筹推进基本公共文化服务标准化、均等化。</w:t>
      </w:r>
    </w:p>
    <w:p w14:paraId="22682AEF">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sz w:val="32"/>
          <w:szCs w:val="32"/>
          <w:lang w:val="en-US" w:eastAsia="zh-CN"/>
        </w:rPr>
        <w:t>8.</w:t>
      </w:r>
      <w:r>
        <w:rPr>
          <w:rFonts w:hint="eastAsia" w:ascii="仿宋_GB2312" w:hAnsi="仿宋_GB2312" w:eastAsia="仿宋_GB2312" w:cs="仿宋_GB2312"/>
          <w:bCs/>
          <w:snapToGrid w:val="0"/>
          <w:color w:val="auto"/>
          <w:kern w:val="0"/>
          <w:sz w:val="32"/>
          <w:szCs w:val="32"/>
        </w:rPr>
        <w:t>推进文化和旅游科技创新发展，推进文化和旅游行业信息化、标准化建设。</w:t>
      </w:r>
    </w:p>
    <w:p w14:paraId="6FDAE49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sz w:val="32"/>
          <w:szCs w:val="32"/>
          <w:lang w:val="en-US" w:eastAsia="zh-CN"/>
        </w:rPr>
        <w:t>9.</w:t>
      </w:r>
      <w:r>
        <w:rPr>
          <w:rFonts w:hint="eastAsia" w:ascii="仿宋_GB2312" w:hAnsi="仿宋_GB2312" w:eastAsia="仿宋_GB2312" w:cs="仿宋_GB2312"/>
          <w:bCs/>
          <w:snapToGrid w:val="0"/>
          <w:color w:val="auto"/>
          <w:kern w:val="0"/>
          <w:sz w:val="32"/>
          <w:szCs w:val="32"/>
        </w:rPr>
        <w:t>负责非物质文化遗产保护，推动非物质文化遗产的保护、传承、普及、弘扬和振兴。</w:t>
      </w:r>
    </w:p>
    <w:p w14:paraId="5304336B">
      <w:pPr>
        <w:pStyle w:val="13"/>
        <w:adjustRightInd w:val="0"/>
        <w:snapToGrid w:val="0"/>
        <w:spacing w:before="0" w:beforeAutospacing="0" w:after="0" w:afterAutospacing="0" w:line="576" w:lineRule="exact"/>
        <w:rPr>
          <w:rFonts w:ascii="仿宋_GB2312" w:hAnsi="微软雅黑" w:eastAsia="仿宋_GB2312"/>
          <w:color w:val="auto"/>
          <w:sz w:val="32"/>
          <w:szCs w:val="32"/>
        </w:rPr>
      </w:pPr>
      <w:r>
        <w:rPr>
          <w:rFonts w:hint="eastAsia" w:ascii="仿宋_GB2312" w:hAnsi="仿宋_GB2312" w:eastAsia="仿宋_GB2312" w:cs="仿宋_GB2312"/>
          <w:bCs/>
          <w:snapToGrid w:val="0"/>
          <w:color w:val="auto"/>
          <w:sz w:val="32"/>
          <w:szCs w:val="32"/>
        </w:rPr>
        <w:t>　　</w:t>
      </w:r>
      <w:r>
        <w:rPr>
          <w:rFonts w:hint="eastAsia" w:ascii="仿宋_GB2312" w:hAnsi="仿宋_GB2312" w:eastAsia="仿宋_GB2312" w:cs="仿宋_GB2312"/>
          <w:bCs/>
          <w:snapToGrid w:val="0"/>
          <w:color w:val="auto"/>
          <w:sz w:val="32"/>
          <w:szCs w:val="32"/>
          <w:lang w:val="en-US" w:eastAsia="zh-CN"/>
        </w:rPr>
        <w:t>10.</w:t>
      </w:r>
      <w:r>
        <w:rPr>
          <w:rFonts w:hint="eastAsia" w:ascii="仿宋_GB2312" w:hAnsi="仿宋_GB2312" w:eastAsia="仿宋_GB2312" w:cs="仿宋_GB2312"/>
          <w:bCs/>
          <w:snapToGrid w:val="0"/>
          <w:color w:val="auto"/>
          <w:sz w:val="32"/>
          <w:szCs w:val="32"/>
        </w:rPr>
        <w:t>组织实施文化和旅游资源普查、挖掘、保护与利用工作。</w:t>
      </w:r>
    </w:p>
    <w:p w14:paraId="127C617B">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11.</w:t>
      </w:r>
      <w:r>
        <w:rPr>
          <w:rFonts w:hint="eastAsia" w:ascii="仿宋_GB2312" w:hAnsi="仿宋_GB2312" w:eastAsia="仿宋_GB2312" w:cs="仿宋_GB2312"/>
          <w:bCs/>
          <w:snapToGrid w:val="0"/>
          <w:color w:val="auto"/>
          <w:kern w:val="0"/>
          <w:sz w:val="32"/>
          <w:szCs w:val="32"/>
        </w:rPr>
        <w:t>指导文化旅游和广播电视市场发展，对市场经营进行行业监管，推进文化旅游和广播电视行业信用体系建设，依法规范文化旅游和广播电视市场。</w:t>
      </w:r>
    </w:p>
    <w:p w14:paraId="1E36CBDD">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12.</w:t>
      </w:r>
      <w:r>
        <w:rPr>
          <w:rFonts w:hint="eastAsia" w:ascii="仿宋_GB2312" w:hAnsi="仿宋_GB2312" w:eastAsia="仿宋_GB2312" w:cs="仿宋_GB2312"/>
          <w:bCs/>
          <w:snapToGrid w:val="0"/>
          <w:color w:val="auto"/>
          <w:kern w:val="0"/>
          <w:sz w:val="32"/>
          <w:szCs w:val="32"/>
        </w:rPr>
        <w:t>统筹全县文化市场综合执法，组织查处全县性文化、文物、旅游、体育、广播电视等市场的违法行为，督查督办大案要案，维护市场秩序。</w:t>
      </w:r>
    </w:p>
    <w:p w14:paraId="341DFACE">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13.</w:t>
      </w:r>
      <w:r>
        <w:rPr>
          <w:rFonts w:hint="eastAsia" w:ascii="仿宋_GB2312" w:hAnsi="仿宋_GB2312" w:eastAsia="仿宋_GB2312" w:cs="仿宋_GB2312"/>
          <w:bCs/>
          <w:snapToGrid w:val="0"/>
          <w:color w:val="auto"/>
          <w:kern w:val="0"/>
          <w:sz w:val="32"/>
          <w:szCs w:val="32"/>
        </w:rPr>
        <w:t>负责管理文化、旅游、体育、广播电视和文物对外交流合作与宣传推广工作，代表峨边彝族自治县签订对外合作协议。组织大型文化、旅游、体育、广播电视、文物对外交流活动。</w:t>
      </w:r>
    </w:p>
    <w:p w14:paraId="0AEBAD52">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14.</w:t>
      </w:r>
      <w:r>
        <w:rPr>
          <w:rFonts w:hint="eastAsia" w:ascii="仿宋_GB2312" w:hAnsi="仿宋_GB2312" w:eastAsia="仿宋_GB2312" w:cs="仿宋_GB2312"/>
          <w:bCs/>
          <w:snapToGrid w:val="0"/>
          <w:color w:val="auto"/>
          <w:kern w:val="0"/>
          <w:sz w:val="32"/>
          <w:szCs w:val="32"/>
        </w:rPr>
        <w:t>指导、协调广播电视全县性重大宣传活动，组织实施广播电视节目评价工作。监督管理、审查广播电视和网络视听节目的内容及质量。指导、监督广播电视广告播放。</w:t>
      </w:r>
    </w:p>
    <w:p w14:paraId="53938E94">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15.</w:t>
      </w:r>
      <w:r>
        <w:rPr>
          <w:rFonts w:hint="eastAsia" w:ascii="仿宋_GB2312" w:hAnsi="仿宋_GB2312" w:eastAsia="仿宋_GB2312" w:cs="仿宋_GB2312"/>
          <w:bCs/>
          <w:snapToGrid w:val="0"/>
          <w:color w:val="auto"/>
          <w:kern w:val="0"/>
          <w:sz w:val="32"/>
          <w:szCs w:val="32"/>
        </w:rPr>
        <w:t>拟定全县广播电视科技发展规划，指导、监督实施行业技术标准。负责广播电视节目传输覆盖、监测和安全播出的监督管理及设备设施管理维护，指导、推进应急广播体系建设。负责推进广播电视与新媒体新技术新业态融合发展，推进广电网与电信网、互联网三网融合。</w:t>
      </w:r>
    </w:p>
    <w:p w14:paraId="5D799775">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16.</w:t>
      </w:r>
      <w:r>
        <w:rPr>
          <w:rFonts w:hint="eastAsia" w:ascii="仿宋_GB2312" w:hAnsi="仿宋_GB2312" w:eastAsia="仿宋_GB2312" w:cs="仿宋_GB2312"/>
          <w:bCs/>
          <w:snapToGrid w:val="0"/>
          <w:color w:val="auto"/>
          <w:kern w:val="0"/>
          <w:sz w:val="32"/>
          <w:szCs w:val="32"/>
        </w:rPr>
        <w:t>管理和指导全县文物保护利用与考古工作。组织文物资源调查。负责组织遴选、申报县级以上文物保护单位。组织协调重大文物保护、考古项目的实施。组织管理基本建设涉及文物保护相关工作。组织指导文物保护宣传工作。承担文物进出境有关工作。协调、指导和监督全县文物安全工作。履行文物行政督察职责。</w:t>
      </w:r>
    </w:p>
    <w:p w14:paraId="19917B2D">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17.</w:t>
      </w:r>
      <w:r>
        <w:rPr>
          <w:rFonts w:hint="eastAsia" w:ascii="仿宋_GB2312" w:hAnsi="仿宋_GB2312" w:eastAsia="仿宋_GB2312" w:cs="仿宋_GB2312"/>
          <w:bCs/>
          <w:snapToGrid w:val="0"/>
          <w:color w:val="auto"/>
          <w:kern w:val="0"/>
          <w:sz w:val="32"/>
          <w:szCs w:val="32"/>
        </w:rPr>
        <w:t>负责职责范围内的安全生产、生态环境保护等工作。</w:t>
      </w:r>
    </w:p>
    <w:p w14:paraId="1315608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18.</w:t>
      </w:r>
      <w:r>
        <w:rPr>
          <w:rFonts w:hint="eastAsia" w:ascii="仿宋_GB2312" w:hAnsi="仿宋_GB2312" w:eastAsia="仿宋_GB2312" w:cs="仿宋_GB2312"/>
          <w:bCs/>
          <w:snapToGrid w:val="0"/>
          <w:color w:val="auto"/>
          <w:kern w:val="0"/>
          <w:sz w:val="32"/>
          <w:szCs w:val="32"/>
        </w:rPr>
        <w:t>负责推动完善全县文物和博物馆公共服务体系建设。指导博物馆建设管理和社会文物管理工作。组织指导文物和博物馆领域重大科研项目、科技保护、标准化建设。推动装备技术提升。</w:t>
      </w:r>
    </w:p>
    <w:p w14:paraId="7EAA9A5F">
      <w:pPr>
        <w:pStyle w:val="7"/>
        <w:spacing w:line="576" w:lineRule="exact"/>
        <w:ind w:firstLine="640" w:firstLineChars="200"/>
        <w:rPr>
          <w:rFonts w:ascii="仿宋_GB2312" w:eastAsia="仿宋_GB2312"/>
          <w:color w:val="auto"/>
          <w:sz w:val="32"/>
          <w:szCs w:val="32"/>
        </w:rPr>
      </w:pPr>
      <w:r>
        <w:rPr>
          <w:rFonts w:hint="eastAsia" w:ascii="仿宋_GB2312" w:hAnsi="仿宋_GB2312" w:eastAsia="仿宋_GB2312" w:cs="仿宋_GB2312"/>
          <w:bCs/>
          <w:snapToGrid w:val="0"/>
          <w:color w:val="auto"/>
          <w:kern w:val="0"/>
          <w:sz w:val="32"/>
          <w:szCs w:val="32"/>
          <w:lang w:val="en-US" w:eastAsia="zh-CN"/>
        </w:rPr>
        <w:t>19.</w:t>
      </w:r>
      <w:r>
        <w:rPr>
          <w:rFonts w:hint="eastAsia" w:ascii="仿宋_GB2312" w:eastAsia="仿宋_GB2312"/>
          <w:color w:val="auto"/>
          <w:sz w:val="32"/>
          <w:szCs w:val="32"/>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581ACB27">
      <w:pPr>
        <w:pStyle w:val="7"/>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拟订全县体育产业发展政策，规范体育服务管理，推动体育标准化建设；负责监督管理全县体育彩票销售工作。</w:t>
      </w:r>
      <w:r>
        <w:rPr>
          <w:rFonts w:ascii="仿宋_GB2312" w:eastAsia="仿宋_GB2312"/>
          <w:color w:val="auto"/>
          <w:sz w:val="32"/>
          <w:szCs w:val="32"/>
        </w:rPr>
        <w:t xml:space="preserve">   </w:t>
      </w:r>
    </w:p>
    <w:p w14:paraId="343F15BF">
      <w:pPr>
        <w:pStyle w:val="7"/>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21.指导、管理体育外事有关工作，组织开展体育对外交流与合作。</w:t>
      </w:r>
    </w:p>
    <w:p w14:paraId="6DE71604">
      <w:pPr>
        <w:pStyle w:val="7"/>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22.组织参加和承办县级以上综合性运动会和体育竞赛。</w:t>
      </w:r>
    </w:p>
    <w:p w14:paraId="4202161E">
      <w:pPr>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23.完成县委、县政府交办的其他工作任务。</w:t>
      </w:r>
    </w:p>
    <w:bookmarkEnd w:id="8"/>
    <w:bookmarkEnd w:id="9"/>
    <w:p w14:paraId="5E2B7F22">
      <w:pPr>
        <w:numPr>
          <w:ilvl w:val="0"/>
          <w:numId w:val="0"/>
        </w:numPr>
        <w:rPr>
          <w:rFonts w:hint="eastAsia"/>
          <w:lang w:eastAsia="zh-CN"/>
        </w:rPr>
      </w:pPr>
    </w:p>
    <w:p w14:paraId="63531708">
      <w:pPr>
        <w:pStyle w:val="5"/>
        <w:rPr>
          <w:rStyle w:val="20"/>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20"/>
          <w:rFonts w:hint="eastAsia" w:ascii="Times New Roman" w:hAnsi="Times New Roman" w:eastAsia="黑体"/>
          <w:b w:val="0"/>
          <w:bCs w:val="0"/>
          <w:color w:val="auto"/>
          <w:highlight w:val="none"/>
        </w:rPr>
        <w:t>构设置</w:t>
      </w:r>
      <w:bookmarkEnd w:id="10"/>
      <w:bookmarkEnd w:id="11"/>
    </w:p>
    <w:p w14:paraId="53FC5E43">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bookmarkStart w:id="12" w:name="_Toc15377204"/>
      <w:bookmarkStart w:id="13" w:name="_Toc15396602"/>
      <w:r>
        <w:rPr>
          <w:rFonts w:hint="eastAsia" w:ascii="仿宋" w:hAnsi="仿宋" w:eastAsia="仿宋"/>
          <w:color w:val="auto"/>
          <w:sz w:val="32"/>
          <w:szCs w:val="32"/>
          <w:highlight w:val="none"/>
          <w:lang w:eastAsia="zh-CN"/>
        </w:rPr>
        <w:t>峨边彝族自治县文化广播电视体育和旅游局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6A57969C">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p>
    <w:p w14:paraId="239F6548">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p>
    <w:p w14:paraId="226C0694">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p>
    <w:p w14:paraId="31E13EEB">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p>
    <w:p w14:paraId="446E83AF">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p>
    <w:p w14:paraId="0974372F">
      <w:pPr>
        <w:pStyle w:val="2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olor w:val="auto"/>
          <w:sz w:val="32"/>
          <w:szCs w:val="32"/>
          <w:highlight w:val="none"/>
        </w:rPr>
      </w:pPr>
    </w:p>
    <w:p w14:paraId="10C73BCB">
      <w:pPr>
        <w:pStyle w:val="4"/>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69891ADD">
      <w:pPr>
        <w:rPr>
          <w:rFonts w:ascii="Times New Roman" w:hAnsi="Times New Roman"/>
          <w:color w:val="auto"/>
          <w:highlight w:val="none"/>
        </w:rPr>
      </w:pPr>
    </w:p>
    <w:p w14:paraId="024BDCAC">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0"/>
          <w:rFonts w:hint="eastAsia" w:ascii="Times New Roman" w:hAnsi="Times New Roman" w:eastAsia="黑体"/>
          <w:b w:val="0"/>
          <w:color w:val="auto"/>
          <w:highlight w:val="none"/>
        </w:rPr>
        <w:t>入支出决算总体情况说明</w:t>
      </w:r>
      <w:bookmarkEnd w:id="14"/>
      <w:bookmarkEnd w:id="15"/>
    </w:p>
    <w:p w14:paraId="7D3B8BCC">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5616.37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2143.07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61.7</w:t>
      </w:r>
      <w:r>
        <w:rPr>
          <w:rFonts w:hint="eastAsia" w:ascii="Times New Roman" w:hAnsi="Times New Roman" w:eastAsia="仿宋_GB2312" w:cs="仿宋_GB2312"/>
          <w:color w:val="auto"/>
          <w:sz w:val="32"/>
          <w:szCs w:val="32"/>
          <w:highlight w:val="none"/>
        </w:rPr>
        <w:t>%。主要变动原因是增加乡村旅游扶贫建设等项目经费，收入增加</w:t>
      </w:r>
      <w:r>
        <w:rPr>
          <w:rFonts w:hint="eastAsia" w:eastAsia="仿宋_GB2312" w:cs="仿宋_GB2312"/>
          <w:color w:val="auto"/>
          <w:sz w:val="32"/>
          <w:szCs w:val="32"/>
          <w:highlight w:val="none"/>
          <w:lang w:eastAsia="zh-CN"/>
        </w:rPr>
        <w:t>。</w:t>
      </w:r>
    </w:p>
    <w:p w14:paraId="34BA6686">
      <w:pPr>
        <w:pStyle w:val="11"/>
        <w:rPr>
          <w:rFonts w:hint="eastAsia"/>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6F743B">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17070BC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5570.38万元，其中：一般公共预算财政拨款收入1629.26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3941.12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70.75</w:t>
      </w:r>
      <w:r>
        <w:rPr>
          <w:rFonts w:hint="eastAsia" w:ascii="仿宋_GB2312" w:hAnsi="仿宋_GB2312" w:eastAsia="仿宋_GB2312" w:cs="仿宋_GB2312"/>
          <w:color w:val="auto"/>
          <w:sz w:val="32"/>
          <w:szCs w:val="32"/>
          <w:highlight w:val="none"/>
          <w:lang w:eastAsia="zh-CN"/>
        </w:rPr>
        <w:t>%；</w:t>
      </w:r>
    </w:p>
    <w:p w14:paraId="05B093A4">
      <w:pPr>
        <w:rPr>
          <w:rFonts w:hint="eastAsia" w:ascii="Times New Roman" w:hAnsi="Times New Roman" w:eastAsia="仿宋_GB2312" w:cs="仿宋_GB2312"/>
          <w:color w:val="auto"/>
          <w:sz w:val="32"/>
          <w:szCs w:val="32"/>
          <w:highlight w:val="none"/>
          <w:lang w:eastAsia="zh-CN"/>
        </w:rPr>
      </w:pPr>
      <w:r>
        <w:drawing>
          <wp:inline distT="0" distB="0" distL="114300" distR="114300">
            <wp:extent cx="2981960" cy="1800860"/>
            <wp:effectExtent l="4445" t="4445" r="23495"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7D1E92">
      <w:pPr>
        <w:pStyle w:val="11"/>
        <w:rPr>
          <w:rFonts w:hint="eastAsia"/>
          <w:lang w:eastAsia="zh-CN"/>
        </w:rPr>
      </w:pPr>
    </w:p>
    <w:p w14:paraId="2D945D7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0"/>
          <w:rFonts w:hint="eastAsia" w:ascii="Times New Roman" w:hAnsi="Times New Roman" w:eastAsia="黑体"/>
          <w:b w:val="0"/>
          <w:color w:val="auto"/>
          <w:highlight w:val="none"/>
        </w:rPr>
        <w:t>出决算情况说明</w:t>
      </w:r>
      <w:bookmarkEnd w:id="18"/>
      <w:bookmarkEnd w:id="19"/>
    </w:p>
    <w:p w14:paraId="0FD2E32E">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5570.38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668.12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11.99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4902.26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color w:val="auto"/>
          <w:sz w:val="32"/>
          <w:szCs w:val="32"/>
          <w:highlight w:val="none"/>
          <w:lang w:eastAsia="zh-CN"/>
        </w:rPr>
        <w:t>%。</w:t>
      </w:r>
    </w:p>
    <w:p w14:paraId="130237F2">
      <w:pPr>
        <w:pStyle w:val="11"/>
        <w:rPr>
          <w:rFonts w:hint="eastAsia" w:ascii="仿宋_GB2312" w:hAnsi="仿宋_GB2312" w:eastAsia="仿宋_GB2312" w:cs="仿宋_GB2312"/>
          <w:color w:val="auto"/>
          <w:sz w:val="32"/>
          <w:szCs w:val="32"/>
          <w:highlight w:val="none"/>
          <w:lang w:eastAsia="zh-CN"/>
        </w:rPr>
      </w:pPr>
    </w:p>
    <w:p w14:paraId="42CB7413">
      <w:pPr>
        <w:pStyle w:val="2"/>
        <w:rPr>
          <w:rFonts w:hint="eastAsia" w:ascii="Times New Roman" w:hAnsi="Times New Roman" w:eastAsia="仿宋_GB2312" w:cs="仿宋_GB2312"/>
          <w:color w:val="auto"/>
          <w:sz w:val="32"/>
          <w:szCs w:val="32"/>
          <w:highlight w:val="none"/>
          <w:lang w:eastAsia="zh-CN"/>
        </w:rPr>
      </w:pPr>
      <w:r>
        <w:drawing>
          <wp:inline distT="0" distB="0" distL="114300" distR="114300">
            <wp:extent cx="3274695" cy="2009775"/>
            <wp:effectExtent l="5080" t="4445" r="1587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83F8F6">
      <w:pPr>
        <w:spacing w:line="600" w:lineRule="exact"/>
        <w:ind w:firstLine="640" w:firstLineChars="200"/>
        <w:outlineLvl w:val="1"/>
        <w:rPr>
          <w:rStyle w:val="20"/>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0"/>
          <w:rFonts w:hint="eastAsia" w:ascii="Times New Roman" w:hAnsi="Times New Roman" w:eastAsia="黑体"/>
          <w:b w:val="0"/>
          <w:color w:val="auto"/>
          <w:highlight w:val="none"/>
        </w:rPr>
        <w:t>政拨款收入支出决算总体情况说明</w:t>
      </w:r>
      <w:bookmarkEnd w:id="20"/>
      <w:bookmarkEnd w:id="21"/>
    </w:p>
    <w:p w14:paraId="329AF8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5616.37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2413.07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61.7</w:t>
      </w:r>
      <w:r>
        <w:rPr>
          <w:rFonts w:hint="eastAsia" w:ascii="Times New Roman" w:hAnsi="Times New Roman" w:eastAsia="仿宋_GB2312" w:cs="仿宋_GB2312"/>
          <w:color w:val="auto"/>
          <w:kern w:val="2"/>
          <w:sz w:val="32"/>
          <w:szCs w:val="32"/>
          <w:highlight w:val="none"/>
          <w:lang w:val="en-US" w:eastAsia="zh-CN" w:bidi="ar-SA"/>
        </w:rPr>
        <w:t>%。主要变动原因是增加乡村旅游扶贫建设等项目经费，收入增加</w:t>
      </w:r>
      <w:r>
        <w:rPr>
          <w:rFonts w:hint="eastAsia" w:eastAsia="仿宋_GB2312" w:cs="仿宋_GB2312"/>
          <w:color w:val="auto"/>
          <w:kern w:val="2"/>
          <w:sz w:val="32"/>
          <w:szCs w:val="32"/>
          <w:highlight w:val="none"/>
          <w:lang w:val="en-US" w:eastAsia="zh-CN" w:bidi="ar-SA"/>
        </w:rPr>
        <w:t>。</w:t>
      </w:r>
    </w:p>
    <w:p w14:paraId="163D6705">
      <w:pPr>
        <w:rPr>
          <w:rFonts w:hint="eastAsia" w:ascii="Times New Roman" w:hAnsi="Times New Roman" w:eastAsia="仿宋_GB2312" w:cs="仿宋_GB2312"/>
          <w:color w:val="auto"/>
          <w:kern w:val="2"/>
          <w:sz w:val="32"/>
          <w:szCs w:val="32"/>
          <w:highlight w:val="none"/>
          <w:lang w:val="en-US" w:eastAsia="zh-CN" w:bidi="ar-SA"/>
        </w:rPr>
      </w:pPr>
    </w:p>
    <w:p w14:paraId="53B4D0DD">
      <w:pPr>
        <w:pStyle w:val="11"/>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r>
        <w:drawing>
          <wp:inline distT="0" distB="0" distL="114300" distR="114300">
            <wp:extent cx="4479290" cy="2360295"/>
            <wp:effectExtent l="4445" t="4445" r="12065" b="1651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90ADDD">
      <w:pPr>
        <w:pStyle w:val="2"/>
        <w:rPr>
          <w:rFonts w:hint="eastAsia"/>
          <w:lang w:val="en-US" w:eastAsia="zh-CN"/>
        </w:rPr>
      </w:pPr>
    </w:p>
    <w:p w14:paraId="6C33A332">
      <w:pPr>
        <w:spacing w:line="600" w:lineRule="exact"/>
        <w:ind w:firstLine="640" w:firstLineChars="200"/>
        <w:outlineLvl w:val="1"/>
        <w:rPr>
          <w:rStyle w:val="20"/>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般公共预算财政拨款支出决算情况说明</w:t>
      </w:r>
      <w:bookmarkEnd w:id="22"/>
      <w:bookmarkEnd w:id="23"/>
    </w:p>
    <w:p w14:paraId="7D82A7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07BE795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1629.26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29.2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%。与2023年度相比，一般公共预算财政拨款支出增加479.47万元，增长41.7%。主要变动原因是增加乡村旅游扶贫建设等项目经费，收入增加。</w:t>
      </w:r>
    </w:p>
    <w:p w14:paraId="1165FD20">
      <w:pPr>
        <w:pStyle w:val="11"/>
        <w:rPr>
          <w:rFonts w:hint="eastAsia"/>
          <w:lang w:val="en-US" w:eastAsia="zh-CN"/>
        </w:rPr>
      </w:pPr>
    </w:p>
    <w:p w14:paraId="10CB95B9">
      <w:pP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04665" cy="2542540"/>
            <wp:effectExtent l="4445" t="4445" r="15240" b="571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7C2E52">
      <w:pPr>
        <w:pStyle w:val="11"/>
        <w:rPr>
          <w:rFonts w:hint="eastAsia"/>
          <w:lang w:val="en-US" w:eastAsia="zh-CN"/>
        </w:rPr>
      </w:pPr>
    </w:p>
    <w:p w14:paraId="520B67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500D82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1629.26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color w:val="auto"/>
          <w:sz w:val="32"/>
          <w:szCs w:val="32"/>
          <w:highlight w:val="none"/>
        </w:rPr>
        <w:t>文化旅游体育与传媒支出（类）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1295.67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社会保障和就业支出（类）</w:t>
      </w:r>
      <w:r>
        <w:rPr>
          <w:rFonts w:hint="eastAsia" w:ascii="仿宋" w:hAnsi="仿宋" w:eastAsia="仿宋"/>
          <w:b/>
          <w:color w:val="auto"/>
          <w:sz w:val="32"/>
          <w:szCs w:val="32"/>
          <w:highlight w:val="none"/>
          <w:lang w:eastAsia="zh-CN"/>
        </w:rPr>
        <w:t>支出</w:t>
      </w:r>
      <w:r>
        <w:rPr>
          <w:rFonts w:hint="eastAsia" w:ascii="仿宋" w:hAnsi="仿宋" w:eastAsia="仿宋"/>
          <w:b/>
          <w:color w:val="auto"/>
          <w:sz w:val="32"/>
          <w:szCs w:val="32"/>
          <w:highlight w:val="none"/>
          <w:lang w:val="en-US" w:eastAsia="zh-CN"/>
        </w:rPr>
        <w:t>85.88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eastAsia="zh-CN"/>
        </w:rPr>
        <w:t>农林水支出</w:t>
      </w:r>
      <w:r>
        <w:rPr>
          <w:rFonts w:hint="eastAsia" w:ascii="仿宋" w:hAnsi="仿宋" w:eastAsia="仿宋"/>
          <w:color w:val="auto"/>
          <w:sz w:val="32"/>
          <w:szCs w:val="32"/>
          <w:highlight w:val="none"/>
          <w:lang w:val="en-US" w:eastAsia="zh-CN"/>
        </w:rPr>
        <w:t>123.77</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7.6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住房保障支出（类）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43.81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卫生健康支出（类）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eastAsia="zh-CN"/>
        </w:rPr>
        <w:t>资源勘探工业信息等支出（</w:t>
      </w:r>
      <w:r>
        <w:rPr>
          <w:rFonts w:hint="eastAsia" w:ascii="仿宋" w:hAnsi="仿宋" w:eastAsia="仿宋"/>
          <w:b/>
          <w:bCs/>
          <w:color w:val="auto"/>
          <w:sz w:val="32"/>
          <w:szCs w:val="32"/>
          <w:highlight w:val="none"/>
          <w:lang w:val="en-US" w:eastAsia="zh-CN"/>
        </w:rPr>
        <w:t>类</w:t>
      </w:r>
      <w:r>
        <w:rPr>
          <w:rFonts w:hint="eastAsia" w:ascii="仿宋" w:hAnsi="仿宋" w:eastAsia="仿宋"/>
          <w:b/>
          <w:bCs/>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支出3.24万元，占0.2%；</w:t>
      </w:r>
      <w:r>
        <w:rPr>
          <w:rFonts w:hint="eastAsia" w:ascii="仿宋" w:hAnsi="仿宋" w:eastAsia="仿宋"/>
          <w:b/>
          <w:bCs/>
          <w:color w:val="auto"/>
          <w:sz w:val="32"/>
          <w:szCs w:val="32"/>
          <w:highlight w:val="none"/>
          <w:lang w:val="en-US" w:eastAsia="zh-CN"/>
        </w:rPr>
        <w:t>商业服务业等支出（类）</w:t>
      </w:r>
      <w:r>
        <w:rPr>
          <w:rFonts w:hint="eastAsia" w:ascii="仿宋" w:hAnsi="仿宋" w:eastAsia="仿宋"/>
          <w:b w:val="0"/>
          <w:bCs w:val="0"/>
          <w:color w:val="auto"/>
          <w:sz w:val="32"/>
          <w:szCs w:val="32"/>
          <w:highlight w:val="none"/>
          <w:lang w:val="en-US" w:eastAsia="zh-CN"/>
        </w:rPr>
        <w:t>支出61.51，占3.77%。</w:t>
      </w:r>
    </w:p>
    <w:p w14:paraId="41B96EC6">
      <w:pPr>
        <w:pStyle w:val="11"/>
        <w:rPr>
          <w:rFonts w:hint="eastAsia" w:ascii="Times New Roman" w:hAnsi="Times New Roman" w:eastAsia="仿宋_GB2312" w:cs="仿宋_GB2312"/>
          <w:color w:val="auto"/>
          <w:kern w:val="2"/>
          <w:sz w:val="32"/>
          <w:szCs w:val="32"/>
          <w:highlight w:val="none"/>
          <w:lang w:val="en-US" w:eastAsia="zh-CN" w:bidi="ar-SA"/>
        </w:rPr>
      </w:pPr>
    </w:p>
    <w:p w14:paraId="377ADF00">
      <w:pPr>
        <w:pStyle w:val="2"/>
        <w:rPr>
          <w:rFonts w:hint="eastAsia"/>
          <w:lang w:val="en-US" w:eastAsia="zh-CN"/>
        </w:rPr>
      </w:pPr>
      <w:r>
        <w:drawing>
          <wp:inline distT="0" distB="0" distL="114300" distR="114300">
            <wp:extent cx="4450080" cy="2743200"/>
            <wp:effectExtent l="4445" t="4445" r="2222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29DF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4867FA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1629.26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0A50E4B9">
      <w:pPr>
        <w:pStyle w:val="6"/>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文化旅游体育与传媒支出（类）文化和旅游（款）行政运行（项）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463.14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6430DDD4">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highlight w:val="none"/>
        </w:rPr>
        <w:t>文化旅游体育与传媒（类）文化和旅游（款）文化活动项）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146.13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36949B4A">
      <w:p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rPr>
        <w:t>文化旅游体育与传媒（类）文化和旅游（款）群众文化（项）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133.65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799C5F57">
      <w:p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文化旅游体育与传媒（类）文化和旅游（款）文化创作与保护（项）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9.84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45A293AD">
      <w:pPr>
        <w:pStyle w:val="2"/>
        <w:rPr>
          <w:rFonts w:hint="eastAsia"/>
          <w:sz w:val="32"/>
          <w:szCs w:val="32"/>
          <w:lang w:val="en-US" w:eastAsia="zh-CN"/>
        </w:rPr>
      </w:pPr>
    </w:p>
    <w:p w14:paraId="0FAD9F2E">
      <w:pPr>
        <w:numPr>
          <w:ilvl w:val="0"/>
          <w:numId w:val="0"/>
        </w:num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文化旅游体育与传媒（类）文化和旅游（款）文化和旅游管理事务（项）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46147370">
      <w:pPr>
        <w:numPr>
          <w:ilvl w:val="0"/>
          <w:numId w:val="0"/>
        </w:numPr>
        <w:spacing w:line="240" w:lineRule="auto"/>
        <w:ind w:left="0" w:leftChars="0" w:firstLine="643" w:firstLineChars="200"/>
        <w:jc w:val="left"/>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文化旅游体育与传媒（类）文化和旅游（款）其他文化和旅游支出（项）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 xml:space="preserve"> </w:t>
      </w:r>
      <w:r>
        <w:rPr>
          <w:rFonts w:hint="eastAsia" w:ascii="仿宋_GB2312" w:hAnsi="仿宋_GB2312" w:eastAsia="仿宋_GB2312" w:cs="仿宋_GB2312"/>
          <w:color w:val="auto"/>
          <w:kern w:val="2"/>
          <w:sz w:val="32"/>
          <w:szCs w:val="32"/>
          <w:highlight w:val="none"/>
          <w:lang w:val="en-US" w:eastAsia="zh-CN" w:bidi="ar-SA"/>
        </w:rPr>
        <w:t>支出决算为245万元，完成预算100%，决算数等于预算数。</w:t>
      </w:r>
    </w:p>
    <w:p w14:paraId="653EAC9A">
      <w:pPr>
        <w:numPr>
          <w:ilvl w:val="0"/>
          <w:numId w:val="0"/>
        </w:numPr>
        <w:spacing w:line="240" w:lineRule="auto"/>
        <w:ind w:left="0" w:leftChars="0"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7.</w:t>
      </w:r>
      <w:r>
        <w:rPr>
          <w:rStyle w:val="17"/>
          <w:rFonts w:hint="eastAsia" w:ascii="仿宋" w:hAnsi="仿宋" w:eastAsia="仿宋"/>
          <w:bCs/>
          <w:color w:val="auto"/>
          <w:sz w:val="32"/>
          <w:szCs w:val="32"/>
          <w:highlight w:val="none"/>
        </w:rPr>
        <w:t>文化旅游体育与传媒（类）体育（款）群众体育（项）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21CDBA1D">
      <w:pPr>
        <w:numPr>
          <w:ilvl w:val="0"/>
          <w:numId w:val="0"/>
        </w:numPr>
        <w:spacing w:line="240" w:lineRule="auto"/>
        <w:ind w:left="0" w:leftChars="0"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8.</w:t>
      </w:r>
      <w:r>
        <w:rPr>
          <w:rStyle w:val="17"/>
          <w:rFonts w:hint="eastAsia" w:ascii="仿宋" w:hAnsi="仿宋" w:eastAsia="仿宋"/>
          <w:bCs/>
          <w:color w:val="auto"/>
          <w:sz w:val="32"/>
          <w:szCs w:val="32"/>
          <w:highlight w:val="none"/>
        </w:rPr>
        <w:t>文化旅游体育与传媒（类）体育（款）体育交流与合作（项）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575F696D">
      <w:pPr>
        <w:numPr>
          <w:ilvl w:val="0"/>
          <w:numId w:val="0"/>
        </w:numPr>
        <w:spacing w:line="240" w:lineRule="auto"/>
        <w:ind w:left="0" w:leftChars="0" w:firstLine="642"/>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9.</w:t>
      </w:r>
      <w:r>
        <w:rPr>
          <w:rStyle w:val="17"/>
          <w:rFonts w:hint="eastAsia" w:ascii="仿宋" w:hAnsi="仿宋" w:eastAsia="仿宋"/>
          <w:bCs/>
          <w:color w:val="auto"/>
          <w:sz w:val="32"/>
          <w:szCs w:val="32"/>
          <w:highlight w:val="none"/>
        </w:rPr>
        <w:t>文化旅游体育与传媒（类）体育（款）其他体育支出（项）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63.27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33148513">
      <w:pPr>
        <w:numPr>
          <w:ilvl w:val="0"/>
          <w:numId w:val="0"/>
        </w:numPr>
        <w:spacing w:line="240" w:lineRule="auto"/>
        <w:ind w:left="0" w:leftChars="0" w:firstLine="642"/>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10.</w:t>
      </w:r>
      <w:r>
        <w:rPr>
          <w:rStyle w:val="17"/>
          <w:rFonts w:hint="eastAsia" w:ascii="仿宋" w:hAnsi="仿宋" w:eastAsia="仿宋"/>
          <w:bCs/>
          <w:color w:val="auto"/>
          <w:sz w:val="32"/>
          <w:szCs w:val="32"/>
          <w:highlight w:val="none"/>
        </w:rPr>
        <w:t>文化旅游体育与传媒（类）广播电视（款）广播电视事务（项）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65EC499C">
      <w:pPr>
        <w:numPr>
          <w:ilvl w:val="0"/>
          <w:numId w:val="0"/>
        </w:numPr>
        <w:spacing w:line="240" w:lineRule="auto"/>
        <w:ind w:left="0" w:leftChars="0" w:firstLine="642"/>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文化旅游体育与传媒（类）广播电视（款）其他广播电视支出（项）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182.03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0255E277">
      <w:pPr>
        <w:numPr>
          <w:ilvl w:val="0"/>
          <w:numId w:val="0"/>
        </w:numPr>
        <w:spacing w:line="240" w:lineRule="auto"/>
        <w:ind w:left="0" w:leftChars="0" w:firstLine="642"/>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12.</w:t>
      </w:r>
      <w:r>
        <w:rPr>
          <w:rStyle w:val="17"/>
          <w:rFonts w:hint="eastAsia" w:ascii="仿宋" w:hAnsi="仿宋" w:eastAsia="仿宋"/>
          <w:bCs/>
          <w:color w:val="auto"/>
          <w:sz w:val="32"/>
          <w:szCs w:val="32"/>
          <w:highlight w:val="none"/>
        </w:rPr>
        <w:t>社会保障和就业支出（类）行政事业单位养老支出（款）机关事业单位基本养老保险缴费支出（项）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52.06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6E170001">
      <w:pPr>
        <w:numPr>
          <w:ilvl w:val="0"/>
          <w:numId w:val="0"/>
        </w:num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13.</w:t>
      </w:r>
      <w:r>
        <w:rPr>
          <w:rStyle w:val="17"/>
          <w:rFonts w:hint="eastAsia" w:ascii="仿宋" w:hAnsi="仿宋" w:eastAsia="仿宋"/>
          <w:bCs/>
          <w:color w:val="auto"/>
          <w:sz w:val="32"/>
          <w:szCs w:val="32"/>
          <w:highlight w:val="none"/>
        </w:rPr>
        <w:t>社会保障和就业支出（类）行政事业单位养老支出（款）机关事业单位职业年金缴费支出（项）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26.03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606B78BD">
      <w:pPr>
        <w:numPr>
          <w:ilvl w:val="0"/>
          <w:numId w:val="0"/>
        </w:num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14.社</w:t>
      </w:r>
      <w:r>
        <w:rPr>
          <w:rStyle w:val="17"/>
          <w:rFonts w:hint="eastAsia" w:ascii="仿宋" w:hAnsi="仿宋" w:eastAsia="仿宋"/>
          <w:bCs/>
          <w:color w:val="auto"/>
          <w:sz w:val="32"/>
          <w:szCs w:val="32"/>
          <w:highlight w:val="none"/>
        </w:rPr>
        <w:t>会保障和就业支出（类）其他社会保障和就业支出（款）其他社会保障和就业支出（项）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7.79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决算数等于预算数。</w:t>
      </w:r>
    </w:p>
    <w:p w14:paraId="3435A854">
      <w:pPr>
        <w:pStyle w:val="6"/>
        <w:numPr>
          <w:ilvl w:val="0"/>
          <w:numId w:val="0"/>
        </w:numPr>
        <w:spacing w:beforeLines="0"/>
        <w:ind w:left="0" w:leftChars="0"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15.</w:t>
      </w:r>
      <w:r>
        <w:rPr>
          <w:rFonts w:hint="eastAsia" w:ascii="仿宋" w:hAnsi="仿宋" w:eastAsia="仿宋"/>
          <w:b/>
          <w:color w:val="auto"/>
          <w:sz w:val="32"/>
          <w:szCs w:val="32"/>
          <w:highlight w:val="none"/>
        </w:rPr>
        <w:t>卫生健康支出</w:t>
      </w:r>
      <w:r>
        <w:rPr>
          <w:rStyle w:val="17"/>
          <w:rFonts w:hint="eastAsia" w:ascii="仿宋" w:hAnsi="仿宋" w:eastAsia="仿宋"/>
          <w:bCs/>
          <w:color w:val="auto"/>
          <w:sz w:val="32"/>
          <w:szCs w:val="32"/>
          <w:highlight w:val="none"/>
        </w:rPr>
        <w:t>（类）行政事业单位医疗支出（款） 行政单位医疗支出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15.38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5828EA74">
      <w:pPr>
        <w:pStyle w:val="6"/>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16.</w:t>
      </w:r>
      <w:r>
        <w:rPr>
          <w:rFonts w:hint="eastAsia" w:ascii="仿宋" w:hAnsi="仿宋" w:eastAsia="仿宋"/>
          <w:b/>
          <w:color w:val="auto"/>
          <w:sz w:val="32"/>
          <w:szCs w:val="32"/>
          <w:highlight w:val="none"/>
        </w:rPr>
        <w:t>农林水支出</w:t>
      </w:r>
      <w:r>
        <w:rPr>
          <w:rStyle w:val="17"/>
          <w:rFonts w:hint="eastAsia" w:ascii="仿宋" w:hAnsi="仿宋" w:eastAsia="仿宋"/>
          <w:bCs/>
          <w:color w:val="auto"/>
          <w:sz w:val="32"/>
          <w:szCs w:val="32"/>
          <w:highlight w:val="none"/>
        </w:rPr>
        <w:t>（类）巩固脱贫攻坚成果衔接乡村振兴（款）其他巩固脱贫攻坚成果衔接乡村振兴支出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123.77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20487D27">
      <w:pPr>
        <w:pStyle w:val="6"/>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17.资</w:t>
      </w:r>
      <w:r>
        <w:rPr>
          <w:rFonts w:hint="eastAsia" w:ascii="方正楷体_GB2312" w:hAnsi="方正楷体_GB2312" w:eastAsia="方正楷体_GB2312" w:cs="方正楷体_GB2312"/>
          <w:b/>
          <w:bCs/>
          <w:color w:val="auto"/>
          <w:kern w:val="2"/>
          <w:sz w:val="32"/>
          <w:szCs w:val="32"/>
          <w:highlight w:val="none"/>
          <w:lang w:val="en-US" w:eastAsia="zh-CN" w:bidi="ar-SA"/>
        </w:rPr>
        <w:t>源勘探工业信息等支出</w:t>
      </w:r>
      <w:r>
        <w:rPr>
          <w:rStyle w:val="17"/>
          <w:rFonts w:hint="eastAsia" w:ascii="方正楷体_GB2312" w:hAnsi="方正楷体_GB2312" w:eastAsia="方正楷体_GB2312" w:cs="方正楷体_GB2312"/>
          <w:b/>
          <w:bCs/>
          <w:color w:val="auto"/>
          <w:sz w:val="32"/>
          <w:szCs w:val="32"/>
          <w:highlight w:val="none"/>
        </w:rPr>
        <w:t>（类）</w:t>
      </w:r>
      <w:r>
        <w:rPr>
          <w:rStyle w:val="17"/>
          <w:rFonts w:hint="eastAsia" w:ascii="仿宋" w:hAnsi="仿宋" w:eastAsia="仿宋"/>
          <w:bCs/>
          <w:color w:val="auto"/>
          <w:sz w:val="32"/>
          <w:szCs w:val="32"/>
          <w:highlight w:val="none"/>
        </w:rPr>
        <w:t>支持中小企业发展和管理支出（款）中小企业发展专项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3.24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4BF59B3B">
      <w:pPr>
        <w:pStyle w:val="6"/>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b/>
          <w:bCs/>
          <w:color w:val="auto"/>
          <w:kern w:val="2"/>
          <w:sz w:val="32"/>
          <w:szCs w:val="32"/>
          <w:highlight w:val="none"/>
          <w:lang w:val="en-US" w:eastAsia="zh-CN" w:bidi="ar-SA"/>
        </w:rPr>
        <w:t>18.</w:t>
      </w:r>
      <w:r>
        <w:rPr>
          <w:rFonts w:hint="eastAsia" w:ascii="仿宋_GB2312" w:hAnsi="仿宋_GB2312" w:eastAsia="仿宋_GB2312" w:cs="仿宋_GB2312"/>
          <w:b/>
          <w:bCs/>
          <w:color w:val="auto"/>
          <w:kern w:val="2"/>
          <w:sz w:val="32"/>
          <w:szCs w:val="32"/>
          <w:highlight w:val="none"/>
          <w:lang w:val="en-US" w:eastAsia="zh-CN" w:bidi="ar-SA"/>
        </w:rPr>
        <w:t>商业服务业等支出</w:t>
      </w:r>
      <w:r>
        <w:rPr>
          <w:rStyle w:val="17"/>
          <w:rFonts w:hint="eastAsia" w:ascii="方正楷体_GB2312" w:hAnsi="方正楷体_GB2312" w:eastAsia="方正楷体_GB2312" w:cs="方正楷体_GB2312"/>
          <w:b/>
          <w:bCs/>
          <w:color w:val="auto"/>
          <w:sz w:val="32"/>
          <w:szCs w:val="32"/>
          <w:highlight w:val="none"/>
        </w:rPr>
        <w:t>（类）商业流通事务</w:t>
      </w:r>
      <w:r>
        <w:rPr>
          <w:rStyle w:val="17"/>
          <w:rFonts w:hint="eastAsia" w:ascii="仿宋" w:hAnsi="仿宋" w:eastAsia="仿宋"/>
          <w:bCs/>
          <w:color w:val="auto"/>
          <w:sz w:val="32"/>
          <w:szCs w:val="32"/>
          <w:highlight w:val="none"/>
        </w:rPr>
        <w:t>（款）其他商业流通事务支出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19.96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1737D30A">
      <w:pPr>
        <w:pStyle w:val="6"/>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b/>
          <w:bCs/>
          <w:color w:val="auto"/>
          <w:kern w:val="2"/>
          <w:sz w:val="32"/>
          <w:szCs w:val="32"/>
          <w:highlight w:val="none"/>
          <w:lang w:val="en-US" w:eastAsia="zh-CN" w:bidi="ar-SA"/>
        </w:rPr>
        <w:t>19.</w:t>
      </w:r>
      <w:r>
        <w:rPr>
          <w:rFonts w:hint="eastAsia" w:ascii="仿宋_GB2312" w:hAnsi="仿宋_GB2312" w:eastAsia="仿宋_GB2312" w:cs="仿宋_GB2312"/>
          <w:b/>
          <w:bCs/>
          <w:color w:val="auto"/>
          <w:kern w:val="2"/>
          <w:sz w:val="32"/>
          <w:szCs w:val="32"/>
          <w:highlight w:val="none"/>
          <w:lang w:val="en-US" w:eastAsia="zh-CN" w:bidi="ar-SA"/>
        </w:rPr>
        <w:t>商业服务业等支出</w:t>
      </w:r>
      <w:r>
        <w:rPr>
          <w:rStyle w:val="17"/>
          <w:rFonts w:hint="eastAsia" w:ascii="方正楷体_GB2312" w:hAnsi="方正楷体_GB2312" w:eastAsia="方正楷体_GB2312" w:cs="方正楷体_GB2312"/>
          <w:b/>
          <w:bCs/>
          <w:color w:val="auto"/>
          <w:sz w:val="32"/>
          <w:szCs w:val="32"/>
          <w:highlight w:val="none"/>
        </w:rPr>
        <w:t>（类）涉外发展服务支出</w:t>
      </w:r>
      <w:r>
        <w:rPr>
          <w:rStyle w:val="17"/>
          <w:rFonts w:hint="eastAsia" w:ascii="仿宋" w:hAnsi="仿宋" w:eastAsia="仿宋"/>
          <w:bCs/>
          <w:color w:val="auto"/>
          <w:sz w:val="32"/>
          <w:szCs w:val="32"/>
          <w:highlight w:val="none"/>
        </w:rPr>
        <w:t>（款）其他涉外发展服务支出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9.08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26A21ECD">
      <w:pPr>
        <w:pStyle w:val="6"/>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b/>
          <w:bCs/>
          <w:color w:val="auto"/>
          <w:kern w:val="2"/>
          <w:sz w:val="32"/>
          <w:szCs w:val="32"/>
          <w:highlight w:val="none"/>
          <w:lang w:val="en-US" w:eastAsia="zh-CN" w:bidi="ar-SA"/>
        </w:rPr>
        <w:t>20.</w:t>
      </w:r>
      <w:r>
        <w:rPr>
          <w:rFonts w:hint="eastAsia" w:ascii="仿宋_GB2312" w:hAnsi="仿宋_GB2312" w:eastAsia="仿宋_GB2312" w:cs="仿宋_GB2312"/>
          <w:b/>
          <w:bCs/>
          <w:color w:val="auto"/>
          <w:kern w:val="2"/>
          <w:sz w:val="32"/>
          <w:szCs w:val="32"/>
          <w:highlight w:val="none"/>
          <w:lang w:val="en-US" w:eastAsia="zh-CN" w:bidi="ar-SA"/>
        </w:rPr>
        <w:t>商业服务业等支出</w:t>
      </w:r>
      <w:r>
        <w:rPr>
          <w:rStyle w:val="17"/>
          <w:rFonts w:hint="eastAsia" w:ascii="方正楷体_GB2312" w:hAnsi="方正楷体_GB2312" w:eastAsia="方正楷体_GB2312" w:cs="方正楷体_GB2312"/>
          <w:b/>
          <w:bCs/>
          <w:color w:val="auto"/>
          <w:sz w:val="32"/>
          <w:szCs w:val="32"/>
          <w:highlight w:val="none"/>
        </w:rPr>
        <w:t>（类）其他商业服务业等支出</w:t>
      </w:r>
      <w:r>
        <w:rPr>
          <w:rStyle w:val="17"/>
          <w:rFonts w:hint="eastAsia" w:ascii="仿宋" w:hAnsi="仿宋" w:eastAsia="仿宋"/>
          <w:bCs/>
          <w:color w:val="auto"/>
          <w:sz w:val="32"/>
          <w:szCs w:val="32"/>
          <w:highlight w:val="none"/>
        </w:rPr>
        <w:t>（款）其他商业服务业等支出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32.47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4A0922CC">
      <w:pPr>
        <w:pStyle w:val="6"/>
        <w:ind w:firstLine="643" w:firstLineChars="200"/>
        <w:rPr>
          <w:rFonts w:hint="eastAsia" w:ascii="Times New Roman" w:hAnsi="Times New Roman" w:eastAsia="仿宋"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21.住房保障支出</w:t>
      </w:r>
      <w:r>
        <w:rPr>
          <w:rStyle w:val="17"/>
          <w:rFonts w:hint="eastAsia" w:ascii="仿宋" w:hAnsi="仿宋" w:eastAsia="仿宋"/>
          <w:bCs/>
          <w:color w:val="auto"/>
          <w:sz w:val="32"/>
          <w:szCs w:val="32"/>
          <w:highlight w:val="none"/>
        </w:rPr>
        <w:t>（类）住房改革支出（款） 住房公积金支出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43.81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决算数等于预算数。</w:t>
      </w:r>
    </w:p>
    <w:p w14:paraId="6BD6E290">
      <w:pPr>
        <w:tabs>
          <w:tab w:val="right" w:pos="8306"/>
        </w:tabs>
        <w:spacing w:line="600" w:lineRule="exact"/>
        <w:ind w:firstLine="640"/>
        <w:outlineLvl w:val="1"/>
        <w:rPr>
          <w:rStyle w:val="20"/>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般公共预算财政拨款基本支出决算情况说明</w:t>
      </w:r>
      <w:bookmarkEnd w:id="30"/>
      <w:bookmarkEnd w:id="31"/>
      <w:r>
        <w:rPr>
          <w:rStyle w:val="20"/>
          <w:rFonts w:ascii="Times New Roman" w:hAnsi="Times New Roman" w:eastAsia="黑体"/>
          <w:b w:val="0"/>
          <w:color w:val="auto"/>
          <w:highlight w:val="none"/>
        </w:rPr>
        <w:tab/>
      </w:r>
    </w:p>
    <w:p w14:paraId="3373C2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668.12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954CD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566.43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101.69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元，主要包括：办公费、印刷费、水费、物业管理费、差旅费、维修（护）费、公务接待费、劳务费、委托业务费、工会经费、福利费、其他交通费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其他商品和服务支出、其他资本性支出等。</w:t>
      </w:r>
    </w:p>
    <w:p w14:paraId="10C329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9EC74F">
      <w:pPr>
        <w:spacing w:line="600" w:lineRule="exact"/>
        <w:ind w:firstLine="640"/>
        <w:outlineLvl w:val="1"/>
        <w:rPr>
          <w:rStyle w:val="20"/>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20"/>
          <w:rFonts w:hint="eastAsia" w:ascii="Times New Roman" w:hAnsi="Times New Roman" w:eastAsia="黑体"/>
          <w:b w:val="0"/>
          <w:color w:val="auto"/>
          <w:highlight w:val="none"/>
        </w:rPr>
        <w:t>财政拨款</w:t>
      </w:r>
      <w:r>
        <w:rPr>
          <w:rStyle w:val="20"/>
          <w:rFonts w:hint="eastAsia" w:ascii="Times New Roman" w:hAnsi="Times New Roman" w:eastAsia="黑体"/>
          <w:color w:val="auto"/>
          <w:highlight w:val="none"/>
        </w:rPr>
        <w:t>“</w:t>
      </w:r>
      <w:r>
        <w:rPr>
          <w:rStyle w:val="20"/>
          <w:rFonts w:hint="eastAsia" w:ascii="Times New Roman" w:hAnsi="Times New Roman" w:eastAsia="黑体"/>
          <w:b w:val="0"/>
          <w:color w:val="auto"/>
          <w:highlight w:val="none"/>
        </w:rPr>
        <w:t>三公”经费支出决算情况说明</w:t>
      </w:r>
      <w:bookmarkEnd w:id="32"/>
      <w:bookmarkEnd w:id="33"/>
    </w:p>
    <w:p w14:paraId="1566CC8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700BE1B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0.81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35.48</w:t>
      </w:r>
      <w:r>
        <w:rPr>
          <w:rFonts w:hint="eastAsia" w:ascii="Times New Roman" w:hAnsi="Times New Roman" w:eastAsia="仿宋_GB2312" w:cs="仿宋_GB2312"/>
          <w:color w:val="auto"/>
          <w:kern w:val="2"/>
          <w:sz w:val="32"/>
          <w:szCs w:val="32"/>
          <w:highlight w:val="none"/>
          <w:lang w:val="en-US" w:eastAsia="zh-CN" w:bidi="ar-SA"/>
        </w:rPr>
        <w:t>%。</w:t>
      </w:r>
    </w:p>
    <w:p w14:paraId="613D4A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57F801A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0.81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D5EDA3E">
      <w:pPr>
        <w:pStyle w:val="2"/>
        <w:rPr>
          <w:rFonts w:hint="eastAsia"/>
          <w:lang w:val="en-US" w:eastAsia="zh-CN"/>
        </w:rPr>
      </w:pPr>
    </w:p>
    <w:p w14:paraId="18AC4D0A">
      <w:pPr>
        <w:pStyle w:val="2"/>
        <w:rPr>
          <w:rFonts w:hint="eastAsia" w:ascii="仿宋_GB2312" w:hAnsi="仿宋_GB2312" w:eastAsia="仿宋_GB2312" w:cs="仿宋_GB2312"/>
          <w:color w:val="auto"/>
          <w:kern w:val="2"/>
          <w:sz w:val="32"/>
          <w:szCs w:val="32"/>
          <w:highlight w:val="none"/>
          <w:lang w:val="en-US" w:eastAsia="zh-CN" w:bidi="ar-SA"/>
        </w:rPr>
      </w:pPr>
    </w:p>
    <w:p w14:paraId="1A15D98F">
      <w:pPr>
        <w:pStyle w:val="2"/>
        <w:rPr>
          <w:rFonts w:hint="eastAsia" w:ascii="仿宋_GB2312" w:hAnsi="仿宋_GB2312" w:eastAsia="仿宋_GB2312" w:cs="仿宋_GB2312"/>
          <w:color w:val="auto"/>
          <w:kern w:val="2"/>
          <w:sz w:val="32"/>
          <w:szCs w:val="32"/>
          <w:highlight w:val="none"/>
          <w:lang w:val="en-US" w:eastAsia="zh-CN" w:bidi="ar-SA"/>
        </w:rPr>
      </w:pPr>
    </w:p>
    <w:p w14:paraId="647F3482">
      <w:pPr>
        <w:pStyle w:val="2"/>
        <w:rPr>
          <w:rFonts w:hint="eastAsia" w:ascii="仿宋_GB2312" w:hAnsi="仿宋_GB2312" w:eastAsia="仿宋_GB2312" w:cs="仿宋_GB2312"/>
          <w:color w:val="auto"/>
          <w:kern w:val="2"/>
          <w:sz w:val="32"/>
          <w:szCs w:val="32"/>
          <w:highlight w:val="none"/>
          <w:lang w:val="en-US" w:eastAsia="zh-CN" w:bidi="ar-SA"/>
        </w:rPr>
      </w:pPr>
    </w:p>
    <w:p w14:paraId="5F69DD65">
      <w:pPr>
        <w:pStyle w:val="2"/>
        <w:rPr>
          <w:rFonts w:hint="eastAsia" w:ascii="仿宋_GB2312" w:hAnsi="仿宋_GB2312" w:eastAsia="仿宋_GB2312" w:cs="仿宋_GB2312"/>
          <w:color w:val="auto"/>
          <w:kern w:val="2"/>
          <w:sz w:val="32"/>
          <w:szCs w:val="32"/>
          <w:highlight w:val="none"/>
          <w:lang w:val="en-US" w:eastAsia="zh-CN" w:bidi="ar-SA"/>
        </w:rPr>
      </w:pPr>
    </w:p>
    <w:p w14:paraId="6CEF1254">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4445</wp:posOffset>
            </wp:positionH>
            <wp:positionV relativeFrom="paragraph">
              <wp:posOffset>-1995805</wp:posOffset>
            </wp:positionV>
            <wp:extent cx="4234815" cy="2284730"/>
            <wp:effectExtent l="4445" t="4445" r="8890" b="1587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3C762B7B">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558C020A">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3B19CB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0.81万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35.48</w:t>
      </w:r>
      <w:r>
        <w:rPr>
          <w:rFonts w:hint="eastAsia" w:ascii="Times New Roman" w:hAnsi="Times New Roman" w:eastAsia="仿宋_GB2312" w:cs="仿宋_GB2312"/>
          <w:color w:val="auto"/>
          <w:kern w:val="2"/>
          <w:sz w:val="32"/>
          <w:szCs w:val="32"/>
          <w:highlight w:val="none"/>
          <w:lang w:val="en-US" w:eastAsia="zh-CN" w:bidi="ar-SA"/>
        </w:rPr>
        <w:t>%。主要原因是厉行节约缩减开支接待事务减少接待费减少</w:t>
      </w:r>
      <w:r>
        <w:rPr>
          <w:rFonts w:hint="eastAsia" w:eastAsia="仿宋_GB2312" w:cs="仿宋_GB2312"/>
          <w:color w:val="auto"/>
          <w:kern w:val="2"/>
          <w:sz w:val="32"/>
          <w:szCs w:val="32"/>
          <w:highlight w:val="none"/>
          <w:lang w:val="en-US" w:eastAsia="zh-CN" w:bidi="ar-SA"/>
        </w:rPr>
        <w:t>。</w:t>
      </w:r>
    </w:p>
    <w:p w14:paraId="2AFBA8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75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0.81</w:t>
      </w:r>
      <w:r>
        <w:rPr>
          <w:rFonts w:hint="eastAsia" w:ascii="Times New Roman" w:hAnsi="Times New Roman" w:eastAsia="仿宋_GB2312" w:cs="仿宋_GB2312"/>
          <w:color w:val="auto"/>
          <w:kern w:val="2"/>
          <w:sz w:val="32"/>
          <w:szCs w:val="32"/>
          <w:highlight w:val="none"/>
          <w:lang w:val="en-US" w:eastAsia="zh-CN" w:bidi="ar-SA"/>
        </w:rPr>
        <w:t>万元，</w:t>
      </w:r>
    </w:p>
    <w:p w14:paraId="4DA4D4DA">
      <w:pPr>
        <w:spacing w:line="600" w:lineRule="exact"/>
        <w:ind w:firstLine="640"/>
        <w:outlineLvl w:val="1"/>
        <w:rPr>
          <w:rStyle w:val="20"/>
          <w:rFonts w:ascii="Times New Roman" w:hAnsi="Times New Roman" w:eastAsia="黑体"/>
          <w:color w:val="auto"/>
          <w:highlight w:val="none"/>
        </w:rPr>
      </w:pPr>
      <w:bookmarkStart w:id="36" w:name="_Toc15377218"/>
      <w:bookmarkStart w:id="37" w:name="_Toc15396610"/>
      <w:r>
        <w:rPr>
          <w:rFonts w:hint="eastAsia" w:ascii="Times New Roman" w:hAnsi="Times New Roman" w:eastAsia="黑体"/>
          <w:color w:val="auto"/>
          <w:sz w:val="32"/>
          <w:szCs w:val="32"/>
          <w:highlight w:val="none"/>
        </w:rPr>
        <w:t>八、</w:t>
      </w:r>
      <w:r>
        <w:rPr>
          <w:rStyle w:val="20"/>
          <w:rFonts w:hint="eastAsia" w:ascii="Times New Roman" w:hAnsi="Times New Roman" w:eastAsia="黑体"/>
          <w:b w:val="0"/>
          <w:color w:val="auto"/>
          <w:highlight w:val="none"/>
        </w:rPr>
        <w:t>政府性基金预算支出决算情况说明</w:t>
      </w:r>
      <w:bookmarkEnd w:id="36"/>
      <w:bookmarkEnd w:id="37"/>
    </w:p>
    <w:p w14:paraId="3CB0804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3941.12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70.75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。与2023年度相比，政府性基金预算财政拨款支出增加1,663.61万元，增长</w:t>
      </w:r>
      <w:r>
        <w:rPr>
          <w:rFonts w:hint="eastAsia" w:eastAsia="仿宋_GB2312" w:cs="仿宋_GB2312"/>
          <w:color w:val="auto"/>
          <w:kern w:val="2"/>
          <w:sz w:val="32"/>
          <w:szCs w:val="32"/>
          <w:highlight w:val="none"/>
          <w:lang w:val="en-US" w:eastAsia="zh-CN" w:bidi="ar-SA"/>
        </w:rPr>
        <w:t>73.05</w:t>
      </w:r>
      <w:r>
        <w:rPr>
          <w:rFonts w:hint="eastAsia" w:ascii="Times New Roman" w:hAnsi="Times New Roman" w:eastAsia="仿宋_GB2312" w:cs="仿宋_GB2312"/>
          <w:color w:val="auto"/>
          <w:kern w:val="2"/>
          <w:sz w:val="32"/>
          <w:szCs w:val="32"/>
          <w:highlight w:val="none"/>
          <w:lang w:val="en-US" w:eastAsia="zh-CN" w:bidi="ar-SA"/>
        </w:rPr>
        <w:t>%。主要变动原因是增加乡村旅游扶贫建设等项目经费，收入增加</w:t>
      </w:r>
      <w:r>
        <w:rPr>
          <w:rFonts w:hint="eastAsia" w:eastAsia="仿宋_GB2312" w:cs="仿宋_GB2312"/>
          <w:color w:val="auto"/>
          <w:kern w:val="2"/>
          <w:sz w:val="32"/>
          <w:szCs w:val="32"/>
          <w:highlight w:val="none"/>
          <w:lang w:val="en-US" w:eastAsia="zh-CN" w:bidi="ar-SA"/>
        </w:rPr>
        <w:t>。</w:t>
      </w:r>
    </w:p>
    <w:p w14:paraId="46796C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92EDB8">
      <w:pPr>
        <w:numPr>
          <w:ilvl w:val="0"/>
          <w:numId w:val="0"/>
        </w:numPr>
        <w:spacing w:line="600" w:lineRule="exact"/>
        <w:ind w:left="630" w:leftChars="0"/>
        <w:outlineLvl w:val="1"/>
        <w:rPr>
          <w:rStyle w:val="20"/>
          <w:rFonts w:ascii="Times New Roman" w:hAnsi="Times New Roman" w:eastAsia="黑体"/>
          <w:b w:val="0"/>
          <w:color w:val="auto"/>
          <w:highlight w:val="none"/>
        </w:rPr>
      </w:pPr>
      <w:bookmarkStart w:id="38" w:name="_Toc15377219"/>
      <w:bookmarkStart w:id="39" w:name="_Toc15396611"/>
      <w:r>
        <w:rPr>
          <w:rStyle w:val="20"/>
          <w:rFonts w:hint="eastAsia" w:ascii="Times New Roman" w:hAnsi="Times New Roman" w:eastAsia="黑体"/>
          <w:b w:val="0"/>
          <w:color w:val="auto"/>
          <w:highlight w:val="none"/>
          <w:lang w:eastAsia="zh-CN"/>
        </w:rPr>
        <w:t>九、</w:t>
      </w:r>
      <w:r>
        <w:rPr>
          <w:rStyle w:val="20"/>
          <w:rFonts w:hint="eastAsia" w:ascii="Times New Roman" w:hAnsi="Times New Roman" w:eastAsia="黑体"/>
          <w:b w:val="0"/>
          <w:color w:val="auto"/>
          <w:highlight w:val="none"/>
        </w:rPr>
        <w:t>国有资本经营预算支出决算情况说明</w:t>
      </w:r>
      <w:bookmarkEnd w:id="38"/>
      <w:bookmarkEnd w:id="39"/>
    </w:p>
    <w:p w14:paraId="25A5AF73">
      <w:pPr>
        <w:numPr>
          <w:ilvl w:val="0"/>
          <w:numId w:val="0"/>
        </w:numPr>
        <w:spacing w:line="240" w:lineRule="auto"/>
        <w:ind w:left="0" w:leftChars="0"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40" w:name="_Toc15396612"/>
      <w:bookmarkStart w:id="41" w:name="_Toc15377221"/>
    </w:p>
    <w:p w14:paraId="29FAFAC1">
      <w:pPr>
        <w:numPr>
          <w:ilvl w:val="0"/>
          <w:numId w:val="0"/>
        </w:numPr>
        <w:spacing w:line="600" w:lineRule="exact"/>
        <w:ind w:left="630" w:leftChars="0"/>
        <w:outlineLvl w:val="1"/>
        <w:rPr>
          <w:rStyle w:val="20"/>
          <w:rFonts w:hint="eastAsia" w:ascii="Times New Roman" w:hAnsi="Times New Roman" w:eastAsia="黑体"/>
          <w:b w:val="0"/>
          <w:color w:val="auto"/>
          <w:highlight w:val="none"/>
        </w:rPr>
      </w:pPr>
      <w:r>
        <w:rPr>
          <w:rStyle w:val="20"/>
          <w:rFonts w:hint="eastAsia" w:ascii="Times New Roman" w:hAnsi="Times New Roman" w:eastAsia="黑体"/>
          <w:b w:val="0"/>
          <w:color w:val="auto"/>
          <w:highlight w:val="none"/>
          <w:lang w:eastAsia="zh-CN"/>
        </w:rPr>
        <w:t>十、</w:t>
      </w:r>
      <w:r>
        <w:rPr>
          <w:rStyle w:val="20"/>
          <w:rFonts w:hint="eastAsia" w:ascii="Times New Roman" w:hAnsi="Times New Roman" w:eastAsia="黑体"/>
          <w:b w:val="0"/>
          <w:color w:val="auto"/>
          <w:highlight w:val="none"/>
        </w:rPr>
        <w:t>其他重要事项的情况说明</w:t>
      </w:r>
      <w:bookmarkEnd w:id="40"/>
      <w:bookmarkEnd w:id="41"/>
    </w:p>
    <w:p w14:paraId="02CA901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787D4D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峨边彝族自治县文化广播电视体育和旅游局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101.69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5.92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6.18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公用经费增加。</w:t>
      </w:r>
    </w:p>
    <w:p w14:paraId="4EE9C6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65E8D6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峨边彝族自治县文化广播电视体育和旅游局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123.14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123.14</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D7ADB3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0E5CB3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峨边彝族自治县文化广播电视体育和旅游局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5FB79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B1E62D7">
      <w:pPr>
        <w:spacing w:line="600" w:lineRule="exact"/>
        <w:ind w:firstLine="640"/>
        <w:rPr>
          <w:rFonts w:hint="eastAsia" w:ascii="仿宋_GB2312" w:hAnsi="仿宋_GB2312" w:eastAsia="仿宋_GB2312" w:cs="仿宋_GB2312"/>
          <w:color w:val="auto"/>
          <w:sz w:val="32"/>
          <w:szCs w:val="32"/>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年部门整体开展绩效自评，</w:t>
      </w:r>
      <w:r>
        <w:rPr>
          <w:rFonts w:hint="eastAsia" w:ascii="Times New Roman" w:hAnsi="Times New Roman" w:eastAsia="仿宋_GB2312" w:cs="仿宋_GB2312"/>
          <w:color w:val="auto"/>
          <w:kern w:val="2"/>
          <w:sz w:val="32"/>
          <w:szCs w:val="32"/>
          <w:highlight w:val="none"/>
          <w:lang w:val="en-US" w:eastAsia="zh-CN" w:bidi="ar-SA"/>
        </w:rPr>
        <w:t>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p>
    <w:p w14:paraId="5BF38E1B">
      <w:pPr>
        <w:numPr>
          <w:ilvl w:val="0"/>
          <w:numId w:val="2"/>
        </w:numPr>
        <w:spacing w:line="600" w:lineRule="exact"/>
        <w:ind w:firstLine="1760" w:firstLineChars="400"/>
        <w:jc w:val="both"/>
        <w:outlineLvl w:val="0"/>
        <w:rPr>
          <w:rFonts w:hint="eastAsia" w:ascii="Times New Roman" w:hAnsi="Times New Roman" w:eastAsia="黑体"/>
          <w:color w:val="auto"/>
          <w:sz w:val="44"/>
          <w:szCs w:val="44"/>
          <w:highlight w:val="none"/>
        </w:rPr>
      </w:pPr>
      <w:bookmarkStart w:id="45" w:name="_Toc15396613"/>
      <w:bookmarkStart w:id="46" w:name="_Toc15377225"/>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B28F3E5">
      <w:pPr>
        <w:pStyle w:val="11"/>
        <w:numPr>
          <w:ilvl w:val="0"/>
          <w:numId w:val="0"/>
        </w:numPr>
      </w:pPr>
    </w:p>
    <w:p w14:paraId="6E8D5F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C066E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169D85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4140100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 w:hAnsi="仿宋" w:eastAsia="仿宋" w:cs="仿宋"/>
          <w:i w:val="0"/>
          <w:caps w:val="0"/>
          <w:color w:val="auto"/>
          <w:spacing w:val="0"/>
          <w:sz w:val="32"/>
          <w:szCs w:val="32"/>
          <w:shd w:val="clear" w:color="auto" w:fill="FFFFFF"/>
        </w:rPr>
        <w:t>社会保障和就业支出（类）</w:t>
      </w:r>
      <w:r>
        <w:rPr>
          <w:rFonts w:hint="eastAsia" w:ascii="仿宋" w:hAnsi="仿宋" w:eastAsia="仿宋" w:cs="仿宋"/>
          <w:i w:val="0"/>
          <w:caps w:val="0"/>
          <w:color w:val="auto"/>
          <w:spacing w:val="0"/>
          <w:sz w:val="32"/>
          <w:szCs w:val="32"/>
          <w:shd w:val="clear" w:color="auto" w:fill="FFFFFF"/>
          <w:lang w:eastAsia="zh-CN"/>
        </w:rPr>
        <w:t>行政事业单位养老支出</w:t>
      </w:r>
      <w:r>
        <w:rPr>
          <w:rFonts w:hint="eastAsia" w:ascii="仿宋" w:hAnsi="仿宋" w:eastAsia="仿宋" w:cs="仿宋"/>
          <w:i w:val="0"/>
          <w:caps w:val="0"/>
          <w:color w:val="auto"/>
          <w:spacing w:val="0"/>
          <w:sz w:val="32"/>
          <w:szCs w:val="32"/>
          <w:shd w:val="clear" w:color="auto" w:fill="FFFFFF"/>
        </w:rPr>
        <w:t xml:space="preserve">（款） </w:t>
      </w:r>
      <w:r>
        <w:rPr>
          <w:rFonts w:hint="eastAsia" w:ascii="仿宋" w:hAnsi="仿宋" w:eastAsia="仿宋" w:cs="仿宋"/>
          <w:i w:val="0"/>
          <w:caps w:val="0"/>
          <w:color w:val="auto"/>
          <w:spacing w:val="0"/>
          <w:sz w:val="32"/>
          <w:szCs w:val="32"/>
          <w:shd w:val="clear" w:color="auto" w:fill="FFFFFF"/>
          <w:lang w:eastAsia="zh-CN"/>
        </w:rPr>
        <w:t>机关事业单位基本养老保险缴费支出</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指反映部门及所属事业单位实施养老保险制度由单位缴纳的基本养老保险费支出。</w:t>
      </w:r>
    </w:p>
    <w:p w14:paraId="7BFB765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i w:val="0"/>
          <w:caps w:val="0"/>
          <w:color w:val="auto"/>
          <w:spacing w:val="0"/>
          <w:sz w:val="32"/>
          <w:szCs w:val="32"/>
          <w:shd w:val="clear" w:color="auto" w:fill="FFFFFF"/>
        </w:rPr>
        <w:t>社会保障和就业支出（类）</w:t>
      </w:r>
      <w:r>
        <w:rPr>
          <w:rFonts w:hint="eastAsia" w:ascii="仿宋" w:hAnsi="仿宋" w:eastAsia="仿宋" w:cs="仿宋"/>
          <w:i w:val="0"/>
          <w:caps w:val="0"/>
          <w:color w:val="auto"/>
          <w:spacing w:val="0"/>
          <w:sz w:val="32"/>
          <w:szCs w:val="32"/>
          <w:shd w:val="clear" w:color="auto" w:fill="FFFFFF"/>
          <w:lang w:eastAsia="zh-CN"/>
        </w:rPr>
        <w:t>行政事业单位养老支出</w:t>
      </w:r>
      <w:r>
        <w:rPr>
          <w:rFonts w:hint="eastAsia" w:ascii="仿宋" w:hAnsi="仿宋" w:eastAsia="仿宋" w:cs="仿宋"/>
          <w:i w:val="0"/>
          <w:caps w:val="0"/>
          <w:color w:val="auto"/>
          <w:spacing w:val="0"/>
          <w:sz w:val="32"/>
          <w:szCs w:val="32"/>
          <w:shd w:val="clear" w:color="auto" w:fill="FFFFFF"/>
        </w:rPr>
        <w:t>（款）机关事业单位</w:t>
      </w:r>
      <w:r>
        <w:rPr>
          <w:rFonts w:hint="eastAsia" w:ascii="仿宋" w:hAnsi="仿宋" w:eastAsia="仿宋" w:cs="仿宋"/>
          <w:i w:val="0"/>
          <w:caps w:val="0"/>
          <w:color w:val="auto"/>
          <w:spacing w:val="0"/>
          <w:sz w:val="32"/>
          <w:szCs w:val="32"/>
          <w:shd w:val="clear" w:color="auto" w:fill="FFFFFF"/>
          <w:lang w:eastAsia="zh-CN"/>
        </w:rPr>
        <w:t>职业年金</w:t>
      </w:r>
      <w:r>
        <w:rPr>
          <w:rFonts w:hint="eastAsia" w:ascii="仿宋" w:hAnsi="仿宋" w:eastAsia="仿宋" w:cs="仿宋"/>
          <w:i w:val="0"/>
          <w:caps w:val="0"/>
          <w:color w:val="auto"/>
          <w:spacing w:val="0"/>
          <w:sz w:val="32"/>
          <w:szCs w:val="32"/>
          <w:shd w:val="clear" w:color="auto" w:fill="FFFFFF"/>
        </w:rPr>
        <w:t>缴费支出（项）</w:t>
      </w:r>
      <w:r>
        <w:rPr>
          <w:rFonts w:hint="eastAsia" w:ascii="仿宋" w:hAnsi="仿宋" w:eastAsia="仿宋" w:cs="仿宋"/>
          <w:i w:val="0"/>
          <w:caps w:val="0"/>
          <w:color w:val="auto"/>
          <w:spacing w:val="0"/>
          <w:sz w:val="32"/>
          <w:szCs w:val="32"/>
          <w:shd w:val="clear" w:color="auto" w:fill="FFFFFF"/>
          <w:lang w:eastAsia="zh-CN"/>
        </w:rPr>
        <w:t>：反映机关事业单位实施养老制度由单位实际缴纳的职业年金支出。</w:t>
      </w:r>
    </w:p>
    <w:p w14:paraId="789FF0B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6.</w:t>
      </w:r>
      <w:r>
        <w:rPr>
          <w:rFonts w:hint="eastAsia" w:ascii="仿宋" w:hAnsi="仿宋" w:eastAsia="仿宋" w:cs="仿宋"/>
          <w:i w:val="0"/>
          <w:caps w:val="0"/>
          <w:color w:val="auto"/>
          <w:spacing w:val="0"/>
          <w:sz w:val="32"/>
          <w:szCs w:val="32"/>
          <w:shd w:val="clear" w:color="auto" w:fill="FFFFFF"/>
        </w:rPr>
        <w:t>医疗卫生与计划生育（类）行政事业单位医疗（款）事业单位医疗（项）：指反映财政部门安排的</w:t>
      </w:r>
      <w:r>
        <w:rPr>
          <w:rFonts w:hint="eastAsia" w:ascii="仿宋" w:hAnsi="仿宋" w:eastAsia="仿宋" w:cs="仿宋"/>
          <w:i w:val="0"/>
          <w:caps w:val="0"/>
          <w:color w:val="auto"/>
          <w:spacing w:val="0"/>
          <w:sz w:val="32"/>
          <w:szCs w:val="32"/>
          <w:shd w:val="clear" w:color="auto" w:fill="FFFFFF"/>
          <w:lang w:eastAsia="zh-CN"/>
        </w:rPr>
        <w:t>事业</w:t>
      </w:r>
      <w:r>
        <w:rPr>
          <w:rFonts w:hint="eastAsia" w:ascii="仿宋" w:hAnsi="仿宋" w:eastAsia="仿宋" w:cs="仿宋"/>
          <w:i w:val="0"/>
          <w:caps w:val="0"/>
          <w:color w:val="auto"/>
          <w:spacing w:val="0"/>
          <w:sz w:val="32"/>
          <w:szCs w:val="32"/>
          <w:shd w:val="clear" w:color="auto" w:fill="FFFFFF"/>
        </w:rPr>
        <w:t>单位基本医疗保险缴费经费，未参加医疗保险的</w:t>
      </w:r>
      <w:r>
        <w:rPr>
          <w:rFonts w:hint="eastAsia" w:ascii="仿宋" w:hAnsi="仿宋" w:eastAsia="仿宋" w:cs="仿宋"/>
          <w:i w:val="0"/>
          <w:caps w:val="0"/>
          <w:color w:val="auto"/>
          <w:spacing w:val="0"/>
          <w:sz w:val="32"/>
          <w:szCs w:val="32"/>
          <w:shd w:val="clear" w:color="auto" w:fill="FFFFFF"/>
          <w:lang w:eastAsia="zh-CN"/>
        </w:rPr>
        <w:t>事业</w:t>
      </w:r>
      <w:r>
        <w:rPr>
          <w:rFonts w:hint="eastAsia" w:ascii="仿宋" w:hAnsi="仿宋" w:eastAsia="仿宋" w:cs="仿宋"/>
          <w:i w:val="0"/>
          <w:caps w:val="0"/>
          <w:color w:val="auto"/>
          <w:spacing w:val="0"/>
          <w:sz w:val="32"/>
          <w:szCs w:val="32"/>
          <w:shd w:val="clear" w:color="auto" w:fill="FFFFFF"/>
        </w:rPr>
        <w:t>单位的公费医疗经费，按国家规定享受离休人员待遇的医疗经费。</w:t>
      </w:r>
    </w:p>
    <w:p w14:paraId="26DD35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7.</w:t>
      </w:r>
      <w:r>
        <w:rPr>
          <w:rFonts w:hint="eastAsia" w:ascii="仿宋" w:hAnsi="仿宋" w:eastAsia="仿宋" w:cs="仿宋"/>
          <w:i w:val="0"/>
          <w:caps w:val="0"/>
          <w:color w:val="auto"/>
          <w:spacing w:val="0"/>
          <w:sz w:val="32"/>
          <w:szCs w:val="32"/>
          <w:shd w:val="clear" w:color="auto" w:fill="FFFFFF"/>
        </w:rPr>
        <w:t xml:space="preserve">文化旅游体育与传媒支出（类）文化和旅游（款） </w:t>
      </w:r>
      <w:r>
        <w:rPr>
          <w:rFonts w:hint="eastAsia" w:ascii="仿宋" w:hAnsi="仿宋" w:eastAsia="仿宋" w:cs="仿宋"/>
          <w:i w:val="0"/>
          <w:caps w:val="0"/>
          <w:color w:val="auto"/>
          <w:spacing w:val="0"/>
          <w:sz w:val="32"/>
          <w:szCs w:val="32"/>
          <w:shd w:val="clear" w:color="auto" w:fill="FFFFFF"/>
          <w:lang w:eastAsia="zh-CN"/>
        </w:rPr>
        <w:t xml:space="preserve">  行政运行</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w:t>
      </w:r>
      <w:r>
        <w:rPr>
          <w:rFonts w:hint="eastAsia" w:ascii="仿宋" w:hAnsi="仿宋" w:eastAsia="仿宋" w:cs="仿宋"/>
          <w:i w:val="0"/>
          <w:caps w:val="0"/>
          <w:color w:val="auto"/>
          <w:spacing w:val="0"/>
          <w:sz w:val="32"/>
          <w:szCs w:val="32"/>
          <w:shd w:val="clear" w:color="auto" w:fill="FFFFFF"/>
          <w:lang w:eastAsia="zh-CN"/>
        </w:rPr>
        <w:t>行政单位的基本支出。</w:t>
      </w:r>
    </w:p>
    <w:p w14:paraId="1EE1E02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val="en-US" w:eastAsia="zh-CN"/>
        </w:rPr>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pPr>
    </w:p>
    <w:p w14:paraId="2462F9A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8.</w:t>
      </w:r>
      <w:r>
        <w:rPr>
          <w:rFonts w:hint="eastAsia" w:ascii="仿宋" w:hAnsi="仿宋" w:eastAsia="仿宋" w:cs="仿宋"/>
          <w:i w:val="0"/>
          <w:caps w:val="0"/>
          <w:color w:val="auto"/>
          <w:spacing w:val="0"/>
          <w:sz w:val="32"/>
          <w:szCs w:val="32"/>
          <w:shd w:val="clear" w:color="auto" w:fill="FFFFFF"/>
        </w:rPr>
        <w:t xml:space="preserve">文化旅游体育与传媒支出（类）文化和旅游（款） </w:t>
      </w:r>
      <w:r>
        <w:rPr>
          <w:rFonts w:hint="eastAsia" w:ascii="仿宋" w:hAnsi="仿宋" w:eastAsia="仿宋" w:cs="仿宋"/>
          <w:i w:val="0"/>
          <w:caps w:val="0"/>
          <w:color w:val="auto"/>
          <w:spacing w:val="0"/>
          <w:sz w:val="32"/>
          <w:szCs w:val="32"/>
          <w:shd w:val="clear" w:color="auto" w:fill="FFFFFF"/>
          <w:lang w:eastAsia="zh-CN"/>
        </w:rPr>
        <w:t xml:space="preserve">  </w:t>
      </w:r>
      <w:r>
        <w:rPr>
          <w:rFonts w:hint="eastAsia" w:ascii="仿宋" w:hAnsi="仿宋" w:eastAsia="仿宋" w:cs="仿宋"/>
          <w:i w:val="0"/>
          <w:caps w:val="0"/>
          <w:color w:val="auto"/>
          <w:spacing w:val="0"/>
          <w:sz w:val="32"/>
          <w:szCs w:val="32"/>
          <w:shd w:val="clear" w:color="auto" w:fill="FFFFFF"/>
          <w:lang w:val="en-US" w:eastAsia="zh-CN"/>
        </w:rPr>
        <w:t xml:space="preserve">  文化创作与保护</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：反映鼓励文学、艺术创作和优秀传统文化保护方面的支出。</w:t>
      </w:r>
    </w:p>
    <w:p w14:paraId="74867FB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9.</w:t>
      </w:r>
      <w:r>
        <w:rPr>
          <w:rFonts w:hint="eastAsia" w:ascii="仿宋" w:hAnsi="仿宋" w:eastAsia="仿宋" w:cs="仿宋"/>
          <w:i w:val="0"/>
          <w:caps w:val="0"/>
          <w:color w:val="auto"/>
          <w:spacing w:val="0"/>
          <w:sz w:val="32"/>
          <w:szCs w:val="32"/>
          <w:shd w:val="clear" w:color="auto" w:fill="FFFFFF"/>
        </w:rPr>
        <w:t>商业服务业等支出（类）旅游业管理与服务支出（款） 其他旅游业管理与服务支出（项）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指反映除行政运行、一般行政管理事务、机关服务、旅游宣传、旅游行业业务管理等以外其他旅游管理与服务方面的支出。</w:t>
      </w:r>
    </w:p>
    <w:p w14:paraId="18C819B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10</w:t>
      </w:r>
      <w:r>
        <w:rPr>
          <w:rFonts w:hint="eastAsia" w:ascii="仿宋" w:hAnsi="仿宋" w:eastAsia="仿宋" w:cs="仿宋"/>
          <w:i w:val="0"/>
          <w:caps w:val="0"/>
          <w:color w:val="auto"/>
          <w:spacing w:val="0"/>
          <w:sz w:val="32"/>
          <w:szCs w:val="32"/>
          <w:shd w:val="clear" w:color="auto" w:fill="FFFFFF"/>
        </w:rPr>
        <w:t>.住房保障支出（类）住房改革支出（款）住房公积金（项）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指反映行政事业单位按人力资源和社会保障部、财政部规定的基本工资和津贴补贴以及规定比例为职工缴纳的住房公积金。</w:t>
      </w:r>
    </w:p>
    <w:p w14:paraId="09874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default" w:ascii="仿宋" w:hAnsi="仿宋" w:eastAsia="仿宋" w:cs="仿宋"/>
          <w:i w:val="0"/>
          <w:caps w:val="0"/>
          <w:color w:val="auto"/>
          <w:spacing w:val="0"/>
          <w:sz w:val="32"/>
          <w:szCs w:val="32"/>
          <w:shd w:val="clear" w:color="auto" w:fill="FFFFFF"/>
        </w:rPr>
      </w:pPr>
      <w:r>
        <w:rPr>
          <w:rFonts w:hint="eastAsia" w:ascii="仿宋_GB2312" w:eastAsia="仿宋_GB2312"/>
          <w:color w:val="auto"/>
          <w:sz w:val="32"/>
          <w:szCs w:val="32"/>
          <w:lang w:val="en-US" w:eastAsia="zh-CN"/>
        </w:rPr>
        <w:t>11.卫生健康支出（类）行政事业单位医疗（款）公务员医疗补助（项）：反映财政部门安排的公务员医疗补助经费。</w:t>
      </w:r>
    </w:p>
    <w:p w14:paraId="0F5B6112">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12.</w:t>
      </w:r>
      <w:r>
        <w:rPr>
          <w:rFonts w:hint="eastAsia" w:ascii="仿宋" w:hAnsi="仿宋" w:eastAsia="仿宋" w:cs="仿宋"/>
          <w:color w:val="auto"/>
          <w:kern w:val="0"/>
          <w:sz w:val="32"/>
          <w:szCs w:val="32"/>
          <w:shd w:val="clear" w:color="auto" w:fill="FFFFFF"/>
          <w:lang w:bidi="ar"/>
        </w:rPr>
        <w:t>基本支出：指为保障机构正常运转、完成日常工作任务而发生的人员支出和公用支出。</w:t>
      </w:r>
    </w:p>
    <w:p w14:paraId="044CD462">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13.</w:t>
      </w:r>
      <w:r>
        <w:rPr>
          <w:rFonts w:hint="eastAsia" w:ascii="仿宋" w:hAnsi="仿宋" w:eastAsia="仿宋" w:cs="仿宋"/>
          <w:color w:val="auto"/>
          <w:kern w:val="0"/>
          <w:sz w:val="32"/>
          <w:szCs w:val="32"/>
          <w:shd w:val="clear" w:color="auto" w:fill="FFFFFF"/>
          <w:lang w:bidi="ar"/>
        </w:rPr>
        <w:t xml:space="preserve">项目支出：指在基本支出之外为完成特定行政任务和事业发展目标所发生的支出。 </w:t>
      </w:r>
    </w:p>
    <w:p w14:paraId="0FE66E2A">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14.</w:t>
      </w:r>
      <w:r>
        <w:rPr>
          <w:rFonts w:hint="eastAsia" w:ascii="仿宋" w:hAnsi="仿宋" w:eastAsia="仿宋" w:cs="仿宋"/>
          <w:color w:val="auto"/>
          <w:kern w:val="0"/>
          <w:sz w:val="32"/>
          <w:szCs w:val="32"/>
          <w:shd w:val="clear" w:color="auto" w:fill="FFFFFF"/>
          <w:lang w:bidi="ar"/>
        </w:rPr>
        <w:t>经营支出：指事业单位在专业业务活动及其辅助活动之外开展非独立核算经营活动发生的支出。</w:t>
      </w:r>
    </w:p>
    <w:p w14:paraId="1DCBA760">
      <w:pPr>
        <w:pStyle w:val="23"/>
        <w:spacing w:line="560" w:lineRule="exact"/>
        <w:ind w:firstLine="640" w:firstLineChars="200"/>
        <w:rPr>
          <w:rFonts w:hint="eastAsia" w:ascii="仿宋" w:hAnsi="仿宋" w:eastAsia="仿宋"/>
          <w:color w:val="auto"/>
          <w:sz w:val="32"/>
          <w:szCs w:val="32"/>
          <w:shd w:val="clear" w:color="auto" w:fill="FFFFFF"/>
          <w:lang w:bidi="ar"/>
        </w:rPr>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pPr>
      <w:r>
        <w:rPr>
          <w:rFonts w:hint="eastAsia" w:hAnsi="仿宋"/>
          <w:color w:val="auto"/>
          <w:sz w:val="32"/>
          <w:szCs w:val="32"/>
          <w:shd w:val="clear" w:color="auto" w:fill="FFFFFF"/>
          <w:lang w:val="en-US" w:eastAsia="zh-CN" w:bidi="ar"/>
        </w:rPr>
        <w:t>15</w:t>
      </w:r>
      <w:r>
        <w:rPr>
          <w:rFonts w:hint="eastAsia" w:ascii="仿宋" w:hAnsi="仿宋" w:eastAsia="仿宋"/>
          <w:color w:val="auto"/>
          <w:sz w:val="32"/>
          <w:szCs w:val="32"/>
          <w:shd w:val="clear" w:color="auto" w:fill="FFFFFF"/>
          <w:lang w:bidi="ar"/>
        </w:rPr>
        <w:t>.“三公”经费：指部门用财政拨款安排的因公出国（境）费、公务用车购置及运行费和公务接待费。其中，因</w:t>
      </w:r>
    </w:p>
    <w:p w14:paraId="0F719F8F">
      <w:pPr>
        <w:pStyle w:val="23"/>
        <w:spacing w:line="560" w:lineRule="exact"/>
        <w:ind w:firstLine="640" w:firstLineChars="200"/>
        <w:rPr>
          <w:rFonts w:hint="eastAsia" w:ascii="仿宋" w:hAnsi="仿宋" w:eastAsia="仿宋"/>
          <w:color w:val="auto"/>
          <w:sz w:val="32"/>
          <w:szCs w:val="32"/>
          <w:shd w:val="clear" w:color="auto" w:fill="FFFFFF"/>
          <w:lang w:bidi="ar"/>
        </w:rPr>
      </w:pPr>
      <w:r>
        <w:rPr>
          <w:rFonts w:hint="eastAsia" w:hAnsi="仿宋"/>
          <w:color w:val="auto"/>
          <w:sz w:val="32"/>
          <w:szCs w:val="32"/>
          <w:shd w:val="clear" w:color="auto" w:fill="FFFFFF"/>
          <w:lang w:eastAsia="zh-CN" w:bidi="ar"/>
        </w:rPr>
        <w:t>公务</w:t>
      </w:r>
      <w:r>
        <w:rPr>
          <w:rFonts w:hint="eastAsia" w:ascii="仿宋" w:hAnsi="仿宋" w:eastAsia="仿宋"/>
          <w:color w:val="auto"/>
          <w:sz w:val="32"/>
          <w:szCs w:val="32"/>
          <w:shd w:val="clear" w:color="auto" w:fill="FFFFFF"/>
          <w:lang w:bidi="ar"/>
        </w:rPr>
        <w:t>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81B351">
      <w:pPr>
        <w:pStyle w:val="23"/>
        <w:spacing w:line="560" w:lineRule="exact"/>
        <w:ind w:firstLine="640" w:firstLineChars="200"/>
        <w:rPr>
          <w:rFonts w:ascii="仿宋_GB2312" w:eastAsia="仿宋_GB2312"/>
          <w:color w:val="auto"/>
          <w:sz w:val="32"/>
          <w:szCs w:val="32"/>
          <w:highlight w:val="none"/>
        </w:rPr>
      </w:pPr>
      <w:r>
        <w:rPr>
          <w:rFonts w:hint="eastAsia" w:hAnsi="仿宋"/>
          <w:color w:val="auto"/>
          <w:sz w:val="32"/>
          <w:szCs w:val="32"/>
          <w:shd w:val="clear" w:color="auto" w:fill="FFFFFF"/>
          <w:lang w:val="en-US" w:eastAsia="zh-CN" w:bidi="ar"/>
        </w:rPr>
        <w:t>16</w:t>
      </w:r>
      <w:r>
        <w:rPr>
          <w:rFonts w:hint="eastAsia" w:ascii="仿宋" w:hAnsi="仿宋" w:eastAsia="仿宋"/>
          <w:color w:val="auto"/>
          <w:sz w:val="32"/>
          <w:szCs w:val="32"/>
          <w:shd w:val="clear" w:color="auto" w:fill="FFFFFF"/>
          <w:lang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hAnsi="仿宋"/>
          <w:color w:val="auto"/>
          <w:sz w:val="32"/>
          <w:szCs w:val="32"/>
          <w:shd w:val="clear" w:color="auto" w:fill="FFFFFF"/>
          <w:lang w:eastAsia="zh-CN" w:bidi="ar"/>
        </w:rPr>
        <w:t>、公务员医疗补助</w:t>
      </w:r>
      <w:r>
        <w:rPr>
          <w:rFonts w:hint="eastAsia" w:ascii="仿宋" w:hAnsi="仿宋" w:eastAsia="仿宋"/>
          <w:color w:val="auto"/>
          <w:sz w:val="32"/>
          <w:szCs w:val="32"/>
          <w:shd w:val="clear" w:color="auto" w:fill="FFFFFF"/>
          <w:lang w:bidi="ar"/>
        </w:rPr>
        <w:t>。</w:t>
      </w:r>
    </w:p>
    <w:p w14:paraId="5B2861AE">
      <w:pPr>
        <w:spacing w:line="600" w:lineRule="exact"/>
        <w:jc w:val="center"/>
        <w:rPr>
          <w:rFonts w:hint="eastAsia" w:ascii="Times New Roman" w:hAnsi="Times New Roman" w:eastAsia="黑体"/>
          <w:color w:val="auto"/>
          <w:sz w:val="44"/>
          <w:szCs w:val="44"/>
          <w:highlight w:val="none"/>
        </w:rPr>
        <w:sectPr>
          <w:footerReference r:id="rId11" w:type="first"/>
          <w:footerReference r:id="rId10" w:type="default"/>
          <w:pgSz w:w="11906" w:h="16838"/>
          <w:pgMar w:top="1440" w:right="1800" w:bottom="1440" w:left="1800" w:header="851" w:footer="992" w:gutter="0"/>
          <w:pgNumType w:fmt="decimal"/>
          <w:cols w:space="425" w:num="1"/>
          <w:docGrid w:type="lines" w:linePitch="312" w:charSpace="0"/>
        </w:sectPr>
      </w:pPr>
      <w:bookmarkStart w:id="47" w:name="_Toc15396614"/>
      <w:bookmarkStart w:id="48" w:name="_Toc15377226"/>
    </w:p>
    <w:p w14:paraId="15484053">
      <w:pPr>
        <w:spacing w:line="600" w:lineRule="exact"/>
        <w:jc w:val="center"/>
        <w:rPr>
          <w:rFonts w:hint="default" w:ascii="Times New Roman" w:hAnsi="Times New Roman" w:eastAsia="黑体" w:cs="Times New Roman"/>
          <w:color w:val="000000"/>
          <w:kern w:val="0"/>
          <w:sz w:val="24"/>
          <w:szCs w:val="32"/>
          <w:highlight w:val="none"/>
          <w:shd w:val="clear" w:color="auto" w:fill="FFFFFF"/>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1EBE9835">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cs="Times New Roman"/>
          <w:sz w:val="32"/>
          <w:szCs w:val="32"/>
          <w:highlight w:val="yellow"/>
          <w:lang w:val="zh-CN" w:eastAsia="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498"/>
        <w:gridCol w:w="639"/>
        <w:gridCol w:w="2458"/>
        <w:gridCol w:w="357"/>
        <w:gridCol w:w="710"/>
        <w:gridCol w:w="639"/>
        <w:gridCol w:w="710"/>
        <w:gridCol w:w="428"/>
        <w:gridCol w:w="640"/>
        <w:gridCol w:w="852"/>
      </w:tblGrid>
      <w:tr w14:paraId="7257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162A7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26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84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9D3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51113222T000005928841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乡村旅游扶贫建设项目</w:t>
            </w:r>
          </w:p>
        </w:tc>
      </w:tr>
      <w:tr w14:paraId="567F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753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09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493B915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74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3F0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60F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17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6F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B3DC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85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D595">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A0A1">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01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完成乡村旅游扶贫项目</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0FB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646E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700C">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7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4F8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完成乡村旅游扶贫项目</w:t>
            </w:r>
          </w:p>
        </w:tc>
      </w:tr>
      <w:tr w14:paraId="7C2B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D2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1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9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6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45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A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B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9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D4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AFE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A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D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7,440.20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C7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7,440.20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0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5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883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全面完成。</w:t>
            </w:r>
          </w:p>
        </w:tc>
      </w:tr>
      <w:tr w14:paraId="4EAA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102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A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5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3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7,440.20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FE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7,440.20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7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C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CBF7">
            <w:pPr>
              <w:rPr>
                <w:rFonts w:hint="eastAsia" w:ascii="黑体" w:hAnsi="黑体" w:eastAsia="黑体" w:cs="黑体"/>
                <w:i/>
                <w:iCs/>
                <w:color w:val="000000"/>
                <w:sz w:val="18"/>
                <w:szCs w:val="18"/>
                <w:u w:val="none"/>
              </w:rPr>
            </w:pPr>
          </w:p>
        </w:tc>
      </w:tr>
      <w:tr w14:paraId="0D99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796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8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9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5C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0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F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A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C4D4">
            <w:pPr>
              <w:rPr>
                <w:rFonts w:hint="eastAsia" w:ascii="黑体" w:hAnsi="黑体" w:eastAsia="黑体" w:cs="黑体"/>
                <w:i/>
                <w:iCs/>
                <w:color w:val="000000"/>
                <w:sz w:val="18"/>
                <w:szCs w:val="18"/>
                <w:u w:val="none"/>
              </w:rPr>
            </w:pPr>
          </w:p>
        </w:tc>
      </w:tr>
      <w:tr w14:paraId="03F0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C45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7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2B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2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A95B">
            <w:pPr>
              <w:rPr>
                <w:rFonts w:hint="eastAsia" w:ascii="黑体" w:hAnsi="黑体" w:eastAsia="黑体" w:cs="黑体"/>
                <w:i/>
                <w:iCs/>
                <w:color w:val="000000"/>
                <w:sz w:val="18"/>
                <w:szCs w:val="18"/>
                <w:u w:val="none"/>
              </w:rPr>
            </w:pPr>
          </w:p>
        </w:tc>
      </w:tr>
      <w:tr w14:paraId="4B3A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8D1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BF55">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BB3A">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7711D">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AAF">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3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2201">
            <w:pPr>
              <w:rPr>
                <w:rFonts w:hint="eastAsia" w:ascii="黑体" w:hAnsi="黑体" w:eastAsia="黑体" w:cs="黑体"/>
                <w:i/>
                <w:iCs/>
                <w:color w:val="000000"/>
                <w:sz w:val="18"/>
                <w:szCs w:val="18"/>
                <w:u w:val="none"/>
              </w:rPr>
            </w:pPr>
          </w:p>
        </w:tc>
      </w:tr>
      <w:tr w14:paraId="3F51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D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C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C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7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6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9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6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89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6F33">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E5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1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完成旅游项目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D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8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63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F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5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1BB8">
            <w:pPr>
              <w:jc w:val="center"/>
              <w:rPr>
                <w:rFonts w:hint="eastAsia" w:ascii="微软雅黑" w:hAnsi="微软雅黑" w:eastAsia="微软雅黑" w:cs="微软雅黑"/>
                <w:i/>
                <w:iCs/>
                <w:color w:val="000000"/>
                <w:sz w:val="16"/>
                <w:szCs w:val="16"/>
                <w:u w:val="none"/>
              </w:rPr>
            </w:pPr>
          </w:p>
        </w:tc>
      </w:tr>
      <w:tr w14:paraId="1835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9AFF">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909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有序推进乡村旅游扶贫项目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4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3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A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1FA9">
            <w:pPr>
              <w:jc w:val="center"/>
              <w:rPr>
                <w:rFonts w:hint="eastAsia" w:ascii="微软雅黑" w:hAnsi="微软雅黑" w:eastAsia="微软雅黑" w:cs="微软雅黑"/>
                <w:i/>
                <w:iCs/>
                <w:color w:val="000000"/>
                <w:sz w:val="16"/>
                <w:szCs w:val="16"/>
                <w:u w:val="none"/>
              </w:rPr>
            </w:pPr>
          </w:p>
        </w:tc>
      </w:tr>
      <w:tr w14:paraId="6CFB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F3CE">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DBEC">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5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9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完成2022年债务偿还</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0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57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8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2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8CD7">
            <w:pPr>
              <w:jc w:val="center"/>
              <w:rPr>
                <w:rFonts w:hint="eastAsia" w:ascii="微软雅黑" w:hAnsi="微软雅黑" w:eastAsia="微软雅黑" w:cs="微软雅黑"/>
                <w:i/>
                <w:iCs/>
                <w:color w:val="000000"/>
                <w:sz w:val="16"/>
                <w:szCs w:val="16"/>
                <w:u w:val="none"/>
              </w:rPr>
            </w:pPr>
          </w:p>
        </w:tc>
      </w:tr>
      <w:tr w14:paraId="4D64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0A1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D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提升峨边乡村旅游项目品质</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9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08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1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3FD">
            <w:pPr>
              <w:jc w:val="center"/>
              <w:rPr>
                <w:rFonts w:hint="eastAsia" w:ascii="微软雅黑" w:hAnsi="微软雅黑" w:eastAsia="微软雅黑" w:cs="微软雅黑"/>
                <w:i/>
                <w:iCs/>
                <w:color w:val="000000"/>
                <w:sz w:val="16"/>
                <w:szCs w:val="16"/>
                <w:u w:val="none"/>
              </w:rPr>
            </w:pPr>
          </w:p>
        </w:tc>
      </w:tr>
      <w:tr w14:paraId="710E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7AD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D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3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乡村旅游项目群众满意度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BC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B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8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EE7C">
            <w:pPr>
              <w:jc w:val="center"/>
              <w:rPr>
                <w:rFonts w:hint="eastAsia" w:ascii="微软雅黑" w:hAnsi="微软雅黑" w:eastAsia="微软雅黑" w:cs="微软雅黑"/>
                <w:i/>
                <w:iCs/>
                <w:color w:val="000000"/>
                <w:sz w:val="16"/>
                <w:szCs w:val="16"/>
                <w:u w:val="none"/>
              </w:rPr>
            </w:pPr>
          </w:p>
        </w:tc>
      </w:tr>
      <w:tr w14:paraId="5587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879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4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94F">
            <w:pPr>
              <w:rPr>
                <w:rFonts w:hint="eastAsia" w:ascii="宋体" w:hAnsi="宋体" w:eastAsia="宋体" w:cs="宋体"/>
                <w:i w:val="0"/>
                <w:iCs w:val="0"/>
                <w:color w:val="000000"/>
                <w:sz w:val="18"/>
                <w:szCs w:val="18"/>
                <w:u w:val="none"/>
              </w:rPr>
            </w:pPr>
          </w:p>
        </w:tc>
      </w:tr>
      <w:tr w14:paraId="70EF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3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5C4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乡村旅游扶贫资金全额拨付，项目自评100分，全面完成项目绩效指标。</w:t>
            </w:r>
          </w:p>
        </w:tc>
      </w:tr>
      <w:tr w14:paraId="2898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7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2000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66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1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B4A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7B0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BB9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5995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781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1F9326E">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69048CB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6A7EB28">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AA945A6">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3830736A">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A6985A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5BEA51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21A88D6">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1DE9A9AD">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14DF5A4">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CE711F2">
            <w:pPr>
              <w:rPr>
                <w:rFonts w:hint="eastAsia" w:ascii="宋体" w:hAnsi="宋体" w:eastAsia="宋体" w:cs="宋体"/>
                <w:i w:val="0"/>
                <w:iCs w:val="0"/>
                <w:color w:val="000000"/>
                <w:sz w:val="18"/>
                <w:szCs w:val="18"/>
                <w:u w:val="none"/>
              </w:rPr>
            </w:pPr>
          </w:p>
        </w:tc>
      </w:tr>
      <w:tr w14:paraId="1949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8B6D4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6D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98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EA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51113222T000006724540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川财教〔2022〕28号</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四川省财政厅四川省广播电视局关于下达2022年省级公共文化服务体系建设（广播电视户户通运行维护）专项资金</w:t>
            </w:r>
          </w:p>
        </w:tc>
      </w:tr>
      <w:tr w14:paraId="5383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48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02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F8837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3E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0FE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9FF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2F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79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6CFD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25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AE7F">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FD4A">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240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2022年户户通运行维护费</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7EE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364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681F">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1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96DA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2022年户户通运行维护费</w:t>
            </w:r>
          </w:p>
        </w:tc>
      </w:tr>
      <w:tr w14:paraId="61E9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17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5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C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DB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B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B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19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225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A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A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7B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9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1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2F3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310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15F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0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1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B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64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6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9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B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50FD">
            <w:pPr>
              <w:rPr>
                <w:rFonts w:hint="eastAsia" w:ascii="黑体" w:hAnsi="黑体" w:eastAsia="黑体" w:cs="黑体"/>
                <w:i/>
                <w:iCs/>
                <w:color w:val="000000"/>
                <w:sz w:val="18"/>
                <w:szCs w:val="18"/>
                <w:u w:val="none"/>
              </w:rPr>
            </w:pPr>
          </w:p>
        </w:tc>
      </w:tr>
      <w:tr w14:paraId="57F9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DA8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5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7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E7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5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E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F308">
            <w:pPr>
              <w:rPr>
                <w:rFonts w:hint="eastAsia" w:ascii="黑体" w:hAnsi="黑体" w:eastAsia="黑体" w:cs="黑体"/>
                <w:i/>
                <w:iCs/>
                <w:color w:val="000000"/>
                <w:sz w:val="18"/>
                <w:szCs w:val="18"/>
                <w:u w:val="none"/>
              </w:rPr>
            </w:pPr>
          </w:p>
        </w:tc>
      </w:tr>
      <w:tr w14:paraId="42D0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E88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E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E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4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6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1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7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2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65D2">
            <w:pPr>
              <w:rPr>
                <w:rFonts w:hint="eastAsia" w:ascii="黑体" w:hAnsi="黑体" w:eastAsia="黑体" w:cs="黑体"/>
                <w:i/>
                <w:iCs/>
                <w:color w:val="000000"/>
                <w:sz w:val="18"/>
                <w:szCs w:val="18"/>
                <w:u w:val="none"/>
              </w:rPr>
            </w:pPr>
          </w:p>
        </w:tc>
      </w:tr>
      <w:tr w14:paraId="45C4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C54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C2C5">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2B1A">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CFAFC">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B14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5659">
            <w:pPr>
              <w:rPr>
                <w:rFonts w:hint="eastAsia" w:ascii="黑体" w:hAnsi="黑体" w:eastAsia="黑体" w:cs="黑体"/>
                <w:i/>
                <w:iCs/>
                <w:color w:val="000000"/>
                <w:sz w:val="18"/>
                <w:szCs w:val="18"/>
                <w:u w:val="none"/>
              </w:rPr>
            </w:pPr>
          </w:p>
        </w:tc>
      </w:tr>
      <w:tr w14:paraId="2477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5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6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B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3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3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9A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29E9">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0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A2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运行维护村村响</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6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19580户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2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9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699">
            <w:pPr>
              <w:jc w:val="center"/>
              <w:rPr>
                <w:rFonts w:hint="eastAsia" w:ascii="微软雅黑" w:hAnsi="微软雅黑" w:eastAsia="微软雅黑" w:cs="微软雅黑"/>
                <w:i/>
                <w:iCs/>
                <w:color w:val="000000"/>
                <w:sz w:val="16"/>
                <w:szCs w:val="16"/>
                <w:u w:val="none"/>
              </w:rPr>
            </w:pPr>
          </w:p>
        </w:tc>
      </w:tr>
      <w:tr w14:paraId="7B17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B62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AA79">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3F1E">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4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维护公共服务网点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2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2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5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C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5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2D07">
            <w:pPr>
              <w:jc w:val="center"/>
              <w:rPr>
                <w:rFonts w:hint="eastAsia" w:ascii="微软雅黑" w:hAnsi="微软雅黑" w:eastAsia="微软雅黑" w:cs="微软雅黑"/>
                <w:i/>
                <w:iCs/>
                <w:color w:val="000000"/>
                <w:sz w:val="16"/>
                <w:szCs w:val="16"/>
                <w:u w:val="none"/>
              </w:rPr>
            </w:pPr>
          </w:p>
        </w:tc>
      </w:tr>
      <w:tr w14:paraId="4B1D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B370">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56AD">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9E63">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运行维护户户通户数 </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D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8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E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5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33700户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6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A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2C1A">
            <w:pPr>
              <w:jc w:val="center"/>
              <w:rPr>
                <w:rFonts w:hint="eastAsia" w:ascii="微软雅黑" w:hAnsi="微软雅黑" w:eastAsia="微软雅黑" w:cs="微软雅黑"/>
                <w:i/>
                <w:iCs/>
                <w:color w:val="000000"/>
                <w:sz w:val="16"/>
                <w:szCs w:val="16"/>
                <w:u w:val="none"/>
              </w:rPr>
            </w:pPr>
          </w:p>
        </w:tc>
      </w:tr>
      <w:tr w14:paraId="578D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04D4">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B00F">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5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D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维护合格率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9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D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9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C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AA1">
            <w:pPr>
              <w:jc w:val="center"/>
              <w:rPr>
                <w:rFonts w:hint="eastAsia" w:ascii="微软雅黑" w:hAnsi="微软雅黑" w:eastAsia="微软雅黑" w:cs="微软雅黑"/>
                <w:i/>
                <w:iCs/>
                <w:color w:val="000000"/>
                <w:sz w:val="16"/>
                <w:szCs w:val="16"/>
                <w:u w:val="none"/>
              </w:rPr>
            </w:pPr>
          </w:p>
        </w:tc>
      </w:tr>
      <w:tr w14:paraId="3870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7C2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09D1">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8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村村响户户通运行时间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C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7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1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D7E">
            <w:pPr>
              <w:jc w:val="center"/>
              <w:rPr>
                <w:rFonts w:hint="eastAsia" w:ascii="微软雅黑" w:hAnsi="微软雅黑" w:eastAsia="微软雅黑" w:cs="微软雅黑"/>
                <w:i/>
                <w:iCs/>
                <w:color w:val="000000"/>
                <w:sz w:val="16"/>
                <w:szCs w:val="16"/>
                <w:u w:val="none"/>
              </w:rPr>
            </w:pPr>
          </w:p>
        </w:tc>
      </w:tr>
      <w:tr w14:paraId="7CE7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355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4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F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持续宣传峨边文化旅游情况</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4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1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88DC">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9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B6CE">
            <w:pPr>
              <w:jc w:val="center"/>
              <w:rPr>
                <w:rFonts w:hint="eastAsia" w:ascii="微软雅黑" w:hAnsi="微软雅黑" w:eastAsia="微软雅黑" w:cs="微软雅黑"/>
                <w:i/>
                <w:iCs/>
                <w:color w:val="000000"/>
                <w:sz w:val="16"/>
                <w:szCs w:val="16"/>
                <w:u w:val="none"/>
              </w:rPr>
            </w:pPr>
          </w:p>
        </w:tc>
      </w:tr>
      <w:tr w14:paraId="7B6F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E59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1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7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1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户户通收听群众满意度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F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7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4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3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17A">
            <w:pPr>
              <w:jc w:val="center"/>
              <w:rPr>
                <w:rFonts w:hint="eastAsia" w:ascii="微软雅黑" w:hAnsi="微软雅黑" w:eastAsia="微软雅黑" w:cs="微软雅黑"/>
                <w:i/>
                <w:iCs/>
                <w:color w:val="000000"/>
                <w:sz w:val="16"/>
                <w:szCs w:val="16"/>
                <w:u w:val="none"/>
              </w:rPr>
            </w:pPr>
          </w:p>
        </w:tc>
      </w:tr>
      <w:tr w14:paraId="16A6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9E0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0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393B">
            <w:pPr>
              <w:rPr>
                <w:rFonts w:hint="eastAsia" w:ascii="宋体" w:hAnsi="宋体" w:eastAsia="宋体" w:cs="宋体"/>
                <w:i w:val="0"/>
                <w:iCs w:val="0"/>
                <w:color w:val="000000"/>
                <w:sz w:val="18"/>
                <w:szCs w:val="18"/>
                <w:u w:val="none"/>
              </w:rPr>
            </w:pPr>
          </w:p>
        </w:tc>
      </w:tr>
      <w:tr w14:paraId="371D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CFF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川财教〔2022〕28号－四川省财政厅四川省广播电视局关于下达2022年省级公共文化服务体系建设（广播电视户户通运行维护）专项资金全额拨付，项目自评99分，全面完成项目绩效指标。</w:t>
            </w:r>
          </w:p>
        </w:tc>
      </w:tr>
      <w:tr w14:paraId="6006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B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F744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EA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8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1C5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F6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14A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839A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50D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E665077">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2F7DE144">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FA088E2">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519A92F">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79855EC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CF2F95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A3B888F">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E5B8CB9">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77820DCF">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9C212A2">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7ACDADF">
            <w:pPr>
              <w:rPr>
                <w:rFonts w:hint="eastAsia" w:ascii="宋体" w:hAnsi="宋体" w:eastAsia="宋体" w:cs="宋体"/>
                <w:i w:val="0"/>
                <w:iCs w:val="0"/>
                <w:color w:val="000000"/>
                <w:sz w:val="18"/>
                <w:szCs w:val="18"/>
                <w:u w:val="none"/>
              </w:rPr>
            </w:pPr>
          </w:p>
        </w:tc>
      </w:tr>
      <w:tr w14:paraId="3BF9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9E1B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D0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9DAC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7FB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51113222T000007117545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峨边彝族自治县东风新城篮球场维修改造项目</w:t>
            </w:r>
          </w:p>
        </w:tc>
      </w:tr>
      <w:tr w14:paraId="19AD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88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6F4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3CD30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8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2EEE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28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45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7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5CD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D8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7419">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6C4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EF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完成东风新城篮球场维修改造</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12F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32B2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EAB1">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B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695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完成东风新城篮球场维修改造</w:t>
            </w:r>
          </w:p>
        </w:tc>
      </w:tr>
      <w:tr w14:paraId="6EA4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94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C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A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CB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B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6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09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495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E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9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8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E2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5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D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79AD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2CF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FCB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E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F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4A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C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55ED">
            <w:pPr>
              <w:rPr>
                <w:rFonts w:hint="eastAsia" w:ascii="黑体" w:hAnsi="黑体" w:eastAsia="黑体" w:cs="黑体"/>
                <w:i/>
                <w:iCs/>
                <w:color w:val="000000"/>
                <w:sz w:val="18"/>
                <w:szCs w:val="18"/>
                <w:u w:val="none"/>
              </w:rPr>
            </w:pPr>
          </w:p>
        </w:tc>
      </w:tr>
      <w:tr w14:paraId="1BF4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ABC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7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4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1C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F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3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AB70">
            <w:pPr>
              <w:rPr>
                <w:rFonts w:hint="eastAsia" w:ascii="黑体" w:hAnsi="黑体" w:eastAsia="黑体" w:cs="黑体"/>
                <w:i/>
                <w:iCs/>
                <w:color w:val="000000"/>
                <w:sz w:val="18"/>
                <w:szCs w:val="18"/>
                <w:u w:val="none"/>
              </w:rPr>
            </w:pPr>
          </w:p>
        </w:tc>
      </w:tr>
      <w:tr w14:paraId="6F31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36A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F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7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8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C0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383A">
            <w:pPr>
              <w:rPr>
                <w:rFonts w:hint="eastAsia" w:ascii="黑体" w:hAnsi="黑体" w:eastAsia="黑体" w:cs="黑体"/>
                <w:i/>
                <w:iCs/>
                <w:color w:val="000000"/>
                <w:sz w:val="18"/>
                <w:szCs w:val="18"/>
                <w:u w:val="none"/>
              </w:rPr>
            </w:pPr>
          </w:p>
        </w:tc>
      </w:tr>
      <w:tr w14:paraId="6BE5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303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73B">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CBF">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B18A1">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57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57EF">
            <w:pPr>
              <w:rPr>
                <w:rFonts w:hint="eastAsia" w:ascii="黑体" w:hAnsi="黑体" w:eastAsia="黑体" w:cs="黑体"/>
                <w:i/>
                <w:iCs/>
                <w:color w:val="000000"/>
                <w:sz w:val="18"/>
                <w:szCs w:val="18"/>
                <w:u w:val="none"/>
              </w:rPr>
            </w:pPr>
          </w:p>
        </w:tc>
      </w:tr>
      <w:tr w14:paraId="6BEB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BD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2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D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8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9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3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9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2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80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019B">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A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B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完成篮球场维修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1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E5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2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9A89">
            <w:pPr>
              <w:jc w:val="center"/>
              <w:rPr>
                <w:rFonts w:hint="eastAsia" w:ascii="微软雅黑" w:hAnsi="微软雅黑" w:eastAsia="微软雅黑" w:cs="微软雅黑"/>
                <w:i/>
                <w:iCs/>
                <w:color w:val="000000"/>
                <w:sz w:val="16"/>
                <w:szCs w:val="16"/>
                <w:u w:val="none"/>
              </w:rPr>
            </w:pPr>
          </w:p>
        </w:tc>
      </w:tr>
      <w:tr w14:paraId="4E4C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5486">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A42D">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F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3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6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8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9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D29">
            <w:pPr>
              <w:jc w:val="center"/>
              <w:rPr>
                <w:rFonts w:hint="eastAsia" w:ascii="微软雅黑" w:hAnsi="微软雅黑" w:eastAsia="微软雅黑" w:cs="微软雅黑"/>
                <w:i/>
                <w:iCs/>
                <w:color w:val="000000"/>
                <w:sz w:val="16"/>
                <w:szCs w:val="16"/>
                <w:u w:val="none"/>
              </w:rPr>
            </w:pPr>
          </w:p>
        </w:tc>
      </w:tr>
      <w:tr w14:paraId="5B57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AC1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9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群众对峨边篮球场所满意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4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6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BE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312">
            <w:pPr>
              <w:jc w:val="center"/>
              <w:rPr>
                <w:rFonts w:hint="eastAsia" w:ascii="微软雅黑" w:hAnsi="微软雅黑" w:eastAsia="微软雅黑" w:cs="微软雅黑"/>
                <w:i/>
                <w:iCs/>
                <w:color w:val="000000"/>
                <w:sz w:val="16"/>
                <w:szCs w:val="16"/>
                <w:u w:val="none"/>
              </w:rPr>
            </w:pPr>
          </w:p>
        </w:tc>
      </w:tr>
      <w:tr w14:paraId="3E45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2ED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D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运动员满意度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A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1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A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F44E">
            <w:pPr>
              <w:jc w:val="center"/>
              <w:rPr>
                <w:rFonts w:hint="eastAsia" w:ascii="微软雅黑" w:hAnsi="微软雅黑" w:eastAsia="微软雅黑" w:cs="微软雅黑"/>
                <w:i/>
                <w:iCs/>
                <w:color w:val="000000"/>
                <w:sz w:val="16"/>
                <w:szCs w:val="16"/>
                <w:u w:val="none"/>
              </w:rPr>
            </w:pPr>
          </w:p>
        </w:tc>
      </w:tr>
      <w:tr w14:paraId="113E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91E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2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E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单位必选低价确定供应商</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38.0247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1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7C4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10.4万元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A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D64F">
            <w:pPr>
              <w:jc w:val="center"/>
              <w:rPr>
                <w:rFonts w:hint="eastAsia" w:ascii="微软雅黑" w:hAnsi="微软雅黑" w:eastAsia="微软雅黑" w:cs="微软雅黑"/>
                <w:i/>
                <w:iCs/>
                <w:color w:val="000000"/>
                <w:sz w:val="16"/>
                <w:szCs w:val="16"/>
                <w:u w:val="none"/>
              </w:rPr>
            </w:pPr>
          </w:p>
        </w:tc>
      </w:tr>
      <w:tr w14:paraId="74F8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E96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D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B40B">
            <w:pPr>
              <w:rPr>
                <w:rFonts w:hint="eastAsia" w:ascii="宋体" w:hAnsi="宋体" w:eastAsia="宋体" w:cs="宋体"/>
                <w:i w:val="0"/>
                <w:iCs w:val="0"/>
                <w:color w:val="000000"/>
                <w:sz w:val="18"/>
                <w:szCs w:val="18"/>
                <w:u w:val="none"/>
              </w:rPr>
            </w:pPr>
          </w:p>
        </w:tc>
      </w:tr>
      <w:tr w14:paraId="6690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E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1142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峨边彝族自治县东风新城篮球场维修改造项目全额拨付，项目自评100分，全面完成项目绩效指标。</w:t>
            </w:r>
          </w:p>
        </w:tc>
      </w:tr>
      <w:tr w14:paraId="5326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0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5854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94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1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33B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9D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9C6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C20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C02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26309B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3D3A5133">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172E475">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61D90DD">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47888B4C">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69D0DBA">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EA94219">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78F492A">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1D1CDBF0">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364C01C2">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17E213B1">
            <w:pPr>
              <w:rPr>
                <w:rFonts w:hint="eastAsia" w:ascii="宋体" w:hAnsi="宋体" w:eastAsia="宋体" w:cs="宋体"/>
                <w:i w:val="0"/>
                <w:iCs w:val="0"/>
                <w:color w:val="000000"/>
                <w:sz w:val="18"/>
                <w:szCs w:val="18"/>
                <w:u w:val="none"/>
              </w:rPr>
            </w:pPr>
          </w:p>
        </w:tc>
      </w:tr>
      <w:tr w14:paraId="07A6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E2F2A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1B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62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BE1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51113223T000008586746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两馆一站免费开放资金</w:t>
            </w:r>
          </w:p>
        </w:tc>
      </w:tr>
      <w:tr w14:paraId="4F9B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9A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22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46CFFE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AF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3D0D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373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999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7C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231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B8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2CE1">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218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BFB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用于两馆一站免费开放</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72B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4D4C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70FC">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C5AC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用于两馆一站免费开放</w:t>
            </w:r>
          </w:p>
        </w:tc>
      </w:tr>
      <w:tr w14:paraId="1858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1B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4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14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7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A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F0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934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F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80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A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4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EB1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7FA5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D17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9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F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96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6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7C1C">
            <w:pPr>
              <w:rPr>
                <w:rFonts w:hint="eastAsia" w:ascii="黑体" w:hAnsi="黑体" w:eastAsia="黑体" w:cs="黑体"/>
                <w:i/>
                <w:iCs/>
                <w:color w:val="000000"/>
                <w:sz w:val="18"/>
                <w:szCs w:val="18"/>
                <w:u w:val="none"/>
              </w:rPr>
            </w:pPr>
          </w:p>
        </w:tc>
      </w:tr>
      <w:tr w14:paraId="7533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3A7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E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9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6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07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7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2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D5C3">
            <w:pPr>
              <w:rPr>
                <w:rFonts w:hint="eastAsia" w:ascii="黑体" w:hAnsi="黑体" w:eastAsia="黑体" w:cs="黑体"/>
                <w:i/>
                <w:iCs/>
                <w:color w:val="000000"/>
                <w:sz w:val="18"/>
                <w:szCs w:val="18"/>
                <w:u w:val="none"/>
              </w:rPr>
            </w:pPr>
          </w:p>
        </w:tc>
      </w:tr>
      <w:tr w14:paraId="1FF8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68A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7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9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C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48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6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D61A">
            <w:pPr>
              <w:rPr>
                <w:rFonts w:hint="eastAsia" w:ascii="黑体" w:hAnsi="黑体" w:eastAsia="黑体" w:cs="黑体"/>
                <w:i/>
                <w:iCs/>
                <w:color w:val="000000"/>
                <w:sz w:val="18"/>
                <w:szCs w:val="18"/>
                <w:u w:val="none"/>
              </w:rPr>
            </w:pPr>
          </w:p>
        </w:tc>
      </w:tr>
      <w:tr w14:paraId="195E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593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D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BCC5">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1F9">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70BE8">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7ACE">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D0D4">
            <w:pPr>
              <w:rPr>
                <w:rFonts w:hint="eastAsia" w:ascii="黑体" w:hAnsi="黑体" w:eastAsia="黑体" w:cs="黑体"/>
                <w:i/>
                <w:iCs/>
                <w:color w:val="000000"/>
                <w:sz w:val="18"/>
                <w:szCs w:val="18"/>
                <w:u w:val="none"/>
              </w:rPr>
            </w:pPr>
          </w:p>
        </w:tc>
      </w:tr>
      <w:tr w14:paraId="04A0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F4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E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F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F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FC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512">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D5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5F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乡镇综合文化站免费开放数量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7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A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7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5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F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759">
            <w:pPr>
              <w:jc w:val="center"/>
              <w:rPr>
                <w:rFonts w:hint="eastAsia" w:ascii="微软雅黑" w:hAnsi="微软雅黑" w:eastAsia="微软雅黑" w:cs="微软雅黑"/>
                <w:i/>
                <w:iCs/>
                <w:color w:val="000000"/>
                <w:sz w:val="16"/>
                <w:szCs w:val="16"/>
                <w:u w:val="none"/>
              </w:rPr>
            </w:pPr>
          </w:p>
        </w:tc>
      </w:tr>
      <w:tr w14:paraId="448D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CEB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7A64">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31A7">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1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文化馆免费开放数量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B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FB9E">
            <w:pPr>
              <w:jc w:val="center"/>
              <w:rPr>
                <w:rFonts w:hint="eastAsia" w:ascii="微软雅黑" w:hAnsi="微软雅黑" w:eastAsia="微软雅黑" w:cs="微软雅黑"/>
                <w:i/>
                <w:iCs/>
                <w:color w:val="000000"/>
                <w:sz w:val="16"/>
                <w:szCs w:val="16"/>
                <w:u w:val="none"/>
              </w:rPr>
            </w:pPr>
          </w:p>
        </w:tc>
      </w:tr>
      <w:tr w14:paraId="3660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3DF7">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F4B6">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5106">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图书馆</w:t>
            </w:r>
            <w:r>
              <w:rPr>
                <w:rFonts w:ascii="宋体" w:hAnsi="宋体" w:eastAsia="宋体" w:cs="宋体"/>
                <w:i w:val="0"/>
                <w:iCs w:val="0"/>
                <w:color w:val="000000"/>
                <w:kern w:val="0"/>
                <w:sz w:val="18"/>
                <w:szCs w:val="18"/>
                <w:u w:val="none"/>
                <w:lang w:val="en-US" w:eastAsia="zh-CN" w:bidi="ar"/>
              </w:rPr>
              <w:t>开放数量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5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A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4964">
            <w:pPr>
              <w:jc w:val="center"/>
              <w:rPr>
                <w:rFonts w:hint="eastAsia" w:ascii="微软雅黑" w:hAnsi="微软雅黑" w:eastAsia="微软雅黑" w:cs="微软雅黑"/>
                <w:i/>
                <w:iCs/>
                <w:color w:val="000000"/>
                <w:sz w:val="16"/>
                <w:szCs w:val="16"/>
                <w:u w:val="none"/>
              </w:rPr>
            </w:pPr>
          </w:p>
        </w:tc>
      </w:tr>
      <w:tr w14:paraId="254B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837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4BFC">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8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1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0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336">
            <w:pPr>
              <w:jc w:val="center"/>
              <w:rPr>
                <w:rFonts w:hint="eastAsia" w:ascii="微软雅黑" w:hAnsi="微软雅黑" w:eastAsia="微软雅黑" w:cs="微软雅黑"/>
                <w:i/>
                <w:iCs/>
                <w:color w:val="000000"/>
                <w:sz w:val="16"/>
                <w:szCs w:val="16"/>
                <w:u w:val="none"/>
              </w:rPr>
            </w:pPr>
          </w:p>
        </w:tc>
      </w:tr>
      <w:tr w14:paraId="0648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82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5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E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持续提升乡镇文化综合水平</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79D6">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1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6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1C0">
            <w:pPr>
              <w:jc w:val="center"/>
              <w:rPr>
                <w:rFonts w:hint="eastAsia" w:ascii="微软雅黑" w:hAnsi="微软雅黑" w:eastAsia="微软雅黑" w:cs="微软雅黑"/>
                <w:i/>
                <w:iCs/>
                <w:color w:val="000000"/>
                <w:sz w:val="16"/>
                <w:szCs w:val="16"/>
                <w:u w:val="none"/>
              </w:rPr>
            </w:pPr>
          </w:p>
        </w:tc>
      </w:tr>
      <w:tr w14:paraId="59BC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FC9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E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6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4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773">
            <w:pPr>
              <w:jc w:val="center"/>
              <w:rPr>
                <w:rFonts w:hint="eastAsia" w:ascii="微软雅黑" w:hAnsi="微软雅黑" w:eastAsia="微软雅黑" w:cs="微软雅黑"/>
                <w:i/>
                <w:iCs/>
                <w:color w:val="000000"/>
                <w:sz w:val="16"/>
                <w:szCs w:val="16"/>
                <w:u w:val="none"/>
              </w:rPr>
            </w:pPr>
          </w:p>
        </w:tc>
      </w:tr>
      <w:tr w14:paraId="4200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939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4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图书馆、文化馆、文化站免费开放成本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4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A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0C5">
            <w:pPr>
              <w:jc w:val="center"/>
              <w:rPr>
                <w:rFonts w:hint="eastAsia" w:ascii="微软雅黑" w:hAnsi="微软雅黑" w:eastAsia="微软雅黑" w:cs="微软雅黑"/>
                <w:i/>
                <w:iCs/>
                <w:color w:val="000000"/>
                <w:sz w:val="16"/>
                <w:szCs w:val="16"/>
                <w:u w:val="none"/>
              </w:rPr>
            </w:pPr>
          </w:p>
        </w:tc>
      </w:tr>
      <w:tr w14:paraId="04B5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C8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1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D46">
            <w:pPr>
              <w:rPr>
                <w:rFonts w:hint="eastAsia" w:ascii="宋体" w:hAnsi="宋体" w:eastAsia="宋体" w:cs="宋体"/>
                <w:i w:val="0"/>
                <w:iCs w:val="0"/>
                <w:color w:val="000000"/>
                <w:sz w:val="18"/>
                <w:szCs w:val="18"/>
                <w:u w:val="none"/>
              </w:rPr>
            </w:pPr>
          </w:p>
        </w:tc>
      </w:tr>
      <w:tr w14:paraId="3D0D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D9A3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两馆一站免费开放资金全额拨付，项目自评100分，全面完成项目绩效指标。</w:t>
            </w:r>
          </w:p>
        </w:tc>
      </w:tr>
      <w:tr w14:paraId="10A6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D9F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51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A9A3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77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4AB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2DF8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535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EA3A8D0">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724D3AA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D28B059">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3658293">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B583CA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854C972">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77657FA">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61507DF">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048C10BA">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8006F26">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E4BEBF7">
            <w:pPr>
              <w:rPr>
                <w:rFonts w:hint="eastAsia" w:ascii="宋体" w:hAnsi="宋体" w:eastAsia="宋体" w:cs="宋体"/>
                <w:i w:val="0"/>
                <w:iCs w:val="0"/>
                <w:color w:val="000000"/>
                <w:sz w:val="18"/>
                <w:szCs w:val="18"/>
                <w:u w:val="none"/>
              </w:rPr>
            </w:pPr>
          </w:p>
        </w:tc>
      </w:tr>
      <w:tr w14:paraId="5729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1539C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51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92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65B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51113223T000009245874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商务“转企升规”项目资金激励</w:t>
            </w:r>
          </w:p>
        </w:tc>
      </w:tr>
      <w:tr w14:paraId="1E6C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43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2A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4DB67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A8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F6C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29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0E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20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B09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77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0170">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A17E">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1B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实现县上一般企业上档升级，更多</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服务于相关企业经营活动。</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7C1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1259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B270">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7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9FAA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实现县上一般企业上档升级，更多</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服务于相关企业经营活动。</w:t>
            </w:r>
          </w:p>
        </w:tc>
      </w:tr>
      <w:tr w14:paraId="1DEE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9E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A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E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F4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7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A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4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A1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7B2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8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4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9E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0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D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8AE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48F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DA2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1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8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44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6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2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4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0E48">
            <w:pPr>
              <w:rPr>
                <w:rFonts w:hint="eastAsia" w:ascii="黑体" w:hAnsi="黑体" w:eastAsia="黑体" w:cs="黑体"/>
                <w:i/>
                <w:iCs/>
                <w:color w:val="000000"/>
                <w:sz w:val="18"/>
                <w:szCs w:val="18"/>
                <w:u w:val="none"/>
              </w:rPr>
            </w:pPr>
          </w:p>
        </w:tc>
      </w:tr>
      <w:tr w14:paraId="5D3F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259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B6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3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A0DB">
            <w:pPr>
              <w:rPr>
                <w:rFonts w:hint="eastAsia" w:ascii="黑体" w:hAnsi="黑体" w:eastAsia="黑体" w:cs="黑体"/>
                <w:i/>
                <w:iCs/>
                <w:color w:val="000000"/>
                <w:sz w:val="18"/>
                <w:szCs w:val="18"/>
                <w:u w:val="none"/>
              </w:rPr>
            </w:pPr>
          </w:p>
        </w:tc>
      </w:tr>
      <w:tr w14:paraId="6E74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6C0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B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A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69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E0A9">
            <w:pPr>
              <w:rPr>
                <w:rFonts w:hint="eastAsia" w:ascii="黑体" w:hAnsi="黑体" w:eastAsia="黑体" w:cs="黑体"/>
                <w:i/>
                <w:iCs/>
                <w:color w:val="000000"/>
                <w:sz w:val="18"/>
                <w:szCs w:val="18"/>
                <w:u w:val="none"/>
              </w:rPr>
            </w:pPr>
          </w:p>
        </w:tc>
      </w:tr>
      <w:tr w14:paraId="7E54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249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C01">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6E3">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BD3A9">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00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4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6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E5A2">
            <w:pPr>
              <w:rPr>
                <w:rFonts w:hint="eastAsia" w:ascii="黑体" w:hAnsi="黑体" w:eastAsia="黑体" w:cs="黑体"/>
                <w:i/>
                <w:iCs/>
                <w:color w:val="000000"/>
                <w:sz w:val="18"/>
                <w:szCs w:val="18"/>
                <w:u w:val="none"/>
              </w:rPr>
            </w:pPr>
          </w:p>
        </w:tc>
      </w:tr>
      <w:tr w14:paraId="309D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58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0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8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3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1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D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95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1623">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6F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支持个体户发展项目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C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EF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5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C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D03B">
            <w:pPr>
              <w:jc w:val="center"/>
              <w:rPr>
                <w:rFonts w:hint="eastAsia" w:ascii="微软雅黑" w:hAnsi="微软雅黑" w:eastAsia="微软雅黑" w:cs="微软雅黑"/>
                <w:i/>
                <w:iCs/>
                <w:color w:val="000000"/>
                <w:sz w:val="16"/>
                <w:szCs w:val="16"/>
                <w:u w:val="none"/>
              </w:rPr>
            </w:pPr>
          </w:p>
        </w:tc>
      </w:tr>
      <w:tr w14:paraId="2E55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4B5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81B1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0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年底前完成目标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9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9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A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4398">
            <w:pPr>
              <w:jc w:val="center"/>
              <w:rPr>
                <w:rFonts w:hint="eastAsia" w:ascii="微软雅黑" w:hAnsi="微软雅黑" w:eastAsia="微软雅黑" w:cs="微软雅黑"/>
                <w:i/>
                <w:iCs/>
                <w:color w:val="000000"/>
                <w:sz w:val="16"/>
                <w:szCs w:val="16"/>
                <w:u w:val="none"/>
              </w:rPr>
            </w:pPr>
          </w:p>
        </w:tc>
      </w:tr>
      <w:tr w14:paraId="5877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02D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6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4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7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转企升规，提升企业经济效益，扩大规模</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E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9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7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B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1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42C">
            <w:pPr>
              <w:jc w:val="center"/>
              <w:rPr>
                <w:rFonts w:hint="eastAsia" w:ascii="微软雅黑" w:hAnsi="微软雅黑" w:eastAsia="微软雅黑" w:cs="微软雅黑"/>
                <w:i/>
                <w:iCs/>
                <w:color w:val="000000"/>
                <w:sz w:val="16"/>
                <w:szCs w:val="16"/>
                <w:u w:val="none"/>
              </w:rPr>
            </w:pPr>
          </w:p>
        </w:tc>
      </w:tr>
      <w:tr w14:paraId="0FBA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547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6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C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对象满意度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3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7E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2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B5A">
            <w:pPr>
              <w:jc w:val="center"/>
              <w:rPr>
                <w:rFonts w:hint="eastAsia" w:ascii="微软雅黑" w:hAnsi="微软雅黑" w:eastAsia="微软雅黑" w:cs="微软雅黑"/>
                <w:i/>
                <w:iCs/>
                <w:color w:val="000000"/>
                <w:sz w:val="16"/>
                <w:szCs w:val="16"/>
                <w:u w:val="none"/>
              </w:rPr>
            </w:pPr>
          </w:p>
        </w:tc>
      </w:tr>
      <w:tr w14:paraId="3341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308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C933">
            <w:pPr>
              <w:rPr>
                <w:rFonts w:hint="eastAsia" w:ascii="宋体" w:hAnsi="宋体" w:eastAsia="宋体" w:cs="宋体"/>
                <w:i w:val="0"/>
                <w:iCs w:val="0"/>
                <w:color w:val="000000"/>
                <w:sz w:val="18"/>
                <w:szCs w:val="18"/>
                <w:u w:val="none"/>
              </w:rPr>
            </w:pPr>
          </w:p>
        </w:tc>
      </w:tr>
      <w:tr w14:paraId="23CB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DD91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商务“转企升规”项目资金激励全额拨付，项目自评100分，全面完成项目绩效指标。</w:t>
            </w:r>
          </w:p>
        </w:tc>
      </w:tr>
      <w:tr w14:paraId="39D5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F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5A60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05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35F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75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819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DAA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198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B8A7254">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EA45B4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E56408B">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2FD8AD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3280B3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87193A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0AE77C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4B3F9E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4438159">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395139F">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40B046B4">
            <w:pPr>
              <w:rPr>
                <w:rFonts w:hint="eastAsia" w:ascii="黑体" w:hAnsi="黑体" w:eastAsia="黑体" w:cs="黑体"/>
                <w:i w:val="0"/>
                <w:iCs w:val="0"/>
                <w:color w:val="000000"/>
                <w:sz w:val="18"/>
                <w:szCs w:val="18"/>
                <w:u w:val="none"/>
              </w:rPr>
            </w:pPr>
          </w:p>
        </w:tc>
      </w:tr>
      <w:tr w14:paraId="378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6459D82">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F00D31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5680094">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4DF1FB3">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8F61AB4">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D6685A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88B771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EFF9FF3">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238E7398">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7860A1F">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00412FC">
            <w:pPr>
              <w:rPr>
                <w:rFonts w:hint="eastAsia" w:ascii="黑体" w:hAnsi="黑体" w:eastAsia="黑体" w:cs="黑体"/>
                <w:i w:val="0"/>
                <w:iCs w:val="0"/>
                <w:color w:val="000000"/>
                <w:sz w:val="18"/>
                <w:szCs w:val="18"/>
                <w:u w:val="none"/>
              </w:rPr>
            </w:pPr>
          </w:p>
        </w:tc>
      </w:tr>
      <w:tr w14:paraId="5A42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11EB21E">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8C4759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BD4018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D3E927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631CCD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38A036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525707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831C31C">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36D1DFD">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703043F">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420F869">
            <w:pPr>
              <w:rPr>
                <w:rFonts w:hint="eastAsia" w:ascii="黑体" w:hAnsi="黑体" w:eastAsia="黑体" w:cs="黑体"/>
                <w:i w:val="0"/>
                <w:iCs w:val="0"/>
                <w:color w:val="000000"/>
                <w:sz w:val="18"/>
                <w:szCs w:val="18"/>
                <w:u w:val="none"/>
              </w:rPr>
            </w:pPr>
          </w:p>
        </w:tc>
      </w:tr>
      <w:tr w14:paraId="4F41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06223D5">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D554FDD">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084960E">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744416A">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B51A76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A1B4DC1">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1C03A2E">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39A9C54">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14E05DCB">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C5F91FC">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11475EAE">
            <w:pPr>
              <w:rPr>
                <w:rFonts w:hint="eastAsia" w:ascii="宋体" w:hAnsi="宋体" w:eastAsia="宋体" w:cs="宋体"/>
                <w:i w:val="0"/>
                <w:iCs w:val="0"/>
                <w:color w:val="000000"/>
                <w:sz w:val="18"/>
                <w:szCs w:val="18"/>
                <w:u w:val="none"/>
              </w:rPr>
            </w:pPr>
          </w:p>
        </w:tc>
      </w:tr>
      <w:tr w14:paraId="29C4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26A90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A0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1A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8F9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51113223T000009318708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地面数字电视本地节目全覆盖</w:t>
            </w:r>
          </w:p>
        </w:tc>
      </w:tr>
      <w:tr w14:paraId="6D7E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F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A1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603524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7C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59D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FF0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15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92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72A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4A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C770">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E2E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8D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保障全县13个乡镇广播电视收听收看业务。</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0F3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10AE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CCB7">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E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54D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保障全县13个乡镇广播电视收听收看业务。</w:t>
            </w:r>
          </w:p>
        </w:tc>
      </w:tr>
      <w:tr w14:paraId="4BE6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4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6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3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A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24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5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19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C26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0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58.31</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5B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9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79A1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1874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FFF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9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B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58.31</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7F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0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B8C9">
            <w:pPr>
              <w:rPr>
                <w:rFonts w:hint="eastAsia" w:ascii="黑体" w:hAnsi="黑体" w:eastAsia="黑体" w:cs="黑体"/>
                <w:i/>
                <w:iCs/>
                <w:color w:val="000000"/>
                <w:sz w:val="18"/>
                <w:szCs w:val="18"/>
                <w:u w:val="none"/>
              </w:rPr>
            </w:pPr>
          </w:p>
        </w:tc>
      </w:tr>
      <w:tr w14:paraId="693C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53B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C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D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C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6B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2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9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02FE">
            <w:pPr>
              <w:rPr>
                <w:rFonts w:hint="eastAsia" w:ascii="黑体" w:hAnsi="黑体" w:eastAsia="黑体" w:cs="黑体"/>
                <w:i/>
                <w:iCs/>
                <w:color w:val="000000"/>
                <w:sz w:val="18"/>
                <w:szCs w:val="18"/>
                <w:u w:val="none"/>
              </w:rPr>
            </w:pPr>
          </w:p>
        </w:tc>
      </w:tr>
      <w:tr w14:paraId="7258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3CD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2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2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9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A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6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1889">
            <w:pPr>
              <w:rPr>
                <w:rFonts w:hint="eastAsia" w:ascii="黑体" w:hAnsi="黑体" w:eastAsia="黑体" w:cs="黑体"/>
                <w:i/>
                <w:iCs/>
                <w:color w:val="000000"/>
                <w:sz w:val="18"/>
                <w:szCs w:val="18"/>
                <w:u w:val="none"/>
              </w:rPr>
            </w:pPr>
          </w:p>
        </w:tc>
      </w:tr>
      <w:tr w14:paraId="64B4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F67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87C8">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FE8A">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649D4">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335">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2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2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4D04">
            <w:pPr>
              <w:rPr>
                <w:rFonts w:hint="eastAsia" w:ascii="黑体" w:hAnsi="黑体" w:eastAsia="黑体" w:cs="黑体"/>
                <w:i/>
                <w:iCs/>
                <w:color w:val="000000"/>
                <w:sz w:val="18"/>
                <w:szCs w:val="18"/>
                <w:u w:val="none"/>
              </w:rPr>
            </w:pPr>
          </w:p>
        </w:tc>
      </w:tr>
      <w:tr w14:paraId="45B1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B8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8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4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7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0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3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F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64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1F3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B8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C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涉及广播电视用户维护数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A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E6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6600套</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B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B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E66">
            <w:pPr>
              <w:jc w:val="center"/>
              <w:rPr>
                <w:rFonts w:hint="eastAsia" w:ascii="微软雅黑" w:hAnsi="微软雅黑" w:eastAsia="微软雅黑" w:cs="微软雅黑"/>
                <w:i/>
                <w:iCs/>
                <w:color w:val="000000"/>
                <w:sz w:val="16"/>
                <w:szCs w:val="16"/>
                <w:u w:val="none"/>
              </w:rPr>
            </w:pPr>
          </w:p>
        </w:tc>
      </w:tr>
      <w:tr w14:paraId="08D8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2AB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3C7C">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C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7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涉及维护设备之合格率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C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E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9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F01">
            <w:pPr>
              <w:jc w:val="center"/>
              <w:rPr>
                <w:rFonts w:hint="eastAsia" w:ascii="微软雅黑" w:hAnsi="微软雅黑" w:eastAsia="微软雅黑" w:cs="微软雅黑"/>
                <w:i/>
                <w:iCs/>
                <w:color w:val="000000"/>
                <w:sz w:val="16"/>
                <w:szCs w:val="16"/>
                <w:u w:val="none"/>
              </w:rPr>
            </w:pPr>
          </w:p>
        </w:tc>
      </w:tr>
      <w:tr w14:paraId="1987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D49B">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9AD1">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C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服务完成时间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5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8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2套</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F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1A39">
            <w:pPr>
              <w:jc w:val="center"/>
              <w:rPr>
                <w:rFonts w:hint="eastAsia" w:ascii="微软雅黑" w:hAnsi="微软雅黑" w:eastAsia="微软雅黑" w:cs="微软雅黑"/>
                <w:i/>
                <w:iCs/>
                <w:color w:val="000000"/>
                <w:sz w:val="16"/>
                <w:szCs w:val="16"/>
                <w:u w:val="none"/>
              </w:rPr>
            </w:pPr>
          </w:p>
        </w:tc>
      </w:tr>
      <w:tr w14:paraId="0F4F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17A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9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5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提升改变用户收视质量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好中差</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8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F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3B6E">
            <w:pPr>
              <w:jc w:val="center"/>
              <w:rPr>
                <w:rFonts w:hint="eastAsia" w:ascii="微软雅黑" w:hAnsi="微软雅黑" w:eastAsia="微软雅黑" w:cs="微软雅黑"/>
                <w:i/>
                <w:iCs/>
                <w:color w:val="000000"/>
                <w:sz w:val="16"/>
                <w:szCs w:val="16"/>
                <w:u w:val="none"/>
              </w:rPr>
            </w:pPr>
          </w:p>
        </w:tc>
      </w:tr>
      <w:tr w14:paraId="392E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4B4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2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6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广播电视用户的满意度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9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45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A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5DFD">
            <w:pPr>
              <w:jc w:val="center"/>
              <w:rPr>
                <w:rFonts w:hint="eastAsia" w:ascii="微软雅黑" w:hAnsi="微软雅黑" w:eastAsia="微软雅黑" w:cs="微软雅黑"/>
                <w:i/>
                <w:iCs/>
                <w:color w:val="000000"/>
                <w:sz w:val="16"/>
                <w:szCs w:val="16"/>
                <w:u w:val="none"/>
              </w:rPr>
            </w:pPr>
          </w:p>
        </w:tc>
      </w:tr>
      <w:tr w14:paraId="30CC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873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875A">
            <w:pPr>
              <w:rPr>
                <w:rFonts w:hint="eastAsia" w:ascii="宋体" w:hAnsi="宋体" w:eastAsia="宋体" w:cs="宋体"/>
                <w:i w:val="0"/>
                <w:iCs w:val="0"/>
                <w:color w:val="000000"/>
                <w:sz w:val="18"/>
                <w:szCs w:val="18"/>
                <w:u w:val="none"/>
              </w:rPr>
            </w:pPr>
          </w:p>
        </w:tc>
      </w:tr>
      <w:tr w14:paraId="4989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396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地面数字电视本地节目全覆盖全额拨付，项目自评100分，全面完成项目绩效指标。</w:t>
            </w:r>
          </w:p>
        </w:tc>
      </w:tr>
      <w:tr w14:paraId="725B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F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1B1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3F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F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236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B4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827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6DF0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EE7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30D0998">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78B5A0B">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384F8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22D8F53">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293CBC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4AD2A3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DB9BBFD">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3AB3BD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BDA5941">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8A1B4D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26C581E">
            <w:pPr>
              <w:rPr>
                <w:rFonts w:hint="eastAsia" w:ascii="黑体" w:hAnsi="黑体" w:eastAsia="黑体" w:cs="黑体"/>
                <w:i w:val="0"/>
                <w:iCs w:val="0"/>
                <w:color w:val="000000"/>
                <w:sz w:val="18"/>
                <w:szCs w:val="18"/>
                <w:u w:val="none"/>
              </w:rPr>
            </w:pPr>
          </w:p>
        </w:tc>
      </w:tr>
      <w:tr w14:paraId="5E10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7F52FA3">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159EEAF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5AA0EF4">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D06460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DE090C4">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732459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9C5D54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3933704">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D5F3D82">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6211563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CEA6529">
            <w:pPr>
              <w:rPr>
                <w:rFonts w:hint="eastAsia" w:ascii="黑体" w:hAnsi="黑体" w:eastAsia="黑体" w:cs="黑体"/>
                <w:i w:val="0"/>
                <w:iCs w:val="0"/>
                <w:color w:val="000000"/>
                <w:sz w:val="18"/>
                <w:szCs w:val="18"/>
                <w:u w:val="none"/>
              </w:rPr>
            </w:pPr>
          </w:p>
        </w:tc>
      </w:tr>
      <w:tr w14:paraId="0459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DBB4D68">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6E0B0E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8903B3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74AA9A2">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F8351CD">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D99665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AB6333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0FC27A2">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D9DD0DE">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FB526F0">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4A27201">
            <w:pPr>
              <w:rPr>
                <w:rFonts w:hint="eastAsia" w:ascii="黑体" w:hAnsi="黑体" w:eastAsia="黑体" w:cs="黑体"/>
                <w:i w:val="0"/>
                <w:iCs w:val="0"/>
                <w:color w:val="000000"/>
                <w:sz w:val="18"/>
                <w:szCs w:val="18"/>
                <w:u w:val="none"/>
              </w:rPr>
            </w:pPr>
          </w:p>
        </w:tc>
      </w:tr>
      <w:tr w14:paraId="567D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44D88D9">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7FAC2C29">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4629F4">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62BD12F">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179FAFC">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D85384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354C6412">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3C745C0">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4084036D">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273FA682">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6A815E99">
            <w:pPr>
              <w:rPr>
                <w:rFonts w:hint="eastAsia" w:ascii="宋体" w:hAnsi="宋体" w:eastAsia="宋体" w:cs="宋体"/>
                <w:i w:val="0"/>
                <w:iCs w:val="0"/>
                <w:color w:val="000000"/>
                <w:sz w:val="18"/>
                <w:szCs w:val="18"/>
                <w:u w:val="none"/>
              </w:rPr>
            </w:pPr>
          </w:p>
        </w:tc>
      </w:tr>
      <w:tr w14:paraId="6D5F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05A46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49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D21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81E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51113223T000009664712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川财教</w:t>
            </w:r>
            <w:r>
              <w:rPr>
                <w:rFonts w:hint="eastAsia" w:ascii="宋体" w:hAnsi="宋体" w:cs="宋体"/>
                <w:i w:val="0"/>
                <w:iCs w:val="0"/>
                <w:color w:val="000000"/>
                <w:kern w:val="0"/>
                <w:sz w:val="18"/>
                <w:szCs w:val="18"/>
                <w:u w:val="none"/>
                <w:lang w:val="en-US" w:eastAsia="zh-CN" w:bidi="ar"/>
              </w:rPr>
              <w:t>〔2023〕29号</w:t>
            </w:r>
            <w:r>
              <w:rPr>
                <w:rFonts w:ascii="宋体" w:hAnsi="宋体" w:eastAsia="宋体" w:cs="宋体"/>
                <w:i w:val="0"/>
                <w:iCs w:val="0"/>
                <w:color w:val="000000"/>
                <w:kern w:val="0"/>
                <w:sz w:val="18"/>
                <w:szCs w:val="18"/>
                <w:u w:val="none"/>
                <w:lang w:val="en-US" w:eastAsia="zh-CN" w:bidi="ar"/>
              </w:rPr>
              <w:t>关于下达2023中央支持地方公共文化补助资金（广电重点项目））</w:t>
            </w:r>
          </w:p>
        </w:tc>
      </w:tr>
      <w:tr w14:paraId="0767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E1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546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492C8C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F1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C52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69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18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4D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2C5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B2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ECF9">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AAA6">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58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公共文化服务体系广电重点项目，峨边沙坪发射台数字广播电视无线覆盖运维费</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D37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7FF9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F523">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0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64D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公共文化服务体系广电重点项目，峨边沙坪发射台数字广播电视无线覆盖运维费</w:t>
            </w:r>
          </w:p>
        </w:tc>
      </w:tr>
      <w:tr w14:paraId="6770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0B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5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E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05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B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58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CB6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7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1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C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1B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F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673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73F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19A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6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8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B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E5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3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8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5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03B7">
            <w:pPr>
              <w:rPr>
                <w:rFonts w:hint="eastAsia" w:ascii="黑体" w:hAnsi="黑体" w:eastAsia="黑体" w:cs="黑体"/>
                <w:i/>
                <w:iCs/>
                <w:color w:val="000000"/>
                <w:sz w:val="18"/>
                <w:szCs w:val="18"/>
                <w:u w:val="none"/>
              </w:rPr>
            </w:pPr>
          </w:p>
        </w:tc>
      </w:tr>
      <w:tr w14:paraId="5836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D6E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E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4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2D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1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C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C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CBE5">
            <w:pPr>
              <w:rPr>
                <w:rFonts w:hint="eastAsia" w:ascii="黑体" w:hAnsi="黑体" w:eastAsia="黑体" w:cs="黑体"/>
                <w:i/>
                <w:iCs/>
                <w:color w:val="000000"/>
                <w:sz w:val="18"/>
                <w:szCs w:val="18"/>
                <w:u w:val="none"/>
              </w:rPr>
            </w:pPr>
          </w:p>
        </w:tc>
      </w:tr>
      <w:tr w14:paraId="4112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CE3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3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E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20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3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8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C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7A01">
            <w:pPr>
              <w:rPr>
                <w:rFonts w:hint="eastAsia" w:ascii="黑体" w:hAnsi="黑体" w:eastAsia="黑体" w:cs="黑体"/>
                <w:i/>
                <w:iCs/>
                <w:color w:val="000000"/>
                <w:sz w:val="18"/>
                <w:szCs w:val="18"/>
                <w:u w:val="none"/>
              </w:rPr>
            </w:pPr>
          </w:p>
        </w:tc>
      </w:tr>
      <w:tr w14:paraId="4FF7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DC20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B268">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70C">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CDE2F">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EC0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4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8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7041">
            <w:pPr>
              <w:rPr>
                <w:rFonts w:hint="eastAsia" w:ascii="黑体" w:hAnsi="黑体" w:eastAsia="黑体" w:cs="黑体"/>
                <w:i/>
                <w:iCs/>
                <w:color w:val="000000"/>
                <w:sz w:val="18"/>
                <w:szCs w:val="18"/>
                <w:u w:val="none"/>
              </w:rPr>
            </w:pPr>
          </w:p>
        </w:tc>
      </w:tr>
      <w:tr w14:paraId="5530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45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C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4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3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B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75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5297">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E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0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广播电视村村响维护</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0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1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19818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868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19818户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3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C599">
            <w:pPr>
              <w:jc w:val="center"/>
              <w:rPr>
                <w:rFonts w:hint="eastAsia" w:ascii="微软雅黑" w:hAnsi="微软雅黑" w:eastAsia="微软雅黑" w:cs="微软雅黑"/>
                <w:i/>
                <w:iCs/>
                <w:color w:val="000000"/>
                <w:sz w:val="16"/>
                <w:szCs w:val="16"/>
                <w:u w:val="none"/>
              </w:rPr>
            </w:pPr>
          </w:p>
        </w:tc>
      </w:tr>
      <w:tr w14:paraId="1EBC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EB9B">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C615">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5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广播电视信号中断率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0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F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4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9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247E">
            <w:pPr>
              <w:jc w:val="center"/>
              <w:rPr>
                <w:rFonts w:hint="eastAsia" w:ascii="微软雅黑" w:hAnsi="微软雅黑" w:eastAsia="微软雅黑" w:cs="微软雅黑"/>
                <w:i/>
                <w:iCs/>
                <w:color w:val="000000"/>
                <w:sz w:val="16"/>
                <w:szCs w:val="16"/>
                <w:u w:val="none"/>
              </w:rPr>
            </w:pPr>
          </w:p>
        </w:tc>
      </w:tr>
      <w:tr w14:paraId="6503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CB82">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17B3">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E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运行维护时间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6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EF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9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2BD1">
            <w:pPr>
              <w:jc w:val="center"/>
              <w:rPr>
                <w:rFonts w:hint="eastAsia" w:ascii="微软雅黑" w:hAnsi="微软雅黑" w:eastAsia="微软雅黑" w:cs="微软雅黑"/>
                <w:i/>
                <w:iCs/>
                <w:color w:val="000000"/>
                <w:sz w:val="16"/>
                <w:szCs w:val="16"/>
                <w:u w:val="none"/>
              </w:rPr>
            </w:pPr>
          </w:p>
        </w:tc>
      </w:tr>
      <w:tr w14:paraId="731E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837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F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广播电视播放率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9F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B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A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E10">
            <w:pPr>
              <w:jc w:val="center"/>
              <w:rPr>
                <w:rFonts w:hint="eastAsia" w:ascii="微软雅黑" w:hAnsi="微软雅黑" w:eastAsia="微软雅黑" w:cs="微软雅黑"/>
                <w:i/>
                <w:iCs/>
                <w:color w:val="000000"/>
                <w:sz w:val="16"/>
                <w:szCs w:val="16"/>
                <w:u w:val="none"/>
              </w:rPr>
            </w:pPr>
          </w:p>
        </w:tc>
      </w:tr>
      <w:tr w14:paraId="4AD7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FD7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5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A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户户通用户满意度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B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AF6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3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BAB">
            <w:pPr>
              <w:jc w:val="center"/>
              <w:rPr>
                <w:rFonts w:hint="eastAsia" w:ascii="微软雅黑" w:hAnsi="微软雅黑" w:eastAsia="微软雅黑" w:cs="微软雅黑"/>
                <w:i/>
                <w:iCs/>
                <w:color w:val="000000"/>
                <w:sz w:val="16"/>
                <w:szCs w:val="16"/>
                <w:u w:val="none"/>
              </w:rPr>
            </w:pPr>
          </w:p>
        </w:tc>
      </w:tr>
      <w:tr w14:paraId="4312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628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E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E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政府购买服务</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F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5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C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BA6B">
            <w:pPr>
              <w:jc w:val="center"/>
              <w:rPr>
                <w:rFonts w:hint="eastAsia" w:ascii="微软雅黑" w:hAnsi="微软雅黑" w:eastAsia="微软雅黑" w:cs="微软雅黑"/>
                <w:i/>
                <w:iCs/>
                <w:color w:val="000000"/>
                <w:sz w:val="16"/>
                <w:szCs w:val="16"/>
                <w:u w:val="none"/>
              </w:rPr>
            </w:pPr>
          </w:p>
        </w:tc>
      </w:tr>
      <w:tr w14:paraId="7D00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149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6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F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0637">
            <w:pPr>
              <w:rPr>
                <w:rFonts w:hint="eastAsia" w:ascii="宋体" w:hAnsi="宋体" w:eastAsia="宋体" w:cs="宋体"/>
                <w:i w:val="0"/>
                <w:iCs w:val="0"/>
                <w:color w:val="000000"/>
                <w:sz w:val="18"/>
                <w:szCs w:val="18"/>
                <w:u w:val="none"/>
              </w:rPr>
            </w:pPr>
          </w:p>
        </w:tc>
      </w:tr>
      <w:tr w14:paraId="0A73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1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4BCD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川财教〔2023〕29号关于下达2023中央支持地方公共文化补助资金（广电重点项目）全额拨付，项目自评100分，全面完成项目绩效指标。</w:t>
            </w:r>
          </w:p>
        </w:tc>
      </w:tr>
      <w:tr w14:paraId="1099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EFB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D4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F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B5F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87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D54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8417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506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892CC4B">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F424D7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EF06B12">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5C35547">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7BF9441B">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4CBB7EE">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7CCA7DE">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07801A6">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7149D5A5">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50FE52CF">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CBD60B7">
            <w:pPr>
              <w:rPr>
                <w:rFonts w:hint="eastAsia" w:ascii="宋体" w:hAnsi="宋体" w:eastAsia="宋体" w:cs="宋体"/>
                <w:i w:val="0"/>
                <w:iCs w:val="0"/>
                <w:color w:val="000000"/>
                <w:sz w:val="18"/>
                <w:szCs w:val="18"/>
                <w:u w:val="none"/>
              </w:rPr>
            </w:pPr>
          </w:p>
        </w:tc>
      </w:tr>
      <w:tr w14:paraId="4278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F03B8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68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17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0346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51113223T000009674108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川财教〔2023〕47号</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四川省财政厅四川省广播电视局关于下达2023年省级公共文化服务体系建设专项资金（广电项目）</w:t>
            </w:r>
          </w:p>
        </w:tc>
      </w:tr>
      <w:tr w14:paraId="763B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49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FD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9B9FB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5B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4C61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F8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C8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B6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97D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B5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F47F">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BA38">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7A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户户通、无线覆盖、应急广播平台维护</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A61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1926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B0CB">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3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57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户户通、无线覆盖、应急广播平台维护</w:t>
            </w:r>
          </w:p>
        </w:tc>
      </w:tr>
      <w:tr w14:paraId="579C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16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1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F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1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43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8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2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8F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00F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6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12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4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B1D3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4DA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B3C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3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F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74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6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9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427D">
            <w:pPr>
              <w:rPr>
                <w:rFonts w:hint="eastAsia" w:ascii="黑体" w:hAnsi="黑体" w:eastAsia="黑体" w:cs="黑体"/>
                <w:i/>
                <w:iCs/>
                <w:color w:val="000000"/>
                <w:sz w:val="18"/>
                <w:szCs w:val="18"/>
                <w:u w:val="none"/>
              </w:rPr>
            </w:pPr>
          </w:p>
        </w:tc>
      </w:tr>
      <w:tr w14:paraId="0DBA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96C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C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ED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5ADB">
            <w:pPr>
              <w:rPr>
                <w:rFonts w:hint="eastAsia" w:ascii="黑体" w:hAnsi="黑体" w:eastAsia="黑体" w:cs="黑体"/>
                <w:i/>
                <w:iCs/>
                <w:color w:val="000000"/>
                <w:sz w:val="18"/>
                <w:szCs w:val="18"/>
                <w:u w:val="none"/>
              </w:rPr>
            </w:pPr>
          </w:p>
        </w:tc>
      </w:tr>
      <w:tr w14:paraId="042A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3D1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0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64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9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2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677E">
            <w:pPr>
              <w:rPr>
                <w:rFonts w:hint="eastAsia" w:ascii="黑体" w:hAnsi="黑体" w:eastAsia="黑体" w:cs="黑体"/>
                <w:i/>
                <w:iCs/>
                <w:color w:val="000000"/>
                <w:sz w:val="18"/>
                <w:szCs w:val="18"/>
                <w:u w:val="none"/>
              </w:rPr>
            </w:pPr>
          </w:p>
        </w:tc>
      </w:tr>
      <w:tr w14:paraId="7BA7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B26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26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A208">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C4EF9">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34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7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8C76">
            <w:pPr>
              <w:rPr>
                <w:rFonts w:hint="eastAsia" w:ascii="黑体" w:hAnsi="黑体" w:eastAsia="黑体" w:cs="黑体"/>
                <w:i/>
                <w:iCs/>
                <w:color w:val="000000"/>
                <w:sz w:val="18"/>
                <w:szCs w:val="18"/>
                <w:u w:val="none"/>
              </w:rPr>
            </w:pPr>
          </w:p>
        </w:tc>
      </w:tr>
      <w:tr w14:paraId="1006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E8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F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6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0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B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2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F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B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8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0E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6B6D">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02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F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系统故障率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F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2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2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4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C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D7FF">
            <w:pPr>
              <w:jc w:val="center"/>
              <w:rPr>
                <w:rFonts w:hint="eastAsia" w:ascii="微软雅黑" w:hAnsi="微软雅黑" w:eastAsia="微软雅黑" w:cs="微软雅黑"/>
                <w:i/>
                <w:iCs/>
                <w:color w:val="000000"/>
                <w:sz w:val="16"/>
                <w:szCs w:val="16"/>
                <w:u w:val="none"/>
              </w:rPr>
            </w:pPr>
          </w:p>
        </w:tc>
      </w:tr>
      <w:tr w14:paraId="27A8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9D53">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5982">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2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1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系统故障修复处理时间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F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E8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8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1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9AD2">
            <w:pPr>
              <w:jc w:val="center"/>
              <w:rPr>
                <w:rFonts w:hint="eastAsia" w:ascii="微软雅黑" w:hAnsi="微软雅黑" w:eastAsia="微软雅黑" w:cs="微软雅黑"/>
                <w:i/>
                <w:iCs/>
                <w:color w:val="000000"/>
                <w:sz w:val="16"/>
                <w:szCs w:val="16"/>
                <w:u w:val="none"/>
              </w:rPr>
            </w:pPr>
          </w:p>
        </w:tc>
      </w:tr>
      <w:tr w14:paraId="5998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4A8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B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6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广电项目偏远地区覆盖</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5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3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3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8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D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D7A">
            <w:pPr>
              <w:jc w:val="center"/>
              <w:rPr>
                <w:rFonts w:hint="eastAsia" w:ascii="微软雅黑" w:hAnsi="微软雅黑" w:eastAsia="微软雅黑" w:cs="微软雅黑"/>
                <w:i/>
                <w:iCs/>
                <w:color w:val="000000"/>
                <w:sz w:val="16"/>
                <w:szCs w:val="16"/>
                <w:u w:val="none"/>
              </w:rPr>
            </w:pPr>
          </w:p>
        </w:tc>
      </w:tr>
      <w:tr w14:paraId="6FC2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170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0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1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使用人员满意度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6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9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63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A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01B6">
            <w:pPr>
              <w:jc w:val="center"/>
              <w:rPr>
                <w:rFonts w:hint="eastAsia" w:ascii="微软雅黑" w:hAnsi="微软雅黑" w:eastAsia="微软雅黑" w:cs="微软雅黑"/>
                <w:i/>
                <w:iCs/>
                <w:color w:val="000000"/>
                <w:sz w:val="16"/>
                <w:szCs w:val="16"/>
                <w:u w:val="none"/>
              </w:rPr>
            </w:pPr>
          </w:p>
        </w:tc>
      </w:tr>
      <w:tr w14:paraId="43EF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B43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全年维护费用</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120.81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0B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6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9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538E">
            <w:pPr>
              <w:jc w:val="center"/>
              <w:rPr>
                <w:rFonts w:hint="eastAsia" w:ascii="微软雅黑" w:hAnsi="微软雅黑" w:eastAsia="微软雅黑" w:cs="微软雅黑"/>
                <w:i/>
                <w:iCs/>
                <w:color w:val="000000"/>
                <w:sz w:val="16"/>
                <w:szCs w:val="16"/>
                <w:u w:val="none"/>
              </w:rPr>
            </w:pPr>
          </w:p>
        </w:tc>
      </w:tr>
      <w:tr w14:paraId="6674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919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0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0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073F">
            <w:pPr>
              <w:rPr>
                <w:rFonts w:hint="eastAsia" w:ascii="宋体" w:hAnsi="宋体" w:eastAsia="宋体" w:cs="宋体"/>
                <w:i w:val="0"/>
                <w:iCs w:val="0"/>
                <w:color w:val="000000"/>
                <w:sz w:val="18"/>
                <w:szCs w:val="18"/>
                <w:u w:val="none"/>
              </w:rPr>
            </w:pPr>
          </w:p>
        </w:tc>
      </w:tr>
      <w:tr w14:paraId="171C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3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9F6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川财教〔2023〕47号－四川省财政厅四川省广播电视局关于下达2023年省级公共文化服务体系建设专项资金（广电项目）全额拨付，项目自评100分，全面完成项目绩效指标。</w:t>
            </w:r>
          </w:p>
        </w:tc>
      </w:tr>
      <w:tr w14:paraId="7A08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88B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01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D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A86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F8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FFC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2AAD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9B6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7DD20AA">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BFBCD74">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48DA84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8B49E69">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662EC71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C44E3C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FA485B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5CE8AF0">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2364270D">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DC0C7C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CCEB2EC">
            <w:pPr>
              <w:rPr>
                <w:rFonts w:hint="eastAsia" w:ascii="黑体" w:hAnsi="黑体" w:eastAsia="黑体" w:cs="黑体"/>
                <w:i w:val="0"/>
                <w:iCs w:val="0"/>
                <w:color w:val="000000"/>
                <w:sz w:val="18"/>
                <w:szCs w:val="18"/>
                <w:u w:val="none"/>
              </w:rPr>
            </w:pPr>
          </w:p>
        </w:tc>
      </w:tr>
      <w:tr w14:paraId="0789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5F904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B0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DE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549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51113223T000009674500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公共图书馆、美术馆、文化馆免费开放（上级资金））</w:t>
            </w:r>
          </w:p>
        </w:tc>
      </w:tr>
      <w:tr w14:paraId="7351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75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7C0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7C9FC0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6B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19E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75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77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34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690C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5D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C06E">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6E66">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C0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2023年暨以后年度峨边公共图书馆、美术馆、文化馆（站）免费开放中央和省级补助项目</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用于保障13个乡镇文化站和6个阅读中心、县文化馆图书馆免费开放日常运行维护，不断提高我县文化服务质量。</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3FD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FEA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CC3C">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B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D2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2023年暨以后年度峨边公共图书馆、美术馆、文化馆（站）免费开放中央和省级补助项目</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用于保障13个乡镇文化站和6个阅读中心、县文化馆图书馆免费开放日常运行维护，不断提高我县文化服务质量。</w:t>
            </w:r>
          </w:p>
        </w:tc>
      </w:tr>
      <w:tr w14:paraId="3760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20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9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1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9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99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C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B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8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A0F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2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B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AD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494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7B6F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49D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A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2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8F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51A3">
            <w:pPr>
              <w:rPr>
                <w:rFonts w:hint="eastAsia" w:ascii="黑体" w:hAnsi="黑体" w:eastAsia="黑体" w:cs="黑体"/>
                <w:i/>
                <w:iCs/>
                <w:color w:val="000000"/>
                <w:sz w:val="18"/>
                <w:szCs w:val="18"/>
                <w:u w:val="none"/>
              </w:rPr>
            </w:pPr>
          </w:p>
        </w:tc>
      </w:tr>
      <w:tr w14:paraId="77FB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030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E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B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4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F5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7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D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D58F">
            <w:pPr>
              <w:rPr>
                <w:rFonts w:hint="eastAsia" w:ascii="黑体" w:hAnsi="黑体" w:eastAsia="黑体" w:cs="黑体"/>
                <w:i/>
                <w:iCs/>
                <w:color w:val="000000"/>
                <w:sz w:val="18"/>
                <w:szCs w:val="18"/>
                <w:u w:val="none"/>
              </w:rPr>
            </w:pPr>
          </w:p>
        </w:tc>
      </w:tr>
      <w:tr w14:paraId="68DE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BD0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0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94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D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A1E0">
            <w:pPr>
              <w:rPr>
                <w:rFonts w:hint="eastAsia" w:ascii="黑体" w:hAnsi="黑体" w:eastAsia="黑体" w:cs="黑体"/>
                <w:i/>
                <w:iCs/>
                <w:color w:val="000000"/>
                <w:sz w:val="18"/>
                <w:szCs w:val="18"/>
                <w:u w:val="none"/>
              </w:rPr>
            </w:pPr>
          </w:p>
        </w:tc>
      </w:tr>
      <w:tr w14:paraId="3E6B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21D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8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B9B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9EE">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D8F86">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C155">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6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B73B">
            <w:pPr>
              <w:rPr>
                <w:rFonts w:hint="eastAsia" w:ascii="黑体" w:hAnsi="黑体" w:eastAsia="黑体" w:cs="黑体"/>
                <w:i/>
                <w:iCs/>
                <w:color w:val="000000"/>
                <w:sz w:val="18"/>
                <w:szCs w:val="18"/>
                <w:u w:val="none"/>
              </w:rPr>
            </w:pPr>
          </w:p>
        </w:tc>
      </w:tr>
      <w:tr w14:paraId="4230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A0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C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F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2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D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C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7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5B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DF49">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22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20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0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保障乡镇文化站日常运行个数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A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2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2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1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BD2">
            <w:pPr>
              <w:jc w:val="center"/>
              <w:rPr>
                <w:rFonts w:hint="eastAsia" w:ascii="微软雅黑" w:hAnsi="微软雅黑" w:eastAsia="微软雅黑" w:cs="微软雅黑"/>
                <w:i/>
                <w:iCs/>
                <w:color w:val="000000"/>
                <w:sz w:val="16"/>
                <w:szCs w:val="16"/>
                <w:u w:val="none"/>
              </w:rPr>
            </w:pPr>
          </w:p>
        </w:tc>
      </w:tr>
      <w:tr w14:paraId="23BE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9941">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DFEE">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C7B9">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保障乡镇文化中心运行</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B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7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D0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46BA">
            <w:pPr>
              <w:jc w:val="center"/>
              <w:rPr>
                <w:rFonts w:hint="eastAsia" w:ascii="微软雅黑" w:hAnsi="微软雅黑" w:eastAsia="微软雅黑" w:cs="微软雅黑"/>
                <w:i/>
                <w:iCs/>
                <w:color w:val="000000"/>
                <w:sz w:val="16"/>
                <w:szCs w:val="16"/>
                <w:u w:val="none"/>
              </w:rPr>
            </w:pPr>
          </w:p>
        </w:tc>
      </w:tr>
      <w:tr w14:paraId="33F2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81C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7E81">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9758">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保障文化馆运行</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E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6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88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C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7A35">
            <w:pPr>
              <w:jc w:val="center"/>
              <w:rPr>
                <w:rFonts w:hint="eastAsia" w:ascii="微软雅黑" w:hAnsi="微软雅黑" w:eastAsia="微软雅黑" w:cs="微软雅黑"/>
                <w:i/>
                <w:iCs/>
                <w:color w:val="000000"/>
                <w:sz w:val="16"/>
                <w:szCs w:val="16"/>
                <w:u w:val="none"/>
              </w:rPr>
            </w:pPr>
          </w:p>
        </w:tc>
      </w:tr>
      <w:tr w14:paraId="510C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F56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6FCE">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F931">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D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保障图书馆运行</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8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F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E3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DC9F">
            <w:pPr>
              <w:jc w:val="center"/>
              <w:rPr>
                <w:rFonts w:hint="eastAsia" w:ascii="微软雅黑" w:hAnsi="微软雅黑" w:eastAsia="微软雅黑" w:cs="微软雅黑"/>
                <w:i/>
                <w:iCs/>
                <w:color w:val="000000"/>
                <w:sz w:val="16"/>
                <w:szCs w:val="16"/>
                <w:u w:val="none"/>
              </w:rPr>
            </w:pPr>
          </w:p>
        </w:tc>
      </w:tr>
      <w:tr w14:paraId="6F0A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FB9F">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DAF8">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文化馆图书馆免费开放时间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8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8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E65">
            <w:pPr>
              <w:jc w:val="center"/>
              <w:rPr>
                <w:rFonts w:hint="eastAsia" w:ascii="微软雅黑" w:hAnsi="微软雅黑" w:eastAsia="微软雅黑" w:cs="微软雅黑"/>
                <w:i/>
                <w:iCs/>
                <w:color w:val="000000"/>
                <w:sz w:val="16"/>
                <w:szCs w:val="16"/>
                <w:u w:val="none"/>
              </w:rPr>
            </w:pPr>
          </w:p>
        </w:tc>
      </w:tr>
      <w:tr w14:paraId="66CB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5EB4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F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2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不断提升免开项目实施力度，群众阅读好</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3E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EF2F">
            <w:pPr>
              <w:jc w:val="center"/>
              <w:rPr>
                <w:rFonts w:hint="eastAsia" w:ascii="微软雅黑" w:hAnsi="微软雅黑" w:eastAsia="微软雅黑" w:cs="微软雅黑"/>
                <w:i/>
                <w:iCs/>
                <w:color w:val="000000"/>
                <w:sz w:val="16"/>
                <w:szCs w:val="16"/>
                <w:u w:val="none"/>
              </w:rPr>
            </w:pPr>
          </w:p>
        </w:tc>
      </w:tr>
      <w:tr w14:paraId="2E8A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BEF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7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F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C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服务对象（读者</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4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7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3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1DB">
            <w:pPr>
              <w:jc w:val="center"/>
              <w:rPr>
                <w:rFonts w:hint="eastAsia" w:ascii="微软雅黑" w:hAnsi="微软雅黑" w:eastAsia="微软雅黑" w:cs="微软雅黑"/>
                <w:i/>
                <w:iCs/>
                <w:color w:val="000000"/>
                <w:sz w:val="16"/>
                <w:szCs w:val="16"/>
                <w:u w:val="none"/>
              </w:rPr>
            </w:pPr>
          </w:p>
        </w:tc>
      </w:tr>
      <w:tr w14:paraId="3D37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DEB9">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C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28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A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开展文化艺术活动和讲座等</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2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9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E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68E6">
            <w:pPr>
              <w:jc w:val="center"/>
              <w:rPr>
                <w:rFonts w:hint="eastAsia" w:ascii="微软雅黑" w:hAnsi="微软雅黑" w:eastAsia="微软雅黑" w:cs="微软雅黑"/>
                <w:i/>
                <w:iCs/>
                <w:color w:val="000000"/>
                <w:sz w:val="16"/>
                <w:szCs w:val="16"/>
                <w:u w:val="none"/>
              </w:rPr>
            </w:pPr>
          </w:p>
        </w:tc>
      </w:tr>
      <w:tr w14:paraId="3CD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54483">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DA0B">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7158">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F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保障文化馆图书馆运行经费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1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3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36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97.2万元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3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819">
            <w:pPr>
              <w:jc w:val="center"/>
              <w:rPr>
                <w:rFonts w:hint="eastAsia" w:ascii="微软雅黑" w:hAnsi="微软雅黑" w:eastAsia="微软雅黑" w:cs="微软雅黑"/>
                <w:i/>
                <w:iCs/>
                <w:color w:val="000000"/>
                <w:sz w:val="16"/>
                <w:szCs w:val="16"/>
                <w:u w:val="none"/>
              </w:rPr>
            </w:pPr>
          </w:p>
        </w:tc>
      </w:tr>
      <w:tr w14:paraId="4082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A73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C036">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7A7A3">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保障乡镇文化站日常运行成本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4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EA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97.2万元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B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6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D5E3">
            <w:pPr>
              <w:jc w:val="center"/>
              <w:rPr>
                <w:rFonts w:hint="eastAsia" w:ascii="微软雅黑" w:hAnsi="微软雅黑" w:eastAsia="微软雅黑" w:cs="微软雅黑"/>
                <w:i/>
                <w:iCs/>
                <w:color w:val="000000"/>
                <w:sz w:val="16"/>
                <w:szCs w:val="16"/>
                <w:u w:val="none"/>
              </w:rPr>
            </w:pPr>
          </w:p>
        </w:tc>
      </w:tr>
      <w:tr w14:paraId="3635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97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D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2EE">
            <w:pPr>
              <w:rPr>
                <w:rFonts w:hint="eastAsia" w:ascii="宋体" w:hAnsi="宋体" w:eastAsia="宋体" w:cs="宋体"/>
                <w:i w:val="0"/>
                <w:iCs w:val="0"/>
                <w:color w:val="000000"/>
                <w:sz w:val="18"/>
                <w:szCs w:val="18"/>
                <w:u w:val="none"/>
              </w:rPr>
            </w:pPr>
          </w:p>
        </w:tc>
      </w:tr>
      <w:tr w14:paraId="4836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9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B93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公共图书馆、美术馆、文化馆免费开放（上级资金）全额拨付，项目自评100分，全面完成项目绩效指标。</w:t>
            </w:r>
          </w:p>
        </w:tc>
      </w:tr>
      <w:tr w14:paraId="529D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B3E9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BC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E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516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7D6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F0B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2C20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6B1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E6EA324">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D0B589F">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8BAA551">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603B259">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26C2F480">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24622B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EF4EEE5">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6E63ED8">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5D0D541C">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6AF745E8">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65380A7F">
            <w:pPr>
              <w:rPr>
                <w:rFonts w:hint="eastAsia" w:ascii="宋体" w:hAnsi="宋体" w:eastAsia="宋体" w:cs="宋体"/>
                <w:i w:val="0"/>
                <w:iCs w:val="0"/>
                <w:color w:val="000000"/>
                <w:sz w:val="18"/>
                <w:szCs w:val="18"/>
                <w:u w:val="none"/>
              </w:rPr>
            </w:pPr>
          </w:p>
        </w:tc>
      </w:tr>
      <w:tr w14:paraId="70DA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ADC1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17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44D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D942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51113223T000009702104-体彩公益金分成项目</w:t>
            </w:r>
          </w:p>
        </w:tc>
      </w:tr>
      <w:tr w14:paraId="4985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C5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02D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92D44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9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434E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C6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21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2C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E63E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72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54C5">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AF0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96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用于峨边群众体育活动（包含篮球、乒乓球、羽毛球和棋类暨跳绳、钓鱼等项目）</w:t>
            </w:r>
            <w:r>
              <w:rPr>
                <w:rFonts w:hint="eastAsia" w:ascii="宋体" w:hAnsi="宋体" w:cs="宋体"/>
                <w:i w:val="0"/>
                <w:iCs w:val="0"/>
                <w:color w:val="000000"/>
                <w:kern w:val="0"/>
                <w:sz w:val="18"/>
                <w:szCs w:val="18"/>
                <w:u w:val="none"/>
                <w:lang w:val="en-US" w:eastAsia="zh-CN" w:bidi="ar"/>
              </w:rPr>
              <w:t>开展</w:t>
            </w:r>
            <w:r>
              <w:rPr>
                <w:rFonts w:ascii="宋体" w:hAnsi="宋体" w:eastAsia="宋体" w:cs="宋体"/>
                <w:i w:val="0"/>
                <w:iCs w:val="0"/>
                <w:color w:val="000000"/>
                <w:kern w:val="0"/>
                <w:sz w:val="18"/>
                <w:szCs w:val="18"/>
                <w:u w:val="none"/>
                <w:lang w:val="en-US" w:eastAsia="zh-CN" w:bidi="ar"/>
              </w:rPr>
              <w:t>体育后备人才培训培养；补充竞技体育</w:t>
            </w:r>
            <w:r>
              <w:rPr>
                <w:rFonts w:hint="eastAsia" w:ascii="宋体" w:hAnsi="宋体" w:cs="宋体"/>
                <w:i w:val="0"/>
                <w:iCs w:val="0"/>
                <w:color w:val="000000"/>
                <w:kern w:val="0"/>
                <w:sz w:val="18"/>
                <w:szCs w:val="18"/>
                <w:u w:val="none"/>
                <w:lang w:val="en-US" w:eastAsia="zh-CN" w:bidi="ar"/>
              </w:rPr>
              <w:t>经费</w:t>
            </w:r>
            <w:r>
              <w:rPr>
                <w:rFonts w:ascii="宋体" w:hAnsi="宋体" w:eastAsia="宋体" w:cs="宋体"/>
                <w:i w:val="0"/>
                <w:iCs w:val="0"/>
                <w:color w:val="000000"/>
                <w:kern w:val="0"/>
                <w:sz w:val="18"/>
                <w:szCs w:val="18"/>
                <w:u w:val="none"/>
                <w:lang w:val="en-US" w:eastAsia="zh-CN" w:bidi="ar"/>
              </w:rPr>
              <w:t>（含裁判员、教练、运动员费用）不足。提高人民群众的身体素质，满足人民群众对群众体育活动的需求。</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6744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53F7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66AD">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8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0A7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完成三场体育赛事，人才培养经费于运动员培训时保障到位。</w:t>
            </w:r>
          </w:p>
        </w:tc>
      </w:tr>
      <w:tr w14:paraId="406D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F8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E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9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B0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9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9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8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E1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863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9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F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76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1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2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3.135</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373D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经费有限，仅支持3场活动，人才培养经费于运动员培训时保障到位。</w:t>
            </w:r>
          </w:p>
        </w:tc>
      </w:tr>
      <w:tr w14:paraId="03BC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5DF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61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D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D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DEEA">
            <w:pPr>
              <w:rPr>
                <w:rFonts w:hint="eastAsia" w:ascii="黑体" w:hAnsi="黑体" w:eastAsia="黑体" w:cs="黑体"/>
                <w:i/>
                <w:iCs/>
                <w:color w:val="000000"/>
                <w:sz w:val="18"/>
                <w:szCs w:val="18"/>
                <w:u w:val="none"/>
              </w:rPr>
            </w:pPr>
          </w:p>
        </w:tc>
      </w:tr>
      <w:tr w14:paraId="57A8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BE4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F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C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0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3E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A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4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9547">
            <w:pPr>
              <w:rPr>
                <w:rFonts w:hint="eastAsia" w:ascii="黑体" w:hAnsi="黑体" w:eastAsia="黑体" w:cs="黑体"/>
                <w:i/>
                <w:iCs/>
                <w:color w:val="000000"/>
                <w:sz w:val="18"/>
                <w:szCs w:val="18"/>
                <w:u w:val="none"/>
              </w:rPr>
            </w:pPr>
          </w:p>
        </w:tc>
      </w:tr>
      <w:tr w14:paraId="530F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16B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4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0F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5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1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9941">
            <w:pPr>
              <w:rPr>
                <w:rFonts w:hint="eastAsia" w:ascii="黑体" w:hAnsi="黑体" w:eastAsia="黑体" w:cs="黑体"/>
                <w:i/>
                <w:iCs/>
                <w:color w:val="000000"/>
                <w:sz w:val="18"/>
                <w:szCs w:val="18"/>
                <w:u w:val="none"/>
              </w:rPr>
            </w:pPr>
          </w:p>
        </w:tc>
      </w:tr>
      <w:tr w14:paraId="7575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BE2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4DD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6E3">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32BD2">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D5D4">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1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2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45C9">
            <w:pPr>
              <w:rPr>
                <w:rFonts w:hint="eastAsia" w:ascii="黑体" w:hAnsi="黑体" w:eastAsia="黑体" w:cs="黑体"/>
                <w:i/>
                <w:iCs/>
                <w:color w:val="000000"/>
                <w:sz w:val="18"/>
                <w:szCs w:val="18"/>
                <w:u w:val="none"/>
              </w:rPr>
            </w:pPr>
          </w:p>
        </w:tc>
      </w:tr>
      <w:tr w14:paraId="7BE9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A1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1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5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5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D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9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3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4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D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E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45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5B98">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12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全年体育活动开展次数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1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7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E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5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D0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经费有限，仅支持3场活动。</w:t>
            </w:r>
          </w:p>
        </w:tc>
      </w:tr>
      <w:tr w14:paraId="46B5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3BD3">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DB85">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4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年度群众体育活动开展率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3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F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41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F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61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经费有限，仅支持3场活动。</w:t>
            </w:r>
          </w:p>
        </w:tc>
      </w:tr>
      <w:tr w14:paraId="5B03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AEBF0">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9B5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C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2023--2024两年完成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4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E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31.35%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1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FD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项目推迟。</w:t>
            </w:r>
          </w:p>
        </w:tc>
      </w:tr>
      <w:tr w14:paraId="3573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1F1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3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不断提升群众强身健体的要求，营</w:t>
            </w:r>
            <w:r>
              <w:rPr>
                <w:rFonts w:hint="eastAsia" w:ascii="宋体" w:hAnsi="宋体" w:cs="宋体"/>
                <w:i w:val="0"/>
                <w:iCs w:val="0"/>
                <w:color w:val="000000"/>
                <w:kern w:val="0"/>
                <w:sz w:val="18"/>
                <w:szCs w:val="18"/>
                <w:u w:val="none"/>
                <w:lang w:val="en-US" w:eastAsia="zh-CN" w:bidi="ar"/>
              </w:rPr>
              <w:t>造良</w:t>
            </w:r>
            <w:r>
              <w:rPr>
                <w:rFonts w:ascii="宋体" w:hAnsi="宋体" w:eastAsia="宋体" w:cs="宋体"/>
                <w:i w:val="0"/>
                <w:iCs w:val="0"/>
                <w:color w:val="000000"/>
                <w:kern w:val="0"/>
                <w:sz w:val="18"/>
                <w:szCs w:val="18"/>
                <w:u w:val="none"/>
                <w:lang w:val="en-US" w:eastAsia="zh-CN" w:bidi="ar"/>
              </w:rPr>
              <w:t>好氛围，提升人民身体体质</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3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C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7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C2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B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384">
            <w:pPr>
              <w:jc w:val="center"/>
              <w:rPr>
                <w:rFonts w:hint="eastAsia" w:ascii="微软雅黑" w:hAnsi="微软雅黑" w:eastAsia="微软雅黑" w:cs="微软雅黑"/>
                <w:i/>
                <w:iCs/>
                <w:color w:val="000000"/>
                <w:sz w:val="16"/>
                <w:szCs w:val="16"/>
                <w:u w:val="none"/>
              </w:rPr>
            </w:pPr>
          </w:p>
        </w:tc>
      </w:tr>
      <w:tr w14:paraId="28E6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235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8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D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满足人民群众对开展体育运动的合理</w:t>
            </w:r>
            <w:r>
              <w:rPr>
                <w:rFonts w:hint="eastAsia" w:ascii="宋体" w:hAnsi="宋体" w:cs="宋体"/>
                <w:i w:val="0"/>
                <w:iCs w:val="0"/>
                <w:color w:val="000000"/>
                <w:kern w:val="0"/>
                <w:sz w:val="18"/>
                <w:szCs w:val="18"/>
                <w:u w:val="none"/>
                <w:lang w:val="en-US" w:eastAsia="zh-CN" w:bidi="ar"/>
              </w:rPr>
              <w:t>诉求</w:t>
            </w:r>
            <w:r>
              <w:rPr>
                <w:rFonts w:ascii="宋体" w:hAnsi="宋体" w:eastAsia="宋体" w:cs="宋体"/>
                <w:i w:val="0"/>
                <w:iCs w:val="0"/>
                <w:color w:val="000000"/>
                <w:kern w:val="0"/>
                <w:sz w:val="18"/>
                <w:szCs w:val="18"/>
                <w:u w:val="none"/>
                <w:lang w:val="en-US" w:eastAsia="zh-CN" w:bidi="ar"/>
              </w:rPr>
              <w:t>，不断提升满意度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7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C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C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8F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20F">
            <w:pPr>
              <w:jc w:val="center"/>
              <w:rPr>
                <w:rFonts w:hint="eastAsia" w:ascii="微软雅黑" w:hAnsi="微软雅黑" w:eastAsia="微软雅黑" w:cs="微软雅黑"/>
                <w:i/>
                <w:iCs/>
                <w:color w:val="000000"/>
                <w:sz w:val="16"/>
                <w:szCs w:val="16"/>
                <w:u w:val="none"/>
              </w:rPr>
            </w:pPr>
          </w:p>
        </w:tc>
      </w:tr>
      <w:tr w14:paraId="03FE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77A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C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节约活动成本，补助群众体育活动教练员裁判员运动员相关费用</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0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3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C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B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2.01万元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A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9E2">
            <w:pPr>
              <w:jc w:val="center"/>
              <w:rPr>
                <w:rFonts w:hint="eastAsia" w:ascii="微软雅黑" w:hAnsi="微软雅黑" w:eastAsia="微软雅黑" w:cs="微软雅黑"/>
                <w:i/>
                <w:iCs/>
                <w:color w:val="000000"/>
                <w:sz w:val="16"/>
                <w:szCs w:val="16"/>
                <w:u w:val="none"/>
              </w:rPr>
            </w:pPr>
          </w:p>
        </w:tc>
      </w:tr>
      <w:tr w14:paraId="6A41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116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4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48DB">
            <w:pPr>
              <w:rPr>
                <w:rFonts w:hint="eastAsia" w:ascii="宋体" w:hAnsi="宋体" w:eastAsia="宋体" w:cs="宋体"/>
                <w:i w:val="0"/>
                <w:iCs w:val="0"/>
                <w:color w:val="000000"/>
                <w:sz w:val="18"/>
                <w:szCs w:val="18"/>
                <w:u w:val="none"/>
              </w:rPr>
            </w:pPr>
          </w:p>
        </w:tc>
      </w:tr>
      <w:tr w14:paraId="3A44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E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96B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体彩公益金分成项目拨付31.35%，项目自评58.7分，因项目延迟未完成拨付。</w:t>
            </w:r>
          </w:p>
        </w:tc>
      </w:tr>
      <w:tr w14:paraId="4924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E417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21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9EA5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77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BB2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D458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A52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DE79931">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1FF9B5E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4F460E0">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92DF5DD">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6D48B1C6">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7C6A44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BFFBEB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6CAD3C9">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2D75B20E">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9E5E9DD">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4DE709B">
            <w:pPr>
              <w:rPr>
                <w:rFonts w:hint="eastAsia" w:ascii="宋体" w:hAnsi="宋体" w:eastAsia="宋体" w:cs="宋体"/>
                <w:i w:val="0"/>
                <w:iCs w:val="0"/>
                <w:color w:val="000000"/>
                <w:sz w:val="18"/>
                <w:szCs w:val="18"/>
                <w:u w:val="none"/>
              </w:rPr>
            </w:pPr>
          </w:p>
        </w:tc>
      </w:tr>
      <w:tr w14:paraId="55C9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4993F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17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26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1DA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51113223T000009805780-2023中央外贸专项资金（因素）</w:t>
            </w:r>
          </w:p>
        </w:tc>
      </w:tr>
      <w:tr w14:paraId="47D7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8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01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7C42B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18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1B04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C8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96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25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4F7C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5D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7808">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326B">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52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按照2023提前下达中央外经贸发展专项资金的要求，积极做好县级外贸经济工作，发挥中央外贸发展专项资金的引领作用，促进峨边文旅商外贸工作的发展进步。</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C59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7E21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4AB6">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8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1DC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按照2023提前下达中央外经贸发展专项资金的要求，积极做好县级外贸经济工作，发挥中央外贸发展专项资金的引领作用，促进峨边文旅商外贸工作的发展进步。</w:t>
            </w:r>
          </w:p>
        </w:tc>
      </w:tr>
      <w:tr w14:paraId="7041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F6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1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5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F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51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1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0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53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861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9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B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3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D3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E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AA88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DB4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F72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D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0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33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F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8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877A">
            <w:pPr>
              <w:rPr>
                <w:rFonts w:hint="eastAsia" w:ascii="黑体" w:hAnsi="黑体" w:eastAsia="黑体" w:cs="黑体"/>
                <w:i/>
                <w:iCs/>
                <w:color w:val="000000"/>
                <w:sz w:val="18"/>
                <w:szCs w:val="18"/>
                <w:u w:val="none"/>
              </w:rPr>
            </w:pPr>
          </w:p>
        </w:tc>
      </w:tr>
      <w:tr w14:paraId="101C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AE62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1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64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2B8D">
            <w:pPr>
              <w:rPr>
                <w:rFonts w:hint="eastAsia" w:ascii="黑体" w:hAnsi="黑体" w:eastAsia="黑体" w:cs="黑体"/>
                <w:i/>
                <w:iCs/>
                <w:color w:val="000000"/>
                <w:sz w:val="18"/>
                <w:szCs w:val="18"/>
                <w:u w:val="none"/>
              </w:rPr>
            </w:pPr>
          </w:p>
        </w:tc>
      </w:tr>
      <w:tr w14:paraId="6C6E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528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FB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6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A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FFA8">
            <w:pPr>
              <w:rPr>
                <w:rFonts w:hint="eastAsia" w:ascii="黑体" w:hAnsi="黑体" w:eastAsia="黑体" w:cs="黑体"/>
                <w:i/>
                <w:iCs/>
                <w:color w:val="000000"/>
                <w:sz w:val="18"/>
                <w:szCs w:val="18"/>
                <w:u w:val="none"/>
              </w:rPr>
            </w:pPr>
          </w:p>
        </w:tc>
      </w:tr>
      <w:tr w14:paraId="01E8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C3D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06F1">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C0B8">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3B45F">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84F3">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1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CE97">
            <w:pPr>
              <w:rPr>
                <w:rFonts w:hint="eastAsia" w:ascii="黑体" w:hAnsi="黑体" w:eastAsia="黑体" w:cs="黑体"/>
                <w:i/>
                <w:iCs/>
                <w:color w:val="000000"/>
                <w:sz w:val="18"/>
                <w:szCs w:val="18"/>
                <w:u w:val="none"/>
              </w:rPr>
            </w:pPr>
          </w:p>
        </w:tc>
      </w:tr>
      <w:tr w14:paraId="4E8A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C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9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C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4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C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FB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6C9B">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CE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2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给予达标企业予以奖励</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6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D9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7B79">
            <w:pPr>
              <w:jc w:val="center"/>
              <w:rPr>
                <w:rFonts w:hint="eastAsia" w:ascii="微软雅黑" w:hAnsi="微软雅黑" w:eastAsia="微软雅黑" w:cs="微软雅黑"/>
                <w:i/>
                <w:iCs/>
                <w:color w:val="000000"/>
                <w:sz w:val="16"/>
                <w:szCs w:val="16"/>
                <w:u w:val="none"/>
              </w:rPr>
            </w:pPr>
          </w:p>
        </w:tc>
      </w:tr>
      <w:tr w14:paraId="523F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9A89">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E4A3">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8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C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E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4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0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2AE3">
            <w:pPr>
              <w:jc w:val="center"/>
              <w:rPr>
                <w:rFonts w:hint="eastAsia" w:ascii="微软雅黑" w:hAnsi="微软雅黑" w:eastAsia="微软雅黑" w:cs="微软雅黑"/>
                <w:i/>
                <w:iCs/>
                <w:color w:val="000000"/>
                <w:sz w:val="16"/>
                <w:szCs w:val="16"/>
                <w:u w:val="none"/>
              </w:rPr>
            </w:pPr>
          </w:p>
        </w:tc>
      </w:tr>
      <w:tr w14:paraId="0354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62A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2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0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F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促进峨边外贸企业发展进步</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A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5F7">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8D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B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2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D2BB">
            <w:pPr>
              <w:jc w:val="center"/>
              <w:rPr>
                <w:rFonts w:hint="eastAsia" w:ascii="微软雅黑" w:hAnsi="微软雅黑" w:eastAsia="微软雅黑" w:cs="微软雅黑"/>
                <w:i/>
                <w:iCs/>
                <w:color w:val="000000"/>
                <w:sz w:val="16"/>
                <w:szCs w:val="16"/>
                <w:u w:val="none"/>
              </w:rPr>
            </w:pPr>
          </w:p>
        </w:tc>
      </w:tr>
      <w:tr w14:paraId="12BA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47C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5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6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促进峨边小微企业外贸事业发展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5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8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F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F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9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99B">
            <w:pPr>
              <w:jc w:val="center"/>
              <w:rPr>
                <w:rFonts w:hint="eastAsia" w:ascii="微软雅黑" w:hAnsi="微软雅黑" w:eastAsia="微软雅黑" w:cs="微软雅黑"/>
                <w:i/>
                <w:iCs/>
                <w:color w:val="000000"/>
                <w:sz w:val="16"/>
                <w:szCs w:val="16"/>
                <w:u w:val="none"/>
              </w:rPr>
            </w:pPr>
          </w:p>
        </w:tc>
      </w:tr>
      <w:tr w14:paraId="5545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47F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3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9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C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予以奖励和兑现相关补助</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3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F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9.08万元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5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CF03">
            <w:pPr>
              <w:jc w:val="center"/>
              <w:rPr>
                <w:rFonts w:hint="eastAsia" w:ascii="微软雅黑" w:hAnsi="微软雅黑" w:eastAsia="微软雅黑" w:cs="微软雅黑"/>
                <w:i/>
                <w:iCs/>
                <w:color w:val="000000"/>
                <w:sz w:val="16"/>
                <w:szCs w:val="16"/>
                <w:u w:val="none"/>
              </w:rPr>
            </w:pPr>
          </w:p>
        </w:tc>
      </w:tr>
      <w:tr w14:paraId="1548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ED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B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13C">
            <w:pPr>
              <w:rPr>
                <w:rFonts w:hint="eastAsia" w:ascii="宋体" w:hAnsi="宋体" w:eastAsia="宋体" w:cs="宋体"/>
                <w:i w:val="0"/>
                <w:iCs w:val="0"/>
                <w:color w:val="000000"/>
                <w:sz w:val="18"/>
                <w:szCs w:val="18"/>
                <w:u w:val="none"/>
              </w:rPr>
            </w:pPr>
          </w:p>
        </w:tc>
      </w:tr>
      <w:tr w14:paraId="2114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5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2147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2023中央外贸专项资金（因素）资金全额拨付，项目自评100分，全面完成项目绩效指标。</w:t>
            </w:r>
          </w:p>
        </w:tc>
      </w:tr>
      <w:tr w14:paraId="20F0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4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8BBC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1D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0C73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7D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124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4CFF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6C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D73E5A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7F49504F">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7622A3B">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A644D5C">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FA8876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F60098C">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60BB0D5">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4EDF245">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5BDFE805">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0C298049">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727F69A">
            <w:pPr>
              <w:rPr>
                <w:rFonts w:hint="eastAsia" w:ascii="宋体" w:hAnsi="宋体" w:eastAsia="宋体" w:cs="宋体"/>
                <w:i w:val="0"/>
                <w:iCs w:val="0"/>
                <w:color w:val="000000"/>
                <w:sz w:val="18"/>
                <w:szCs w:val="18"/>
                <w:u w:val="none"/>
              </w:rPr>
            </w:pPr>
          </w:p>
        </w:tc>
      </w:tr>
      <w:tr w14:paraId="2982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0EA3315">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6A1DC23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3F9F2B1">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08AA157">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89328DE">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D4D5403">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B55A469">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E85DFA1">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4654F966">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1D9B942">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6A1FEA77">
            <w:pPr>
              <w:rPr>
                <w:rFonts w:hint="eastAsia" w:ascii="宋体" w:hAnsi="宋体" w:eastAsia="宋体" w:cs="宋体"/>
                <w:i w:val="0"/>
                <w:iCs w:val="0"/>
                <w:color w:val="000000"/>
                <w:sz w:val="18"/>
                <w:szCs w:val="18"/>
                <w:u w:val="none"/>
              </w:rPr>
            </w:pPr>
          </w:p>
        </w:tc>
      </w:tr>
      <w:tr w14:paraId="2D77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C840FB6">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34934A42">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8A0DE4F">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723F3BD">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67A4DD2F">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2FE6EE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D2DF412">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EACC318">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0C77C31F">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7783554E">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59DE00EB">
            <w:pPr>
              <w:rPr>
                <w:rFonts w:hint="eastAsia" w:ascii="宋体" w:hAnsi="宋体" w:eastAsia="宋体" w:cs="宋体"/>
                <w:i w:val="0"/>
                <w:iCs w:val="0"/>
                <w:color w:val="000000"/>
                <w:sz w:val="18"/>
                <w:szCs w:val="18"/>
                <w:u w:val="none"/>
              </w:rPr>
            </w:pPr>
          </w:p>
        </w:tc>
      </w:tr>
      <w:tr w14:paraId="5427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0366E0A">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D8E3B5B">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600FCEC">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B7137AD">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E9F669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0494DB4">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7ED06E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7DDB0C2">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079E9D83">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37925355">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13D9C4A">
            <w:pPr>
              <w:rPr>
                <w:rFonts w:hint="eastAsia" w:ascii="宋体" w:hAnsi="宋体" w:eastAsia="宋体" w:cs="宋体"/>
                <w:i w:val="0"/>
                <w:iCs w:val="0"/>
                <w:color w:val="000000"/>
                <w:sz w:val="18"/>
                <w:szCs w:val="18"/>
                <w:u w:val="none"/>
              </w:rPr>
            </w:pPr>
          </w:p>
        </w:tc>
      </w:tr>
      <w:tr w14:paraId="66D5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1C875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D6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E02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24A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51113223T000009856242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省级内贸流通服务业发展专项2022</w:t>
            </w:r>
          </w:p>
        </w:tc>
      </w:tr>
      <w:tr w14:paraId="0D54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AD8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3D1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47764D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C6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1D95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BF7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5C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9F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D22C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F6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8DFA">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D916">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18C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主要用于沙坪中心镇农产品市场建设费等</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433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499D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B3D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1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51E5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主要用于沙坪中心镇农产品市场建设费等</w:t>
            </w:r>
          </w:p>
        </w:tc>
      </w:tr>
      <w:tr w14:paraId="5A0D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5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9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E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55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3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F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65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A38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5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E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9E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1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45B8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3A0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EB6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2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F4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0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5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F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50D6">
            <w:pPr>
              <w:rPr>
                <w:rFonts w:hint="eastAsia" w:ascii="黑体" w:hAnsi="黑体" w:eastAsia="黑体" w:cs="黑体"/>
                <w:i/>
                <w:iCs/>
                <w:color w:val="000000"/>
                <w:sz w:val="18"/>
                <w:szCs w:val="18"/>
                <w:u w:val="none"/>
              </w:rPr>
            </w:pPr>
          </w:p>
        </w:tc>
      </w:tr>
      <w:tr w14:paraId="2A43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E3A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7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F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5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B5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2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9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2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AC7A">
            <w:pPr>
              <w:rPr>
                <w:rFonts w:hint="eastAsia" w:ascii="黑体" w:hAnsi="黑体" w:eastAsia="黑体" w:cs="黑体"/>
                <w:i/>
                <w:iCs/>
                <w:color w:val="000000"/>
                <w:sz w:val="18"/>
                <w:szCs w:val="18"/>
                <w:u w:val="none"/>
              </w:rPr>
            </w:pPr>
          </w:p>
        </w:tc>
      </w:tr>
      <w:tr w14:paraId="52EA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7EC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F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3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E2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A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D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4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F7AD">
            <w:pPr>
              <w:rPr>
                <w:rFonts w:hint="eastAsia" w:ascii="黑体" w:hAnsi="黑体" w:eastAsia="黑体" w:cs="黑体"/>
                <w:i/>
                <w:iCs/>
                <w:color w:val="000000"/>
                <w:sz w:val="18"/>
                <w:szCs w:val="18"/>
                <w:u w:val="none"/>
              </w:rPr>
            </w:pPr>
          </w:p>
        </w:tc>
      </w:tr>
      <w:tr w14:paraId="347B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B41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0F5">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0BA0">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DB7B5">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2382">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D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85C3">
            <w:pPr>
              <w:rPr>
                <w:rFonts w:hint="eastAsia" w:ascii="黑体" w:hAnsi="黑体" w:eastAsia="黑体" w:cs="黑体"/>
                <w:i/>
                <w:iCs/>
                <w:color w:val="000000"/>
                <w:sz w:val="18"/>
                <w:szCs w:val="18"/>
                <w:u w:val="none"/>
              </w:rPr>
            </w:pPr>
          </w:p>
        </w:tc>
      </w:tr>
      <w:tr w14:paraId="2054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48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6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4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0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C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4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E3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327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B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1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nil"/>
              <w:left w:val="nil"/>
              <w:bottom w:val="nil"/>
              <w:right w:val="nil"/>
            </w:tcBorders>
            <w:shd w:val="clear" w:color="auto" w:fill="auto"/>
            <w:noWrap/>
            <w:vAlign w:val="center"/>
          </w:tcPr>
          <w:p w14:paraId="3A3CE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沙坪中心镇农产品市场建设费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8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1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3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20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1项</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6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09EF">
            <w:pPr>
              <w:jc w:val="center"/>
              <w:rPr>
                <w:rFonts w:hint="eastAsia" w:ascii="微软雅黑" w:hAnsi="微软雅黑" w:eastAsia="微软雅黑" w:cs="微软雅黑"/>
                <w:i/>
                <w:iCs/>
                <w:color w:val="000000"/>
                <w:sz w:val="16"/>
                <w:szCs w:val="16"/>
                <w:u w:val="none"/>
              </w:rPr>
            </w:pPr>
          </w:p>
        </w:tc>
      </w:tr>
      <w:tr w14:paraId="3AEF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B72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8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B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06C6">
            <w:pPr>
              <w:rPr>
                <w:rFonts w:hint="eastAsia" w:ascii="宋体" w:hAnsi="宋体" w:eastAsia="宋体" w:cs="宋体"/>
                <w:i w:val="0"/>
                <w:iCs w:val="0"/>
                <w:color w:val="000000"/>
                <w:sz w:val="18"/>
                <w:szCs w:val="18"/>
                <w:u w:val="none"/>
              </w:rPr>
            </w:pPr>
          </w:p>
        </w:tc>
      </w:tr>
      <w:tr w14:paraId="2C99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5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E4A8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省级内贸流通服务业发展专项2022资金全额拨付，项目自评100分，全面完成项目绩效指标。</w:t>
            </w:r>
          </w:p>
        </w:tc>
      </w:tr>
      <w:tr w14:paraId="3D21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C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BEB1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8E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A85A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7AF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3D3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485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CDA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793C3F5">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0BDDB2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84D990D">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1163057">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6F1CA1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FA7966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05AF40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EF5058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93668EF">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460838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D6BCF9B">
            <w:pPr>
              <w:rPr>
                <w:rFonts w:hint="eastAsia" w:ascii="黑体" w:hAnsi="黑体" w:eastAsia="黑体" w:cs="黑体"/>
                <w:i w:val="0"/>
                <w:iCs w:val="0"/>
                <w:color w:val="000000"/>
                <w:sz w:val="18"/>
                <w:szCs w:val="18"/>
                <w:u w:val="none"/>
              </w:rPr>
            </w:pPr>
          </w:p>
        </w:tc>
      </w:tr>
      <w:tr w14:paraId="1B91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7E281FB">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72CCCA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AD7A3F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D88600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DFC194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899254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93AD6E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14F7CF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AFC3E29">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BE98AE2">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0F37CD2">
            <w:pPr>
              <w:rPr>
                <w:rFonts w:hint="eastAsia" w:ascii="黑体" w:hAnsi="黑体" w:eastAsia="黑体" w:cs="黑体"/>
                <w:i w:val="0"/>
                <w:iCs w:val="0"/>
                <w:color w:val="000000"/>
                <w:sz w:val="18"/>
                <w:szCs w:val="18"/>
                <w:u w:val="none"/>
              </w:rPr>
            </w:pPr>
          </w:p>
        </w:tc>
      </w:tr>
      <w:tr w14:paraId="41B5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FAC946F">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FAB54A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43C852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B96D1B6">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9297C3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E19E03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241E800">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1614F23">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BADBBAB">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C55BCD7">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0337A5B">
            <w:pPr>
              <w:rPr>
                <w:rFonts w:hint="eastAsia" w:ascii="黑体" w:hAnsi="黑体" w:eastAsia="黑体" w:cs="黑体"/>
                <w:i w:val="0"/>
                <w:iCs w:val="0"/>
                <w:color w:val="000000"/>
                <w:sz w:val="18"/>
                <w:szCs w:val="18"/>
                <w:u w:val="none"/>
              </w:rPr>
            </w:pPr>
          </w:p>
        </w:tc>
      </w:tr>
      <w:tr w14:paraId="3087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C301AE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6857972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B88EB83">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01E6125">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4E46314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F5753B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3FEF76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DA131A6">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4ADA748">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4B65598">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A55475F">
            <w:pPr>
              <w:rPr>
                <w:rFonts w:hint="eastAsia" w:ascii="黑体" w:hAnsi="黑体" w:eastAsia="黑体" w:cs="黑体"/>
                <w:i w:val="0"/>
                <w:iCs w:val="0"/>
                <w:color w:val="000000"/>
                <w:sz w:val="18"/>
                <w:szCs w:val="18"/>
                <w:u w:val="none"/>
              </w:rPr>
            </w:pPr>
          </w:p>
        </w:tc>
      </w:tr>
      <w:tr w14:paraId="77CB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DACBC3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2ABEB8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237CE55">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116F191">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A8068C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990AE2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CFDD2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0712968">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65EBF6C">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BC6DAB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4D5A6EA">
            <w:pPr>
              <w:rPr>
                <w:rFonts w:hint="eastAsia" w:ascii="黑体" w:hAnsi="黑体" w:eastAsia="黑体" w:cs="黑体"/>
                <w:i w:val="0"/>
                <w:iCs w:val="0"/>
                <w:color w:val="000000"/>
                <w:sz w:val="18"/>
                <w:szCs w:val="18"/>
                <w:u w:val="none"/>
              </w:rPr>
            </w:pPr>
          </w:p>
        </w:tc>
      </w:tr>
      <w:tr w14:paraId="73D1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3C133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82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1F3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39E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51113224T000010426735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三区人才志愿者项目（川财教</w:t>
            </w:r>
            <w:r>
              <w:rPr>
                <w:rFonts w:hint="eastAsia" w:ascii="宋体" w:hAnsi="宋体" w:cs="宋体"/>
                <w:i w:val="0"/>
                <w:iCs w:val="0"/>
                <w:color w:val="000000"/>
                <w:kern w:val="0"/>
                <w:sz w:val="18"/>
                <w:szCs w:val="18"/>
                <w:u w:val="none"/>
                <w:lang w:val="en-US" w:eastAsia="zh-CN" w:bidi="ar"/>
              </w:rPr>
              <w:t>〔2023〕111号</w:t>
            </w:r>
            <w:r>
              <w:rPr>
                <w:rFonts w:ascii="宋体" w:hAnsi="宋体" w:eastAsia="宋体" w:cs="宋体"/>
                <w:i w:val="0"/>
                <w:iCs w:val="0"/>
                <w:color w:val="000000"/>
                <w:kern w:val="0"/>
                <w:sz w:val="18"/>
                <w:szCs w:val="18"/>
                <w:u w:val="none"/>
                <w:lang w:val="en-US" w:eastAsia="zh-CN" w:bidi="ar"/>
              </w:rPr>
              <w:t>）</w:t>
            </w:r>
          </w:p>
        </w:tc>
      </w:tr>
      <w:tr w14:paraId="4824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D5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D6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2ACE59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1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2F95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10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F6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CD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1DF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6E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ED29">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9071">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B9D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为加快全县基层文化队伍建设，增强基层文化力量，根据《财政部关于下达2023文化人才专项经费预算的通知》精神，该项目用于基层文化工作者的培养与选派使用，增进峨边文化旅游人才素质水平的提升。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B89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0E7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1A6A">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A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16C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为加快全县基层文化队伍建设，增强基层文化力量，根据《财政部关于下达2023文化人才专项经费预算的通知》精神，该项目用于基层文化工作者的培养与选派使用，增进峨边文化旅游人才素质水平的提升。</w:t>
            </w:r>
          </w:p>
        </w:tc>
      </w:tr>
      <w:tr w14:paraId="455C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6B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3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D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97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4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2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B5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228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2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B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56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E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5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9B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CE8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C17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A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0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D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7A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B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E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F706">
            <w:pPr>
              <w:rPr>
                <w:rFonts w:hint="eastAsia" w:ascii="黑体" w:hAnsi="黑体" w:eastAsia="黑体" w:cs="黑体"/>
                <w:i/>
                <w:iCs/>
                <w:color w:val="000000"/>
                <w:sz w:val="18"/>
                <w:szCs w:val="18"/>
                <w:u w:val="none"/>
              </w:rPr>
            </w:pPr>
          </w:p>
        </w:tc>
      </w:tr>
      <w:tr w14:paraId="3D65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912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0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6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7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E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EA37">
            <w:pPr>
              <w:rPr>
                <w:rFonts w:hint="eastAsia" w:ascii="黑体" w:hAnsi="黑体" w:eastAsia="黑体" w:cs="黑体"/>
                <w:i/>
                <w:iCs/>
                <w:color w:val="000000"/>
                <w:sz w:val="18"/>
                <w:szCs w:val="18"/>
                <w:u w:val="none"/>
              </w:rPr>
            </w:pPr>
          </w:p>
        </w:tc>
      </w:tr>
      <w:tr w14:paraId="1CCC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815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F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2D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E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6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89EA">
            <w:pPr>
              <w:rPr>
                <w:rFonts w:hint="eastAsia" w:ascii="黑体" w:hAnsi="黑体" w:eastAsia="黑体" w:cs="黑体"/>
                <w:i/>
                <w:iCs/>
                <w:color w:val="000000"/>
                <w:sz w:val="18"/>
                <w:szCs w:val="18"/>
                <w:u w:val="none"/>
              </w:rPr>
            </w:pPr>
          </w:p>
        </w:tc>
      </w:tr>
      <w:tr w14:paraId="2AD9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A2C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9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203F">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59B4">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34D81">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19ED">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8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8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DBD4">
            <w:pPr>
              <w:rPr>
                <w:rFonts w:hint="eastAsia" w:ascii="黑体" w:hAnsi="黑体" w:eastAsia="黑体" w:cs="黑体"/>
                <w:i/>
                <w:iCs/>
                <w:color w:val="000000"/>
                <w:sz w:val="18"/>
                <w:szCs w:val="18"/>
                <w:u w:val="none"/>
              </w:rPr>
            </w:pPr>
          </w:p>
        </w:tc>
      </w:tr>
      <w:tr w14:paraId="1759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7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7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D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7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F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4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5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6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AB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753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57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7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招募文化志愿者总数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5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C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B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C0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8名</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A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DD3D">
            <w:pPr>
              <w:jc w:val="center"/>
              <w:rPr>
                <w:rFonts w:hint="eastAsia" w:ascii="微软雅黑" w:hAnsi="微软雅黑" w:eastAsia="微软雅黑" w:cs="微软雅黑"/>
                <w:i/>
                <w:iCs/>
                <w:color w:val="000000"/>
                <w:sz w:val="16"/>
                <w:szCs w:val="16"/>
                <w:u w:val="none"/>
              </w:rPr>
            </w:pPr>
          </w:p>
        </w:tc>
      </w:tr>
      <w:tr w14:paraId="63CE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EE24">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2432">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E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文化志愿者工作完成率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D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C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71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6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4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2E0">
            <w:pPr>
              <w:jc w:val="center"/>
              <w:rPr>
                <w:rFonts w:hint="eastAsia" w:ascii="微软雅黑" w:hAnsi="微软雅黑" w:eastAsia="微软雅黑" w:cs="微软雅黑"/>
                <w:i/>
                <w:iCs/>
                <w:color w:val="000000"/>
                <w:sz w:val="16"/>
                <w:szCs w:val="16"/>
                <w:u w:val="none"/>
              </w:rPr>
            </w:pPr>
          </w:p>
        </w:tc>
      </w:tr>
      <w:tr w14:paraId="492D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2BEE">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6B9B">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4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B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D0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5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1FA">
            <w:pPr>
              <w:jc w:val="center"/>
              <w:rPr>
                <w:rFonts w:hint="eastAsia" w:ascii="微软雅黑" w:hAnsi="微软雅黑" w:eastAsia="微软雅黑" w:cs="微软雅黑"/>
                <w:i/>
                <w:iCs/>
                <w:color w:val="000000"/>
                <w:sz w:val="16"/>
                <w:szCs w:val="16"/>
                <w:u w:val="none"/>
              </w:rPr>
            </w:pPr>
          </w:p>
        </w:tc>
      </w:tr>
      <w:tr w14:paraId="6008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67B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0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A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基层文化工作能力与水平的提高</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3B0">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73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6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DAC6">
            <w:pPr>
              <w:jc w:val="center"/>
              <w:rPr>
                <w:rFonts w:hint="eastAsia" w:ascii="微软雅黑" w:hAnsi="微软雅黑" w:eastAsia="微软雅黑" w:cs="微软雅黑"/>
                <w:i/>
                <w:iCs/>
                <w:color w:val="000000"/>
                <w:sz w:val="16"/>
                <w:szCs w:val="16"/>
                <w:u w:val="none"/>
              </w:rPr>
            </w:pPr>
          </w:p>
        </w:tc>
      </w:tr>
      <w:tr w14:paraId="60EF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6C5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E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3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B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文化服务对象和文化志愿者满意度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E0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3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4A99">
            <w:pPr>
              <w:jc w:val="center"/>
              <w:rPr>
                <w:rFonts w:hint="eastAsia" w:ascii="微软雅黑" w:hAnsi="微软雅黑" w:eastAsia="微软雅黑" w:cs="微软雅黑"/>
                <w:i/>
                <w:iCs/>
                <w:color w:val="000000"/>
                <w:sz w:val="16"/>
                <w:szCs w:val="16"/>
                <w:u w:val="none"/>
              </w:rPr>
            </w:pPr>
          </w:p>
        </w:tc>
      </w:tr>
      <w:tr w14:paraId="0A5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0BE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E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2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A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20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15.6万元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D290">
            <w:pPr>
              <w:jc w:val="center"/>
              <w:rPr>
                <w:rFonts w:hint="eastAsia" w:ascii="微软雅黑" w:hAnsi="微软雅黑" w:eastAsia="微软雅黑" w:cs="微软雅黑"/>
                <w:i/>
                <w:iCs/>
                <w:color w:val="000000"/>
                <w:sz w:val="16"/>
                <w:szCs w:val="16"/>
                <w:u w:val="none"/>
              </w:rPr>
            </w:pPr>
          </w:p>
        </w:tc>
      </w:tr>
      <w:tr w14:paraId="3433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AEC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8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524">
            <w:pPr>
              <w:rPr>
                <w:rFonts w:hint="eastAsia" w:ascii="宋体" w:hAnsi="宋体" w:eastAsia="宋体" w:cs="宋体"/>
                <w:i w:val="0"/>
                <w:iCs w:val="0"/>
                <w:color w:val="000000"/>
                <w:sz w:val="18"/>
                <w:szCs w:val="18"/>
                <w:u w:val="none"/>
              </w:rPr>
            </w:pPr>
          </w:p>
        </w:tc>
      </w:tr>
      <w:tr w14:paraId="2892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CAF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三区人才志愿者项目（川财教〔2023〕111号）资金全额拨付，项目自评100分，全面完成项目绩效指标。</w:t>
            </w:r>
          </w:p>
        </w:tc>
      </w:tr>
      <w:tr w14:paraId="1649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5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240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2F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6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708E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2E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030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320A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D10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4015E10">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2B4C6CA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B9392E9">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3FD09FC">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76982EF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3E97F79">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FA1DF6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6DE8EEE">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0566F973">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520081A">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782640B">
            <w:pPr>
              <w:rPr>
                <w:rFonts w:hint="eastAsia" w:ascii="宋体" w:hAnsi="宋体" w:eastAsia="宋体" w:cs="宋体"/>
                <w:i w:val="0"/>
                <w:iCs w:val="0"/>
                <w:color w:val="000000"/>
                <w:sz w:val="18"/>
                <w:szCs w:val="18"/>
                <w:u w:val="none"/>
              </w:rPr>
            </w:pPr>
          </w:p>
        </w:tc>
      </w:tr>
      <w:tr w14:paraId="1DF0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B08F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F6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A8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B520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51113224T000010558599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〔2023〕146号</w:t>
            </w:r>
            <w:r>
              <w:rPr>
                <w:rFonts w:ascii="宋体" w:hAnsi="宋体" w:eastAsia="宋体" w:cs="宋体"/>
                <w:i w:val="0"/>
                <w:iCs w:val="0"/>
                <w:color w:val="000000"/>
                <w:kern w:val="0"/>
                <w:sz w:val="18"/>
                <w:szCs w:val="18"/>
                <w:u w:val="none"/>
                <w:lang w:val="en-US" w:eastAsia="zh-CN" w:bidi="ar"/>
              </w:rPr>
              <w:t>“转企升规”财政激励资金</w:t>
            </w:r>
          </w:p>
        </w:tc>
      </w:tr>
      <w:tr w14:paraId="285A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FB5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F5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BBAF7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2A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53F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D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BD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F0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535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65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1C81">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0668">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8E1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根据《四川省财政厅关于清算下达 2022 年度“转企升规”财政激励资金的通知》（川财建〔2023〕115 号），经市政府同意，清算下达 2022 年度“转企升规”财政激励资金，用于我县商户、企业达标激励，提升服务业和商贸之活力。</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8385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6818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5E5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D9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0BC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根据《四川省财政厅关于清算下达 2022 年度“转企升规”财政激励资金的通知》（川财建〔2023〕115 号），经市政府同意，清算下达 2022 年度“转企升规”财政激励资金，用于我县商户、企业达标激励，提升服务业和商贸之活力。</w:t>
            </w:r>
          </w:p>
        </w:tc>
      </w:tr>
      <w:tr w14:paraId="6CA5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8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3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1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82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7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7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26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1A62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AC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6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8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BC7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79E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CC1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C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E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CB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C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E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D751">
            <w:pPr>
              <w:rPr>
                <w:rFonts w:hint="eastAsia" w:ascii="黑体" w:hAnsi="黑体" w:eastAsia="黑体" w:cs="黑体"/>
                <w:i/>
                <w:iCs/>
                <w:color w:val="000000"/>
                <w:sz w:val="18"/>
                <w:szCs w:val="18"/>
                <w:u w:val="none"/>
              </w:rPr>
            </w:pPr>
          </w:p>
        </w:tc>
      </w:tr>
      <w:tr w14:paraId="48E6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DE4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E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F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A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B7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7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98CD">
            <w:pPr>
              <w:rPr>
                <w:rFonts w:hint="eastAsia" w:ascii="黑体" w:hAnsi="黑体" w:eastAsia="黑体" w:cs="黑体"/>
                <w:i/>
                <w:iCs/>
                <w:color w:val="000000"/>
                <w:sz w:val="18"/>
                <w:szCs w:val="18"/>
                <w:u w:val="none"/>
              </w:rPr>
            </w:pPr>
          </w:p>
        </w:tc>
      </w:tr>
      <w:tr w14:paraId="4EBE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0E4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5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0A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D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E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8528">
            <w:pPr>
              <w:rPr>
                <w:rFonts w:hint="eastAsia" w:ascii="黑体" w:hAnsi="黑体" w:eastAsia="黑体" w:cs="黑体"/>
                <w:i/>
                <w:iCs/>
                <w:color w:val="000000"/>
                <w:sz w:val="18"/>
                <w:szCs w:val="18"/>
                <w:u w:val="none"/>
              </w:rPr>
            </w:pPr>
          </w:p>
        </w:tc>
      </w:tr>
      <w:tr w14:paraId="7AF0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94F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F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A22">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3C0">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7F17E">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B56">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79BA">
            <w:pPr>
              <w:rPr>
                <w:rFonts w:hint="eastAsia" w:ascii="黑体" w:hAnsi="黑体" w:eastAsia="黑体" w:cs="黑体"/>
                <w:i/>
                <w:iCs/>
                <w:color w:val="000000"/>
                <w:sz w:val="18"/>
                <w:szCs w:val="18"/>
                <w:u w:val="none"/>
              </w:rPr>
            </w:pPr>
          </w:p>
        </w:tc>
      </w:tr>
      <w:tr w14:paraId="295B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EB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2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0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7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E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EE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67E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6D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A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5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激励商贸及服务业达标商户转企达标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1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1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3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22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F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9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442">
            <w:pPr>
              <w:jc w:val="center"/>
              <w:rPr>
                <w:rFonts w:hint="eastAsia" w:ascii="微软雅黑" w:hAnsi="微软雅黑" w:eastAsia="微软雅黑" w:cs="微软雅黑"/>
                <w:i/>
                <w:iCs/>
                <w:color w:val="000000"/>
                <w:sz w:val="16"/>
                <w:szCs w:val="16"/>
                <w:u w:val="none"/>
              </w:rPr>
            </w:pPr>
          </w:p>
        </w:tc>
      </w:tr>
      <w:tr w14:paraId="036A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33D8">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7D0D">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当年促进商户达到小微企业标准</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6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09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8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4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E88B">
            <w:pPr>
              <w:jc w:val="center"/>
              <w:rPr>
                <w:rFonts w:hint="eastAsia" w:ascii="微软雅黑" w:hAnsi="微软雅黑" w:eastAsia="微软雅黑" w:cs="微软雅黑"/>
                <w:i/>
                <w:iCs/>
                <w:color w:val="000000"/>
                <w:sz w:val="16"/>
                <w:szCs w:val="16"/>
                <w:u w:val="none"/>
              </w:rPr>
            </w:pPr>
          </w:p>
        </w:tc>
      </w:tr>
      <w:tr w14:paraId="1F84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5CA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4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促进峨边商贸企业发展，提振商贸氛围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3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FA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F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B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48D3">
            <w:pPr>
              <w:jc w:val="center"/>
              <w:rPr>
                <w:rFonts w:hint="eastAsia" w:ascii="微软雅黑" w:hAnsi="微软雅黑" w:eastAsia="微软雅黑" w:cs="微软雅黑"/>
                <w:i/>
                <w:iCs/>
                <w:color w:val="000000"/>
                <w:sz w:val="16"/>
                <w:szCs w:val="16"/>
                <w:u w:val="none"/>
              </w:rPr>
            </w:pPr>
          </w:p>
        </w:tc>
      </w:tr>
      <w:tr w14:paraId="5AB4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2DA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4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项目使商贸企业和商户满意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1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7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6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6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8482">
            <w:pPr>
              <w:jc w:val="center"/>
              <w:rPr>
                <w:rFonts w:hint="eastAsia" w:ascii="微软雅黑" w:hAnsi="微软雅黑" w:eastAsia="微软雅黑" w:cs="微软雅黑"/>
                <w:i/>
                <w:iCs/>
                <w:color w:val="000000"/>
                <w:sz w:val="16"/>
                <w:szCs w:val="16"/>
                <w:u w:val="none"/>
              </w:rPr>
            </w:pPr>
          </w:p>
        </w:tc>
      </w:tr>
      <w:tr w14:paraId="49C5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429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2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F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激励金控制在资金下达预算内</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4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D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0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0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DE5C">
            <w:pPr>
              <w:jc w:val="center"/>
              <w:rPr>
                <w:rFonts w:hint="eastAsia" w:ascii="微软雅黑" w:hAnsi="微软雅黑" w:eastAsia="微软雅黑" w:cs="微软雅黑"/>
                <w:i/>
                <w:iCs/>
                <w:color w:val="000000"/>
                <w:sz w:val="16"/>
                <w:szCs w:val="16"/>
                <w:u w:val="none"/>
              </w:rPr>
            </w:pPr>
          </w:p>
        </w:tc>
      </w:tr>
      <w:tr w14:paraId="2026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987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6CB">
            <w:pPr>
              <w:rPr>
                <w:rFonts w:hint="eastAsia" w:ascii="宋体" w:hAnsi="宋体" w:eastAsia="宋体" w:cs="宋体"/>
                <w:i w:val="0"/>
                <w:iCs w:val="0"/>
                <w:color w:val="000000"/>
                <w:sz w:val="18"/>
                <w:szCs w:val="18"/>
                <w:u w:val="none"/>
              </w:rPr>
            </w:pPr>
          </w:p>
        </w:tc>
      </w:tr>
      <w:tr w14:paraId="23B2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4EC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乐市财政建〔2023〕146号“转企升规”财政激励资金全额拨付，项目自评100分，全面完成项目绩效指标。</w:t>
            </w:r>
          </w:p>
        </w:tc>
      </w:tr>
      <w:tr w14:paraId="5F36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4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C0C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03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1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8342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C0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6D7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AA1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132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CB6C3C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EB2EFD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13F658A">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5F07CE9">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41DE18EB">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98C431C">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9FF34C0">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1E1E284">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5FA3C74C">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2EBD1F6E">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08ECE35C">
            <w:pPr>
              <w:rPr>
                <w:rFonts w:hint="eastAsia" w:ascii="宋体" w:hAnsi="宋体" w:eastAsia="宋体" w:cs="宋体"/>
                <w:i w:val="0"/>
                <w:iCs w:val="0"/>
                <w:color w:val="000000"/>
                <w:sz w:val="18"/>
                <w:szCs w:val="18"/>
                <w:u w:val="none"/>
              </w:rPr>
            </w:pPr>
          </w:p>
        </w:tc>
      </w:tr>
      <w:tr w14:paraId="5653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FA5CE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77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DE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5CF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51113224T000011254848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体彩公益金分成</w:t>
            </w:r>
          </w:p>
        </w:tc>
      </w:tr>
      <w:tr w14:paraId="16D8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235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0BC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F04E4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63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809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66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F9E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15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7F56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13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D312">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A87B">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ED9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川财综</w:t>
            </w:r>
            <w:r>
              <w:rPr>
                <w:rFonts w:hint="eastAsia" w:ascii="宋体" w:hAnsi="宋体" w:cs="宋体"/>
                <w:i w:val="0"/>
                <w:iCs w:val="0"/>
                <w:color w:val="000000"/>
                <w:kern w:val="0"/>
                <w:sz w:val="18"/>
                <w:szCs w:val="18"/>
                <w:u w:val="none"/>
                <w:lang w:val="en-US" w:eastAsia="zh-CN" w:bidi="ar"/>
              </w:rPr>
              <w:t>〔2023〕35号</w:t>
            </w:r>
            <w:r>
              <w:rPr>
                <w:rFonts w:ascii="宋体" w:hAnsi="宋体" w:eastAsia="宋体" w:cs="宋体"/>
                <w:i w:val="0"/>
                <w:iCs w:val="0"/>
                <w:color w:val="000000"/>
                <w:kern w:val="0"/>
                <w:sz w:val="18"/>
                <w:szCs w:val="18"/>
                <w:u w:val="none"/>
                <w:lang w:val="en-US" w:eastAsia="zh-CN" w:bidi="ar"/>
              </w:rPr>
              <w:t>，省级体彩项目分成，用于群众体育项目（乒乓球、篮球、羽毛球暨棋类项目。），提升峨边群众体育发展质量。</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020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583E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F203">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1EB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川财综</w:t>
            </w:r>
            <w:r>
              <w:rPr>
                <w:rFonts w:hint="eastAsia" w:ascii="宋体" w:hAnsi="宋体" w:cs="宋体"/>
                <w:i w:val="0"/>
                <w:iCs w:val="0"/>
                <w:color w:val="000000"/>
                <w:kern w:val="0"/>
                <w:sz w:val="18"/>
                <w:szCs w:val="18"/>
                <w:u w:val="none"/>
                <w:lang w:val="en-US" w:eastAsia="zh-CN" w:bidi="ar"/>
              </w:rPr>
              <w:t>〔2023〕35号</w:t>
            </w:r>
            <w:r>
              <w:rPr>
                <w:rFonts w:ascii="宋体" w:hAnsi="宋体" w:eastAsia="宋体" w:cs="宋体"/>
                <w:i w:val="0"/>
                <w:iCs w:val="0"/>
                <w:color w:val="000000"/>
                <w:kern w:val="0"/>
                <w:sz w:val="18"/>
                <w:szCs w:val="18"/>
                <w:u w:val="none"/>
                <w:lang w:val="en-US" w:eastAsia="zh-CN" w:bidi="ar"/>
              </w:rPr>
              <w:t>，省级体彩项目分成，用于群众体育项目（乒乓球、篮球、羽毛球暨棋类项目。），提升峨边群众体育发展质量。</w:t>
            </w:r>
          </w:p>
        </w:tc>
      </w:tr>
      <w:tr w14:paraId="314A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71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AA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6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4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95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AE4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3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6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3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3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0FA7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5E9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34D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C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D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2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A2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4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7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7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2CEE">
            <w:pPr>
              <w:rPr>
                <w:rFonts w:hint="eastAsia" w:ascii="黑体" w:hAnsi="黑体" w:eastAsia="黑体" w:cs="黑体"/>
                <w:i/>
                <w:iCs/>
                <w:color w:val="000000"/>
                <w:sz w:val="18"/>
                <w:szCs w:val="18"/>
                <w:u w:val="none"/>
              </w:rPr>
            </w:pPr>
          </w:p>
        </w:tc>
      </w:tr>
      <w:tr w14:paraId="6385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AB2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3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5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6C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0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C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E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6063">
            <w:pPr>
              <w:rPr>
                <w:rFonts w:hint="eastAsia" w:ascii="黑体" w:hAnsi="黑体" w:eastAsia="黑体" w:cs="黑体"/>
                <w:i/>
                <w:iCs/>
                <w:color w:val="000000"/>
                <w:sz w:val="18"/>
                <w:szCs w:val="18"/>
                <w:u w:val="none"/>
              </w:rPr>
            </w:pPr>
          </w:p>
        </w:tc>
      </w:tr>
      <w:tr w14:paraId="2948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4BD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F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9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6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AF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D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7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1F91">
            <w:pPr>
              <w:rPr>
                <w:rFonts w:hint="eastAsia" w:ascii="黑体" w:hAnsi="黑体" w:eastAsia="黑体" w:cs="黑体"/>
                <w:i/>
                <w:iCs/>
                <w:color w:val="000000"/>
                <w:sz w:val="18"/>
                <w:szCs w:val="18"/>
                <w:u w:val="none"/>
              </w:rPr>
            </w:pPr>
          </w:p>
        </w:tc>
      </w:tr>
      <w:tr w14:paraId="54C9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89C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0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5D7">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11C4">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A391C">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6A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2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D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4D1C">
            <w:pPr>
              <w:rPr>
                <w:rFonts w:hint="eastAsia" w:ascii="黑体" w:hAnsi="黑体" w:eastAsia="黑体" w:cs="黑体"/>
                <w:i/>
                <w:iCs/>
                <w:color w:val="000000"/>
                <w:sz w:val="18"/>
                <w:szCs w:val="18"/>
                <w:u w:val="none"/>
              </w:rPr>
            </w:pPr>
          </w:p>
        </w:tc>
      </w:tr>
      <w:tr w14:paraId="4F59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B6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A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9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2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78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B5C2">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E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活动开展次数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9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D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3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F1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1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40A6">
            <w:pPr>
              <w:jc w:val="center"/>
              <w:rPr>
                <w:rFonts w:hint="eastAsia" w:ascii="微软雅黑" w:hAnsi="微软雅黑" w:eastAsia="微软雅黑" w:cs="微软雅黑"/>
                <w:i/>
                <w:iCs/>
                <w:color w:val="000000"/>
                <w:sz w:val="16"/>
                <w:szCs w:val="16"/>
                <w:u w:val="none"/>
              </w:rPr>
            </w:pPr>
          </w:p>
        </w:tc>
      </w:tr>
      <w:tr w14:paraId="1F2C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5856">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9BD0">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D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2023-2024年度完成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2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8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5499">
            <w:pPr>
              <w:jc w:val="center"/>
              <w:rPr>
                <w:rFonts w:hint="eastAsia" w:ascii="微软雅黑" w:hAnsi="微软雅黑" w:eastAsia="微软雅黑" w:cs="微软雅黑"/>
                <w:i/>
                <w:iCs/>
                <w:color w:val="000000"/>
                <w:sz w:val="16"/>
                <w:szCs w:val="16"/>
                <w:u w:val="none"/>
              </w:rPr>
            </w:pPr>
          </w:p>
        </w:tc>
      </w:tr>
      <w:tr w14:paraId="1CC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C03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2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1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9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群众参与活动开展率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6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83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9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2AD">
            <w:pPr>
              <w:jc w:val="center"/>
              <w:rPr>
                <w:rFonts w:hint="eastAsia" w:ascii="微软雅黑" w:hAnsi="微软雅黑" w:eastAsia="微软雅黑" w:cs="微软雅黑"/>
                <w:i/>
                <w:iCs/>
                <w:color w:val="000000"/>
                <w:sz w:val="16"/>
                <w:szCs w:val="16"/>
                <w:u w:val="none"/>
              </w:rPr>
            </w:pPr>
          </w:p>
        </w:tc>
      </w:tr>
      <w:tr w14:paraId="47F5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0D0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B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3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人民群众对群众体育开展的满意度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6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7B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8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F3C">
            <w:pPr>
              <w:jc w:val="center"/>
              <w:rPr>
                <w:rFonts w:hint="eastAsia" w:ascii="微软雅黑" w:hAnsi="微软雅黑" w:eastAsia="微软雅黑" w:cs="微软雅黑"/>
                <w:i/>
                <w:iCs/>
                <w:color w:val="000000"/>
                <w:sz w:val="16"/>
                <w:szCs w:val="16"/>
                <w:u w:val="none"/>
              </w:rPr>
            </w:pPr>
          </w:p>
        </w:tc>
      </w:tr>
      <w:tr w14:paraId="1526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2F5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节约资金，成本总量控制</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5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8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7D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6.07万元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2621">
            <w:pPr>
              <w:jc w:val="center"/>
              <w:rPr>
                <w:rFonts w:hint="eastAsia" w:ascii="微软雅黑" w:hAnsi="微软雅黑" w:eastAsia="微软雅黑" w:cs="微软雅黑"/>
                <w:i/>
                <w:iCs/>
                <w:color w:val="000000"/>
                <w:sz w:val="16"/>
                <w:szCs w:val="16"/>
                <w:u w:val="none"/>
              </w:rPr>
            </w:pPr>
          </w:p>
        </w:tc>
      </w:tr>
      <w:tr w14:paraId="5CA6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765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F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2868">
            <w:pPr>
              <w:rPr>
                <w:rFonts w:hint="eastAsia" w:ascii="宋体" w:hAnsi="宋体" w:eastAsia="宋体" w:cs="宋体"/>
                <w:i w:val="0"/>
                <w:iCs w:val="0"/>
                <w:color w:val="000000"/>
                <w:sz w:val="18"/>
                <w:szCs w:val="18"/>
                <w:u w:val="none"/>
              </w:rPr>
            </w:pPr>
          </w:p>
        </w:tc>
      </w:tr>
      <w:tr w14:paraId="4D48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A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58D5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体彩公益金分成全额拨付，项目自评100分，全面完成项目绩效指标。</w:t>
            </w:r>
          </w:p>
        </w:tc>
      </w:tr>
      <w:tr w14:paraId="333D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6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C9CE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FC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4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CE30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72A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49E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55BB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4A4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D27A140">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AFFDA5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17125ED">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48BFF70">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E6A010B">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815252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CCB707F">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5D5C7F1">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4641211E">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B490FC1">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83C9CC2">
            <w:pPr>
              <w:rPr>
                <w:rFonts w:hint="eastAsia" w:ascii="宋体" w:hAnsi="宋体" w:eastAsia="宋体" w:cs="宋体"/>
                <w:i w:val="0"/>
                <w:iCs w:val="0"/>
                <w:color w:val="000000"/>
                <w:sz w:val="18"/>
                <w:szCs w:val="18"/>
                <w:u w:val="none"/>
              </w:rPr>
            </w:pPr>
          </w:p>
        </w:tc>
      </w:tr>
      <w:tr w14:paraId="260D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2AB84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553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57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B62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51113224T000011429053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开展公共文化活动、宣传推广峨边暨非遗保护</w:t>
            </w:r>
          </w:p>
        </w:tc>
      </w:tr>
      <w:tr w14:paraId="1AF6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5F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552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B22EB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D0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291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5B8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310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87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A15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81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9F6E">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A664">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91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开展全县公共文化活动，宣传推广峨边，开展非遗保护工作，提升全县公共文化服务能力。</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E6C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9C4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777B">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5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553B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开展全县公共文化活动，宣传推广峨边，开展非遗保护工作，提升全县公共文化服务能力。</w:t>
            </w:r>
          </w:p>
        </w:tc>
      </w:tr>
      <w:tr w14:paraId="7EC3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6B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1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6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27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2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6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03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3F0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5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B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C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2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07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775E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E2F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8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E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82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A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620E">
            <w:pPr>
              <w:rPr>
                <w:rFonts w:hint="eastAsia" w:ascii="黑体" w:hAnsi="黑体" w:eastAsia="黑体" w:cs="黑体"/>
                <w:i/>
                <w:iCs/>
                <w:color w:val="000000"/>
                <w:sz w:val="18"/>
                <w:szCs w:val="18"/>
                <w:u w:val="none"/>
              </w:rPr>
            </w:pPr>
          </w:p>
        </w:tc>
      </w:tr>
      <w:tr w14:paraId="2C80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5CE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B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3E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D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2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7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AAA9">
            <w:pPr>
              <w:rPr>
                <w:rFonts w:hint="eastAsia" w:ascii="黑体" w:hAnsi="黑体" w:eastAsia="黑体" w:cs="黑体"/>
                <w:i/>
                <w:iCs/>
                <w:color w:val="000000"/>
                <w:sz w:val="18"/>
                <w:szCs w:val="18"/>
                <w:u w:val="none"/>
              </w:rPr>
            </w:pPr>
          </w:p>
        </w:tc>
      </w:tr>
      <w:tr w14:paraId="6500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AA1A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93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6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F470">
            <w:pPr>
              <w:rPr>
                <w:rFonts w:hint="eastAsia" w:ascii="黑体" w:hAnsi="黑体" w:eastAsia="黑体" w:cs="黑体"/>
                <w:i/>
                <w:iCs/>
                <w:color w:val="000000"/>
                <w:sz w:val="18"/>
                <w:szCs w:val="18"/>
                <w:u w:val="none"/>
              </w:rPr>
            </w:pPr>
          </w:p>
        </w:tc>
      </w:tr>
      <w:tr w14:paraId="72C6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4E5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0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EC84">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A2EC">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72193">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7FD">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B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F576">
            <w:pPr>
              <w:rPr>
                <w:rFonts w:hint="eastAsia" w:ascii="黑体" w:hAnsi="黑体" w:eastAsia="黑体" w:cs="黑体"/>
                <w:i/>
                <w:iCs/>
                <w:color w:val="000000"/>
                <w:sz w:val="18"/>
                <w:szCs w:val="18"/>
                <w:u w:val="none"/>
              </w:rPr>
            </w:pPr>
          </w:p>
        </w:tc>
      </w:tr>
      <w:tr w14:paraId="26E5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87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3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0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A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6B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3A6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B4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开展公共文化活动与非遗保护</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8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D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9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6F20">
            <w:pPr>
              <w:jc w:val="center"/>
              <w:rPr>
                <w:rFonts w:hint="eastAsia" w:ascii="微软雅黑" w:hAnsi="微软雅黑" w:eastAsia="微软雅黑" w:cs="微软雅黑"/>
                <w:i/>
                <w:iCs/>
                <w:color w:val="000000"/>
                <w:sz w:val="16"/>
                <w:szCs w:val="16"/>
                <w:u w:val="none"/>
              </w:rPr>
            </w:pPr>
          </w:p>
        </w:tc>
      </w:tr>
      <w:tr w14:paraId="3233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A7F8">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28FF">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3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2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1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34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2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FA8D">
            <w:pPr>
              <w:jc w:val="center"/>
              <w:rPr>
                <w:rFonts w:hint="eastAsia" w:ascii="微软雅黑" w:hAnsi="微软雅黑" w:eastAsia="微软雅黑" w:cs="微软雅黑"/>
                <w:i/>
                <w:iCs/>
                <w:color w:val="000000"/>
                <w:sz w:val="16"/>
                <w:szCs w:val="16"/>
                <w:u w:val="none"/>
              </w:rPr>
            </w:pPr>
          </w:p>
        </w:tc>
      </w:tr>
      <w:tr w14:paraId="3140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739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1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0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群众参与服务质量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4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5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8654">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4A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5B5">
            <w:pPr>
              <w:jc w:val="center"/>
              <w:rPr>
                <w:rFonts w:hint="eastAsia" w:ascii="微软雅黑" w:hAnsi="微软雅黑" w:eastAsia="微软雅黑" w:cs="微软雅黑"/>
                <w:i/>
                <w:iCs/>
                <w:color w:val="000000"/>
                <w:sz w:val="16"/>
                <w:szCs w:val="16"/>
                <w:u w:val="none"/>
              </w:rPr>
            </w:pPr>
          </w:p>
        </w:tc>
      </w:tr>
      <w:tr w14:paraId="06B9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CB3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3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7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9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群众满意，公共文化服务能力提升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9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5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0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F0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6C5B">
            <w:pPr>
              <w:jc w:val="center"/>
              <w:rPr>
                <w:rFonts w:hint="eastAsia" w:ascii="微软雅黑" w:hAnsi="微软雅黑" w:eastAsia="微软雅黑" w:cs="微软雅黑"/>
                <w:i/>
                <w:iCs/>
                <w:color w:val="000000"/>
                <w:sz w:val="16"/>
                <w:szCs w:val="16"/>
                <w:u w:val="none"/>
              </w:rPr>
            </w:pPr>
          </w:p>
        </w:tc>
      </w:tr>
      <w:tr w14:paraId="43F8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5C7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1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F0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9.84万元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2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7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6EC">
            <w:pPr>
              <w:jc w:val="center"/>
              <w:rPr>
                <w:rFonts w:hint="eastAsia" w:ascii="微软雅黑" w:hAnsi="微软雅黑" w:eastAsia="微软雅黑" w:cs="微软雅黑"/>
                <w:i/>
                <w:iCs/>
                <w:color w:val="000000"/>
                <w:sz w:val="16"/>
                <w:szCs w:val="16"/>
                <w:u w:val="none"/>
              </w:rPr>
            </w:pPr>
          </w:p>
        </w:tc>
      </w:tr>
      <w:tr w14:paraId="1472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F9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D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E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ECE">
            <w:pPr>
              <w:rPr>
                <w:rFonts w:hint="eastAsia" w:ascii="宋体" w:hAnsi="宋体" w:eastAsia="宋体" w:cs="宋体"/>
                <w:i w:val="0"/>
                <w:iCs w:val="0"/>
                <w:color w:val="000000"/>
                <w:sz w:val="18"/>
                <w:szCs w:val="18"/>
                <w:u w:val="none"/>
              </w:rPr>
            </w:pPr>
          </w:p>
        </w:tc>
      </w:tr>
      <w:tr w14:paraId="5D70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E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AED2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开展公共文化活动、宣传推广峨边暨非遗保护资金全额拨付，项目自评99.84分，全面完成项目绩效指标。</w:t>
            </w:r>
          </w:p>
        </w:tc>
      </w:tr>
      <w:tr w14:paraId="3264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0D1C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B5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6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EAAC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69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E52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8869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8E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1B1826D">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E109DFB">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9D45F5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F62081C">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DC107C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3BC1A5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69CE8C0">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2DF319B">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632390F">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EE009DE">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F5B7D59">
            <w:pPr>
              <w:rPr>
                <w:rFonts w:hint="eastAsia" w:ascii="黑体" w:hAnsi="黑体" w:eastAsia="黑体" w:cs="黑体"/>
                <w:i w:val="0"/>
                <w:iCs w:val="0"/>
                <w:color w:val="000000"/>
                <w:sz w:val="18"/>
                <w:szCs w:val="18"/>
                <w:u w:val="none"/>
              </w:rPr>
            </w:pPr>
          </w:p>
        </w:tc>
      </w:tr>
      <w:tr w14:paraId="467C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86B61A2">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BD630D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FBEED5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82702F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2A6B98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BA0AFF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3CD8F8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691A6CA">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F3C36E9">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58F5485">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153C135">
            <w:pPr>
              <w:rPr>
                <w:rFonts w:hint="eastAsia" w:ascii="黑体" w:hAnsi="黑体" w:eastAsia="黑体" w:cs="黑体"/>
                <w:i w:val="0"/>
                <w:iCs w:val="0"/>
                <w:color w:val="000000"/>
                <w:sz w:val="18"/>
                <w:szCs w:val="18"/>
                <w:u w:val="none"/>
              </w:rPr>
            </w:pPr>
          </w:p>
        </w:tc>
      </w:tr>
      <w:tr w14:paraId="0B98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E6B8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0A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15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495E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51113224T000011455933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中央支持地方公共文化服务体系建设补助资金</w:t>
            </w:r>
          </w:p>
        </w:tc>
      </w:tr>
      <w:tr w14:paraId="7BC6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5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93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287C17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08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7E7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96D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E1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F0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FF7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4C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53A7">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FB9E">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6E3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四川省下达中央资金（川财教</w:t>
            </w:r>
            <w:r>
              <w:rPr>
                <w:rFonts w:hint="eastAsia" w:ascii="宋体" w:hAnsi="宋体" w:cs="宋体"/>
                <w:i w:val="0"/>
                <w:iCs w:val="0"/>
                <w:color w:val="000000"/>
                <w:kern w:val="0"/>
                <w:sz w:val="18"/>
                <w:szCs w:val="18"/>
                <w:u w:val="none"/>
                <w:lang w:val="en-US" w:eastAsia="zh-CN" w:bidi="ar"/>
              </w:rPr>
              <w:t>〔2023〕165号</w:t>
            </w:r>
            <w:r>
              <w:rPr>
                <w:rFonts w:ascii="宋体" w:hAnsi="宋体" w:eastAsia="宋体" w:cs="宋体"/>
                <w:i w:val="0"/>
                <w:iCs w:val="0"/>
                <w:color w:val="000000"/>
                <w:kern w:val="0"/>
                <w:sz w:val="18"/>
                <w:szCs w:val="18"/>
                <w:u w:val="none"/>
                <w:lang w:val="en-US" w:eastAsia="zh-CN" w:bidi="ar"/>
              </w:rPr>
              <w:t>），用于2023开展全县公共文化服务，广播电影电视收看，文艺下乡和文化设施开放暨文体活动开展，数字文化服务等支出需要。</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667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17E8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E58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96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C310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四川省下达中央资金（川财教</w:t>
            </w:r>
            <w:r>
              <w:rPr>
                <w:rFonts w:hint="eastAsia" w:ascii="宋体" w:hAnsi="宋体" w:cs="宋体"/>
                <w:i w:val="0"/>
                <w:iCs w:val="0"/>
                <w:color w:val="000000"/>
                <w:kern w:val="0"/>
                <w:sz w:val="18"/>
                <w:szCs w:val="18"/>
                <w:u w:val="none"/>
                <w:lang w:val="en-US" w:eastAsia="zh-CN" w:bidi="ar"/>
              </w:rPr>
              <w:t>〔2023〕165号</w:t>
            </w:r>
            <w:r>
              <w:rPr>
                <w:rFonts w:ascii="宋体" w:hAnsi="宋体" w:eastAsia="宋体" w:cs="宋体"/>
                <w:i w:val="0"/>
                <w:iCs w:val="0"/>
                <w:color w:val="000000"/>
                <w:kern w:val="0"/>
                <w:sz w:val="18"/>
                <w:szCs w:val="18"/>
                <w:u w:val="none"/>
                <w:lang w:val="en-US" w:eastAsia="zh-CN" w:bidi="ar"/>
              </w:rPr>
              <w:t>），用于2023开展全县公共文化服务，广播电影电视收看，文艺下乡和文化设施开放暨文体活动开展，数字文化服务等支出需要。</w:t>
            </w:r>
          </w:p>
        </w:tc>
      </w:tr>
      <w:tr w14:paraId="042F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D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6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1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0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D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0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6C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ACE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54.82</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64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8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B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2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FA21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092A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851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7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6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54.82</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57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B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B8BB">
            <w:pPr>
              <w:rPr>
                <w:rFonts w:hint="eastAsia" w:ascii="黑体" w:hAnsi="黑体" w:eastAsia="黑体" w:cs="黑体"/>
                <w:i/>
                <w:iCs/>
                <w:color w:val="000000"/>
                <w:sz w:val="18"/>
                <w:szCs w:val="18"/>
                <w:u w:val="none"/>
              </w:rPr>
            </w:pPr>
          </w:p>
        </w:tc>
      </w:tr>
      <w:tr w14:paraId="592F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2D7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0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C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AA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9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3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5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5E46">
            <w:pPr>
              <w:rPr>
                <w:rFonts w:hint="eastAsia" w:ascii="黑体" w:hAnsi="黑体" w:eastAsia="黑体" w:cs="黑体"/>
                <w:i/>
                <w:iCs/>
                <w:color w:val="000000"/>
                <w:sz w:val="18"/>
                <w:szCs w:val="18"/>
                <w:u w:val="none"/>
              </w:rPr>
            </w:pPr>
          </w:p>
        </w:tc>
      </w:tr>
      <w:tr w14:paraId="56A0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9A0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B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91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4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B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0373">
            <w:pPr>
              <w:rPr>
                <w:rFonts w:hint="eastAsia" w:ascii="黑体" w:hAnsi="黑体" w:eastAsia="黑体" w:cs="黑体"/>
                <w:i/>
                <w:iCs/>
                <w:color w:val="000000"/>
                <w:sz w:val="18"/>
                <w:szCs w:val="18"/>
                <w:u w:val="none"/>
              </w:rPr>
            </w:pPr>
          </w:p>
        </w:tc>
      </w:tr>
      <w:tr w14:paraId="5100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EC9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A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E071">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A6D">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79F7F">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C44">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0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0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7ADD">
            <w:pPr>
              <w:rPr>
                <w:rFonts w:hint="eastAsia" w:ascii="黑体" w:hAnsi="黑体" w:eastAsia="黑体" w:cs="黑体"/>
                <w:i/>
                <w:iCs/>
                <w:color w:val="000000"/>
                <w:sz w:val="18"/>
                <w:szCs w:val="18"/>
                <w:u w:val="none"/>
              </w:rPr>
            </w:pPr>
          </w:p>
        </w:tc>
      </w:tr>
      <w:tr w14:paraId="735B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98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A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7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1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2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B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57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729">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C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文化活动与文化下乡次数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7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3F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6批次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5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287C">
            <w:pPr>
              <w:jc w:val="center"/>
              <w:rPr>
                <w:rFonts w:hint="eastAsia" w:ascii="微软雅黑" w:hAnsi="微软雅黑" w:eastAsia="微软雅黑" w:cs="微软雅黑"/>
                <w:i/>
                <w:iCs/>
                <w:color w:val="000000"/>
                <w:sz w:val="16"/>
                <w:szCs w:val="16"/>
                <w:u w:val="none"/>
              </w:rPr>
            </w:pPr>
          </w:p>
        </w:tc>
      </w:tr>
      <w:tr w14:paraId="0F01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AE09">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4024">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9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7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文化活动和广播影视数字文化服务效果</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7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0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C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1D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45000人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FBC0">
            <w:pPr>
              <w:jc w:val="center"/>
              <w:rPr>
                <w:rFonts w:hint="eastAsia" w:ascii="微软雅黑" w:hAnsi="微软雅黑" w:eastAsia="微软雅黑" w:cs="微软雅黑"/>
                <w:i/>
                <w:iCs/>
                <w:color w:val="000000"/>
                <w:sz w:val="16"/>
                <w:szCs w:val="16"/>
                <w:u w:val="none"/>
              </w:rPr>
            </w:pPr>
          </w:p>
        </w:tc>
      </w:tr>
      <w:tr w14:paraId="429B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28C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D4009">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4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4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在2024年内完成项目实施</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2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A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13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E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03F0">
            <w:pPr>
              <w:jc w:val="center"/>
              <w:rPr>
                <w:rFonts w:hint="eastAsia" w:ascii="微软雅黑" w:hAnsi="微软雅黑" w:eastAsia="微软雅黑" w:cs="微软雅黑"/>
                <w:i/>
                <w:iCs/>
                <w:color w:val="000000"/>
                <w:sz w:val="16"/>
                <w:szCs w:val="16"/>
                <w:u w:val="none"/>
              </w:rPr>
            </w:pPr>
          </w:p>
        </w:tc>
      </w:tr>
      <w:tr w14:paraId="37CB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0F6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D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8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5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公共文化活动开展群众参与度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E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94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2301">
            <w:pPr>
              <w:jc w:val="center"/>
              <w:rPr>
                <w:rFonts w:hint="eastAsia" w:ascii="微软雅黑" w:hAnsi="微软雅黑" w:eastAsia="微软雅黑" w:cs="微软雅黑"/>
                <w:i/>
                <w:iCs/>
                <w:color w:val="000000"/>
                <w:sz w:val="16"/>
                <w:szCs w:val="16"/>
                <w:u w:val="none"/>
              </w:rPr>
            </w:pPr>
          </w:p>
        </w:tc>
      </w:tr>
      <w:tr w14:paraId="63AC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EFA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F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2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全县人民群众满意度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1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9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82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4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90A6">
            <w:pPr>
              <w:jc w:val="center"/>
              <w:rPr>
                <w:rFonts w:hint="eastAsia" w:ascii="微软雅黑" w:hAnsi="微软雅黑" w:eastAsia="微软雅黑" w:cs="微软雅黑"/>
                <w:i/>
                <w:iCs/>
                <w:color w:val="000000"/>
                <w:sz w:val="16"/>
                <w:szCs w:val="16"/>
                <w:u w:val="none"/>
              </w:rPr>
            </w:pPr>
          </w:p>
        </w:tc>
      </w:tr>
      <w:tr w14:paraId="5920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FB6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E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0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2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548200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83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548200元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A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421">
            <w:pPr>
              <w:jc w:val="center"/>
              <w:rPr>
                <w:rFonts w:hint="eastAsia" w:ascii="微软雅黑" w:hAnsi="微软雅黑" w:eastAsia="微软雅黑" w:cs="微软雅黑"/>
                <w:i/>
                <w:iCs/>
                <w:color w:val="000000"/>
                <w:sz w:val="16"/>
                <w:szCs w:val="16"/>
                <w:u w:val="none"/>
              </w:rPr>
            </w:pPr>
          </w:p>
        </w:tc>
      </w:tr>
      <w:tr w14:paraId="3B2A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2EA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F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025">
            <w:pPr>
              <w:rPr>
                <w:rFonts w:hint="eastAsia" w:ascii="宋体" w:hAnsi="宋体" w:eastAsia="宋体" w:cs="宋体"/>
                <w:i w:val="0"/>
                <w:iCs w:val="0"/>
                <w:color w:val="000000"/>
                <w:sz w:val="18"/>
                <w:szCs w:val="18"/>
                <w:u w:val="none"/>
              </w:rPr>
            </w:pPr>
          </w:p>
        </w:tc>
      </w:tr>
      <w:tr w14:paraId="5433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3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7185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中央支持地方公共文化服务体系建设补助资金全额拨付，项目自评100分，全面完成项目绩效指标。</w:t>
            </w:r>
          </w:p>
        </w:tc>
      </w:tr>
      <w:tr w14:paraId="7465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7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0847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E9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2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4C96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D1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D10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1F8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1F5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7485110">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BF4A59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3E10CEE1">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7D9D8A0">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AFE8CD9">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7F8ED3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D0C531A">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A535336">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314ADC98">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650C6C0C">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5856FE4">
            <w:pPr>
              <w:rPr>
                <w:rFonts w:hint="eastAsia" w:ascii="宋体" w:hAnsi="宋体" w:eastAsia="宋体" w:cs="宋体"/>
                <w:i w:val="0"/>
                <w:iCs w:val="0"/>
                <w:color w:val="000000"/>
                <w:sz w:val="18"/>
                <w:szCs w:val="18"/>
                <w:u w:val="none"/>
              </w:rPr>
            </w:pPr>
          </w:p>
        </w:tc>
      </w:tr>
      <w:tr w14:paraId="296B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CDE99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F2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99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0CDA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51113224T000011492191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群众性文化活动经费（文化馆）</w:t>
            </w:r>
          </w:p>
        </w:tc>
      </w:tr>
      <w:tr w14:paraId="695C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7E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F7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C7D12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CC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1DC3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7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2CA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DF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966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09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A068">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5823">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E58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县文化馆、图书馆组织开展主题展览和采风交流，开展文艺采风和文化下乡巡演以及编印2024《甘嫫阿妞》刊物4期工作，开展两馆开放日常工作等，丰富群众文化生活。</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E5D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33C0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B99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76F1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县文化馆、图书馆组织开展主题展览和采风交流，开展文艺采风和文化下乡巡演以及编印2024《甘嫫阿妞》刊物4期工作，开展两馆开放日常工作等，丰富群众文化生活。</w:t>
            </w:r>
          </w:p>
        </w:tc>
      </w:tr>
      <w:tr w14:paraId="065B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5A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2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91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6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E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F7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622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0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4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50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A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148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BE7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6FA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E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E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A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EC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2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4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1A64">
            <w:pPr>
              <w:rPr>
                <w:rFonts w:hint="eastAsia" w:ascii="黑体" w:hAnsi="黑体" w:eastAsia="黑体" w:cs="黑体"/>
                <w:i/>
                <w:iCs/>
                <w:color w:val="000000"/>
                <w:sz w:val="18"/>
                <w:szCs w:val="18"/>
                <w:u w:val="none"/>
              </w:rPr>
            </w:pPr>
          </w:p>
        </w:tc>
      </w:tr>
      <w:tr w14:paraId="66FA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FA0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0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5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80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5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5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9890">
            <w:pPr>
              <w:rPr>
                <w:rFonts w:hint="eastAsia" w:ascii="黑体" w:hAnsi="黑体" w:eastAsia="黑体" w:cs="黑体"/>
                <w:i/>
                <w:iCs/>
                <w:color w:val="000000"/>
                <w:sz w:val="18"/>
                <w:szCs w:val="18"/>
                <w:u w:val="none"/>
              </w:rPr>
            </w:pPr>
          </w:p>
        </w:tc>
      </w:tr>
      <w:tr w14:paraId="6B74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017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9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B2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3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3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A845">
            <w:pPr>
              <w:rPr>
                <w:rFonts w:hint="eastAsia" w:ascii="黑体" w:hAnsi="黑体" w:eastAsia="黑体" w:cs="黑体"/>
                <w:i/>
                <w:iCs/>
                <w:color w:val="000000"/>
                <w:sz w:val="18"/>
                <w:szCs w:val="18"/>
                <w:u w:val="none"/>
              </w:rPr>
            </w:pPr>
          </w:p>
        </w:tc>
      </w:tr>
      <w:tr w14:paraId="3AC8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AB9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E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B74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560">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DD303">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4DF">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1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D120">
            <w:pPr>
              <w:rPr>
                <w:rFonts w:hint="eastAsia" w:ascii="黑体" w:hAnsi="黑体" w:eastAsia="黑体" w:cs="黑体"/>
                <w:i/>
                <w:iCs/>
                <w:color w:val="000000"/>
                <w:sz w:val="18"/>
                <w:szCs w:val="18"/>
                <w:u w:val="none"/>
              </w:rPr>
            </w:pPr>
          </w:p>
        </w:tc>
      </w:tr>
      <w:tr w14:paraId="7AAE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1B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D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4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A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F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7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9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4D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8A48">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5B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B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开展文化主题展览，文化采风巡演</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A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E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1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8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0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9AA2">
            <w:pPr>
              <w:jc w:val="center"/>
              <w:rPr>
                <w:rFonts w:hint="eastAsia" w:ascii="微软雅黑" w:hAnsi="微软雅黑" w:eastAsia="微软雅黑" w:cs="微软雅黑"/>
                <w:i/>
                <w:iCs/>
                <w:color w:val="000000"/>
                <w:sz w:val="16"/>
                <w:szCs w:val="16"/>
                <w:u w:val="none"/>
              </w:rPr>
            </w:pPr>
          </w:p>
        </w:tc>
      </w:tr>
      <w:tr w14:paraId="4312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0F391">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8CE8">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68A4">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C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文艺创作和刊物编印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E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7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0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B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3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B024">
            <w:pPr>
              <w:jc w:val="center"/>
              <w:rPr>
                <w:rFonts w:hint="eastAsia" w:ascii="微软雅黑" w:hAnsi="微软雅黑" w:eastAsia="微软雅黑" w:cs="微软雅黑"/>
                <w:i/>
                <w:iCs/>
                <w:color w:val="000000"/>
                <w:sz w:val="16"/>
                <w:szCs w:val="16"/>
                <w:u w:val="none"/>
              </w:rPr>
            </w:pPr>
          </w:p>
        </w:tc>
      </w:tr>
      <w:tr w14:paraId="5193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10B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44E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“两馆”开放和馆藏文化保护</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E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E9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5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6455">
            <w:pPr>
              <w:jc w:val="center"/>
              <w:rPr>
                <w:rFonts w:hint="eastAsia" w:ascii="微软雅黑" w:hAnsi="微软雅黑" w:eastAsia="微软雅黑" w:cs="微软雅黑"/>
                <w:i/>
                <w:iCs/>
                <w:color w:val="000000"/>
                <w:sz w:val="16"/>
                <w:szCs w:val="16"/>
                <w:u w:val="none"/>
              </w:rPr>
            </w:pPr>
          </w:p>
        </w:tc>
      </w:tr>
      <w:tr w14:paraId="4ABF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36D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0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提升峨边文化活动氛围，满足群众文化需要</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F32">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7D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0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5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D30E">
            <w:pPr>
              <w:jc w:val="center"/>
              <w:rPr>
                <w:rFonts w:hint="eastAsia" w:ascii="微软雅黑" w:hAnsi="微软雅黑" w:eastAsia="微软雅黑" w:cs="微软雅黑"/>
                <w:i/>
                <w:iCs/>
                <w:color w:val="000000"/>
                <w:sz w:val="16"/>
                <w:szCs w:val="16"/>
                <w:u w:val="none"/>
              </w:rPr>
            </w:pPr>
          </w:p>
        </w:tc>
      </w:tr>
      <w:tr w14:paraId="3769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0ED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8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群众与服务对象满意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A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A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B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C7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8DA">
            <w:pPr>
              <w:jc w:val="center"/>
              <w:rPr>
                <w:rFonts w:hint="eastAsia" w:ascii="微软雅黑" w:hAnsi="微软雅黑" w:eastAsia="微软雅黑" w:cs="微软雅黑"/>
                <w:i/>
                <w:iCs/>
                <w:color w:val="000000"/>
                <w:sz w:val="16"/>
                <w:szCs w:val="16"/>
                <w:u w:val="none"/>
              </w:rPr>
            </w:pPr>
          </w:p>
        </w:tc>
      </w:tr>
      <w:tr w14:paraId="5F7C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2C3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F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D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5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3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E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8D3">
            <w:pPr>
              <w:jc w:val="center"/>
              <w:rPr>
                <w:rFonts w:hint="eastAsia" w:ascii="微软雅黑" w:hAnsi="微软雅黑" w:eastAsia="微软雅黑" w:cs="微软雅黑"/>
                <w:i/>
                <w:iCs/>
                <w:color w:val="000000"/>
                <w:sz w:val="16"/>
                <w:szCs w:val="16"/>
                <w:u w:val="none"/>
              </w:rPr>
            </w:pPr>
          </w:p>
        </w:tc>
      </w:tr>
      <w:tr w14:paraId="5026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AE0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3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0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EFE3">
            <w:pPr>
              <w:rPr>
                <w:rFonts w:hint="eastAsia" w:ascii="宋体" w:hAnsi="宋体" w:eastAsia="宋体" w:cs="宋体"/>
                <w:i w:val="0"/>
                <w:iCs w:val="0"/>
                <w:color w:val="000000"/>
                <w:sz w:val="18"/>
                <w:szCs w:val="18"/>
                <w:u w:val="none"/>
              </w:rPr>
            </w:pPr>
          </w:p>
        </w:tc>
      </w:tr>
      <w:tr w14:paraId="6994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E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046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群众性文化活动经费（文化馆）全额拨付，项目自评100分，全面完成项目绩效指标。</w:t>
            </w:r>
          </w:p>
        </w:tc>
      </w:tr>
      <w:tr w14:paraId="6012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41EC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64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EDE2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EB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60C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6A9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C5B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BB66746">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CF3B4E3">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395BADC6">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ADEDAAA">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9F1B8A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9D1875F">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A2E8596">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6AD3A1A">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18280146">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D8F63FD">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5299775">
            <w:pPr>
              <w:rPr>
                <w:rFonts w:hint="eastAsia" w:ascii="宋体" w:hAnsi="宋体" w:eastAsia="宋体" w:cs="宋体"/>
                <w:i w:val="0"/>
                <w:iCs w:val="0"/>
                <w:color w:val="000000"/>
                <w:sz w:val="18"/>
                <w:szCs w:val="18"/>
                <w:u w:val="none"/>
              </w:rPr>
            </w:pPr>
          </w:p>
        </w:tc>
      </w:tr>
      <w:tr w14:paraId="5077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E0226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BB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CC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C9C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51113224T000011492197-公共文化体育旅游工作专项经费</w:t>
            </w:r>
          </w:p>
        </w:tc>
      </w:tr>
      <w:tr w14:paraId="1A0C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E15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8E6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235428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CF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316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D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114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6D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1DA6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FB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A7D9">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A50A">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DB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开展公共文化活动，宣传推广峨边，开展非遗保护工作，提升公共文化服务能力；巩固小凉山彝族文化生态试验区项目，扩大峨边非遗影响力；文物修缮、看护、发掘等。</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D0F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36AE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8304">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6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785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开展公共文化活动，宣传推广峨边，开展非遗保护工作，提升公共文化服务能力；巩固小凉山彝族文化生态试验区项目，扩大峨边非遗影响力；文物修缮、看护、发掘等。</w:t>
            </w:r>
          </w:p>
        </w:tc>
      </w:tr>
      <w:tr w14:paraId="17ED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AB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6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E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46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A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48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BB1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3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3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37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B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98.89%</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41FC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E2E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9A4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8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E1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D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68.92%</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9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7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47DD">
            <w:pPr>
              <w:rPr>
                <w:rFonts w:hint="eastAsia" w:ascii="黑体" w:hAnsi="黑体" w:eastAsia="黑体" w:cs="黑体"/>
                <w:i/>
                <w:iCs/>
                <w:color w:val="000000"/>
                <w:sz w:val="18"/>
                <w:szCs w:val="18"/>
                <w:u w:val="none"/>
              </w:rPr>
            </w:pPr>
          </w:p>
        </w:tc>
      </w:tr>
      <w:tr w14:paraId="33BC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389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1E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C921">
            <w:pPr>
              <w:rPr>
                <w:rFonts w:hint="eastAsia" w:ascii="黑体" w:hAnsi="黑体" w:eastAsia="黑体" w:cs="黑体"/>
                <w:i/>
                <w:iCs/>
                <w:color w:val="000000"/>
                <w:sz w:val="18"/>
                <w:szCs w:val="18"/>
                <w:u w:val="none"/>
              </w:rPr>
            </w:pPr>
          </w:p>
        </w:tc>
      </w:tr>
      <w:tr w14:paraId="089B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5E2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36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2F54">
            <w:pPr>
              <w:rPr>
                <w:rFonts w:hint="eastAsia" w:ascii="黑体" w:hAnsi="黑体" w:eastAsia="黑体" w:cs="黑体"/>
                <w:i/>
                <w:iCs/>
                <w:color w:val="000000"/>
                <w:sz w:val="18"/>
                <w:szCs w:val="18"/>
                <w:u w:val="none"/>
              </w:rPr>
            </w:pPr>
          </w:p>
        </w:tc>
      </w:tr>
      <w:tr w14:paraId="412C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18A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011D">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927">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210D0">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8D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C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1CF6">
            <w:pPr>
              <w:rPr>
                <w:rFonts w:hint="eastAsia" w:ascii="黑体" w:hAnsi="黑体" w:eastAsia="黑体" w:cs="黑体"/>
                <w:i/>
                <w:iCs/>
                <w:color w:val="000000"/>
                <w:sz w:val="18"/>
                <w:szCs w:val="18"/>
                <w:u w:val="none"/>
              </w:rPr>
            </w:pPr>
          </w:p>
        </w:tc>
      </w:tr>
      <w:tr w14:paraId="103A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C5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4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9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4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B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D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EE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B56D">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9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B0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5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开展公共文化活动与非遗保护</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2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ED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2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6B8F">
            <w:pPr>
              <w:jc w:val="center"/>
              <w:rPr>
                <w:rFonts w:hint="eastAsia" w:ascii="微软雅黑" w:hAnsi="微软雅黑" w:eastAsia="微软雅黑" w:cs="微软雅黑"/>
                <w:i/>
                <w:iCs/>
                <w:color w:val="000000"/>
                <w:sz w:val="16"/>
                <w:szCs w:val="16"/>
                <w:u w:val="none"/>
              </w:rPr>
            </w:pPr>
          </w:p>
        </w:tc>
      </w:tr>
      <w:tr w14:paraId="7629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F6E2">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7A1">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1C97">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顺利完成小凉山非遗项目申报</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C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6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1项</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F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973">
            <w:pPr>
              <w:jc w:val="center"/>
              <w:rPr>
                <w:rFonts w:hint="eastAsia" w:ascii="微软雅黑" w:hAnsi="微软雅黑" w:eastAsia="微软雅黑" w:cs="微软雅黑"/>
                <w:i/>
                <w:iCs/>
                <w:color w:val="000000"/>
                <w:sz w:val="16"/>
                <w:szCs w:val="16"/>
                <w:u w:val="none"/>
              </w:rPr>
            </w:pPr>
          </w:p>
        </w:tc>
      </w:tr>
      <w:tr w14:paraId="442D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87AE">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28AD">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C442">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D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文物看护人数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A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6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D5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99AB">
            <w:pPr>
              <w:jc w:val="center"/>
              <w:rPr>
                <w:rFonts w:hint="eastAsia" w:ascii="微软雅黑" w:hAnsi="微软雅黑" w:eastAsia="微软雅黑" w:cs="微软雅黑"/>
                <w:i/>
                <w:iCs/>
                <w:color w:val="000000"/>
                <w:sz w:val="16"/>
                <w:szCs w:val="16"/>
                <w:u w:val="none"/>
              </w:rPr>
            </w:pPr>
          </w:p>
        </w:tc>
      </w:tr>
      <w:tr w14:paraId="278A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1548">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8841">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A9DA">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1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文物修缮数量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A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3处</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D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EC8">
            <w:pPr>
              <w:jc w:val="center"/>
              <w:rPr>
                <w:rFonts w:hint="eastAsia" w:ascii="微软雅黑" w:hAnsi="微软雅黑" w:eastAsia="微软雅黑" w:cs="微软雅黑"/>
                <w:i/>
                <w:iCs/>
                <w:color w:val="000000"/>
                <w:sz w:val="16"/>
                <w:szCs w:val="16"/>
                <w:u w:val="none"/>
              </w:rPr>
            </w:pPr>
          </w:p>
        </w:tc>
      </w:tr>
      <w:tr w14:paraId="4DF9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EF0E">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54E4">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B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E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高质量完成申报材料非遗产品展示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9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3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068F">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DC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A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C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BE1C">
            <w:pPr>
              <w:jc w:val="center"/>
              <w:rPr>
                <w:rFonts w:hint="eastAsia" w:ascii="微软雅黑" w:hAnsi="微软雅黑" w:eastAsia="微软雅黑" w:cs="微软雅黑"/>
                <w:i/>
                <w:iCs/>
                <w:color w:val="000000"/>
                <w:sz w:val="16"/>
                <w:szCs w:val="16"/>
                <w:u w:val="none"/>
              </w:rPr>
            </w:pPr>
          </w:p>
        </w:tc>
      </w:tr>
      <w:tr w14:paraId="7427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B91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3B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FC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3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扩大峨边非遗影响力，促进文旅发展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A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F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F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A0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3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1147">
            <w:pPr>
              <w:jc w:val="center"/>
              <w:rPr>
                <w:rFonts w:hint="eastAsia" w:ascii="微软雅黑" w:hAnsi="微软雅黑" w:eastAsia="微软雅黑" w:cs="微软雅黑"/>
                <w:i/>
                <w:iCs/>
                <w:color w:val="000000"/>
                <w:sz w:val="16"/>
                <w:szCs w:val="16"/>
                <w:u w:val="none"/>
              </w:rPr>
            </w:pPr>
          </w:p>
        </w:tc>
      </w:tr>
      <w:tr w14:paraId="12D5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887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1F84">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D23E">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历史文物保护宣传氛围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ED8">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1C7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5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3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BCB6">
            <w:pPr>
              <w:jc w:val="center"/>
              <w:rPr>
                <w:rFonts w:hint="eastAsia" w:ascii="微软雅黑" w:hAnsi="微软雅黑" w:eastAsia="微软雅黑" w:cs="微软雅黑"/>
                <w:i/>
                <w:iCs/>
                <w:color w:val="000000"/>
                <w:sz w:val="16"/>
                <w:szCs w:val="16"/>
                <w:u w:val="none"/>
              </w:rPr>
            </w:pPr>
          </w:p>
        </w:tc>
      </w:tr>
      <w:tr w14:paraId="2E03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9AF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5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D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2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E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7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C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3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08B3">
            <w:pPr>
              <w:jc w:val="center"/>
              <w:rPr>
                <w:rFonts w:hint="eastAsia" w:ascii="微软雅黑" w:hAnsi="微软雅黑" w:eastAsia="微软雅黑" w:cs="微软雅黑"/>
                <w:i/>
                <w:iCs/>
                <w:color w:val="000000"/>
                <w:sz w:val="16"/>
                <w:szCs w:val="16"/>
                <w:u w:val="none"/>
              </w:rPr>
            </w:pPr>
          </w:p>
        </w:tc>
      </w:tr>
      <w:tr w14:paraId="7D6D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ECB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8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C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B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7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90.98万元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5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E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C104">
            <w:pPr>
              <w:jc w:val="center"/>
              <w:rPr>
                <w:rFonts w:hint="eastAsia" w:ascii="微软雅黑" w:hAnsi="微软雅黑" w:eastAsia="微软雅黑" w:cs="微软雅黑"/>
                <w:i/>
                <w:iCs/>
                <w:color w:val="000000"/>
                <w:sz w:val="16"/>
                <w:szCs w:val="16"/>
                <w:u w:val="none"/>
              </w:rPr>
            </w:pPr>
          </w:p>
        </w:tc>
      </w:tr>
      <w:tr w14:paraId="0886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F7F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74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B14">
            <w:pPr>
              <w:rPr>
                <w:rFonts w:hint="eastAsia" w:ascii="宋体" w:hAnsi="宋体" w:eastAsia="宋体" w:cs="宋体"/>
                <w:i w:val="0"/>
                <w:iCs w:val="0"/>
                <w:color w:val="000000"/>
                <w:sz w:val="18"/>
                <w:szCs w:val="18"/>
                <w:u w:val="none"/>
              </w:rPr>
            </w:pPr>
          </w:p>
        </w:tc>
      </w:tr>
      <w:tr w14:paraId="0751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0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B75F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公共文化体育旅游工作专项经费拨付90.98万元，项目自评99.9分，全面完成项目绩效指标。</w:t>
            </w:r>
          </w:p>
        </w:tc>
      </w:tr>
      <w:tr w14:paraId="2669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811B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1C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B9FA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FA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148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376C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9AB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3E43C23">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5C622D19">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AAE3779">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EA33334">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48ADC1A0">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35D05B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1A5DF6C">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2E65662">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5EB6D22F">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2808E973">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E2A9F9F">
            <w:pPr>
              <w:rPr>
                <w:rFonts w:hint="eastAsia" w:ascii="宋体" w:hAnsi="宋体" w:eastAsia="宋体" w:cs="宋体"/>
                <w:i w:val="0"/>
                <w:iCs w:val="0"/>
                <w:color w:val="000000"/>
                <w:sz w:val="18"/>
                <w:szCs w:val="18"/>
                <w:u w:val="none"/>
              </w:rPr>
            </w:pPr>
          </w:p>
        </w:tc>
      </w:tr>
      <w:tr w14:paraId="2740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3B25A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C7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B85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51113224T000011673381-</w:t>
            </w:r>
            <w:r>
              <w:rPr>
                <w:rFonts w:hint="eastAsia" w:ascii="宋体" w:hAnsi="宋体" w:cs="宋体"/>
                <w:i w:val="0"/>
                <w:iCs w:val="0"/>
                <w:color w:val="000000"/>
                <w:kern w:val="0"/>
                <w:sz w:val="18"/>
                <w:szCs w:val="18"/>
                <w:u w:val="none"/>
                <w:lang w:val="en-US" w:eastAsia="zh-CN" w:bidi="ar"/>
              </w:rPr>
              <w:t>2022—2023</w:t>
            </w:r>
            <w:r>
              <w:rPr>
                <w:rFonts w:ascii="宋体" w:hAnsi="宋体" w:eastAsia="宋体" w:cs="宋体"/>
                <w:i w:val="0"/>
                <w:iCs w:val="0"/>
                <w:color w:val="000000"/>
                <w:kern w:val="0"/>
                <w:sz w:val="18"/>
                <w:szCs w:val="18"/>
                <w:u w:val="none"/>
                <w:lang w:val="en-US" w:eastAsia="zh-CN" w:bidi="ar"/>
              </w:rPr>
              <w:t>年省级和市级商务发展促进资金</w:t>
            </w:r>
          </w:p>
        </w:tc>
      </w:tr>
      <w:tr w14:paraId="068C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3F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278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1F036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FD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851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5E6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EA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56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BDE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5D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AF68">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F477">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19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2022—2023</w:t>
            </w:r>
            <w:r>
              <w:rPr>
                <w:rFonts w:ascii="宋体" w:hAnsi="宋体" w:eastAsia="宋体" w:cs="宋体"/>
                <w:i w:val="0"/>
                <w:iCs w:val="0"/>
                <w:color w:val="000000"/>
                <w:kern w:val="0"/>
                <w:sz w:val="18"/>
                <w:szCs w:val="18"/>
                <w:u w:val="none"/>
                <w:lang w:val="en-US" w:eastAsia="zh-CN" w:bidi="ar"/>
              </w:rPr>
              <w:t>省市级商务发展与促进资金，促进峨边商贸服务业不断发展，激活市场活力。</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4B00E">
            <w:pPr>
              <w:rPr>
                <w:rFonts w:hint="eastAsia" w:ascii="黑体" w:hAnsi="黑体" w:eastAsia="黑体" w:cs="黑体"/>
                <w:i w:val="0"/>
                <w:iCs w:val="0"/>
                <w:color w:val="000000"/>
                <w:sz w:val="18"/>
                <w:szCs w:val="18"/>
                <w:u w:val="none"/>
              </w:rPr>
            </w:pPr>
          </w:p>
        </w:tc>
      </w:tr>
      <w:tr w14:paraId="0D19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E08F">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0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1F76C9">
            <w:pPr>
              <w:rPr>
                <w:rFonts w:hint="eastAsia" w:ascii="宋体" w:hAnsi="宋体" w:eastAsia="宋体" w:cs="宋体"/>
                <w:i w:val="0"/>
                <w:iCs w:val="0"/>
                <w:color w:val="000000"/>
                <w:sz w:val="18"/>
                <w:szCs w:val="18"/>
                <w:u w:val="none"/>
              </w:rPr>
            </w:pPr>
          </w:p>
        </w:tc>
      </w:tr>
      <w:tr w14:paraId="173A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C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A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1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7D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D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2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3A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5D6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C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1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9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9D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688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5C9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项目正在实施中。</w:t>
            </w:r>
          </w:p>
        </w:tc>
      </w:tr>
      <w:tr w14:paraId="5692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D06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3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E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4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4E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B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2E31">
            <w:pPr>
              <w:rPr>
                <w:rFonts w:hint="eastAsia" w:ascii="黑体" w:hAnsi="黑体" w:eastAsia="黑体" w:cs="黑体"/>
                <w:i/>
                <w:iCs/>
                <w:color w:val="000000"/>
                <w:sz w:val="18"/>
                <w:szCs w:val="18"/>
                <w:u w:val="none"/>
              </w:rPr>
            </w:pPr>
          </w:p>
        </w:tc>
      </w:tr>
      <w:tr w14:paraId="27D8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670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2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31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A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1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CB0C">
            <w:pPr>
              <w:rPr>
                <w:rFonts w:hint="eastAsia" w:ascii="黑体" w:hAnsi="黑体" w:eastAsia="黑体" w:cs="黑体"/>
                <w:i/>
                <w:iCs/>
                <w:color w:val="000000"/>
                <w:sz w:val="18"/>
                <w:szCs w:val="18"/>
                <w:u w:val="none"/>
              </w:rPr>
            </w:pPr>
          </w:p>
        </w:tc>
      </w:tr>
      <w:tr w14:paraId="3C73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7B0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7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A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E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1C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7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7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FDA3">
            <w:pPr>
              <w:rPr>
                <w:rFonts w:hint="eastAsia" w:ascii="黑体" w:hAnsi="黑体" w:eastAsia="黑体" w:cs="黑体"/>
                <w:i/>
                <w:iCs/>
                <w:color w:val="000000"/>
                <w:sz w:val="18"/>
                <w:szCs w:val="18"/>
                <w:u w:val="none"/>
              </w:rPr>
            </w:pPr>
          </w:p>
        </w:tc>
      </w:tr>
      <w:tr w14:paraId="7EFD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09A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0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3ECA">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479A">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F14FB">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C46D">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7AAE">
            <w:pPr>
              <w:rPr>
                <w:rFonts w:hint="eastAsia" w:ascii="黑体" w:hAnsi="黑体" w:eastAsia="黑体" w:cs="黑体"/>
                <w:i/>
                <w:iCs/>
                <w:color w:val="000000"/>
                <w:sz w:val="18"/>
                <w:szCs w:val="18"/>
                <w:u w:val="none"/>
              </w:rPr>
            </w:pPr>
          </w:p>
        </w:tc>
      </w:tr>
      <w:tr w14:paraId="0375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5F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A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C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3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E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F9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6D73">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81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B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5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予以达标服务企业以激励</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A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DB47">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EDB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471">
            <w:pPr>
              <w:jc w:val="center"/>
              <w:rPr>
                <w:rFonts w:hint="eastAsia" w:ascii="微软雅黑" w:hAnsi="微软雅黑" w:eastAsia="微软雅黑" w:cs="微软雅黑"/>
                <w:i/>
                <w:iCs/>
                <w:color w:val="000000"/>
                <w:sz w:val="16"/>
                <w:szCs w:val="16"/>
                <w:u w:val="none"/>
              </w:rPr>
            </w:pPr>
          </w:p>
        </w:tc>
      </w:tr>
      <w:tr w14:paraId="5EF2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90E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F766">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7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D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9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DE7E">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7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09E8">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3A8C">
            <w:pPr>
              <w:jc w:val="center"/>
              <w:rPr>
                <w:rFonts w:hint="eastAsia" w:ascii="微软雅黑" w:hAnsi="微软雅黑" w:eastAsia="微软雅黑" w:cs="微软雅黑"/>
                <w:i/>
                <w:iCs/>
                <w:color w:val="000000"/>
                <w:sz w:val="16"/>
                <w:szCs w:val="16"/>
                <w:u w:val="none"/>
              </w:rPr>
            </w:pPr>
          </w:p>
        </w:tc>
      </w:tr>
      <w:tr w14:paraId="6F2C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1DB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6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促进峨边服务业进一步发展与优化</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7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2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9D1">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170C">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6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E4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9DD">
            <w:pPr>
              <w:jc w:val="center"/>
              <w:rPr>
                <w:rFonts w:hint="eastAsia" w:ascii="微软雅黑" w:hAnsi="微软雅黑" w:eastAsia="微软雅黑" w:cs="微软雅黑"/>
                <w:i/>
                <w:iCs/>
                <w:color w:val="000000"/>
                <w:sz w:val="16"/>
                <w:szCs w:val="16"/>
                <w:u w:val="none"/>
              </w:rPr>
            </w:pPr>
          </w:p>
        </w:tc>
      </w:tr>
      <w:tr w14:paraId="48D5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869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1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E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予以兑现达标企业奖励等相关补助</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8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D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D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0ACD">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1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A01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4C14">
            <w:pPr>
              <w:jc w:val="center"/>
              <w:rPr>
                <w:rFonts w:hint="eastAsia" w:ascii="微软雅黑" w:hAnsi="微软雅黑" w:eastAsia="微软雅黑" w:cs="微软雅黑"/>
                <w:i/>
                <w:iCs/>
                <w:color w:val="000000"/>
                <w:sz w:val="16"/>
                <w:szCs w:val="16"/>
                <w:u w:val="none"/>
              </w:rPr>
            </w:pPr>
          </w:p>
        </w:tc>
      </w:tr>
      <w:tr w14:paraId="5580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FF0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7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量入为出，总量控制</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2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337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1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D5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C59C">
            <w:pPr>
              <w:jc w:val="center"/>
              <w:rPr>
                <w:rFonts w:hint="eastAsia" w:ascii="微软雅黑" w:hAnsi="微软雅黑" w:eastAsia="微软雅黑" w:cs="微软雅黑"/>
                <w:i/>
                <w:iCs/>
                <w:color w:val="000000"/>
                <w:sz w:val="16"/>
                <w:szCs w:val="16"/>
                <w:u w:val="none"/>
              </w:rPr>
            </w:pPr>
          </w:p>
        </w:tc>
      </w:tr>
      <w:tr w14:paraId="4F01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F25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7955">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CC7C">
            <w:pPr>
              <w:rPr>
                <w:rFonts w:hint="eastAsia" w:ascii="宋体" w:hAnsi="宋体" w:eastAsia="宋体" w:cs="宋体"/>
                <w:i w:val="0"/>
                <w:iCs w:val="0"/>
                <w:color w:val="000000"/>
                <w:sz w:val="18"/>
                <w:szCs w:val="18"/>
                <w:u w:val="none"/>
              </w:rPr>
            </w:pPr>
          </w:p>
        </w:tc>
      </w:tr>
      <w:tr w14:paraId="0025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C772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未完成</w:t>
            </w:r>
          </w:p>
        </w:tc>
      </w:tr>
      <w:tr w14:paraId="6F62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6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A397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A1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6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4961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8A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A9C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165C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4B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FE4FCB3">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42E0DA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4588D77">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2F618DD">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BD558B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9666C4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3F841A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41D7CF0">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CBF473A">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65A799E">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A736712">
            <w:pPr>
              <w:rPr>
                <w:rFonts w:hint="eastAsia" w:ascii="黑体" w:hAnsi="黑体" w:eastAsia="黑体" w:cs="黑体"/>
                <w:i w:val="0"/>
                <w:iCs w:val="0"/>
                <w:color w:val="000000"/>
                <w:sz w:val="18"/>
                <w:szCs w:val="18"/>
                <w:u w:val="none"/>
              </w:rPr>
            </w:pPr>
          </w:p>
        </w:tc>
      </w:tr>
      <w:tr w14:paraId="13F8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2C74250">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74871C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AA6EFA3">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E2C460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77CA3B3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B9A333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81132B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B9FFD5C">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E5F7819">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A246079">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4B40781D">
            <w:pPr>
              <w:rPr>
                <w:rFonts w:hint="eastAsia" w:ascii="黑体" w:hAnsi="黑体" w:eastAsia="黑体" w:cs="黑体"/>
                <w:i w:val="0"/>
                <w:iCs w:val="0"/>
                <w:color w:val="000000"/>
                <w:sz w:val="18"/>
                <w:szCs w:val="18"/>
                <w:u w:val="none"/>
              </w:rPr>
            </w:pPr>
          </w:p>
        </w:tc>
      </w:tr>
      <w:tr w14:paraId="746B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B511580">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55989D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8160AF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7DC819C">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4FC9E75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A2CA52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B8013C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808E2F6">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31BA163">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436DEAD">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CD9B889">
            <w:pPr>
              <w:rPr>
                <w:rFonts w:hint="eastAsia" w:ascii="黑体" w:hAnsi="黑体" w:eastAsia="黑体" w:cs="黑体"/>
                <w:i w:val="0"/>
                <w:iCs w:val="0"/>
                <w:color w:val="000000"/>
                <w:sz w:val="18"/>
                <w:szCs w:val="18"/>
                <w:u w:val="none"/>
              </w:rPr>
            </w:pPr>
          </w:p>
        </w:tc>
      </w:tr>
      <w:tr w14:paraId="2A4D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0D88FFD">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97D80FE">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F2A3EAE">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60F7505">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1F9F8C6">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0BC823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670EF09">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F629CC0">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29D0B6D7">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26918D5">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CB83BD9">
            <w:pPr>
              <w:rPr>
                <w:rFonts w:hint="eastAsia" w:ascii="宋体" w:hAnsi="宋体" w:eastAsia="宋体" w:cs="宋体"/>
                <w:i w:val="0"/>
                <w:iCs w:val="0"/>
                <w:color w:val="000000"/>
                <w:sz w:val="18"/>
                <w:szCs w:val="18"/>
                <w:u w:val="none"/>
              </w:rPr>
            </w:pPr>
          </w:p>
        </w:tc>
      </w:tr>
      <w:tr w14:paraId="12EC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C5DF7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CD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96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7443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51113224T000011673725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20CD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FA8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3FA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3EEEC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B5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3DAD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FB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8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24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B65A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38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54B0">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7605">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29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拖欠企业账款</w:t>
            </w:r>
            <w:r>
              <w:rPr>
                <w:rFonts w:hint="eastAsia" w:ascii="宋体" w:hAnsi="宋体" w:cs="宋体"/>
                <w:i w:val="0"/>
                <w:iCs w:val="0"/>
                <w:color w:val="000000"/>
                <w:kern w:val="0"/>
                <w:sz w:val="18"/>
                <w:szCs w:val="18"/>
                <w:u w:val="none"/>
                <w:lang w:val="en-US" w:eastAsia="zh-CN" w:bidi="ar"/>
              </w:rPr>
              <w:t>清偿</w:t>
            </w:r>
            <w:r>
              <w:rPr>
                <w:rFonts w:ascii="宋体" w:hAnsi="宋体" w:eastAsia="宋体" w:cs="宋体"/>
                <w:i w:val="0"/>
                <w:iCs w:val="0"/>
                <w:color w:val="000000"/>
                <w:kern w:val="0"/>
                <w:sz w:val="18"/>
                <w:szCs w:val="18"/>
                <w:u w:val="none"/>
                <w:lang w:val="en-US" w:eastAsia="zh-CN" w:bidi="ar"/>
              </w:rPr>
              <w:t>，逐步化解年度项目债务。</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F7D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443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1554">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10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1154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拖欠企业账款</w:t>
            </w:r>
            <w:r>
              <w:rPr>
                <w:rFonts w:hint="eastAsia" w:ascii="宋体" w:hAnsi="宋体" w:cs="宋体"/>
                <w:i w:val="0"/>
                <w:iCs w:val="0"/>
                <w:color w:val="000000"/>
                <w:kern w:val="0"/>
                <w:sz w:val="18"/>
                <w:szCs w:val="18"/>
                <w:u w:val="none"/>
                <w:lang w:val="en-US" w:eastAsia="zh-CN" w:bidi="ar"/>
              </w:rPr>
              <w:t>清偿</w:t>
            </w:r>
            <w:r>
              <w:rPr>
                <w:rFonts w:ascii="宋体" w:hAnsi="宋体" w:eastAsia="宋体" w:cs="宋体"/>
                <w:i w:val="0"/>
                <w:iCs w:val="0"/>
                <w:color w:val="000000"/>
                <w:kern w:val="0"/>
                <w:sz w:val="18"/>
                <w:szCs w:val="18"/>
                <w:u w:val="none"/>
                <w:lang w:val="en-US" w:eastAsia="zh-CN" w:bidi="ar"/>
              </w:rPr>
              <w:t>，逐步化解年度项目债务。</w:t>
            </w:r>
          </w:p>
        </w:tc>
      </w:tr>
      <w:tr w14:paraId="437A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77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9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1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C2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2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4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5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96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367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6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132.83</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9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8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F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A82B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4B0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0B1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B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3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132.83</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21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E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D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D6B8">
            <w:pPr>
              <w:rPr>
                <w:rFonts w:hint="eastAsia" w:ascii="黑体" w:hAnsi="黑体" w:eastAsia="黑体" w:cs="黑体"/>
                <w:i/>
                <w:iCs/>
                <w:color w:val="000000"/>
                <w:sz w:val="18"/>
                <w:szCs w:val="18"/>
                <w:u w:val="none"/>
              </w:rPr>
            </w:pPr>
          </w:p>
        </w:tc>
      </w:tr>
      <w:tr w14:paraId="7FDE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BED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0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E8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0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7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5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47F2">
            <w:pPr>
              <w:rPr>
                <w:rFonts w:hint="eastAsia" w:ascii="黑体" w:hAnsi="黑体" w:eastAsia="黑体" w:cs="黑体"/>
                <w:i/>
                <w:iCs/>
                <w:color w:val="000000"/>
                <w:sz w:val="18"/>
                <w:szCs w:val="18"/>
                <w:u w:val="none"/>
              </w:rPr>
            </w:pPr>
          </w:p>
        </w:tc>
      </w:tr>
      <w:tr w14:paraId="4AD1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F45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C6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9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F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6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9EE4">
            <w:pPr>
              <w:rPr>
                <w:rFonts w:hint="eastAsia" w:ascii="黑体" w:hAnsi="黑体" w:eastAsia="黑体" w:cs="黑体"/>
                <w:i/>
                <w:iCs/>
                <w:color w:val="000000"/>
                <w:sz w:val="18"/>
                <w:szCs w:val="18"/>
                <w:u w:val="none"/>
              </w:rPr>
            </w:pPr>
          </w:p>
        </w:tc>
      </w:tr>
      <w:tr w14:paraId="6EC7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030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C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BD2">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07F">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19CA9">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2B1">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A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85F1">
            <w:pPr>
              <w:rPr>
                <w:rFonts w:hint="eastAsia" w:ascii="黑体" w:hAnsi="黑体" w:eastAsia="黑体" w:cs="黑体"/>
                <w:i/>
                <w:iCs/>
                <w:color w:val="000000"/>
                <w:sz w:val="18"/>
                <w:szCs w:val="18"/>
                <w:u w:val="none"/>
              </w:rPr>
            </w:pPr>
          </w:p>
        </w:tc>
      </w:tr>
      <w:tr w14:paraId="0DD6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E4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4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3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2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F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75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3A2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A8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3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逐步清偿拖欠企业欠款</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8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2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3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7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F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2A3C">
            <w:pPr>
              <w:jc w:val="center"/>
              <w:rPr>
                <w:rFonts w:hint="eastAsia" w:ascii="微软雅黑" w:hAnsi="微软雅黑" w:eastAsia="微软雅黑" w:cs="微软雅黑"/>
                <w:i/>
                <w:iCs/>
                <w:color w:val="000000"/>
                <w:sz w:val="16"/>
                <w:szCs w:val="16"/>
                <w:u w:val="none"/>
              </w:rPr>
            </w:pPr>
          </w:p>
        </w:tc>
      </w:tr>
      <w:tr w14:paraId="3CE3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024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25F2">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3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FF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0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5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9FFB">
            <w:pPr>
              <w:jc w:val="center"/>
              <w:rPr>
                <w:rFonts w:hint="eastAsia" w:ascii="微软雅黑" w:hAnsi="微软雅黑" w:eastAsia="微软雅黑" w:cs="微软雅黑"/>
                <w:i/>
                <w:iCs/>
                <w:color w:val="000000"/>
                <w:sz w:val="16"/>
                <w:szCs w:val="16"/>
                <w:u w:val="none"/>
              </w:rPr>
            </w:pPr>
          </w:p>
        </w:tc>
      </w:tr>
      <w:tr w14:paraId="04B4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8B7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6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清偿政府拖欠企业债务，提升市场活力</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2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0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1DF2">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7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2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A5CA">
            <w:pPr>
              <w:jc w:val="center"/>
              <w:rPr>
                <w:rFonts w:hint="eastAsia" w:ascii="微软雅黑" w:hAnsi="微软雅黑" w:eastAsia="微软雅黑" w:cs="微软雅黑"/>
                <w:i/>
                <w:iCs/>
                <w:color w:val="000000"/>
                <w:sz w:val="16"/>
                <w:szCs w:val="16"/>
                <w:u w:val="none"/>
              </w:rPr>
            </w:pPr>
          </w:p>
        </w:tc>
      </w:tr>
      <w:tr w14:paraId="6B55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2FB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A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让企业放心承揽工程项目，促进商贸发展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3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E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4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8C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C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A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2B62">
            <w:pPr>
              <w:jc w:val="center"/>
              <w:rPr>
                <w:rFonts w:hint="eastAsia" w:ascii="微软雅黑" w:hAnsi="微软雅黑" w:eastAsia="微软雅黑" w:cs="微软雅黑"/>
                <w:i/>
                <w:iCs/>
                <w:color w:val="000000"/>
                <w:sz w:val="16"/>
                <w:szCs w:val="16"/>
                <w:u w:val="none"/>
              </w:rPr>
            </w:pPr>
          </w:p>
        </w:tc>
      </w:tr>
      <w:tr w14:paraId="13DF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D9D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C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总量成本控制</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8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1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1564400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3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0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132.83万元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68F8">
            <w:pPr>
              <w:jc w:val="center"/>
              <w:rPr>
                <w:rFonts w:hint="eastAsia" w:ascii="微软雅黑" w:hAnsi="微软雅黑" w:eastAsia="微软雅黑" w:cs="微软雅黑"/>
                <w:i/>
                <w:iCs/>
                <w:color w:val="000000"/>
                <w:sz w:val="16"/>
                <w:szCs w:val="16"/>
                <w:u w:val="none"/>
              </w:rPr>
            </w:pPr>
          </w:p>
        </w:tc>
      </w:tr>
      <w:tr w14:paraId="7966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958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E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E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90F">
            <w:pPr>
              <w:rPr>
                <w:rFonts w:hint="eastAsia" w:ascii="宋体" w:hAnsi="宋体" w:eastAsia="宋体" w:cs="宋体"/>
                <w:i w:val="0"/>
                <w:iCs w:val="0"/>
                <w:color w:val="000000"/>
                <w:sz w:val="18"/>
                <w:szCs w:val="18"/>
                <w:u w:val="none"/>
              </w:rPr>
            </w:pPr>
          </w:p>
        </w:tc>
      </w:tr>
      <w:tr w14:paraId="0347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A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6560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拖欠企业账款清偿项目全额拨付，项目自评100分，全面完成项目绩效指标。</w:t>
            </w:r>
          </w:p>
        </w:tc>
      </w:tr>
      <w:tr w14:paraId="66A4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3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C44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78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A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DA72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00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546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B7B8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3E1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0C5DDE0">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6615074">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5981E14">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B14D931">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40958BDF">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054760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8D93896">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B07B5A8">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61FB025F">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2DE1EC4C">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7288EE1C">
            <w:pPr>
              <w:rPr>
                <w:rFonts w:hint="eastAsia" w:ascii="宋体" w:hAnsi="宋体" w:eastAsia="宋体" w:cs="宋体"/>
                <w:i w:val="0"/>
                <w:iCs w:val="0"/>
                <w:color w:val="000000"/>
                <w:sz w:val="18"/>
                <w:szCs w:val="18"/>
                <w:u w:val="none"/>
              </w:rPr>
            </w:pPr>
          </w:p>
        </w:tc>
      </w:tr>
      <w:tr w14:paraId="146F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2CA3E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C2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15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B4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51113224T000011676251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县文体旅局2024年乡村振兴补助资金项目（县级））</w:t>
            </w:r>
          </w:p>
        </w:tc>
      </w:tr>
      <w:tr w14:paraId="3250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90D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4FA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8C711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7B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23AD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C1C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A0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D1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5585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6C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1F70">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C1F2">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2D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县文体旅局2024年乡村振兴补助项目（县级）旅游底底古彝风客栈主体建设、场平暨装修项目实施，丰富和扩大了峨边文化旅游产品，为打造天府旅游名村建设提供了基础支撑，优化了峨边文旅形象。</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3A2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147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7DF5">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B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539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县文体旅局2024年乡村振兴补助项目（县级）旅游底底古彝风客栈主体建设、场平暨装修项目实施，丰富和扩大了峨边文化旅游产品，为打造天府旅游名村建设提供了基础支撑，优化了峨边文旅形象。</w:t>
            </w:r>
          </w:p>
        </w:tc>
      </w:tr>
      <w:tr w14:paraId="7E6E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8D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7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8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6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9E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8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F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F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5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E6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36E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0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C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7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C9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A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D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1CF7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9AD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6E3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B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A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A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89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F7FD">
            <w:pPr>
              <w:rPr>
                <w:rFonts w:hint="eastAsia" w:ascii="黑体" w:hAnsi="黑体" w:eastAsia="黑体" w:cs="黑体"/>
                <w:i/>
                <w:iCs/>
                <w:color w:val="000000"/>
                <w:sz w:val="18"/>
                <w:szCs w:val="18"/>
                <w:u w:val="none"/>
              </w:rPr>
            </w:pPr>
          </w:p>
        </w:tc>
      </w:tr>
      <w:tr w14:paraId="50AE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59F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6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0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B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FC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A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9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7665">
            <w:pPr>
              <w:rPr>
                <w:rFonts w:hint="eastAsia" w:ascii="黑体" w:hAnsi="黑体" w:eastAsia="黑体" w:cs="黑体"/>
                <w:i/>
                <w:iCs/>
                <w:color w:val="000000"/>
                <w:sz w:val="18"/>
                <w:szCs w:val="18"/>
                <w:u w:val="none"/>
              </w:rPr>
            </w:pPr>
          </w:p>
        </w:tc>
      </w:tr>
      <w:tr w14:paraId="6CA9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607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0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C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8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8D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6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3EE1">
            <w:pPr>
              <w:rPr>
                <w:rFonts w:hint="eastAsia" w:ascii="黑体" w:hAnsi="黑体" w:eastAsia="黑体" w:cs="黑体"/>
                <w:i/>
                <w:iCs/>
                <w:color w:val="000000"/>
                <w:sz w:val="18"/>
                <w:szCs w:val="18"/>
                <w:u w:val="none"/>
              </w:rPr>
            </w:pPr>
          </w:p>
        </w:tc>
      </w:tr>
      <w:tr w14:paraId="0E47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3DF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0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D810">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1254">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EE7DF">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28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0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0729">
            <w:pPr>
              <w:rPr>
                <w:rFonts w:hint="eastAsia" w:ascii="黑体" w:hAnsi="黑体" w:eastAsia="黑体" w:cs="黑体"/>
                <w:i/>
                <w:iCs/>
                <w:color w:val="000000"/>
                <w:sz w:val="18"/>
                <w:szCs w:val="18"/>
                <w:u w:val="none"/>
              </w:rPr>
            </w:pPr>
          </w:p>
        </w:tc>
      </w:tr>
      <w:tr w14:paraId="5302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3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8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6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7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0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0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F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F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96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86DE">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D1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及时完成主体工程及场平装修项目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B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4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31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1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3E9B">
            <w:pPr>
              <w:jc w:val="center"/>
              <w:rPr>
                <w:rFonts w:hint="eastAsia" w:ascii="微软雅黑" w:hAnsi="微软雅黑" w:eastAsia="微软雅黑" w:cs="微软雅黑"/>
                <w:i/>
                <w:iCs/>
                <w:color w:val="000000"/>
                <w:sz w:val="16"/>
                <w:szCs w:val="16"/>
                <w:u w:val="none"/>
              </w:rPr>
            </w:pPr>
          </w:p>
        </w:tc>
      </w:tr>
      <w:tr w14:paraId="00A8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18A9">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DB1A">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C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保证工程质量优良率在百分之九十五以上</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2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9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D7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9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ABE">
            <w:pPr>
              <w:jc w:val="center"/>
              <w:rPr>
                <w:rFonts w:hint="eastAsia" w:ascii="微软雅黑" w:hAnsi="微软雅黑" w:eastAsia="微软雅黑" w:cs="微软雅黑"/>
                <w:i/>
                <w:iCs/>
                <w:color w:val="000000"/>
                <w:sz w:val="16"/>
                <w:szCs w:val="16"/>
                <w:u w:val="none"/>
              </w:rPr>
            </w:pPr>
          </w:p>
        </w:tc>
      </w:tr>
      <w:tr w14:paraId="11B6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3A1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A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3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完成项目验收，及时支付款项，持续发挥项目效益</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5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A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6E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7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1F8">
            <w:pPr>
              <w:jc w:val="center"/>
              <w:rPr>
                <w:rFonts w:hint="eastAsia" w:ascii="微软雅黑" w:hAnsi="微软雅黑" w:eastAsia="微软雅黑" w:cs="微软雅黑"/>
                <w:i/>
                <w:iCs/>
                <w:color w:val="000000"/>
                <w:sz w:val="16"/>
                <w:szCs w:val="16"/>
                <w:u w:val="none"/>
              </w:rPr>
            </w:pPr>
          </w:p>
        </w:tc>
      </w:tr>
      <w:tr w14:paraId="2219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990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0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8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6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兑现工程欠款，提升峨边文旅建设市场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0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8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3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F2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1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B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1D4">
            <w:pPr>
              <w:jc w:val="center"/>
              <w:rPr>
                <w:rFonts w:hint="eastAsia" w:ascii="微软雅黑" w:hAnsi="微软雅黑" w:eastAsia="微软雅黑" w:cs="微软雅黑"/>
                <w:i/>
                <w:iCs/>
                <w:color w:val="000000"/>
                <w:sz w:val="16"/>
                <w:szCs w:val="16"/>
                <w:u w:val="none"/>
              </w:rPr>
            </w:pPr>
          </w:p>
        </w:tc>
      </w:tr>
      <w:tr w14:paraId="2F3C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273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8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E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3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4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0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48.94万元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3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32D8">
            <w:pPr>
              <w:jc w:val="center"/>
              <w:rPr>
                <w:rFonts w:hint="eastAsia" w:ascii="微软雅黑" w:hAnsi="微软雅黑" w:eastAsia="微软雅黑" w:cs="微软雅黑"/>
                <w:i/>
                <w:iCs/>
                <w:color w:val="000000"/>
                <w:sz w:val="16"/>
                <w:szCs w:val="16"/>
                <w:u w:val="none"/>
              </w:rPr>
            </w:pPr>
          </w:p>
        </w:tc>
      </w:tr>
      <w:tr w14:paraId="7653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347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3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29C">
            <w:pPr>
              <w:rPr>
                <w:rFonts w:hint="eastAsia" w:ascii="宋体" w:hAnsi="宋体" w:eastAsia="宋体" w:cs="宋体"/>
                <w:i w:val="0"/>
                <w:iCs w:val="0"/>
                <w:color w:val="000000"/>
                <w:sz w:val="18"/>
                <w:szCs w:val="18"/>
                <w:u w:val="none"/>
              </w:rPr>
            </w:pPr>
          </w:p>
        </w:tc>
      </w:tr>
      <w:tr w14:paraId="6D0C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9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DA9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县文体旅局2024年乡村振兴补助资金项目（县级）全额拨付，项目自评100分，全面完成项目绩效指标。</w:t>
            </w:r>
          </w:p>
        </w:tc>
      </w:tr>
      <w:tr w14:paraId="2E05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FCED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35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FC7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94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93F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DA3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D0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EC9D1B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F07321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C02201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A12D252">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CEC6304">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B4E7CD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1F7930D">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E64EA38">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6B47018">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158D77D">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EFF4D40">
            <w:pPr>
              <w:rPr>
                <w:rFonts w:hint="eastAsia" w:ascii="黑体" w:hAnsi="黑体" w:eastAsia="黑体" w:cs="黑体"/>
                <w:i w:val="0"/>
                <w:iCs w:val="0"/>
                <w:color w:val="000000"/>
                <w:sz w:val="18"/>
                <w:szCs w:val="18"/>
                <w:u w:val="none"/>
              </w:rPr>
            </w:pPr>
          </w:p>
        </w:tc>
      </w:tr>
      <w:tr w14:paraId="67B9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FD0E4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85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38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EA0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51113224T000011684157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四川省财政厅关于下达体彩公益金地方分成</w:t>
            </w:r>
            <w:r>
              <w:rPr>
                <w:rFonts w:hint="eastAsia" w:ascii="宋体" w:hAnsi="宋体" w:cs="宋体"/>
                <w:i w:val="0"/>
                <w:iCs w:val="0"/>
                <w:color w:val="000000"/>
                <w:kern w:val="0"/>
                <w:sz w:val="18"/>
                <w:szCs w:val="18"/>
                <w:u w:val="none"/>
                <w:lang w:val="en-US" w:eastAsia="zh-CN" w:bidi="ar"/>
              </w:rPr>
              <w:t>资金</w:t>
            </w:r>
          </w:p>
        </w:tc>
      </w:tr>
      <w:tr w14:paraId="452A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A8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9AC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2D8C6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1B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2C2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B3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42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52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2BC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09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26C2">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ACAE">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F00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用于群众性体育活动开展，资助峨边棋类乒乓球羽毛球和篮球等群众体育活动开展，弘扬国粹，推广峨边棋类和乒乓球等活动，增强人民群众体质。</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9FF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E9F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901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812B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用于群众性体育活动开展，资助峨边棋类乒乓球羽毛球和篮球等群众体育活动开展，弘扬国粹，推广峨边棋类和乒乓球等活动，增强人民群众体质。</w:t>
            </w:r>
          </w:p>
        </w:tc>
      </w:tr>
      <w:tr w14:paraId="5A7F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D8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8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9F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5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6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22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CCE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A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B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6A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37E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因项目推迟，部分活动于2025年开展。</w:t>
            </w:r>
          </w:p>
        </w:tc>
      </w:tr>
      <w:tr w14:paraId="4BE2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39D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0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B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3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A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E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ED7E">
            <w:pPr>
              <w:rPr>
                <w:rFonts w:hint="eastAsia" w:ascii="黑体" w:hAnsi="黑体" w:eastAsia="黑体" w:cs="黑体"/>
                <w:i/>
                <w:iCs/>
                <w:color w:val="000000"/>
                <w:sz w:val="18"/>
                <w:szCs w:val="18"/>
                <w:u w:val="none"/>
              </w:rPr>
            </w:pPr>
          </w:p>
        </w:tc>
      </w:tr>
      <w:tr w14:paraId="13B7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F1D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6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4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93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B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CFA6">
            <w:pPr>
              <w:rPr>
                <w:rFonts w:hint="eastAsia" w:ascii="黑体" w:hAnsi="黑体" w:eastAsia="黑体" w:cs="黑体"/>
                <w:i/>
                <w:iCs/>
                <w:color w:val="000000"/>
                <w:sz w:val="18"/>
                <w:szCs w:val="18"/>
                <w:u w:val="none"/>
              </w:rPr>
            </w:pPr>
          </w:p>
        </w:tc>
      </w:tr>
      <w:tr w14:paraId="494E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D1B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3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2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C4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C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8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E64A">
            <w:pPr>
              <w:rPr>
                <w:rFonts w:hint="eastAsia" w:ascii="黑体" w:hAnsi="黑体" w:eastAsia="黑体" w:cs="黑体"/>
                <w:i/>
                <w:iCs/>
                <w:color w:val="000000"/>
                <w:sz w:val="18"/>
                <w:szCs w:val="18"/>
                <w:u w:val="none"/>
              </w:rPr>
            </w:pPr>
          </w:p>
        </w:tc>
      </w:tr>
      <w:tr w14:paraId="4BC7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4DD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2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D1F">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61AF">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7BA8E">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8C7">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C939">
            <w:pPr>
              <w:rPr>
                <w:rFonts w:hint="eastAsia" w:ascii="黑体" w:hAnsi="黑体" w:eastAsia="黑体" w:cs="黑体"/>
                <w:i/>
                <w:iCs/>
                <w:color w:val="000000"/>
                <w:sz w:val="18"/>
                <w:szCs w:val="18"/>
                <w:u w:val="none"/>
              </w:rPr>
            </w:pPr>
          </w:p>
        </w:tc>
      </w:tr>
      <w:tr w14:paraId="69D3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CC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9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E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3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C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8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1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F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33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2002">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D3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B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全年体育活动开展次数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E1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3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C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3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因项目推迟，部分活动于2025年开展。</w:t>
            </w:r>
          </w:p>
        </w:tc>
      </w:tr>
      <w:tr w14:paraId="674E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5ABA">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0E4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B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开展棋类和乒乓球篮球等群众性活动，活动开展有声有色，群众和运动员满意。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5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0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7E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3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7DD">
            <w:pPr>
              <w:jc w:val="center"/>
              <w:rPr>
                <w:rFonts w:hint="eastAsia" w:ascii="微软雅黑" w:hAnsi="微软雅黑" w:eastAsia="微软雅黑" w:cs="微软雅黑"/>
                <w:i/>
                <w:iCs/>
                <w:color w:val="000000"/>
                <w:sz w:val="16"/>
                <w:szCs w:val="16"/>
                <w:u w:val="none"/>
              </w:rPr>
            </w:pPr>
          </w:p>
        </w:tc>
      </w:tr>
      <w:tr w14:paraId="70C6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64D1">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773A">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C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2024和2025年完成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D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95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2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4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BAA">
            <w:pPr>
              <w:jc w:val="center"/>
              <w:rPr>
                <w:rFonts w:hint="eastAsia" w:ascii="微软雅黑" w:hAnsi="微软雅黑" w:eastAsia="微软雅黑" w:cs="微软雅黑"/>
                <w:i/>
                <w:iCs/>
                <w:color w:val="000000"/>
                <w:sz w:val="16"/>
                <w:szCs w:val="16"/>
                <w:u w:val="none"/>
              </w:rPr>
            </w:pPr>
          </w:p>
        </w:tc>
      </w:tr>
      <w:tr w14:paraId="1099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3F9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A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不断提高群众体育活动的广度与深度，增强人民体质</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394E">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3A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0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76B9">
            <w:pPr>
              <w:jc w:val="center"/>
              <w:rPr>
                <w:rFonts w:hint="eastAsia" w:ascii="微软雅黑" w:hAnsi="微软雅黑" w:eastAsia="微软雅黑" w:cs="微软雅黑"/>
                <w:i/>
                <w:iCs/>
                <w:color w:val="000000"/>
                <w:sz w:val="16"/>
                <w:szCs w:val="16"/>
                <w:u w:val="none"/>
              </w:rPr>
            </w:pPr>
          </w:p>
        </w:tc>
      </w:tr>
      <w:tr w14:paraId="274B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DFA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9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广大群众满意和运动员、裁判员满意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B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9D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0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2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38F">
            <w:pPr>
              <w:jc w:val="center"/>
              <w:rPr>
                <w:rFonts w:hint="eastAsia" w:ascii="微软雅黑" w:hAnsi="微软雅黑" w:eastAsia="微软雅黑" w:cs="微软雅黑"/>
                <w:i/>
                <w:iCs/>
                <w:color w:val="000000"/>
                <w:sz w:val="16"/>
                <w:szCs w:val="16"/>
                <w:u w:val="none"/>
              </w:rPr>
            </w:pPr>
          </w:p>
        </w:tc>
      </w:tr>
      <w:tr w14:paraId="1731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83F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B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6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A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厉行节约，总量控制</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C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9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F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4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B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7D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因项目推迟，部分活动于2025年开展。</w:t>
            </w:r>
          </w:p>
        </w:tc>
      </w:tr>
      <w:tr w14:paraId="7017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8A4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9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76.314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161A">
            <w:pPr>
              <w:rPr>
                <w:rFonts w:hint="eastAsia" w:ascii="宋体" w:hAnsi="宋体" w:eastAsia="宋体" w:cs="宋体"/>
                <w:i w:val="0"/>
                <w:iCs w:val="0"/>
                <w:color w:val="000000"/>
                <w:sz w:val="18"/>
                <w:szCs w:val="18"/>
                <w:u w:val="none"/>
              </w:rPr>
            </w:pPr>
          </w:p>
        </w:tc>
      </w:tr>
      <w:tr w14:paraId="59CC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5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1A4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四川省财政厅关于下达体彩公益金地方分成资金拨付57.14286%，项目自评76.3分，因项目推迟，部分活动于2025年开展。</w:t>
            </w:r>
          </w:p>
        </w:tc>
      </w:tr>
      <w:tr w14:paraId="5751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535F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项目进度需加快。</w:t>
            </w:r>
          </w:p>
        </w:tc>
      </w:tr>
      <w:tr w14:paraId="4574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A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86BA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持续加快推进项目，保证资金合理有效使用。</w:t>
            </w:r>
          </w:p>
        </w:tc>
      </w:tr>
      <w:tr w14:paraId="547C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84F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4D6A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EFA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CCAAB6D">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73D5C5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BF32770">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FD73ED4">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5FF0DBD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D3DBE3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003EAF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D004E68">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3D0E1D51">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F3F4232">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71F40428">
            <w:pPr>
              <w:rPr>
                <w:rFonts w:hint="eastAsia" w:ascii="宋体" w:hAnsi="宋体" w:eastAsia="宋体" w:cs="宋体"/>
                <w:i w:val="0"/>
                <w:iCs w:val="0"/>
                <w:color w:val="000000"/>
                <w:sz w:val="18"/>
                <w:szCs w:val="18"/>
                <w:u w:val="none"/>
              </w:rPr>
            </w:pPr>
          </w:p>
        </w:tc>
      </w:tr>
      <w:tr w14:paraId="67FF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13EA4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7E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FDE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0582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51113224T000011684222-2023年省级体育发展资金（第二批））</w:t>
            </w:r>
          </w:p>
        </w:tc>
      </w:tr>
      <w:tr w14:paraId="01A1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DC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E4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6C3AE5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61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68C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BD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86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41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523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24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AD26">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7523">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5D1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用于2023--2024年峨边体育事业发展（摔跤）项目推广，培养体育后备人才项目。</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FBF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17B3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6900">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D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B8A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用于2023--2024年峨边体育事业发展（摔跤）项目推广，培养体育后备人才项目。</w:t>
            </w:r>
          </w:p>
        </w:tc>
      </w:tr>
      <w:tr w14:paraId="7488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C2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7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9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2A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4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9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6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D7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7C2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A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1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54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1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77DA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FDF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3C5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3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5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81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F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14AC">
            <w:pPr>
              <w:rPr>
                <w:rFonts w:hint="eastAsia" w:ascii="黑体" w:hAnsi="黑体" w:eastAsia="黑体" w:cs="黑体"/>
                <w:i/>
                <w:iCs/>
                <w:color w:val="000000"/>
                <w:sz w:val="18"/>
                <w:szCs w:val="18"/>
                <w:u w:val="none"/>
              </w:rPr>
            </w:pPr>
          </w:p>
        </w:tc>
      </w:tr>
      <w:tr w14:paraId="46FA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416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B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6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7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84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9089">
            <w:pPr>
              <w:rPr>
                <w:rFonts w:hint="eastAsia" w:ascii="黑体" w:hAnsi="黑体" w:eastAsia="黑体" w:cs="黑体"/>
                <w:i/>
                <w:iCs/>
                <w:color w:val="000000"/>
                <w:sz w:val="18"/>
                <w:szCs w:val="18"/>
                <w:u w:val="none"/>
              </w:rPr>
            </w:pPr>
          </w:p>
        </w:tc>
      </w:tr>
      <w:tr w14:paraId="24B3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D59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EC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7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7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1EE1">
            <w:pPr>
              <w:rPr>
                <w:rFonts w:hint="eastAsia" w:ascii="黑体" w:hAnsi="黑体" w:eastAsia="黑体" w:cs="黑体"/>
                <w:i/>
                <w:iCs/>
                <w:color w:val="000000"/>
                <w:sz w:val="18"/>
                <w:szCs w:val="18"/>
                <w:u w:val="none"/>
              </w:rPr>
            </w:pPr>
          </w:p>
        </w:tc>
      </w:tr>
      <w:tr w14:paraId="7144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B35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7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EEA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2EF8">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FC9A6">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721E">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D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5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3E4D">
            <w:pPr>
              <w:rPr>
                <w:rFonts w:hint="eastAsia" w:ascii="黑体" w:hAnsi="黑体" w:eastAsia="黑体" w:cs="黑体"/>
                <w:i/>
                <w:iCs/>
                <w:color w:val="000000"/>
                <w:sz w:val="18"/>
                <w:szCs w:val="18"/>
                <w:u w:val="none"/>
              </w:rPr>
            </w:pPr>
          </w:p>
        </w:tc>
      </w:tr>
      <w:tr w14:paraId="4A8F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5B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3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5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1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A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0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49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1827">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B9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F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9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9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1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90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1项</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C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6D80">
            <w:pPr>
              <w:jc w:val="center"/>
              <w:rPr>
                <w:rFonts w:hint="eastAsia" w:ascii="微软雅黑" w:hAnsi="微软雅黑" w:eastAsia="微软雅黑" w:cs="微软雅黑"/>
                <w:i/>
                <w:iCs/>
                <w:color w:val="000000"/>
                <w:sz w:val="16"/>
                <w:szCs w:val="16"/>
                <w:u w:val="none"/>
              </w:rPr>
            </w:pPr>
          </w:p>
        </w:tc>
      </w:tr>
      <w:tr w14:paraId="663C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2AC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1409">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E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3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7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B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1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A84C">
            <w:pPr>
              <w:jc w:val="center"/>
              <w:rPr>
                <w:rFonts w:hint="eastAsia" w:ascii="微软雅黑" w:hAnsi="微软雅黑" w:eastAsia="微软雅黑" w:cs="微软雅黑"/>
                <w:i/>
                <w:iCs/>
                <w:color w:val="000000"/>
                <w:sz w:val="16"/>
                <w:szCs w:val="16"/>
                <w:u w:val="none"/>
              </w:rPr>
            </w:pPr>
          </w:p>
        </w:tc>
      </w:tr>
      <w:tr w14:paraId="5955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4E1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4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E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培养和输送峨边摔跤人才</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D01">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F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2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C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9412">
            <w:pPr>
              <w:jc w:val="center"/>
              <w:rPr>
                <w:rFonts w:hint="eastAsia" w:ascii="微软雅黑" w:hAnsi="微软雅黑" w:eastAsia="微软雅黑" w:cs="微软雅黑"/>
                <w:i/>
                <w:iCs/>
                <w:color w:val="000000"/>
                <w:sz w:val="16"/>
                <w:szCs w:val="16"/>
                <w:u w:val="none"/>
              </w:rPr>
            </w:pPr>
          </w:p>
        </w:tc>
      </w:tr>
      <w:tr w14:paraId="0677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5EC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2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摔跤体育培养对象和群众满</w:t>
            </w:r>
            <w:r>
              <w:rPr>
                <w:rFonts w:hint="eastAsia" w:ascii="宋体" w:hAnsi="宋体" w:cs="宋体"/>
                <w:i w:val="0"/>
                <w:iCs w:val="0"/>
                <w:color w:val="000000"/>
                <w:kern w:val="0"/>
                <w:sz w:val="18"/>
                <w:szCs w:val="18"/>
                <w:u w:val="none"/>
                <w:lang w:val="en-US" w:eastAsia="zh-CN" w:bidi="ar"/>
              </w:rPr>
              <w:t>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E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3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2E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3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F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D50C">
            <w:pPr>
              <w:jc w:val="center"/>
              <w:rPr>
                <w:rFonts w:hint="eastAsia" w:ascii="微软雅黑" w:hAnsi="微软雅黑" w:eastAsia="微软雅黑" w:cs="微软雅黑"/>
                <w:i/>
                <w:iCs/>
                <w:color w:val="000000"/>
                <w:sz w:val="16"/>
                <w:szCs w:val="16"/>
                <w:u w:val="none"/>
              </w:rPr>
            </w:pPr>
          </w:p>
        </w:tc>
      </w:tr>
      <w:tr w14:paraId="243F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A22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0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4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激励为主，总量控制</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9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0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D8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3600元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1276">
            <w:pPr>
              <w:jc w:val="center"/>
              <w:rPr>
                <w:rFonts w:hint="eastAsia" w:ascii="微软雅黑" w:hAnsi="微软雅黑" w:eastAsia="微软雅黑" w:cs="微软雅黑"/>
                <w:i/>
                <w:iCs/>
                <w:color w:val="000000"/>
                <w:sz w:val="16"/>
                <w:szCs w:val="16"/>
                <w:u w:val="none"/>
              </w:rPr>
            </w:pPr>
          </w:p>
        </w:tc>
      </w:tr>
      <w:tr w14:paraId="5DF9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A0F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F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8583">
            <w:pPr>
              <w:rPr>
                <w:rFonts w:hint="eastAsia" w:ascii="宋体" w:hAnsi="宋体" w:eastAsia="宋体" w:cs="宋体"/>
                <w:i w:val="0"/>
                <w:iCs w:val="0"/>
                <w:color w:val="000000"/>
                <w:sz w:val="18"/>
                <w:szCs w:val="18"/>
                <w:u w:val="none"/>
              </w:rPr>
            </w:pPr>
          </w:p>
        </w:tc>
      </w:tr>
      <w:tr w14:paraId="7B5A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E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8F9C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2023年省级体育发展资金（第二批）全额拨付，项目自评100分，全面完成项目绩效指标。</w:t>
            </w:r>
          </w:p>
        </w:tc>
      </w:tr>
      <w:tr w14:paraId="5C3F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545F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47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2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1905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56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02D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3D1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324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BE84AB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5386D6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2FC36D0">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F14F9F6">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BF418E6">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DD23BD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61B7016">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A8E37C4">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3D180EFD">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08B91D7F">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A0A1D97">
            <w:pPr>
              <w:rPr>
                <w:rFonts w:hint="eastAsia" w:ascii="宋体" w:hAnsi="宋体" w:eastAsia="宋体" w:cs="宋体"/>
                <w:i w:val="0"/>
                <w:iCs w:val="0"/>
                <w:color w:val="000000"/>
                <w:sz w:val="18"/>
                <w:szCs w:val="18"/>
                <w:u w:val="none"/>
              </w:rPr>
            </w:pPr>
          </w:p>
        </w:tc>
      </w:tr>
      <w:tr w14:paraId="4DEE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AF92A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D2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B6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8C0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51113224T000011793306-县文体旅局2024年东西协作项目</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“越嘉有味”消费帮扶项目</w:t>
            </w:r>
          </w:p>
        </w:tc>
      </w:tr>
      <w:tr w14:paraId="58FC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355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146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4081B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8E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151D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2CF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A9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7E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F51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91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C554">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E90E">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D75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1.组织专合社或经营主体参加各类展销会；2.开展“优质农产品东部行”及直播带货活动；3.开展文旅消费活动，促进东西消费协作；推介峨边旅游及其产品销售，带动2000万元的文旅消费成效。</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8C0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28F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3AC2">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4C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75ED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1.组织专合社或经营主体参加各类展销会；2.开展“优质农产品东部行”及直播带货活动；3.开展文旅消费活动，促进东西消费协作；推介峨边旅游及其产品销售，带动2000万元的文旅消费成效。</w:t>
            </w:r>
          </w:p>
        </w:tc>
      </w:tr>
      <w:tr w14:paraId="7876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C8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5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B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28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B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A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48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F7F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5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2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CD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C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6DF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0F56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45C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D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55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6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6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1477">
            <w:pPr>
              <w:rPr>
                <w:rFonts w:hint="eastAsia" w:ascii="黑体" w:hAnsi="黑体" w:eastAsia="黑体" w:cs="黑体"/>
                <w:i/>
                <w:iCs/>
                <w:color w:val="000000"/>
                <w:sz w:val="18"/>
                <w:szCs w:val="18"/>
                <w:u w:val="none"/>
              </w:rPr>
            </w:pPr>
          </w:p>
        </w:tc>
      </w:tr>
      <w:tr w14:paraId="0164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822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F7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6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5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144C">
            <w:pPr>
              <w:rPr>
                <w:rFonts w:hint="eastAsia" w:ascii="黑体" w:hAnsi="黑体" w:eastAsia="黑体" w:cs="黑体"/>
                <w:i/>
                <w:iCs/>
                <w:color w:val="000000"/>
                <w:sz w:val="18"/>
                <w:szCs w:val="18"/>
                <w:u w:val="none"/>
              </w:rPr>
            </w:pPr>
          </w:p>
        </w:tc>
      </w:tr>
      <w:tr w14:paraId="3369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DB7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B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1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D5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C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AD23">
            <w:pPr>
              <w:rPr>
                <w:rFonts w:hint="eastAsia" w:ascii="黑体" w:hAnsi="黑体" w:eastAsia="黑体" w:cs="黑体"/>
                <w:i/>
                <w:iCs/>
                <w:color w:val="000000"/>
                <w:sz w:val="18"/>
                <w:szCs w:val="18"/>
                <w:u w:val="none"/>
              </w:rPr>
            </w:pPr>
          </w:p>
        </w:tc>
      </w:tr>
      <w:tr w14:paraId="0483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FF8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BEB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1E0F">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174C1">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109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C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1353">
            <w:pPr>
              <w:rPr>
                <w:rFonts w:hint="eastAsia" w:ascii="黑体" w:hAnsi="黑体" w:eastAsia="黑体" w:cs="黑体"/>
                <w:i/>
                <w:iCs/>
                <w:color w:val="000000"/>
                <w:sz w:val="18"/>
                <w:szCs w:val="18"/>
                <w:u w:val="none"/>
              </w:rPr>
            </w:pPr>
          </w:p>
        </w:tc>
      </w:tr>
      <w:tr w14:paraId="01E5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8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1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A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B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C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7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3E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BCE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C9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7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A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至少2次</w:t>
            </w:r>
            <w:r>
              <w:rPr>
                <w:rFonts w:ascii="宋体" w:hAnsi="宋体" w:eastAsia="宋体" w:cs="宋体"/>
                <w:i w:val="0"/>
                <w:iCs w:val="0"/>
                <w:color w:val="000000"/>
                <w:kern w:val="0"/>
                <w:sz w:val="18"/>
                <w:szCs w:val="18"/>
                <w:u w:val="none"/>
                <w:lang w:val="en-US" w:eastAsia="zh-CN" w:bidi="ar"/>
              </w:rPr>
              <w:t>开展东部行</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1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6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8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C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3EBD">
            <w:pPr>
              <w:jc w:val="center"/>
              <w:rPr>
                <w:rFonts w:hint="eastAsia" w:ascii="微软雅黑" w:hAnsi="微软雅黑" w:eastAsia="微软雅黑" w:cs="微软雅黑"/>
                <w:i/>
                <w:iCs/>
                <w:color w:val="000000"/>
                <w:sz w:val="16"/>
                <w:szCs w:val="16"/>
                <w:u w:val="none"/>
              </w:rPr>
            </w:pPr>
          </w:p>
        </w:tc>
      </w:tr>
      <w:tr w14:paraId="595B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E6DB">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0E7E">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D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开展活动的成效</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E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3117">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A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E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EA5">
            <w:pPr>
              <w:jc w:val="center"/>
              <w:rPr>
                <w:rFonts w:hint="eastAsia" w:ascii="微软雅黑" w:hAnsi="微软雅黑" w:eastAsia="微软雅黑" w:cs="微软雅黑"/>
                <w:i/>
                <w:iCs/>
                <w:color w:val="000000"/>
                <w:sz w:val="16"/>
                <w:szCs w:val="16"/>
                <w:u w:val="none"/>
              </w:rPr>
            </w:pPr>
          </w:p>
        </w:tc>
      </w:tr>
      <w:tr w14:paraId="6A2C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4AA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D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促进峨边农产品销售增长，推介产品影响力。</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3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8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75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8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EE1">
            <w:pPr>
              <w:jc w:val="center"/>
              <w:rPr>
                <w:rFonts w:hint="eastAsia" w:ascii="微软雅黑" w:hAnsi="微软雅黑" w:eastAsia="微软雅黑" w:cs="微软雅黑"/>
                <w:i/>
                <w:iCs/>
                <w:color w:val="000000"/>
                <w:sz w:val="16"/>
                <w:szCs w:val="16"/>
                <w:u w:val="none"/>
              </w:rPr>
            </w:pPr>
          </w:p>
        </w:tc>
      </w:tr>
      <w:tr w14:paraId="1446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236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8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6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E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小微企业和商家满意，群众受益</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F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8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7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92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B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A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3787">
            <w:pPr>
              <w:jc w:val="center"/>
              <w:rPr>
                <w:rFonts w:hint="eastAsia" w:ascii="微软雅黑" w:hAnsi="微软雅黑" w:eastAsia="微软雅黑" w:cs="微软雅黑"/>
                <w:i/>
                <w:iCs/>
                <w:color w:val="000000"/>
                <w:sz w:val="16"/>
                <w:szCs w:val="16"/>
                <w:u w:val="none"/>
              </w:rPr>
            </w:pPr>
          </w:p>
        </w:tc>
      </w:tr>
      <w:tr w14:paraId="41A8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F5E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0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C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0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总量控制，有效提升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5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E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B8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9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3CCA">
            <w:pPr>
              <w:jc w:val="center"/>
              <w:rPr>
                <w:rFonts w:hint="eastAsia" w:ascii="微软雅黑" w:hAnsi="微软雅黑" w:eastAsia="微软雅黑" w:cs="微软雅黑"/>
                <w:i/>
                <w:iCs/>
                <w:color w:val="000000"/>
                <w:sz w:val="16"/>
                <w:szCs w:val="16"/>
                <w:u w:val="none"/>
              </w:rPr>
            </w:pPr>
          </w:p>
        </w:tc>
      </w:tr>
      <w:tr w14:paraId="5F2D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26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C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DADD">
            <w:pPr>
              <w:rPr>
                <w:rFonts w:hint="eastAsia" w:ascii="宋体" w:hAnsi="宋体" w:eastAsia="宋体" w:cs="宋体"/>
                <w:i w:val="0"/>
                <w:iCs w:val="0"/>
                <w:color w:val="000000"/>
                <w:sz w:val="18"/>
                <w:szCs w:val="18"/>
                <w:u w:val="none"/>
              </w:rPr>
            </w:pPr>
          </w:p>
        </w:tc>
      </w:tr>
      <w:tr w14:paraId="6971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480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县文体旅局2024年东西协作项目－“越嘉有味”消费帮扶项目全额拨付，项目自评100分，全面完成项目绩效指标。</w:t>
            </w:r>
          </w:p>
        </w:tc>
      </w:tr>
      <w:tr w14:paraId="2DB2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E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EFEB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05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6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6EA7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EB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DC0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654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E68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85142A7">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17F9EE0A">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9240CFC">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10FE38B">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438BEFD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E4B2823">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9DB75EC">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B79415E">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1F89E219">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7DF189BF">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60501640">
            <w:pPr>
              <w:rPr>
                <w:rFonts w:hint="eastAsia" w:ascii="宋体" w:hAnsi="宋体" w:eastAsia="宋体" w:cs="宋体"/>
                <w:i w:val="0"/>
                <w:iCs w:val="0"/>
                <w:color w:val="000000"/>
                <w:sz w:val="18"/>
                <w:szCs w:val="18"/>
                <w:u w:val="none"/>
              </w:rPr>
            </w:pPr>
          </w:p>
        </w:tc>
      </w:tr>
      <w:tr w14:paraId="22F5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6B49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43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03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473A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51113224T000011967303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关于解决服务业相关政策未兑现补助资金</w:t>
            </w:r>
          </w:p>
        </w:tc>
      </w:tr>
      <w:tr w14:paraId="4080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41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F7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452886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2F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EED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82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82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4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DC4C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74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6DA3">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4A63">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10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为推进县文化商业服务业的发展与壮大，解决以前年度应该兑现而</w:t>
            </w:r>
            <w:r>
              <w:rPr>
                <w:rFonts w:hint="eastAsia" w:ascii="宋体" w:hAnsi="宋体" w:cs="宋体"/>
                <w:i w:val="0"/>
                <w:iCs w:val="0"/>
                <w:color w:val="000000"/>
                <w:kern w:val="0"/>
                <w:sz w:val="18"/>
                <w:szCs w:val="18"/>
                <w:u w:val="none"/>
                <w:lang w:val="en-US" w:eastAsia="zh-CN" w:bidi="ar"/>
              </w:rPr>
              <w:t>未</w:t>
            </w:r>
            <w:r>
              <w:rPr>
                <w:rFonts w:ascii="宋体" w:hAnsi="宋体" w:eastAsia="宋体" w:cs="宋体"/>
                <w:i w:val="0"/>
                <w:iCs w:val="0"/>
                <w:color w:val="000000"/>
                <w:kern w:val="0"/>
                <w:sz w:val="18"/>
                <w:szCs w:val="18"/>
                <w:u w:val="none"/>
                <w:lang w:val="en-US" w:eastAsia="zh-CN" w:bidi="ar"/>
              </w:rPr>
              <w:t>兑现的政策的补助激励政策，政府特安排此项目实施，增长服务业发展新动能，以</w:t>
            </w:r>
            <w:r>
              <w:rPr>
                <w:rFonts w:hint="eastAsia" w:ascii="宋体" w:hAnsi="宋体" w:cs="宋体"/>
                <w:i w:val="0"/>
                <w:iCs w:val="0"/>
                <w:color w:val="000000"/>
                <w:kern w:val="0"/>
                <w:sz w:val="18"/>
                <w:szCs w:val="18"/>
                <w:u w:val="none"/>
                <w:lang w:val="en-US" w:eastAsia="zh-CN" w:bidi="ar"/>
              </w:rPr>
              <w:t>更好地</w:t>
            </w:r>
            <w:r>
              <w:rPr>
                <w:rFonts w:ascii="宋体" w:hAnsi="宋体" w:eastAsia="宋体" w:cs="宋体"/>
                <w:i w:val="0"/>
                <w:iCs w:val="0"/>
                <w:color w:val="000000"/>
                <w:kern w:val="0"/>
                <w:sz w:val="18"/>
                <w:szCs w:val="18"/>
                <w:u w:val="none"/>
                <w:lang w:val="en-US" w:eastAsia="zh-CN" w:bidi="ar"/>
              </w:rPr>
              <w:t>推动峨边商业服务业态恢复向好，健康积极的发展繁荣。</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2F3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42E5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7CCB">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3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B7E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为推进县文化商业服务业的发展与壮大，解决以前年度应该兑现而</w:t>
            </w:r>
            <w:r>
              <w:rPr>
                <w:rFonts w:hint="eastAsia" w:ascii="宋体" w:hAnsi="宋体" w:cs="宋体"/>
                <w:i w:val="0"/>
                <w:iCs w:val="0"/>
                <w:color w:val="000000"/>
                <w:kern w:val="0"/>
                <w:sz w:val="18"/>
                <w:szCs w:val="18"/>
                <w:u w:val="none"/>
                <w:lang w:val="en-US" w:eastAsia="zh-CN" w:bidi="ar"/>
              </w:rPr>
              <w:t>未</w:t>
            </w:r>
            <w:r>
              <w:rPr>
                <w:rFonts w:ascii="宋体" w:hAnsi="宋体" w:eastAsia="宋体" w:cs="宋体"/>
                <w:i w:val="0"/>
                <w:iCs w:val="0"/>
                <w:color w:val="000000"/>
                <w:kern w:val="0"/>
                <w:sz w:val="18"/>
                <w:szCs w:val="18"/>
                <w:u w:val="none"/>
                <w:lang w:val="en-US" w:eastAsia="zh-CN" w:bidi="ar"/>
              </w:rPr>
              <w:t>兑现的政策的补助激励政策，政府特安排此项目实施，增长服务业发展新动能，以</w:t>
            </w:r>
            <w:r>
              <w:rPr>
                <w:rFonts w:hint="eastAsia" w:ascii="宋体" w:hAnsi="宋体" w:cs="宋体"/>
                <w:i w:val="0"/>
                <w:iCs w:val="0"/>
                <w:color w:val="000000"/>
                <w:kern w:val="0"/>
                <w:sz w:val="18"/>
                <w:szCs w:val="18"/>
                <w:u w:val="none"/>
                <w:lang w:val="en-US" w:eastAsia="zh-CN" w:bidi="ar"/>
              </w:rPr>
              <w:t>更好地</w:t>
            </w:r>
            <w:r>
              <w:rPr>
                <w:rFonts w:ascii="宋体" w:hAnsi="宋体" w:eastAsia="宋体" w:cs="宋体"/>
                <w:i w:val="0"/>
                <w:iCs w:val="0"/>
                <w:color w:val="000000"/>
                <w:kern w:val="0"/>
                <w:sz w:val="18"/>
                <w:szCs w:val="18"/>
                <w:u w:val="none"/>
                <w:lang w:val="en-US" w:eastAsia="zh-CN" w:bidi="ar"/>
              </w:rPr>
              <w:t>推动峨边商业服务业态恢复向好，健康积极的发展繁荣。</w:t>
            </w:r>
          </w:p>
        </w:tc>
      </w:tr>
      <w:tr w14:paraId="2412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75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A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8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2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C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62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9F4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D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89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A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472E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DE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522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8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C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79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1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4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5CD6">
            <w:pPr>
              <w:rPr>
                <w:rFonts w:hint="eastAsia" w:ascii="黑体" w:hAnsi="黑体" w:eastAsia="黑体" w:cs="黑体"/>
                <w:i/>
                <w:iCs/>
                <w:color w:val="000000"/>
                <w:sz w:val="18"/>
                <w:szCs w:val="18"/>
                <w:u w:val="none"/>
              </w:rPr>
            </w:pPr>
          </w:p>
        </w:tc>
      </w:tr>
      <w:tr w14:paraId="0BC2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C6F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5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EC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A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D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0B3C">
            <w:pPr>
              <w:rPr>
                <w:rFonts w:hint="eastAsia" w:ascii="黑体" w:hAnsi="黑体" w:eastAsia="黑体" w:cs="黑体"/>
                <w:i/>
                <w:iCs/>
                <w:color w:val="000000"/>
                <w:sz w:val="18"/>
                <w:szCs w:val="18"/>
                <w:u w:val="none"/>
              </w:rPr>
            </w:pPr>
          </w:p>
        </w:tc>
      </w:tr>
      <w:tr w14:paraId="44E8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06C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D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4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A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22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410F">
            <w:pPr>
              <w:rPr>
                <w:rFonts w:hint="eastAsia" w:ascii="黑体" w:hAnsi="黑体" w:eastAsia="黑体" w:cs="黑体"/>
                <w:i/>
                <w:iCs/>
                <w:color w:val="000000"/>
                <w:sz w:val="18"/>
                <w:szCs w:val="18"/>
                <w:u w:val="none"/>
              </w:rPr>
            </w:pPr>
          </w:p>
        </w:tc>
      </w:tr>
      <w:tr w14:paraId="2D08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B61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E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FF4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D51">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06FCA">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2E9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B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1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E2C3">
            <w:pPr>
              <w:rPr>
                <w:rFonts w:hint="eastAsia" w:ascii="黑体" w:hAnsi="黑体" w:eastAsia="黑体" w:cs="黑体"/>
                <w:i/>
                <w:iCs/>
                <w:color w:val="000000"/>
                <w:sz w:val="18"/>
                <w:szCs w:val="18"/>
                <w:u w:val="none"/>
              </w:rPr>
            </w:pPr>
          </w:p>
        </w:tc>
      </w:tr>
      <w:tr w14:paraId="68C5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12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F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2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1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B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7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83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453F">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D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F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激励服务业企业和工商户发展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B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4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4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7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CE4">
            <w:pPr>
              <w:jc w:val="center"/>
              <w:rPr>
                <w:rFonts w:hint="eastAsia" w:ascii="微软雅黑" w:hAnsi="微软雅黑" w:eastAsia="微软雅黑" w:cs="微软雅黑"/>
                <w:i/>
                <w:iCs/>
                <w:color w:val="000000"/>
                <w:sz w:val="16"/>
                <w:szCs w:val="16"/>
                <w:u w:val="none"/>
              </w:rPr>
            </w:pPr>
          </w:p>
        </w:tc>
      </w:tr>
      <w:tr w14:paraId="3C71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9F67">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6399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9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9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在2024年内完成补助激励资金的到位</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4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B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A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C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5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511B">
            <w:pPr>
              <w:jc w:val="center"/>
              <w:rPr>
                <w:rFonts w:hint="eastAsia" w:ascii="微软雅黑" w:hAnsi="微软雅黑" w:eastAsia="微软雅黑" w:cs="微软雅黑"/>
                <w:i/>
                <w:iCs/>
                <w:color w:val="000000"/>
                <w:sz w:val="16"/>
                <w:szCs w:val="16"/>
                <w:u w:val="none"/>
              </w:rPr>
            </w:pPr>
          </w:p>
        </w:tc>
      </w:tr>
      <w:tr w14:paraId="5E2B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4C2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促进峨边服务业业态积极向好，欣欣向荣</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6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E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9AE">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9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7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FD5C">
            <w:pPr>
              <w:jc w:val="center"/>
              <w:rPr>
                <w:rFonts w:hint="eastAsia" w:ascii="微软雅黑" w:hAnsi="微软雅黑" w:eastAsia="微软雅黑" w:cs="微软雅黑"/>
                <w:i/>
                <w:iCs/>
                <w:color w:val="000000"/>
                <w:sz w:val="16"/>
                <w:szCs w:val="16"/>
                <w:u w:val="none"/>
              </w:rPr>
            </w:pPr>
          </w:p>
        </w:tc>
      </w:tr>
      <w:tr w14:paraId="288B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FC6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F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0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0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让峨边服务业从业者和消费者满意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D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B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B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03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C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1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2DC">
            <w:pPr>
              <w:jc w:val="center"/>
              <w:rPr>
                <w:rFonts w:hint="eastAsia" w:ascii="微软雅黑" w:hAnsi="微软雅黑" w:eastAsia="微软雅黑" w:cs="微软雅黑"/>
                <w:i/>
                <w:iCs/>
                <w:color w:val="000000"/>
                <w:sz w:val="16"/>
                <w:szCs w:val="16"/>
                <w:u w:val="none"/>
              </w:rPr>
            </w:pPr>
          </w:p>
        </w:tc>
      </w:tr>
      <w:tr w14:paraId="1268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A74D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A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2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1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B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8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9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53万元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8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973B">
            <w:pPr>
              <w:jc w:val="center"/>
              <w:rPr>
                <w:rFonts w:hint="eastAsia" w:ascii="微软雅黑" w:hAnsi="微软雅黑" w:eastAsia="微软雅黑" w:cs="微软雅黑"/>
                <w:i/>
                <w:iCs/>
                <w:color w:val="000000"/>
                <w:sz w:val="16"/>
                <w:szCs w:val="16"/>
                <w:u w:val="none"/>
              </w:rPr>
            </w:pPr>
          </w:p>
        </w:tc>
      </w:tr>
      <w:tr w14:paraId="0355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5BD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E2D">
            <w:pPr>
              <w:rPr>
                <w:rFonts w:hint="eastAsia" w:ascii="宋体" w:hAnsi="宋体" w:eastAsia="宋体" w:cs="宋体"/>
                <w:i w:val="0"/>
                <w:iCs w:val="0"/>
                <w:color w:val="000000"/>
                <w:sz w:val="18"/>
                <w:szCs w:val="18"/>
                <w:u w:val="none"/>
              </w:rPr>
            </w:pPr>
          </w:p>
        </w:tc>
      </w:tr>
      <w:tr w14:paraId="5751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B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60CC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关于解决服务业相关政策未兑现补助资金全额拨付，项目自评100分，全面完成项目绩效指标。</w:t>
            </w:r>
          </w:p>
        </w:tc>
      </w:tr>
      <w:tr w14:paraId="7D35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8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F29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D4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6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F3B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32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F17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B08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C2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38B459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1D7E321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FC0ED7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FB81D34">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6811468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F89DFE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EE1FE5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4D9A526">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DB8C134">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65AAE13">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EB4B12F">
            <w:pPr>
              <w:rPr>
                <w:rFonts w:hint="eastAsia" w:ascii="黑体" w:hAnsi="黑体" w:eastAsia="黑体" w:cs="黑体"/>
                <w:i w:val="0"/>
                <w:iCs w:val="0"/>
                <w:color w:val="000000"/>
                <w:sz w:val="18"/>
                <w:szCs w:val="18"/>
                <w:u w:val="none"/>
              </w:rPr>
            </w:pPr>
          </w:p>
        </w:tc>
      </w:tr>
      <w:tr w14:paraId="3FDF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E56F1C0">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11F04BB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936722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D6ED469">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C1FB1F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E0F800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7979B9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4B27CCA">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29B13C2">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3ADFC40">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3C3E1EA">
            <w:pPr>
              <w:rPr>
                <w:rFonts w:hint="eastAsia" w:ascii="黑体" w:hAnsi="黑体" w:eastAsia="黑体" w:cs="黑体"/>
                <w:i w:val="0"/>
                <w:iCs w:val="0"/>
                <w:color w:val="000000"/>
                <w:sz w:val="18"/>
                <w:szCs w:val="18"/>
                <w:u w:val="none"/>
              </w:rPr>
            </w:pPr>
          </w:p>
        </w:tc>
      </w:tr>
      <w:tr w14:paraId="58D7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5675996">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F79846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9A98F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07BE877">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25CF09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8DD943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F57115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C89DC3A">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DA9C6BA">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688ABC8D">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1A340FB">
            <w:pPr>
              <w:rPr>
                <w:rFonts w:hint="eastAsia" w:ascii="黑体" w:hAnsi="黑体" w:eastAsia="黑体" w:cs="黑体"/>
                <w:i w:val="0"/>
                <w:iCs w:val="0"/>
                <w:color w:val="000000"/>
                <w:sz w:val="18"/>
                <w:szCs w:val="18"/>
                <w:u w:val="none"/>
              </w:rPr>
            </w:pPr>
          </w:p>
        </w:tc>
      </w:tr>
      <w:tr w14:paraId="74AA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56D4388">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146C8B6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A26A429">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FAA8164">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C61407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61708EC">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9582E0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8DF1D49">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33BC922D">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05A59482">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50AB4F09">
            <w:pPr>
              <w:rPr>
                <w:rFonts w:hint="eastAsia" w:ascii="宋体" w:hAnsi="宋体" w:eastAsia="宋体" w:cs="宋体"/>
                <w:i w:val="0"/>
                <w:iCs w:val="0"/>
                <w:color w:val="000000"/>
                <w:sz w:val="18"/>
                <w:szCs w:val="18"/>
                <w:u w:val="none"/>
              </w:rPr>
            </w:pPr>
          </w:p>
        </w:tc>
      </w:tr>
      <w:tr w14:paraId="25F7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FBBBC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42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E99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7FE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51113225T000012173481-2024中央和省级公共文化服务体系建设补助资金（广电项目</w:t>
            </w:r>
            <w:r>
              <w:rPr>
                <w:rFonts w:hint="eastAsia" w:ascii="宋体" w:hAnsi="宋体" w:cs="宋体"/>
                <w:i w:val="0"/>
                <w:iCs w:val="0"/>
                <w:color w:val="000000"/>
                <w:kern w:val="0"/>
                <w:sz w:val="18"/>
                <w:szCs w:val="18"/>
                <w:u w:val="none"/>
                <w:lang w:val="en-US" w:eastAsia="zh-CN" w:bidi="ar"/>
              </w:rPr>
              <w:t>）</w:t>
            </w:r>
          </w:p>
        </w:tc>
      </w:tr>
      <w:tr w14:paraId="1C68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FAA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67C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020BC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47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3D0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15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95A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4B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790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93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FB70">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1388">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570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用于2024年广播电视数字化节目传输及平台建设与维护，促进峨边彝族自治县广播电视节目传输的</w:t>
            </w:r>
            <w:r>
              <w:rPr>
                <w:rFonts w:hint="eastAsia" w:ascii="宋体" w:hAnsi="宋体" w:cs="宋体"/>
                <w:i w:val="0"/>
                <w:iCs w:val="0"/>
                <w:color w:val="000000"/>
                <w:kern w:val="0"/>
                <w:sz w:val="18"/>
                <w:szCs w:val="18"/>
                <w:u w:val="none"/>
                <w:lang w:val="en-US" w:eastAsia="zh-CN" w:bidi="ar"/>
              </w:rPr>
              <w:t>清晰度</w:t>
            </w:r>
            <w:r>
              <w:rPr>
                <w:rFonts w:ascii="宋体" w:hAnsi="宋体" w:eastAsia="宋体" w:cs="宋体"/>
                <w:i w:val="0"/>
                <w:iCs w:val="0"/>
                <w:color w:val="000000"/>
                <w:kern w:val="0"/>
                <w:sz w:val="18"/>
                <w:szCs w:val="18"/>
                <w:u w:val="none"/>
                <w:lang w:val="en-US" w:eastAsia="zh-CN" w:bidi="ar"/>
              </w:rPr>
              <w:t>提升，提高人民群众对高品质影视节目的需求。</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D70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按照合同进度持续推进。</w:t>
            </w:r>
          </w:p>
        </w:tc>
      </w:tr>
      <w:tr w14:paraId="13C7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C5E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B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824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用于2024年广播电视数字化节目传输及平台建设与维护，促进峨边彝族自治县广播电视节目传输的</w:t>
            </w:r>
            <w:r>
              <w:rPr>
                <w:rFonts w:hint="eastAsia" w:ascii="宋体" w:hAnsi="宋体" w:cs="宋体"/>
                <w:i w:val="0"/>
                <w:iCs w:val="0"/>
                <w:color w:val="000000"/>
                <w:kern w:val="0"/>
                <w:sz w:val="18"/>
                <w:szCs w:val="18"/>
                <w:u w:val="none"/>
                <w:lang w:val="en-US" w:eastAsia="zh-CN" w:bidi="ar"/>
              </w:rPr>
              <w:t>清晰度</w:t>
            </w:r>
            <w:r>
              <w:rPr>
                <w:rFonts w:ascii="宋体" w:hAnsi="宋体" w:eastAsia="宋体" w:cs="宋体"/>
                <w:i w:val="0"/>
                <w:iCs w:val="0"/>
                <w:color w:val="000000"/>
                <w:kern w:val="0"/>
                <w:sz w:val="18"/>
                <w:szCs w:val="18"/>
                <w:u w:val="none"/>
                <w:lang w:val="en-US" w:eastAsia="zh-CN" w:bidi="ar"/>
              </w:rPr>
              <w:t>提升，提高人民群众对高品质影视节目的需求。</w:t>
            </w:r>
          </w:p>
        </w:tc>
      </w:tr>
      <w:tr w14:paraId="7D5D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2B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5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D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4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B6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8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6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C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78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5DB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3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6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163.61</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04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8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7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5A5B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FB2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B6B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1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6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4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163.61</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4B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B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E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D7AD">
            <w:pPr>
              <w:rPr>
                <w:rFonts w:hint="eastAsia" w:ascii="黑体" w:hAnsi="黑体" w:eastAsia="黑体" w:cs="黑体"/>
                <w:i/>
                <w:iCs/>
                <w:color w:val="000000"/>
                <w:sz w:val="18"/>
                <w:szCs w:val="18"/>
                <w:u w:val="none"/>
              </w:rPr>
            </w:pPr>
          </w:p>
        </w:tc>
      </w:tr>
      <w:tr w14:paraId="7D84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6C0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C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4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80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A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7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938C">
            <w:pPr>
              <w:rPr>
                <w:rFonts w:hint="eastAsia" w:ascii="黑体" w:hAnsi="黑体" w:eastAsia="黑体" w:cs="黑体"/>
                <w:i/>
                <w:iCs/>
                <w:color w:val="000000"/>
                <w:sz w:val="18"/>
                <w:szCs w:val="18"/>
                <w:u w:val="none"/>
              </w:rPr>
            </w:pPr>
          </w:p>
        </w:tc>
      </w:tr>
      <w:tr w14:paraId="31C9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00C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3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E5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0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2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3958">
            <w:pPr>
              <w:rPr>
                <w:rFonts w:hint="eastAsia" w:ascii="黑体" w:hAnsi="黑体" w:eastAsia="黑体" w:cs="黑体"/>
                <w:i/>
                <w:iCs/>
                <w:color w:val="000000"/>
                <w:sz w:val="18"/>
                <w:szCs w:val="18"/>
                <w:u w:val="none"/>
              </w:rPr>
            </w:pPr>
          </w:p>
        </w:tc>
      </w:tr>
      <w:tr w14:paraId="3B60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7A1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8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855E">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4C0C">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B0B48">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B08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9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7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85D3">
            <w:pPr>
              <w:rPr>
                <w:rFonts w:hint="eastAsia" w:ascii="黑体" w:hAnsi="黑体" w:eastAsia="黑体" w:cs="黑体"/>
                <w:i/>
                <w:iCs/>
                <w:color w:val="000000"/>
                <w:sz w:val="18"/>
                <w:szCs w:val="18"/>
                <w:u w:val="none"/>
              </w:rPr>
            </w:pPr>
          </w:p>
        </w:tc>
      </w:tr>
      <w:tr w14:paraId="2435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59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1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6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C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F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1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96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2B0C">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8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A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6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完成19个镇（乡）的广播电视节目传输维护</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1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A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01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D9BF">
            <w:pPr>
              <w:jc w:val="center"/>
              <w:rPr>
                <w:rFonts w:hint="eastAsia" w:ascii="微软雅黑" w:hAnsi="微软雅黑" w:eastAsia="微软雅黑" w:cs="微软雅黑"/>
                <w:i/>
                <w:iCs/>
                <w:color w:val="000000"/>
                <w:sz w:val="16"/>
                <w:szCs w:val="16"/>
                <w:u w:val="none"/>
              </w:rPr>
            </w:pPr>
          </w:p>
        </w:tc>
      </w:tr>
      <w:tr w14:paraId="114A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840A">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FD95">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E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1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8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E05">
            <w:pPr>
              <w:jc w:val="center"/>
              <w:rPr>
                <w:rFonts w:hint="eastAsia" w:ascii="微软雅黑" w:hAnsi="微软雅黑" w:eastAsia="微软雅黑" w:cs="微软雅黑"/>
                <w:i/>
                <w:iCs/>
                <w:color w:val="000000"/>
                <w:sz w:val="16"/>
                <w:szCs w:val="16"/>
                <w:u w:val="none"/>
              </w:rPr>
            </w:pPr>
          </w:p>
        </w:tc>
      </w:tr>
      <w:tr w14:paraId="0317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D00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1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6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实现节目数字化传输，提升节目收视质量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3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6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CB1">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3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4C2">
            <w:pPr>
              <w:jc w:val="center"/>
              <w:rPr>
                <w:rFonts w:hint="eastAsia" w:ascii="微软雅黑" w:hAnsi="微软雅黑" w:eastAsia="微软雅黑" w:cs="微软雅黑"/>
                <w:i/>
                <w:iCs/>
                <w:color w:val="000000"/>
                <w:sz w:val="16"/>
                <w:szCs w:val="16"/>
                <w:u w:val="none"/>
              </w:rPr>
            </w:pPr>
          </w:p>
        </w:tc>
      </w:tr>
      <w:tr w14:paraId="561B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8C4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6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C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A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7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8C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A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AF30">
            <w:pPr>
              <w:jc w:val="center"/>
              <w:rPr>
                <w:rFonts w:hint="eastAsia" w:ascii="微软雅黑" w:hAnsi="微软雅黑" w:eastAsia="微软雅黑" w:cs="微软雅黑"/>
                <w:i/>
                <w:iCs/>
                <w:color w:val="000000"/>
                <w:sz w:val="16"/>
                <w:szCs w:val="16"/>
                <w:u w:val="none"/>
              </w:rPr>
            </w:pPr>
          </w:p>
        </w:tc>
      </w:tr>
      <w:tr w14:paraId="084D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679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0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量入为出，控制总量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3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C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6C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94.83万元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0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C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BFA">
            <w:pPr>
              <w:jc w:val="center"/>
              <w:rPr>
                <w:rFonts w:hint="eastAsia" w:ascii="微软雅黑" w:hAnsi="微软雅黑" w:eastAsia="微软雅黑" w:cs="微软雅黑"/>
                <w:i/>
                <w:iCs/>
                <w:color w:val="000000"/>
                <w:sz w:val="16"/>
                <w:szCs w:val="16"/>
                <w:u w:val="none"/>
              </w:rPr>
            </w:pPr>
          </w:p>
        </w:tc>
      </w:tr>
      <w:tr w14:paraId="157C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C6C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7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540D">
            <w:pPr>
              <w:rPr>
                <w:rFonts w:hint="eastAsia" w:ascii="宋体" w:hAnsi="宋体" w:eastAsia="宋体" w:cs="宋体"/>
                <w:i w:val="0"/>
                <w:iCs w:val="0"/>
                <w:color w:val="000000"/>
                <w:sz w:val="18"/>
                <w:szCs w:val="18"/>
                <w:u w:val="none"/>
              </w:rPr>
            </w:pPr>
          </w:p>
        </w:tc>
      </w:tr>
      <w:tr w14:paraId="4D0E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8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B2A7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2024中央和省级公共文化服务体系建设补助资金（广电项目）拨付94.83，资金拨付率为57.95%，此款为项目款，部分款项需下一年度验收合格后拨付，项目自评95.77分，全面完成项目绩效指标。</w:t>
            </w:r>
          </w:p>
        </w:tc>
      </w:tr>
      <w:tr w14:paraId="6707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8A8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03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8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E6A8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6C1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43A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B5A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7AD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8E622DA">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C814512">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96738F7">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94BF237">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3D3BB9B">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B4620ED">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944EC3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40A989B">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2B504EC3">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5FA81E55">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1F8ECD07">
            <w:pPr>
              <w:rPr>
                <w:rFonts w:hint="eastAsia" w:ascii="宋体" w:hAnsi="宋体" w:eastAsia="宋体" w:cs="宋体"/>
                <w:i w:val="0"/>
                <w:iCs w:val="0"/>
                <w:color w:val="000000"/>
                <w:sz w:val="18"/>
                <w:szCs w:val="18"/>
                <w:u w:val="none"/>
              </w:rPr>
            </w:pPr>
          </w:p>
        </w:tc>
      </w:tr>
      <w:tr w14:paraId="7BA5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50BF7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2C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8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D00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51113225T000012183864-2024年中央支持地方公共文化服务体系建设补助资金</w:t>
            </w:r>
          </w:p>
        </w:tc>
      </w:tr>
      <w:tr w14:paraId="2827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0B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30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2BE78B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CD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71E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2A9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B3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C3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FE13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C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CC13">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8C2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70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提升峨边公共文化项目发展品质，提高人民群众对公共文化的参与度。</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51A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97B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DD8F">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C1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DFC9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提升峨边公共文化项目发展品质，提高人民群众对公共文化的参与度。</w:t>
            </w:r>
          </w:p>
        </w:tc>
      </w:tr>
      <w:tr w14:paraId="03A6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8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6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C4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2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A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F4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9BC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5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A4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E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8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75C7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4400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79B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F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E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3D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3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8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7C0F">
            <w:pPr>
              <w:rPr>
                <w:rFonts w:hint="eastAsia" w:ascii="黑体" w:hAnsi="黑体" w:eastAsia="黑体" w:cs="黑体"/>
                <w:i/>
                <w:iCs/>
                <w:color w:val="000000"/>
                <w:sz w:val="18"/>
                <w:szCs w:val="18"/>
                <w:u w:val="none"/>
              </w:rPr>
            </w:pPr>
          </w:p>
        </w:tc>
      </w:tr>
      <w:tr w14:paraId="7188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21E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5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B7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6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2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D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8FED">
            <w:pPr>
              <w:rPr>
                <w:rFonts w:hint="eastAsia" w:ascii="黑体" w:hAnsi="黑体" w:eastAsia="黑体" w:cs="黑体"/>
                <w:i/>
                <w:iCs/>
                <w:color w:val="000000"/>
                <w:sz w:val="18"/>
                <w:szCs w:val="18"/>
                <w:u w:val="none"/>
              </w:rPr>
            </w:pPr>
          </w:p>
        </w:tc>
      </w:tr>
      <w:tr w14:paraId="5479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E89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2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2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CF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7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5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E750">
            <w:pPr>
              <w:rPr>
                <w:rFonts w:hint="eastAsia" w:ascii="黑体" w:hAnsi="黑体" w:eastAsia="黑体" w:cs="黑体"/>
                <w:i/>
                <w:iCs/>
                <w:color w:val="000000"/>
                <w:sz w:val="18"/>
                <w:szCs w:val="18"/>
                <w:u w:val="none"/>
              </w:rPr>
            </w:pPr>
          </w:p>
        </w:tc>
      </w:tr>
      <w:tr w14:paraId="3D34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4B1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2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5A1">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74D4">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26764">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B092">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8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F8B6">
            <w:pPr>
              <w:rPr>
                <w:rFonts w:hint="eastAsia" w:ascii="黑体" w:hAnsi="黑体" w:eastAsia="黑体" w:cs="黑体"/>
                <w:i/>
                <w:iCs/>
                <w:color w:val="000000"/>
                <w:sz w:val="18"/>
                <w:szCs w:val="18"/>
                <w:u w:val="none"/>
              </w:rPr>
            </w:pPr>
          </w:p>
        </w:tc>
      </w:tr>
      <w:tr w14:paraId="596B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F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B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1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D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F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C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5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CA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93D1">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BB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B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支持公共文化项目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8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7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F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1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BE80">
            <w:pPr>
              <w:jc w:val="center"/>
              <w:rPr>
                <w:rFonts w:hint="eastAsia" w:ascii="微软雅黑" w:hAnsi="微软雅黑" w:eastAsia="微软雅黑" w:cs="微软雅黑"/>
                <w:i/>
                <w:iCs/>
                <w:color w:val="000000"/>
                <w:sz w:val="16"/>
                <w:szCs w:val="16"/>
                <w:u w:val="none"/>
              </w:rPr>
            </w:pPr>
          </w:p>
        </w:tc>
      </w:tr>
      <w:tr w14:paraId="1399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FD27">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E5B6">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1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0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A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8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3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D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5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00A">
            <w:pPr>
              <w:jc w:val="center"/>
              <w:rPr>
                <w:rFonts w:hint="eastAsia" w:ascii="微软雅黑" w:hAnsi="微软雅黑" w:eastAsia="微软雅黑" w:cs="微软雅黑"/>
                <w:i/>
                <w:iCs/>
                <w:color w:val="000000"/>
                <w:sz w:val="16"/>
                <w:szCs w:val="16"/>
                <w:u w:val="none"/>
              </w:rPr>
            </w:pPr>
          </w:p>
        </w:tc>
      </w:tr>
      <w:tr w14:paraId="1ECF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DDE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D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1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促进峨边公共文化繁荣发展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1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7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B318">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47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D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3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FA57">
            <w:pPr>
              <w:jc w:val="center"/>
              <w:rPr>
                <w:rFonts w:hint="eastAsia" w:ascii="微软雅黑" w:hAnsi="微软雅黑" w:eastAsia="微软雅黑" w:cs="微软雅黑"/>
                <w:i/>
                <w:iCs/>
                <w:color w:val="000000"/>
                <w:sz w:val="16"/>
                <w:szCs w:val="16"/>
                <w:u w:val="none"/>
              </w:rPr>
            </w:pPr>
          </w:p>
        </w:tc>
      </w:tr>
      <w:tr w14:paraId="5711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E79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0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9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8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0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4F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3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824">
            <w:pPr>
              <w:jc w:val="center"/>
              <w:rPr>
                <w:rFonts w:hint="eastAsia" w:ascii="微软雅黑" w:hAnsi="微软雅黑" w:eastAsia="微软雅黑" w:cs="微软雅黑"/>
                <w:i/>
                <w:iCs/>
                <w:color w:val="000000"/>
                <w:sz w:val="16"/>
                <w:szCs w:val="16"/>
                <w:u w:val="none"/>
              </w:rPr>
            </w:pPr>
          </w:p>
        </w:tc>
      </w:tr>
      <w:tr w14:paraId="26FE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8F7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E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E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量入为出，控制总量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B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B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25.156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5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96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25.156万元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6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C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488">
            <w:pPr>
              <w:jc w:val="center"/>
              <w:rPr>
                <w:rFonts w:hint="eastAsia" w:ascii="微软雅黑" w:hAnsi="微软雅黑" w:eastAsia="微软雅黑" w:cs="微软雅黑"/>
                <w:i/>
                <w:iCs/>
                <w:color w:val="000000"/>
                <w:sz w:val="16"/>
                <w:szCs w:val="16"/>
                <w:u w:val="none"/>
              </w:rPr>
            </w:pPr>
          </w:p>
        </w:tc>
      </w:tr>
      <w:tr w14:paraId="6860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031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2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9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3F73">
            <w:pPr>
              <w:rPr>
                <w:rFonts w:hint="eastAsia" w:ascii="宋体" w:hAnsi="宋体" w:eastAsia="宋体" w:cs="宋体"/>
                <w:i w:val="0"/>
                <w:iCs w:val="0"/>
                <w:color w:val="000000"/>
                <w:sz w:val="18"/>
                <w:szCs w:val="18"/>
                <w:u w:val="none"/>
              </w:rPr>
            </w:pPr>
          </w:p>
        </w:tc>
      </w:tr>
      <w:tr w14:paraId="5B20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8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597D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2024年中央支持地方公共文化服务体系建设补助资金全额拨付，项目自评100分，全面完成项目绩效指标。</w:t>
            </w:r>
          </w:p>
        </w:tc>
      </w:tr>
      <w:tr w14:paraId="3F0A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E78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E8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E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7EA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79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BEC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9AAA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5C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52C89F6">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80FCA0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46FAD8D">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4C9A6B9">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244F1C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F52B58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4F07B2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6707BD5">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E468EF6">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8A6DB29">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1ADC0C4">
            <w:pPr>
              <w:rPr>
                <w:rFonts w:hint="eastAsia" w:ascii="黑体" w:hAnsi="黑体" w:eastAsia="黑体" w:cs="黑体"/>
                <w:i w:val="0"/>
                <w:iCs w:val="0"/>
                <w:color w:val="000000"/>
                <w:sz w:val="18"/>
                <w:szCs w:val="18"/>
                <w:u w:val="none"/>
              </w:rPr>
            </w:pPr>
          </w:p>
        </w:tc>
      </w:tr>
      <w:tr w14:paraId="00B5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F3D8F3E">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47E051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336226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AD46B45">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BF1213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FF2565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0A1096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FCF382E">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4BC6048">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EE231A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301202E">
            <w:pPr>
              <w:rPr>
                <w:rFonts w:hint="eastAsia" w:ascii="黑体" w:hAnsi="黑体" w:eastAsia="黑体" w:cs="黑体"/>
                <w:i w:val="0"/>
                <w:iCs w:val="0"/>
                <w:color w:val="000000"/>
                <w:sz w:val="18"/>
                <w:szCs w:val="18"/>
                <w:u w:val="none"/>
              </w:rPr>
            </w:pPr>
          </w:p>
        </w:tc>
      </w:tr>
      <w:tr w14:paraId="4D59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14E131D">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4E7612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9B096AD">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EE12B2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135765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011CCC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F94692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3CA2644">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B0B6C5B">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6473910">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550EC71">
            <w:pPr>
              <w:rPr>
                <w:rFonts w:hint="eastAsia" w:ascii="黑体" w:hAnsi="黑体" w:eastAsia="黑体" w:cs="黑体"/>
                <w:i w:val="0"/>
                <w:iCs w:val="0"/>
                <w:color w:val="000000"/>
                <w:sz w:val="18"/>
                <w:szCs w:val="18"/>
                <w:u w:val="none"/>
              </w:rPr>
            </w:pPr>
          </w:p>
        </w:tc>
      </w:tr>
      <w:tr w14:paraId="6799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BE04557">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5C9F16AB">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4EEF5CC">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67D5B19">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1FB71D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5C9204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3F0CD0A5">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BFD193F">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6C2C4EFA">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6ABF6831">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532348C5">
            <w:pPr>
              <w:rPr>
                <w:rFonts w:hint="eastAsia" w:ascii="宋体" w:hAnsi="宋体" w:eastAsia="宋体" w:cs="宋体"/>
                <w:i w:val="0"/>
                <w:iCs w:val="0"/>
                <w:color w:val="000000"/>
                <w:sz w:val="18"/>
                <w:szCs w:val="18"/>
                <w:u w:val="none"/>
              </w:rPr>
            </w:pPr>
          </w:p>
        </w:tc>
      </w:tr>
      <w:tr w14:paraId="654B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EC90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54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35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33C6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51113225T000012183896-2024年省级文化和旅游发展专项资金（第一批）</w:t>
            </w:r>
          </w:p>
        </w:tc>
      </w:tr>
      <w:tr w14:paraId="182F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96D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DBB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EBD41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FC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834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A0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85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7E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54E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60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E1EE">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8D83">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636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加强峨边二级、三级旅游景区的创建，促进峨边农旅融合，提振峨边旅游发展力度。</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D19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D10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9744">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3E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8707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加强峨边二级、三级旅游景区的创建，促进峨边农旅融合，提振峨边旅游发展力度。</w:t>
            </w:r>
          </w:p>
        </w:tc>
      </w:tr>
      <w:tr w14:paraId="6EEF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3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B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6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3D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2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C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D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F0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9CE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3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3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96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A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5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3D72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16A5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1BF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1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D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37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4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1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4EA9">
            <w:pPr>
              <w:rPr>
                <w:rFonts w:hint="eastAsia" w:ascii="黑体" w:hAnsi="黑体" w:eastAsia="黑体" w:cs="黑体"/>
                <w:i/>
                <w:iCs/>
                <w:color w:val="000000"/>
                <w:sz w:val="18"/>
                <w:szCs w:val="18"/>
                <w:u w:val="none"/>
              </w:rPr>
            </w:pPr>
          </w:p>
        </w:tc>
      </w:tr>
      <w:tr w14:paraId="6CFD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3E3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9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D0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A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7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711F">
            <w:pPr>
              <w:rPr>
                <w:rFonts w:hint="eastAsia" w:ascii="黑体" w:hAnsi="黑体" w:eastAsia="黑体" w:cs="黑体"/>
                <w:i/>
                <w:iCs/>
                <w:color w:val="000000"/>
                <w:sz w:val="18"/>
                <w:szCs w:val="18"/>
                <w:u w:val="none"/>
              </w:rPr>
            </w:pPr>
          </w:p>
        </w:tc>
      </w:tr>
      <w:tr w14:paraId="7140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27D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D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B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F0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7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7153">
            <w:pPr>
              <w:rPr>
                <w:rFonts w:hint="eastAsia" w:ascii="黑体" w:hAnsi="黑体" w:eastAsia="黑体" w:cs="黑体"/>
                <w:i/>
                <w:iCs/>
                <w:color w:val="000000"/>
                <w:sz w:val="18"/>
                <w:szCs w:val="18"/>
                <w:u w:val="none"/>
              </w:rPr>
            </w:pPr>
          </w:p>
        </w:tc>
      </w:tr>
      <w:tr w14:paraId="43D0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7BC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2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D1C">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D22">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83BBF">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8F85">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3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C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D016">
            <w:pPr>
              <w:rPr>
                <w:rFonts w:hint="eastAsia" w:ascii="黑体" w:hAnsi="黑体" w:eastAsia="黑体" w:cs="黑体"/>
                <w:i/>
                <w:iCs/>
                <w:color w:val="000000"/>
                <w:sz w:val="18"/>
                <w:szCs w:val="18"/>
                <w:u w:val="none"/>
              </w:rPr>
            </w:pPr>
          </w:p>
        </w:tc>
      </w:tr>
      <w:tr w14:paraId="5320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8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6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3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9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D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E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3B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1516">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5C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A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完成6个2A级及以上景区创建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B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9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88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CBB">
            <w:pPr>
              <w:jc w:val="center"/>
              <w:rPr>
                <w:rFonts w:hint="eastAsia" w:ascii="微软雅黑" w:hAnsi="微软雅黑" w:eastAsia="微软雅黑" w:cs="微软雅黑"/>
                <w:i/>
                <w:iCs/>
                <w:color w:val="000000"/>
                <w:sz w:val="16"/>
                <w:szCs w:val="16"/>
                <w:u w:val="none"/>
              </w:rPr>
            </w:pPr>
          </w:p>
        </w:tc>
      </w:tr>
      <w:tr w14:paraId="6910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5DD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A8A0">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7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按2A级景区创建标准按时完成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2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9F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C2C6">
            <w:pPr>
              <w:jc w:val="center"/>
              <w:rPr>
                <w:rFonts w:hint="eastAsia" w:ascii="微软雅黑" w:hAnsi="微软雅黑" w:eastAsia="微软雅黑" w:cs="微软雅黑"/>
                <w:i/>
                <w:iCs/>
                <w:color w:val="000000"/>
                <w:sz w:val="16"/>
                <w:szCs w:val="16"/>
                <w:u w:val="none"/>
              </w:rPr>
            </w:pPr>
          </w:p>
        </w:tc>
      </w:tr>
      <w:tr w14:paraId="679D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5AD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7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9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A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促进峨边乡村旅游发展，扩大峨边旅游知名度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2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830E">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13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4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97AF">
            <w:pPr>
              <w:jc w:val="center"/>
              <w:rPr>
                <w:rFonts w:hint="eastAsia" w:ascii="微软雅黑" w:hAnsi="微软雅黑" w:eastAsia="微软雅黑" w:cs="微软雅黑"/>
                <w:i/>
                <w:iCs/>
                <w:color w:val="000000"/>
                <w:sz w:val="16"/>
                <w:szCs w:val="16"/>
                <w:u w:val="none"/>
              </w:rPr>
            </w:pPr>
          </w:p>
        </w:tc>
      </w:tr>
      <w:tr w14:paraId="3E83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86C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1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E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满足游客和人民群众满意度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2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0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E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1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E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006">
            <w:pPr>
              <w:jc w:val="center"/>
              <w:rPr>
                <w:rFonts w:hint="eastAsia" w:ascii="微软雅黑" w:hAnsi="微软雅黑" w:eastAsia="微软雅黑" w:cs="微软雅黑"/>
                <w:i/>
                <w:iCs/>
                <w:color w:val="000000"/>
                <w:sz w:val="16"/>
                <w:szCs w:val="16"/>
                <w:u w:val="none"/>
              </w:rPr>
            </w:pPr>
          </w:p>
        </w:tc>
      </w:tr>
      <w:tr w14:paraId="5ECA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94E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F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F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量入为出，控制总量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0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6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C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4A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81.8万元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A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792">
            <w:pPr>
              <w:jc w:val="center"/>
              <w:rPr>
                <w:rFonts w:hint="eastAsia" w:ascii="微软雅黑" w:hAnsi="微软雅黑" w:eastAsia="微软雅黑" w:cs="微软雅黑"/>
                <w:i/>
                <w:iCs/>
                <w:color w:val="000000"/>
                <w:sz w:val="16"/>
                <w:szCs w:val="16"/>
                <w:u w:val="none"/>
              </w:rPr>
            </w:pPr>
          </w:p>
        </w:tc>
      </w:tr>
      <w:tr w14:paraId="730A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70B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A30">
            <w:pPr>
              <w:rPr>
                <w:rFonts w:hint="eastAsia" w:ascii="宋体" w:hAnsi="宋体" w:eastAsia="宋体" w:cs="宋体"/>
                <w:i w:val="0"/>
                <w:iCs w:val="0"/>
                <w:color w:val="000000"/>
                <w:sz w:val="18"/>
                <w:szCs w:val="18"/>
                <w:u w:val="none"/>
              </w:rPr>
            </w:pPr>
          </w:p>
        </w:tc>
      </w:tr>
      <w:tr w14:paraId="4399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7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3B0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2024年省级文化和旅游发展专项资金（第一批）全额拨付，项目自评100分，全面完成项目绩效指标。</w:t>
            </w:r>
          </w:p>
        </w:tc>
      </w:tr>
      <w:tr w14:paraId="08D4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E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E63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8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F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B0A8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55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E37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6F7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69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1C53F04">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1AB5CA97">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18898C6">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ACFD8CD">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07E7E9BA">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9FE2A7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C1A4505">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F9371EB">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47ED55C9">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3D1BCFBD">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494B1DAC">
            <w:pPr>
              <w:rPr>
                <w:rFonts w:hint="eastAsia" w:ascii="宋体" w:hAnsi="宋体" w:eastAsia="宋体" w:cs="宋体"/>
                <w:i w:val="0"/>
                <w:iCs w:val="0"/>
                <w:color w:val="000000"/>
                <w:sz w:val="18"/>
                <w:szCs w:val="18"/>
                <w:u w:val="none"/>
              </w:rPr>
            </w:pPr>
          </w:p>
        </w:tc>
      </w:tr>
      <w:tr w14:paraId="6D92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1C096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42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14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E4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51113225T000012240682-2024年中央文化人才专项经费</w:t>
            </w:r>
          </w:p>
        </w:tc>
      </w:tr>
      <w:tr w14:paraId="7CC2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B9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157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517DE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8B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208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306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17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84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B25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ED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4C83">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5717">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762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保障文化人才经费。</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854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按照规定每月按时发放补贴。</w:t>
            </w:r>
          </w:p>
        </w:tc>
      </w:tr>
      <w:tr w14:paraId="03E8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7A89">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C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C013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保障文化人才经费。</w:t>
            </w:r>
          </w:p>
        </w:tc>
      </w:tr>
      <w:tr w14:paraId="68A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8F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2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5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1D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6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3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95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391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5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4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21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E53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此项目经费于2024年年底下达，用于保障文化人才工资。</w:t>
            </w:r>
          </w:p>
        </w:tc>
      </w:tr>
      <w:tr w14:paraId="73C0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0F9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E2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4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9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9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F4B6">
            <w:pPr>
              <w:rPr>
                <w:rFonts w:hint="eastAsia" w:ascii="黑体" w:hAnsi="黑体" w:eastAsia="黑体" w:cs="黑体"/>
                <w:i/>
                <w:iCs/>
                <w:color w:val="000000"/>
                <w:sz w:val="18"/>
                <w:szCs w:val="18"/>
                <w:u w:val="none"/>
              </w:rPr>
            </w:pPr>
          </w:p>
        </w:tc>
      </w:tr>
      <w:tr w14:paraId="7B85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761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3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F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D3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E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9BB7">
            <w:pPr>
              <w:rPr>
                <w:rFonts w:hint="eastAsia" w:ascii="黑体" w:hAnsi="黑体" w:eastAsia="黑体" w:cs="黑体"/>
                <w:i/>
                <w:iCs/>
                <w:color w:val="000000"/>
                <w:sz w:val="18"/>
                <w:szCs w:val="18"/>
                <w:u w:val="none"/>
              </w:rPr>
            </w:pPr>
          </w:p>
        </w:tc>
      </w:tr>
      <w:tr w14:paraId="31E1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20D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B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E1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6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ADC3">
            <w:pPr>
              <w:rPr>
                <w:rFonts w:hint="eastAsia" w:ascii="黑体" w:hAnsi="黑体" w:eastAsia="黑体" w:cs="黑体"/>
                <w:i/>
                <w:iCs/>
                <w:color w:val="000000"/>
                <w:sz w:val="18"/>
                <w:szCs w:val="18"/>
                <w:u w:val="none"/>
              </w:rPr>
            </w:pPr>
          </w:p>
        </w:tc>
      </w:tr>
      <w:tr w14:paraId="4EC5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730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4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85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B97">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B5948">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A7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5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A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D2DD">
            <w:pPr>
              <w:rPr>
                <w:rFonts w:hint="eastAsia" w:ascii="黑体" w:hAnsi="黑体" w:eastAsia="黑体" w:cs="黑体"/>
                <w:i/>
                <w:iCs/>
                <w:color w:val="000000"/>
                <w:sz w:val="18"/>
                <w:szCs w:val="18"/>
                <w:u w:val="none"/>
              </w:rPr>
            </w:pPr>
          </w:p>
        </w:tc>
      </w:tr>
      <w:tr w14:paraId="59EE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BD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0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D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F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E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E8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116D">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E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保障文化人才数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2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4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A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4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2076">
            <w:pPr>
              <w:jc w:val="center"/>
              <w:rPr>
                <w:rFonts w:hint="eastAsia" w:ascii="微软雅黑" w:hAnsi="微软雅黑" w:eastAsia="微软雅黑" w:cs="微软雅黑"/>
                <w:i/>
                <w:iCs/>
                <w:color w:val="000000"/>
                <w:sz w:val="16"/>
                <w:szCs w:val="16"/>
                <w:u w:val="none"/>
              </w:rPr>
            </w:pPr>
          </w:p>
        </w:tc>
      </w:tr>
      <w:tr w14:paraId="6961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9ED0">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33E8">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7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6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9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F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6A5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78CB">
            <w:pPr>
              <w:jc w:val="center"/>
              <w:rPr>
                <w:rFonts w:hint="eastAsia" w:ascii="微软雅黑" w:hAnsi="微软雅黑" w:eastAsia="微软雅黑" w:cs="微软雅黑"/>
                <w:i/>
                <w:iCs/>
                <w:color w:val="000000"/>
                <w:sz w:val="16"/>
                <w:szCs w:val="16"/>
                <w:u w:val="none"/>
              </w:rPr>
            </w:pPr>
          </w:p>
        </w:tc>
      </w:tr>
      <w:tr w14:paraId="75FF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805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1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保障基层文化力量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F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0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D196">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74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6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8D29">
            <w:pPr>
              <w:jc w:val="center"/>
              <w:rPr>
                <w:rFonts w:hint="eastAsia" w:ascii="微软雅黑" w:hAnsi="微软雅黑" w:eastAsia="微软雅黑" w:cs="微软雅黑"/>
                <w:i/>
                <w:iCs/>
                <w:color w:val="000000"/>
                <w:sz w:val="16"/>
                <w:szCs w:val="16"/>
                <w:u w:val="none"/>
              </w:rPr>
            </w:pPr>
          </w:p>
        </w:tc>
      </w:tr>
      <w:tr w14:paraId="1754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8F3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4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文化人才满意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B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B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8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5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8883">
            <w:pPr>
              <w:jc w:val="center"/>
              <w:rPr>
                <w:rFonts w:hint="eastAsia" w:ascii="微软雅黑" w:hAnsi="微软雅黑" w:eastAsia="微软雅黑" w:cs="微软雅黑"/>
                <w:i/>
                <w:iCs/>
                <w:color w:val="000000"/>
                <w:sz w:val="16"/>
                <w:szCs w:val="16"/>
                <w:u w:val="none"/>
              </w:rPr>
            </w:pPr>
          </w:p>
        </w:tc>
      </w:tr>
      <w:tr w14:paraId="343F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0DF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人才经费成本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EB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2.91万元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8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2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3668">
            <w:pPr>
              <w:jc w:val="center"/>
              <w:rPr>
                <w:rFonts w:hint="eastAsia" w:ascii="微软雅黑" w:hAnsi="微软雅黑" w:eastAsia="微软雅黑" w:cs="微软雅黑"/>
                <w:i/>
                <w:iCs/>
                <w:color w:val="000000"/>
                <w:sz w:val="16"/>
                <w:szCs w:val="16"/>
                <w:u w:val="none"/>
              </w:rPr>
            </w:pPr>
          </w:p>
        </w:tc>
      </w:tr>
      <w:tr w14:paraId="6A0B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481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7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3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1BFE">
            <w:pPr>
              <w:rPr>
                <w:rFonts w:hint="eastAsia" w:ascii="宋体" w:hAnsi="宋体" w:eastAsia="宋体" w:cs="宋体"/>
                <w:i w:val="0"/>
                <w:iCs w:val="0"/>
                <w:color w:val="000000"/>
                <w:sz w:val="18"/>
                <w:szCs w:val="18"/>
                <w:u w:val="none"/>
              </w:rPr>
            </w:pPr>
          </w:p>
        </w:tc>
      </w:tr>
      <w:tr w14:paraId="23D1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F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BBB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2024年中央文化人才专项经费拨付2.91万元，项目自评91.2分。</w:t>
            </w:r>
          </w:p>
        </w:tc>
      </w:tr>
      <w:tr w14:paraId="3AE0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3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811F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7A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5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2DA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68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A6F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5302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F43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6A2139D">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674794F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6E71ED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B2CEC41">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8AFE4B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FDB1D6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91D8B1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9BA403A">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B199033">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6CEC2AE">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4A8518A">
            <w:pPr>
              <w:rPr>
                <w:rFonts w:hint="eastAsia" w:ascii="黑体" w:hAnsi="黑体" w:eastAsia="黑体" w:cs="黑体"/>
                <w:i w:val="0"/>
                <w:iCs w:val="0"/>
                <w:color w:val="000000"/>
                <w:sz w:val="18"/>
                <w:szCs w:val="18"/>
                <w:u w:val="none"/>
              </w:rPr>
            </w:pPr>
          </w:p>
        </w:tc>
      </w:tr>
      <w:tr w14:paraId="5693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DBCADE6">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A7432FB">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D9070AC">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AA52F97">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D388AE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93F7A2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0E7934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510D1D5">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D903B95">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C89515A">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375C1FC0">
            <w:pPr>
              <w:rPr>
                <w:rFonts w:hint="eastAsia" w:ascii="黑体" w:hAnsi="黑体" w:eastAsia="黑体" w:cs="黑体"/>
                <w:i w:val="0"/>
                <w:iCs w:val="0"/>
                <w:color w:val="000000"/>
                <w:sz w:val="18"/>
                <w:szCs w:val="18"/>
                <w:u w:val="none"/>
              </w:rPr>
            </w:pPr>
          </w:p>
        </w:tc>
      </w:tr>
      <w:tr w14:paraId="783C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F56D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65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C2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D9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51113225T000012301754-2024年省级财政汽车和家电以旧换新补贴</w:t>
            </w:r>
          </w:p>
        </w:tc>
      </w:tr>
      <w:tr w14:paraId="0C7B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4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9E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722B75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65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33A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4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23C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2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1B5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7E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C0EE">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9C22">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967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保障2024年汽车和家电以旧换新政策顺利实施。</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267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B93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60BC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630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保障2024年汽车和家电以旧换新政策顺利实施。</w:t>
            </w:r>
          </w:p>
        </w:tc>
      </w:tr>
      <w:tr w14:paraId="38C3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C2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5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0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6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3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9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8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1C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E88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E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9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4D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5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99.81%</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3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E2D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4EE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487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2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8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8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DB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0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99.81%</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1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4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790F">
            <w:pPr>
              <w:rPr>
                <w:rFonts w:hint="eastAsia" w:ascii="黑体" w:hAnsi="黑体" w:eastAsia="黑体" w:cs="黑体"/>
                <w:i/>
                <w:iCs/>
                <w:color w:val="000000"/>
                <w:sz w:val="18"/>
                <w:szCs w:val="18"/>
                <w:u w:val="none"/>
              </w:rPr>
            </w:pPr>
          </w:p>
        </w:tc>
      </w:tr>
      <w:tr w14:paraId="1C31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345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C5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7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4215">
            <w:pPr>
              <w:rPr>
                <w:rFonts w:hint="eastAsia" w:ascii="黑体" w:hAnsi="黑体" w:eastAsia="黑体" w:cs="黑体"/>
                <w:i/>
                <w:iCs/>
                <w:color w:val="000000"/>
                <w:sz w:val="18"/>
                <w:szCs w:val="18"/>
                <w:u w:val="none"/>
              </w:rPr>
            </w:pPr>
          </w:p>
        </w:tc>
      </w:tr>
      <w:tr w14:paraId="6810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487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C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94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6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F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A532">
            <w:pPr>
              <w:rPr>
                <w:rFonts w:hint="eastAsia" w:ascii="黑体" w:hAnsi="黑体" w:eastAsia="黑体" w:cs="黑体"/>
                <w:i/>
                <w:iCs/>
                <w:color w:val="000000"/>
                <w:sz w:val="18"/>
                <w:szCs w:val="18"/>
                <w:u w:val="none"/>
              </w:rPr>
            </w:pPr>
          </w:p>
        </w:tc>
      </w:tr>
      <w:tr w14:paraId="4A59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EB2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00B2">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C38D">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B1CD1">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B4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3354">
            <w:pPr>
              <w:rPr>
                <w:rFonts w:hint="eastAsia" w:ascii="黑体" w:hAnsi="黑体" w:eastAsia="黑体" w:cs="黑体"/>
                <w:i/>
                <w:iCs/>
                <w:color w:val="000000"/>
                <w:sz w:val="18"/>
                <w:szCs w:val="18"/>
                <w:u w:val="none"/>
              </w:rPr>
            </w:pPr>
          </w:p>
        </w:tc>
      </w:tr>
      <w:tr w14:paraId="6D98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FE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E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0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9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7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7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A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57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6B5A">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BE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C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完成2020台家电销售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A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0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E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2D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2020台</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0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99D">
            <w:pPr>
              <w:jc w:val="center"/>
              <w:rPr>
                <w:rFonts w:hint="eastAsia" w:ascii="微软雅黑" w:hAnsi="微软雅黑" w:eastAsia="微软雅黑" w:cs="微软雅黑"/>
                <w:i/>
                <w:iCs/>
                <w:color w:val="000000"/>
                <w:sz w:val="16"/>
                <w:szCs w:val="16"/>
                <w:u w:val="none"/>
              </w:rPr>
            </w:pPr>
          </w:p>
        </w:tc>
      </w:tr>
      <w:tr w14:paraId="0473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CCA9">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FAA2">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促进家电以旧换新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D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0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ACDD">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B3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B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B979">
            <w:pPr>
              <w:jc w:val="center"/>
              <w:rPr>
                <w:rFonts w:hint="eastAsia" w:ascii="微软雅黑" w:hAnsi="微软雅黑" w:eastAsia="微软雅黑" w:cs="微软雅黑"/>
                <w:i/>
                <w:iCs/>
                <w:color w:val="000000"/>
                <w:sz w:val="16"/>
                <w:szCs w:val="16"/>
                <w:u w:val="none"/>
              </w:rPr>
            </w:pPr>
          </w:p>
        </w:tc>
      </w:tr>
      <w:tr w14:paraId="7EF1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7B36">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E8E4">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6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5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A1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9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F8BE">
            <w:pPr>
              <w:jc w:val="center"/>
              <w:rPr>
                <w:rFonts w:hint="eastAsia" w:ascii="微软雅黑" w:hAnsi="微软雅黑" w:eastAsia="微软雅黑" w:cs="微软雅黑"/>
                <w:i/>
                <w:iCs/>
                <w:color w:val="000000"/>
                <w:sz w:val="16"/>
                <w:szCs w:val="16"/>
                <w:u w:val="none"/>
              </w:rPr>
            </w:pPr>
          </w:p>
        </w:tc>
      </w:tr>
      <w:tr w14:paraId="0BCF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338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4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F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E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保障2024年家电以旧换新顺利实施</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3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6216">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3F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D24C">
            <w:pPr>
              <w:jc w:val="center"/>
              <w:rPr>
                <w:rFonts w:hint="eastAsia" w:ascii="微软雅黑" w:hAnsi="微软雅黑" w:eastAsia="微软雅黑" w:cs="微软雅黑"/>
                <w:i/>
                <w:iCs/>
                <w:color w:val="000000"/>
                <w:sz w:val="16"/>
                <w:szCs w:val="16"/>
                <w:u w:val="none"/>
              </w:rPr>
            </w:pPr>
          </w:p>
        </w:tc>
      </w:tr>
      <w:tr w14:paraId="3473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EC8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4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4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商家和群众满意度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C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B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6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B9C0">
            <w:pPr>
              <w:jc w:val="center"/>
              <w:rPr>
                <w:rFonts w:hint="eastAsia" w:ascii="微软雅黑" w:hAnsi="微软雅黑" w:eastAsia="微软雅黑" w:cs="微软雅黑"/>
                <w:i/>
                <w:iCs/>
                <w:color w:val="000000"/>
                <w:sz w:val="16"/>
                <w:szCs w:val="16"/>
                <w:u w:val="none"/>
              </w:rPr>
            </w:pPr>
          </w:p>
        </w:tc>
      </w:tr>
      <w:tr w14:paraId="1820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541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3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8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3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63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19.96万元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A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0924">
            <w:pPr>
              <w:jc w:val="center"/>
              <w:rPr>
                <w:rFonts w:hint="eastAsia" w:ascii="微软雅黑" w:hAnsi="微软雅黑" w:eastAsia="微软雅黑" w:cs="微软雅黑"/>
                <w:i/>
                <w:iCs/>
                <w:color w:val="000000"/>
                <w:sz w:val="16"/>
                <w:szCs w:val="16"/>
                <w:u w:val="none"/>
              </w:rPr>
            </w:pPr>
          </w:p>
        </w:tc>
      </w:tr>
      <w:tr w14:paraId="47AC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988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B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0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D6F8">
            <w:pPr>
              <w:rPr>
                <w:rFonts w:hint="eastAsia" w:ascii="宋体" w:hAnsi="宋体" w:eastAsia="宋体" w:cs="宋体"/>
                <w:i w:val="0"/>
                <w:iCs w:val="0"/>
                <w:color w:val="000000"/>
                <w:sz w:val="18"/>
                <w:szCs w:val="18"/>
                <w:u w:val="none"/>
              </w:rPr>
            </w:pPr>
          </w:p>
        </w:tc>
      </w:tr>
      <w:tr w14:paraId="5472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B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530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2024年省级财政汽车和家电以旧换新补贴拨付99.81%，项目自评100分，全面完成项目绩效指标。</w:t>
            </w:r>
          </w:p>
        </w:tc>
      </w:tr>
      <w:tr w14:paraId="52CE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D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4EE5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62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AC2A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92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FB3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990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4FD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4EC4774">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11BC9F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2534034">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4686BA3">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3BFC471F">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216060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B34918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AA9848A">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2A09D699">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4E8A190C">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66EB4D2">
            <w:pPr>
              <w:rPr>
                <w:rFonts w:hint="eastAsia" w:ascii="宋体" w:hAnsi="宋体" w:eastAsia="宋体" w:cs="宋体"/>
                <w:i w:val="0"/>
                <w:iCs w:val="0"/>
                <w:color w:val="000000"/>
                <w:sz w:val="18"/>
                <w:szCs w:val="18"/>
                <w:u w:val="none"/>
              </w:rPr>
            </w:pPr>
          </w:p>
        </w:tc>
      </w:tr>
      <w:tr w14:paraId="444A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05CF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68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946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DC2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51113225T000012304867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乐市财政建</w:t>
            </w:r>
            <w:r>
              <w:rPr>
                <w:rFonts w:hint="eastAsia" w:ascii="宋体" w:hAnsi="宋体" w:cs="宋体"/>
                <w:i w:val="0"/>
                <w:iCs w:val="0"/>
                <w:color w:val="000000"/>
                <w:kern w:val="0"/>
                <w:sz w:val="18"/>
                <w:szCs w:val="18"/>
                <w:u w:val="none"/>
                <w:lang w:val="en-US" w:eastAsia="zh-CN" w:bidi="ar"/>
              </w:rPr>
              <w:t>〔2024〕132号</w:t>
            </w:r>
            <w:r>
              <w:rPr>
                <w:rFonts w:ascii="宋体" w:hAnsi="宋体" w:eastAsia="宋体" w:cs="宋体"/>
                <w:i w:val="0"/>
                <w:iCs w:val="0"/>
                <w:color w:val="000000"/>
                <w:kern w:val="0"/>
                <w:sz w:val="18"/>
                <w:szCs w:val="18"/>
                <w:u w:val="none"/>
                <w:lang w:val="en-US" w:eastAsia="zh-CN" w:bidi="ar"/>
              </w:rPr>
              <w:t>-2023年第二批省级外贸专项资金（2024年一季度外贸“开门红”奖励）</w:t>
            </w:r>
          </w:p>
        </w:tc>
      </w:tr>
      <w:tr w14:paraId="457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F4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C13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7928CD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62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5169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F6E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3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16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25528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96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F341">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A994">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155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按照下达中央外经贸发展专项资金的要求，积极做好县级外贸经济工作，发挥中央外贸发展专项资金的引领作用，促进峨边文旅商外贸工作的发展进步。</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7A8E6">
            <w:pPr>
              <w:rPr>
                <w:rFonts w:hint="eastAsia" w:ascii="黑体" w:hAnsi="黑体" w:eastAsia="黑体" w:cs="黑体"/>
                <w:i w:val="0"/>
                <w:iCs w:val="0"/>
                <w:color w:val="000000"/>
                <w:sz w:val="18"/>
                <w:szCs w:val="18"/>
                <w:u w:val="none"/>
              </w:rPr>
            </w:pPr>
          </w:p>
        </w:tc>
      </w:tr>
      <w:tr w14:paraId="4D55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7073">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F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F4579A">
            <w:pPr>
              <w:rPr>
                <w:rFonts w:hint="eastAsia" w:ascii="宋体" w:hAnsi="宋体" w:eastAsia="宋体" w:cs="宋体"/>
                <w:i w:val="0"/>
                <w:iCs w:val="0"/>
                <w:color w:val="000000"/>
                <w:sz w:val="18"/>
                <w:szCs w:val="18"/>
                <w:u w:val="none"/>
              </w:rPr>
            </w:pPr>
          </w:p>
        </w:tc>
      </w:tr>
      <w:tr w14:paraId="6877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9F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5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C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B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21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4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7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1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C6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08E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2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6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0B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B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E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6C6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D5E99">
            <w:pPr>
              <w:rPr>
                <w:rFonts w:hint="eastAsia"/>
              </w:rPr>
            </w:pPr>
          </w:p>
        </w:tc>
      </w:tr>
      <w:tr w14:paraId="61C1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845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3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8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22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A610">
            <w:pPr>
              <w:rPr>
                <w:rFonts w:hint="eastAsia" w:ascii="黑体" w:hAnsi="黑体" w:eastAsia="黑体" w:cs="黑体"/>
                <w:i/>
                <w:iCs/>
                <w:color w:val="000000"/>
                <w:sz w:val="18"/>
                <w:szCs w:val="18"/>
                <w:u w:val="none"/>
              </w:rPr>
            </w:pPr>
          </w:p>
        </w:tc>
      </w:tr>
      <w:tr w14:paraId="02D9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4AF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9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A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9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62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7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6C95">
            <w:pPr>
              <w:rPr>
                <w:rFonts w:hint="eastAsia" w:ascii="黑体" w:hAnsi="黑体" w:eastAsia="黑体" w:cs="黑体"/>
                <w:i/>
                <w:iCs/>
                <w:color w:val="000000"/>
                <w:sz w:val="18"/>
                <w:szCs w:val="18"/>
                <w:u w:val="none"/>
              </w:rPr>
            </w:pPr>
          </w:p>
        </w:tc>
      </w:tr>
      <w:tr w14:paraId="2075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C3B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2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D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C5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F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9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1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039F">
            <w:pPr>
              <w:rPr>
                <w:rFonts w:hint="eastAsia" w:ascii="黑体" w:hAnsi="黑体" w:eastAsia="黑体" w:cs="黑体"/>
                <w:i/>
                <w:iCs/>
                <w:color w:val="000000"/>
                <w:sz w:val="18"/>
                <w:szCs w:val="18"/>
                <w:u w:val="none"/>
              </w:rPr>
            </w:pPr>
          </w:p>
        </w:tc>
      </w:tr>
      <w:tr w14:paraId="24A5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7F3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E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0D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D07">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B9251">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7F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7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6F16">
            <w:pPr>
              <w:rPr>
                <w:rFonts w:hint="eastAsia" w:ascii="黑体" w:hAnsi="黑体" w:eastAsia="黑体" w:cs="黑体"/>
                <w:i/>
                <w:iCs/>
                <w:color w:val="000000"/>
                <w:sz w:val="18"/>
                <w:szCs w:val="18"/>
                <w:u w:val="none"/>
              </w:rPr>
            </w:pPr>
          </w:p>
        </w:tc>
      </w:tr>
      <w:tr w14:paraId="3CC5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82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A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8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1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59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DD6B">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40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A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给予</w:t>
            </w:r>
            <w:r>
              <w:rPr>
                <w:rFonts w:ascii="宋体" w:hAnsi="宋体" w:eastAsia="宋体" w:cs="宋体"/>
                <w:i w:val="0"/>
                <w:iCs w:val="0"/>
                <w:color w:val="000000"/>
                <w:kern w:val="0"/>
                <w:sz w:val="18"/>
                <w:szCs w:val="18"/>
                <w:u w:val="none"/>
                <w:lang w:val="en-US" w:eastAsia="zh-CN" w:bidi="ar"/>
              </w:rPr>
              <w:t>达标企业予以奖励</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5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A4B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4CA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33C">
            <w:pPr>
              <w:jc w:val="center"/>
              <w:rPr>
                <w:rFonts w:hint="eastAsia" w:ascii="微软雅黑" w:hAnsi="微软雅黑" w:eastAsia="微软雅黑" w:cs="微软雅黑"/>
                <w:i/>
                <w:iCs/>
                <w:color w:val="000000"/>
                <w:sz w:val="16"/>
                <w:szCs w:val="16"/>
                <w:u w:val="none"/>
              </w:rPr>
            </w:pPr>
          </w:p>
        </w:tc>
      </w:tr>
      <w:tr w14:paraId="0237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A746">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74E7">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0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3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4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8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9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E7F">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6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74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2310">
            <w:pPr>
              <w:jc w:val="center"/>
              <w:rPr>
                <w:rFonts w:hint="eastAsia" w:ascii="微软雅黑" w:hAnsi="微软雅黑" w:eastAsia="微软雅黑" w:cs="微软雅黑"/>
                <w:i/>
                <w:iCs/>
                <w:color w:val="000000"/>
                <w:sz w:val="16"/>
                <w:szCs w:val="16"/>
                <w:u w:val="none"/>
              </w:rPr>
            </w:pPr>
          </w:p>
        </w:tc>
      </w:tr>
      <w:tr w14:paraId="384C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BB7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5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2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E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促进峨边外贸企业发展进步</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1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5ACF">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8C5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DCB6">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B06C">
            <w:pPr>
              <w:jc w:val="center"/>
              <w:rPr>
                <w:rFonts w:hint="eastAsia" w:ascii="微软雅黑" w:hAnsi="微软雅黑" w:eastAsia="微软雅黑" w:cs="微软雅黑"/>
                <w:i/>
                <w:iCs/>
                <w:color w:val="000000"/>
                <w:sz w:val="16"/>
                <w:szCs w:val="16"/>
                <w:u w:val="none"/>
              </w:rPr>
            </w:pPr>
          </w:p>
        </w:tc>
      </w:tr>
      <w:tr w14:paraId="648A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8CC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D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6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促进峨边小微企业外贸事业发展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4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780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E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C7D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7083">
            <w:pPr>
              <w:jc w:val="center"/>
              <w:rPr>
                <w:rFonts w:hint="eastAsia" w:ascii="微软雅黑" w:hAnsi="微软雅黑" w:eastAsia="微软雅黑" w:cs="微软雅黑"/>
                <w:i/>
                <w:iCs/>
                <w:color w:val="000000"/>
                <w:sz w:val="16"/>
                <w:szCs w:val="16"/>
                <w:u w:val="none"/>
              </w:rPr>
            </w:pPr>
          </w:p>
        </w:tc>
      </w:tr>
      <w:tr w14:paraId="54D5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CC9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3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C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予以奖励和兑现相关补助</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5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8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1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09A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EF5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7A9">
            <w:pPr>
              <w:jc w:val="center"/>
              <w:rPr>
                <w:rFonts w:hint="eastAsia" w:ascii="微软雅黑" w:hAnsi="微软雅黑" w:eastAsia="微软雅黑" w:cs="微软雅黑"/>
                <w:i/>
                <w:iCs/>
                <w:color w:val="000000"/>
                <w:sz w:val="16"/>
                <w:szCs w:val="16"/>
                <w:u w:val="none"/>
              </w:rPr>
            </w:pPr>
          </w:p>
        </w:tc>
      </w:tr>
      <w:tr w14:paraId="557B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59C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366">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FB9">
            <w:pPr>
              <w:rPr>
                <w:rFonts w:hint="eastAsia" w:ascii="宋体" w:hAnsi="宋体" w:eastAsia="宋体" w:cs="宋体"/>
                <w:i w:val="0"/>
                <w:iCs w:val="0"/>
                <w:color w:val="000000"/>
                <w:sz w:val="18"/>
                <w:szCs w:val="18"/>
                <w:u w:val="none"/>
              </w:rPr>
            </w:pPr>
          </w:p>
        </w:tc>
      </w:tr>
      <w:tr w14:paraId="73C8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3F3A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县文体旅局2024年乡村振兴补助资金项目（县级）全额拨付，项目自评100分，全面完成项目绩效指标。</w:t>
            </w:r>
          </w:p>
        </w:tc>
      </w:tr>
      <w:tr w14:paraId="46DF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5E6D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30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9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6A8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99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FF2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0987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49B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12A2538">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7D4D4A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B2E378">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42D32AE">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D0F894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D8F58C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C74782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BCB4E95">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87E4970">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68AFF8B">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9469D2E">
            <w:pPr>
              <w:rPr>
                <w:rFonts w:hint="eastAsia" w:ascii="黑体" w:hAnsi="黑体" w:eastAsia="黑体" w:cs="黑体"/>
                <w:i w:val="0"/>
                <w:iCs w:val="0"/>
                <w:color w:val="000000"/>
                <w:sz w:val="18"/>
                <w:szCs w:val="18"/>
                <w:u w:val="none"/>
              </w:rPr>
            </w:pPr>
          </w:p>
        </w:tc>
      </w:tr>
      <w:tr w14:paraId="086E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7F645D5">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3BDA3E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8E8EF75">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4E191BE">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6E43FA5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9149AD2">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341A7E0">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C142460">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2220DD7C">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60E44C1">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7631AD6B">
            <w:pPr>
              <w:rPr>
                <w:rFonts w:hint="eastAsia" w:ascii="黑体" w:hAnsi="黑体" w:eastAsia="黑体" w:cs="黑体"/>
                <w:i w:val="0"/>
                <w:iCs w:val="0"/>
                <w:color w:val="000000"/>
                <w:sz w:val="18"/>
                <w:szCs w:val="18"/>
                <w:u w:val="none"/>
              </w:rPr>
            </w:pPr>
          </w:p>
        </w:tc>
      </w:tr>
      <w:tr w14:paraId="158E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796A1FD">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680BA0D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29AD8D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3F1141E">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4FB5D3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1F0239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A4399B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C033211">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13B463D">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E356540">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7A68355">
            <w:pPr>
              <w:rPr>
                <w:rFonts w:hint="eastAsia" w:ascii="黑体" w:hAnsi="黑体" w:eastAsia="黑体" w:cs="黑体"/>
                <w:i w:val="0"/>
                <w:iCs w:val="0"/>
                <w:color w:val="000000"/>
                <w:sz w:val="18"/>
                <w:szCs w:val="18"/>
                <w:u w:val="none"/>
              </w:rPr>
            </w:pPr>
          </w:p>
        </w:tc>
      </w:tr>
      <w:tr w14:paraId="1796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B6D8BA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59E7801D">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842F0D6">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CD4BA03">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37EFCE05">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5DF21F9">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A3B5A78">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3B50E9A">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441D1546">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33A537C7">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0FE175D9">
            <w:pPr>
              <w:rPr>
                <w:rFonts w:hint="eastAsia" w:ascii="宋体" w:hAnsi="宋体" w:eastAsia="宋体" w:cs="宋体"/>
                <w:i w:val="0"/>
                <w:iCs w:val="0"/>
                <w:color w:val="000000"/>
                <w:sz w:val="18"/>
                <w:szCs w:val="18"/>
                <w:u w:val="none"/>
              </w:rPr>
            </w:pPr>
          </w:p>
        </w:tc>
      </w:tr>
      <w:tr w14:paraId="72B5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41221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D1F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D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052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51113225T000012305550-川财综</w:t>
            </w:r>
            <w:r>
              <w:rPr>
                <w:rFonts w:hint="eastAsia" w:ascii="宋体" w:hAnsi="宋体" w:cs="宋体"/>
                <w:i w:val="0"/>
                <w:iCs w:val="0"/>
                <w:color w:val="000000"/>
                <w:kern w:val="0"/>
                <w:sz w:val="18"/>
                <w:szCs w:val="18"/>
                <w:u w:val="none"/>
                <w:lang w:val="en-US" w:eastAsia="zh-CN" w:bidi="ar"/>
              </w:rPr>
              <w:t>〔2024〕21号</w:t>
            </w:r>
            <w:r>
              <w:rPr>
                <w:rFonts w:ascii="宋体" w:hAnsi="宋体" w:eastAsia="宋体" w:cs="宋体"/>
                <w:i w:val="0"/>
                <w:iCs w:val="0"/>
                <w:color w:val="000000"/>
                <w:kern w:val="0"/>
                <w:sz w:val="18"/>
                <w:szCs w:val="18"/>
                <w:u w:val="none"/>
                <w:lang w:val="en-US" w:eastAsia="zh-CN" w:bidi="ar"/>
              </w:rPr>
              <w:t>-2024年省级财政彩票公益金分配市县使用资金</w:t>
            </w:r>
          </w:p>
        </w:tc>
      </w:tr>
      <w:tr w14:paraId="2276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4D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CB1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59C6E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6F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423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C1D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E7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4A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859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C5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5AB7">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C0C6">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65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川财综</w:t>
            </w:r>
            <w:r>
              <w:rPr>
                <w:rFonts w:hint="eastAsia" w:ascii="宋体" w:hAnsi="宋体" w:cs="宋体"/>
                <w:i w:val="0"/>
                <w:iCs w:val="0"/>
                <w:color w:val="000000"/>
                <w:kern w:val="0"/>
                <w:sz w:val="18"/>
                <w:szCs w:val="18"/>
                <w:u w:val="none"/>
                <w:lang w:val="en-US" w:eastAsia="zh-CN" w:bidi="ar"/>
              </w:rPr>
              <w:t>〔2024〕21号</w:t>
            </w:r>
            <w:r>
              <w:rPr>
                <w:rFonts w:ascii="宋体" w:hAnsi="宋体" w:eastAsia="宋体" w:cs="宋体"/>
                <w:i w:val="0"/>
                <w:iCs w:val="0"/>
                <w:color w:val="000000"/>
                <w:kern w:val="0"/>
                <w:sz w:val="18"/>
                <w:szCs w:val="18"/>
                <w:u w:val="none"/>
                <w:lang w:val="en-US" w:eastAsia="zh-CN" w:bidi="ar"/>
              </w:rPr>
              <w:t>-2024年省级财政彩票公益金分配市县使用资金，提升峨边群众体育发展质量。</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91D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FED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B0DE">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2F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17C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川财综</w:t>
            </w:r>
            <w:r>
              <w:rPr>
                <w:rFonts w:hint="eastAsia" w:ascii="宋体" w:hAnsi="宋体" w:cs="宋体"/>
                <w:i w:val="0"/>
                <w:iCs w:val="0"/>
                <w:color w:val="000000"/>
                <w:kern w:val="0"/>
                <w:sz w:val="18"/>
                <w:szCs w:val="18"/>
                <w:u w:val="none"/>
                <w:lang w:val="en-US" w:eastAsia="zh-CN" w:bidi="ar"/>
              </w:rPr>
              <w:t>〔2024〕21号</w:t>
            </w:r>
            <w:r>
              <w:rPr>
                <w:rFonts w:ascii="宋体" w:hAnsi="宋体" w:eastAsia="宋体" w:cs="宋体"/>
                <w:i w:val="0"/>
                <w:iCs w:val="0"/>
                <w:color w:val="000000"/>
                <w:kern w:val="0"/>
                <w:sz w:val="18"/>
                <w:szCs w:val="18"/>
                <w:u w:val="none"/>
                <w:lang w:val="en-US" w:eastAsia="zh-CN" w:bidi="ar"/>
              </w:rPr>
              <w:t>-2024年省级财政彩票公益金分配市县使用资金，提升峨边群众体育发展质量。</w:t>
            </w:r>
          </w:p>
        </w:tc>
      </w:tr>
      <w:tr w14:paraId="034B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9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3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4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D5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0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5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0A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0D7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A8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A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B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EE01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0ED7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9D0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4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E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D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4D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0568">
            <w:pPr>
              <w:rPr>
                <w:rFonts w:hint="eastAsia" w:ascii="黑体" w:hAnsi="黑体" w:eastAsia="黑体" w:cs="黑体"/>
                <w:i/>
                <w:iCs/>
                <w:color w:val="000000"/>
                <w:sz w:val="18"/>
                <w:szCs w:val="18"/>
                <w:u w:val="none"/>
              </w:rPr>
            </w:pPr>
          </w:p>
        </w:tc>
      </w:tr>
      <w:tr w14:paraId="6015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1A0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F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8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9A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9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3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38BD">
            <w:pPr>
              <w:rPr>
                <w:rFonts w:hint="eastAsia" w:ascii="黑体" w:hAnsi="黑体" w:eastAsia="黑体" w:cs="黑体"/>
                <w:i/>
                <w:iCs/>
                <w:color w:val="000000"/>
                <w:sz w:val="18"/>
                <w:szCs w:val="18"/>
                <w:u w:val="none"/>
              </w:rPr>
            </w:pPr>
          </w:p>
        </w:tc>
      </w:tr>
      <w:tr w14:paraId="1615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8DB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1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A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E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9F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3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9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B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F97C">
            <w:pPr>
              <w:rPr>
                <w:rFonts w:hint="eastAsia" w:ascii="黑体" w:hAnsi="黑体" w:eastAsia="黑体" w:cs="黑体"/>
                <w:i/>
                <w:iCs/>
                <w:color w:val="000000"/>
                <w:sz w:val="18"/>
                <w:szCs w:val="18"/>
                <w:u w:val="none"/>
              </w:rPr>
            </w:pPr>
          </w:p>
        </w:tc>
      </w:tr>
      <w:tr w14:paraId="5383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1F4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C11F">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CA53">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DBBAF">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BE">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AE64">
            <w:pPr>
              <w:rPr>
                <w:rFonts w:hint="eastAsia" w:ascii="黑体" w:hAnsi="黑体" w:eastAsia="黑体" w:cs="黑体"/>
                <w:i/>
                <w:iCs/>
                <w:color w:val="000000"/>
                <w:sz w:val="18"/>
                <w:szCs w:val="18"/>
                <w:u w:val="none"/>
              </w:rPr>
            </w:pPr>
          </w:p>
        </w:tc>
      </w:tr>
      <w:tr w14:paraId="5DDD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D1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0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3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7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4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22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C039">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D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4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活动开展次数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7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3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4B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5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F5B1">
            <w:pPr>
              <w:jc w:val="center"/>
              <w:rPr>
                <w:rFonts w:hint="eastAsia" w:ascii="微软雅黑" w:hAnsi="微软雅黑" w:eastAsia="微软雅黑" w:cs="微软雅黑"/>
                <w:i/>
                <w:iCs/>
                <w:color w:val="000000"/>
                <w:sz w:val="16"/>
                <w:szCs w:val="16"/>
                <w:u w:val="none"/>
              </w:rPr>
            </w:pPr>
          </w:p>
        </w:tc>
      </w:tr>
      <w:tr w14:paraId="7BEA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813E">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29C3">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6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A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48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BBC7">
            <w:pPr>
              <w:jc w:val="center"/>
              <w:rPr>
                <w:rFonts w:hint="eastAsia" w:ascii="微软雅黑" w:hAnsi="微软雅黑" w:eastAsia="微软雅黑" w:cs="微软雅黑"/>
                <w:i/>
                <w:iCs/>
                <w:color w:val="000000"/>
                <w:sz w:val="16"/>
                <w:szCs w:val="16"/>
                <w:u w:val="none"/>
              </w:rPr>
            </w:pPr>
          </w:p>
        </w:tc>
      </w:tr>
      <w:tr w14:paraId="7D69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56D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7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群众参与活动开展率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7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9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2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B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2E8">
            <w:pPr>
              <w:jc w:val="center"/>
              <w:rPr>
                <w:rFonts w:hint="eastAsia" w:ascii="微软雅黑" w:hAnsi="微软雅黑" w:eastAsia="微软雅黑" w:cs="微软雅黑"/>
                <w:i/>
                <w:iCs/>
                <w:color w:val="000000"/>
                <w:sz w:val="16"/>
                <w:szCs w:val="16"/>
                <w:u w:val="none"/>
              </w:rPr>
            </w:pPr>
          </w:p>
        </w:tc>
      </w:tr>
      <w:tr w14:paraId="4FC6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65C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8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人民群众对群众体育的满意度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7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E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A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348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9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EB6C">
            <w:pPr>
              <w:jc w:val="center"/>
              <w:rPr>
                <w:rFonts w:hint="eastAsia" w:ascii="微软雅黑" w:hAnsi="微软雅黑" w:eastAsia="微软雅黑" w:cs="微软雅黑"/>
                <w:i/>
                <w:iCs/>
                <w:color w:val="000000"/>
                <w:sz w:val="16"/>
                <w:szCs w:val="16"/>
                <w:u w:val="none"/>
              </w:rPr>
            </w:pPr>
          </w:p>
        </w:tc>
      </w:tr>
      <w:tr w14:paraId="7E43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CD0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A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节约资金成本，控制总量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A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9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8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56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105300元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D1B">
            <w:pPr>
              <w:jc w:val="center"/>
              <w:rPr>
                <w:rFonts w:hint="eastAsia" w:ascii="微软雅黑" w:hAnsi="微软雅黑" w:eastAsia="微软雅黑" w:cs="微软雅黑"/>
                <w:i/>
                <w:iCs/>
                <w:color w:val="000000"/>
                <w:sz w:val="16"/>
                <w:szCs w:val="16"/>
                <w:u w:val="none"/>
              </w:rPr>
            </w:pPr>
          </w:p>
        </w:tc>
      </w:tr>
      <w:tr w14:paraId="2053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B0F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8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8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106">
            <w:pPr>
              <w:rPr>
                <w:rFonts w:hint="eastAsia" w:ascii="宋体" w:hAnsi="宋体" w:eastAsia="宋体" w:cs="宋体"/>
                <w:i w:val="0"/>
                <w:iCs w:val="0"/>
                <w:color w:val="000000"/>
                <w:sz w:val="18"/>
                <w:szCs w:val="18"/>
                <w:u w:val="none"/>
              </w:rPr>
            </w:pPr>
          </w:p>
        </w:tc>
      </w:tr>
      <w:tr w14:paraId="6C35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E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FA3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川财综〔2024〕21号-2024年省级财政彩票公益金分配市县使用资金全额拨付，项目自评100分，全面完成项目绩效指标。</w:t>
            </w:r>
          </w:p>
        </w:tc>
      </w:tr>
      <w:tr w14:paraId="1B15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C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00A2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21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4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F7A3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8D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B46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F356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5D6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E288B66">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D6FA63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00B1297">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2093F07">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4345255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220140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CD378D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677ADE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2002810">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A25993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F9F6447">
            <w:pPr>
              <w:rPr>
                <w:rFonts w:hint="eastAsia" w:ascii="黑体" w:hAnsi="黑体" w:eastAsia="黑体" w:cs="黑体"/>
                <w:i w:val="0"/>
                <w:iCs w:val="0"/>
                <w:color w:val="000000"/>
                <w:sz w:val="18"/>
                <w:szCs w:val="18"/>
                <w:u w:val="none"/>
              </w:rPr>
            </w:pPr>
          </w:p>
        </w:tc>
      </w:tr>
      <w:tr w14:paraId="66B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21A6D91">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77220D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0FD6C3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CBFC6B2">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5AE8C2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00DAC7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75591F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908339A">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73E9F148">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2F4ED3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7F84E791">
            <w:pPr>
              <w:rPr>
                <w:rFonts w:hint="eastAsia" w:ascii="黑体" w:hAnsi="黑体" w:eastAsia="黑体" w:cs="黑体"/>
                <w:i w:val="0"/>
                <w:iCs w:val="0"/>
                <w:color w:val="000000"/>
                <w:sz w:val="18"/>
                <w:szCs w:val="18"/>
                <w:u w:val="none"/>
              </w:rPr>
            </w:pPr>
          </w:p>
        </w:tc>
      </w:tr>
      <w:tr w14:paraId="5261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AE21964">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6D5213A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596865B">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9A79CB8">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12257E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B5B9E3B">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9D08EB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248978C">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1AF9CD37">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B3C7B4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661B7C7">
            <w:pPr>
              <w:rPr>
                <w:rFonts w:hint="eastAsia" w:ascii="黑体" w:hAnsi="黑体" w:eastAsia="黑体" w:cs="黑体"/>
                <w:i w:val="0"/>
                <w:iCs w:val="0"/>
                <w:color w:val="000000"/>
                <w:sz w:val="18"/>
                <w:szCs w:val="18"/>
                <w:u w:val="none"/>
              </w:rPr>
            </w:pPr>
          </w:p>
        </w:tc>
      </w:tr>
      <w:tr w14:paraId="243A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B26CB48">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50176B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3B0709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9B76C21">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42541B1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49F19D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E3C922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92BF4A2">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684E9F4">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15E4635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0236D6A">
            <w:pPr>
              <w:rPr>
                <w:rFonts w:hint="eastAsia" w:ascii="黑体" w:hAnsi="黑体" w:eastAsia="黑体" w:cs="黑体"/>
                <w:i w:val="0"/>
                <w:iCs w:val="0"/>
                <w:color w:val="000000"/>
                <w:sz w:val="18"/>
                <w:szCs w:val="18"/>
                <w:u w:val="none"/>
              </w:rPr>
            </w:pPr>
          </w:p>
        </w:tc>
      </w:tr>
      <w:tr w14:paraId="56A4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B0CD833">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25069474">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0BBFC13">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85EB047">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541C881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C5E698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02258F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9C051CE">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5A881D94">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01DDAFE0">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1AA05421">
            <w:pPr>
              <w:rPr>
                <w:rFonts w:hint="eastAsia" w:ascii="宋体" w:hAnsi="宋体" w:eastAsia="宋体" w:cs="宋体"/>
                <w:i w:val="0"/>
                <w:iCs w:val="0"/>
                <w:color w:val="000000"/>
                <w:sz w:val="18"/>
                <w:szCs w:val="18"/>
                <w:u w:val="none"/>
              </w:rPr>
            </w:pPr>
          </w:p>
        </w:tc>
      </w:tr>
      <w:tr w14:paraId="5FC5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5B837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09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63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1A4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51113225T000012313876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老年人体育协会及驻乐山夕阳红艺术团经费</w:t>
            </w:r>
          </w:p>
        </w:tc>
      </w:tr>
      <w:tr w14:paraId="1C9D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463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9D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5D8D88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4E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357B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F7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FA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A4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39D60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63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998E">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C9F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F7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老年人体育协会及驻乐山夕阳红艺术团经费</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329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A8B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AB09">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4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CA55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老年人体育协会及驻乐山夕阳红艺术团经费</w:t>
            </w:r>
          </w:p>
        </w:tc>
      </w:tr>
      <w:tr w14:paraId="03A3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2D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A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C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0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1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5D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942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7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4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63.27</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C9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9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A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7ADF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ADE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63E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E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D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63.27</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2B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C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5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9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243E">
            <w:pPr>
              <w:rPr>
                <w:rFonts w:hint="eastAsia" w:ascii="黑体" w:hAnsi="黑体" w:eastAsia="黑体" w:cs="黑体"/>
                <w:i/>
                <w:iCs/>
                <w:color w:val="000000"/>
                <w:sz w:val="18"/>
                <w:szCs w:val="18"/>
                <w:u w:val="none"/>
              </w:rPr>
            </w:pPr>
          </w:p>
        </w:tc>
      </w:tr>
      <w:tr w14:paraId="6EBF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74F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1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5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6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E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A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4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60B6">
            <w:pPr>
              <w:rPr>
                <w:rFonts w:hint="eastAsia" w:ascii="黑体" w:hAnsi="黑体" w:eastAsia="黑体" w:cs="黑体"/>
                <w:i/>
                <w:iCs/>
                <w:color w:val="000000"/>
                <w:sz w:val="18"/>
                <w:szCs w:val="18"/>
                <w:u w:val="none"/>
              </w:rPr>
            </w:pPr>
          </w:p>
        </w:tc>
      </w:tr>
      <w:tr w14:paraId="3A61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56A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1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6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A6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0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2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73177">
            <w:pPr>
              <w:rPr>
                <w:rFonts w:hint="eastAsia" w:ascii="黑体" w:hAnsi="黑体" w:eastAsia="黑体" w:cs="黑体"/>
                <w:i/>
                <w:iCs/>
                <w:color w:val="000000"/>
                <w:sz w:val="18"/>
                <w:szCs w:val="18"/>
                <w:u w:val="none"/>
              </w:rPr>
            </w:pPr>
          </w:p>
        </w:tc>
      </w:tr>
      <w:tr w14:paraId="14D1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0C2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2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50F">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C5E">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3DC41">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38D">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3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1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BDA91">
            <w:pPr>
              <w:rPr>
                <w:rFonts w:hint="eastAsia" w:ascii="黑体" w:hAnsi="黑体" w:eastAsia="黑体" w:cs="黑体"/>
                <w:i/>
                <w:iCs/>
                <w:color w:val="000000"/>
                <w:sz w:val="18"/>
                <w:szCs w:val="18"/>
                <w:u w:val="none"/>
              </w:rPr>
            </w:pPr>
          </w:p>
        </w:tc>
      </w:tr>
      <w:tr w14:paraId="6A32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54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E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7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A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0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B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D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99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222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C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8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F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保障老体协和艺术团工作经费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8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6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A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3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C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E78">
            <w:pPr>
              <w:jc w:val="center"/>
              <w:rPr>
                <w:rFonts w:hint="eastAsia" w:ascii="微软雅黑" w:hAnsi="微软雅黑" w:eastAsia="微软雅黑" w:cs="微软雅黑"/>
                <w:i/>
                <w:iCs/>
                <w:color w:val="000000"/>
                <w:sz w:val="16"/>
                <w:szCs w:val="16"/>
                <w:u w:val="none"/>
              </w:rPr>
            </w:pPr>
          </w:p>
        </w:tc>
      </w:tr>
      <w:tr w14:paraId="2B58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101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6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E6DB">
            <w:pPr>
              <w:rPr>
                <w:rFonts w:hint="eastAsia" w:ascii="宋体" w:hAnsi="宋体" w:eastAsia="宋体" w:cs="宋体"/>
                <w:i w:val="0"/>
                <w:iCs w:val="0"/>
                <w:color w:val="000000"/>
                <w:sz w:val="18"/>
                <w:szCs w:val="18"/>
                <w:u w:val="none"/>
              </w:rPr>
            </w:pPr>
          </w:p>
        </w:tc>
      </w:tr>
      <w:tr w14:paraId="4349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F44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老年人体育协会及驻乐山夕阳红艺术团经费全额拨付，项目自评100分，全面完成项目绩效指标。</w:t>
            </w:r>
          </w:p>
        </w:tc>
      </w:tr>
      <w:tr w14:paraId="3924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6EBFF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1E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A40D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84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0FD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0718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2F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00C94B5">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B9FB27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82797AF">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A9D3985">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58B69D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427392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CA4969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D52037F">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612CBA5">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9F6AEA9">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3A450926">
            <w:pPr>
              <w:rPr>
                <w:rFonts w:hint="eastAsia" w:ascii="黑体" w:hAnsi="黑体" w:eastAsia="黑体" w:cs="黑体"/>
                <w:i w:val="0"/>
                <w:iCs w:val="0"/>
                <w:color w:val="000000"/>
                <w:sz w:val="18"/>
                <w:szCs w:val="18"/>
                <w:u w:val="none"/>
              </w:rPr>
            </w:pPr>
          </w:p>
        </w:tc>
      </w:tr>
      <w:tr w14:paraId="0346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08DE56F">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742F7B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AB8713F">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EF1CB2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9ED0D0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68CA47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B63A2CD">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F2435F2">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C6EB283">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BE728C8">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5F5A8E9">
            <w:pPr>
              <w:rPr>
                <w:rFonts w:hint="eastAsia" w:ascii="黑体" w:hAnsi="黑体" w:eastAsia="黑体" w:cs="黑体"/>
                <w:i w:val="0"/>
                <w:iCs w:val="0"/>
                <w:color w:val="000000"/>
                <w:sz w:val="18"/>
                <w:szCs w:val="18"/>
                <w:u w:val="none"/>
              </w:rPr>
            </w:pPr>
          </w:p>
        </w:tc>
      </w:tr>
      <w:tr w14:paraId="0D0D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44E533F">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A2C0A9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DC19E45">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720C80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E691BB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6BEF7A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E28781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BF3AC08">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95D1A35">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0918B77">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7EE89B03">
            <w:pPr>
              <w:rPr>
                <w:rFonts w:hint="eastAsia" w:ascii="黑体" w:hAnsi="黑体" w:eastAsia="黑体" w:cs="黑体"/>
                <w:i w:val="0"/>
                <w:iCs w:val="0"/>
                <w:color w:val="000000"/>
                <w:sz w:val="18"/>
                <w:szCs w:val="18"/>
                <w:u w:val="none"/>
              </w:rPr>
            </w:pPr>
          </w:p>
        </w:tc>
      </w:tr>
      <w:tr w14:paraId="1071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5495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E0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57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1FE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51113225T000012316904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川财教</w:t>
            </w:r>
            <w:r>
              <w:rPr>
                <w:rFonts w:hint="eastAsia" w:ascii="宋体" w:hAnsi="宋体" w:cs="宋体"/>
                <w:i w:val="0"/>
                <w:iCs w:val="0"/>
                <w:color w:val="000000"/>
                <w:kern w:val="0"/>
                <w:sz w:val="18"/>
                <w:szCs w:val="18"/>
                <w:u w:val="none"/>
                <w:lang w:val="en-US" w:eastAsia="zh-CN" w:bidi="ar"/>
              </w:rPr>
              <w:t>〔2024〕73号</w:t>
            </w:r>
            <w:r>
              <w:rPr>
                <w:rFonts w:ascii="宋体" w:hAnsi="宋体" w:eastAsia="宋体" w:cs="宋体"/>
                <w:i w:val="0"/>
                <w:iCs w:val="0"/>
                <w:color w:val="000000"/>
                <w:kern w:val="0"/>
                <w:sz w:val="18"/>
                <w:szCs w:val="18"/>
                <w:u w:val="none"/>
                <w:lang w:val="en-US" w:eastAsia="zh-CN" w:bidi="ar"/>
              </w:rPr>
              <w:t>-2024年中央和省级财政公共图书馆、美术馆、文化馆（站）免费开放补助资金预算</w:t>
            </w:r>
          </w:p>
        </w:tc>
      </w:tr>
      <w:tr w14:paraId="7A03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AD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FB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4FD83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C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54B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0D7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02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AE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0E68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28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D3DF">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BD588">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E62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用于2024年中央和省级财政公共图书馆、美术馆、文化馆（站）免费开放补助资金，保障19个乡镇文化站、县文化馆图书馆免费开放日常运行维护，提高我县文化服务质量。</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6AA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625D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D356">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C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5C7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用于2024年中央和省级财政公共图书馆、美术馆、文化馆（站）免费开放补助资金，保障19个乡镇文化站、县文化馆图书馆免费开放日常运行维护，提高我县文化服务质量。</w:t>
            </w:r>
          </w:p>
        </w:tc>
      </w:tr>
      <w:tr w14:paraId="0C2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54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A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BE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0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4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3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7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B1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2C8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0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8C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E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D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B8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933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BB3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2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8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2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9A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6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C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1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0116">
            <w:pPr>
              <w:rPr>
                <w:rFonts w:hint="eastAsia" w:ascii="黑体" w:hAnsi="黑体" w:eastAsia="黑体" w:cs="黑体"/>
                <w:i/>
                <w:iCs/>
                <w:color w:val="000000"/>
                <w:sz w:val="18"/>
                <w:szCs w:val="18"/>
                <w:u w:val="none"/>
              </w:rPr>
            </w:pPr>
          </w:p>
        </w:tc>
      </w:tr>
      <w:tr w14:paraId="38E8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0BE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9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5C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6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C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C1B6">
            <w:pPr>
              <w:rPr>
                <w:rFonts w:hint="eastAsia" w:ascii="黑体" w:hAnsi="黑体" w:eastAsia="黑体" w:cs="黑体"/>
                <w:i/>
                <w:iCs/>
                <w:color w:val="000000"/>
                <w:sz w:val="18"/>
                <w:szCs w:val="18"/>
                <w:u w:val="none"/>
              </w:rPr>
            </w:pPr>
          </w:p>
        </w:tc>
      </w:tr>
      <w:tr w14:paraId="18BE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FA8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4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6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D6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5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C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B5A2">
            <w:pPr>
              <w:rPr>
                <w:rFonts w:hint="eastAsia" w:ascii="黑体" w:hAnsi="黑体" w:eastAsia="黑体" w:cs="黑体"/>
                <w:i/>
                <w:iCs/>
                <w:color w:val="000000"/>
                <w:sz w:val="18"/>
                <w:szCs w:val="18"/>
                <w:u w:val="none"/>
              </w:rPr>
            </w:pPr>
          </w:p>
        </w:tc>
      </w:tr>
      <w:tr w14:paraId="1EBD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16B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C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B7A">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CDE7">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8DEC0">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C60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0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D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08AB">
            <w:pPr>
              <w:rPr>
                <w:rFonts w:hint="eastAsia" w:ascii="黑体" w:hAnsi="黑体" w:eastAsia="黑体" w:cs="黑体"/>
                <w:i/>
                <w:iCs/>
                <w:color w:val="000000"/>
                <w:sz w:val="18"/>
                <w:szCs w:val="18"/>
                <w:u w:val="none"/>
              </w:rPr>
            </w:pPr>
          </w:p>
        </w:tc>
      </w:tr>
      <w:tr w14:paraId="0F5F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D1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9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E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6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2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9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6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3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37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3436">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B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94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E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保障乡镇文化站日常运行个数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8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D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8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E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7A8">
            <w:pPr>
              <w:jc w:val="center"/>
              <w:rPr>
                <w:rFonts w:hint="eastAsia" w:ascii="微软雅黑" w:hAnsi="微软雅黑" w:eastAsia="微软雅黑" w:cs="微软雅黑"/>
                <w:i/>
                <w:iCs/>
                <w:color w:val="000000"/>
                <w:sz w:val="16"/>
                <w:szCs w:val="16"/>
                <w:u w:val="none"/>
              </w:rPr>
            </w:pPr>
          </w:p>
        </w:tc>
      </w:tr>
      <w:tr w14:paraId="6C53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E1B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E251">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253B">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B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保障文化馆运行</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8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4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11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6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D765">
            <w:pPr>
              <w:jc w:val="center"/>
              <w:rPr>
                <w:rFonts w:hint="eastAsia" w:ascii="微软雅黑" w:hAnsi="微软雅黑" w:eastAsia="微软雅黑" w:cs="微软雅黑"/>
                <w:i/>
                <w:iCs/>
                <w:color w:val="000000"/>
                <w:sz w:val="16"/>
                <w:szCs w:val="16"/>
                <w:u w:val="none"/>
              </w:rPr>
            </w:pPr>
          </w:p>
        </w:tc>
      </w:tr>
      <w:tr w14:paraId="7010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D466">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4C39">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1692">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保障图书馆运行</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F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BBB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D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B61C">
            <w:pPr>
              <w:jc w:val="center"/>
              <w:rPr>
                <w:rFonts w:hint="eastAsia" w:ascii="微软雅黑" w:hAnsi="微软雅黑" w:eastAsia="微软雅黑" w:cs="微软雅黑"/>
                <w:i/>
                <w:iCs/>
                <w:color w:val="000000"/>
                <w:sz w:val="16"/>
                <w:szCs w:val="16"/>
                <w:u w:val="none"/>
              </w:rPr>
            </w:pPr>
          </w:p>
        </w:tc>
      </w:tr>
      <w:tr w14:paraId="6A35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0375">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4694">
            <w:pPr>
              <w:jc w:val="center"/>
              <w:rPr>
                <w:rFonts w:hint="eastAsia" w:ascii="宋体" w:hAnsi="宋体" w:eastAsia="宋体" w:cs="宋体"/>
                <w:i w:val="0"/>
                <w:iCs w:val="0"/>
                <w:color w:val="000000"/>
                <w:sz w:val="18"/>
                <w:szCs w:val="18"/>
                <w:u w:val="none"/>
              </w:rPr>
            </w:pP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B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2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乡镇文化站开放时间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E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8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E7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F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1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09A6">
            <w:pPr>
              <w:jc w:val="center"/>
              <w:rPr>
                <w:rFonts w:hint="eastAsia" w:ascii="微软雅黑" w:hAnsi="微软雅黑" w:eastAsia="微软雅黑" w:cs="微软雅黑"/>
                <w:i/>
                <w:iCs/>
                <w:color w:val="000000"/>
                <w:sz w:val="16"/>
                <w:szCs w:val="16"/>
                <w:u w:val="none"/>
              </w:rPr>
            </w:pPr>
          </w:p>
        </w:tc>
      </w:tr>
      <w:tr w14:paraId="72AC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40C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FFBA">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3D7B">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4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文化馆图书馆免费开放时间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E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D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B9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C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1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E3A">
            <w:pPr>
              <w:jc w:val="center"/>
              <w:rPr>
                <w:rFonts w:hint="eastAsia" w:ascii="微软雅黑" w:hAnsi="微软雅黑" w:eastAsia="微软雅黑" w:cs="微软雅黑"/>
                <w:i/>
                <w:iCs/>
                <w:color w:val="000000"/>
                <w:sz w:val="16"/>
                <w:szCs w:val="16"/>
                <w:u w:val="none"/>
              </w:rPr>
            </w:pPr>
          </w:p>
        </w:tc>
      </w:tr>
      <w:tr w14:paraId="06D1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A54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D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提高我县文化服务质量</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B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3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5972">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4B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D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7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3C24">
            <w:pPr>
              <w:jc w:val="center"/>
              <w:rPr>
                <w:rFonts w:hint="eastAsia" w:ascii="微软雅黑" w:hAnsi="微软雅黑" w:eastAsia="微软雅黑" w:cs="微软雅黑"/>
                <w:i/>
                <w:iCs/>
                <w:color w:val="000000"/>
                <w:sz w:val="16"/>
                <w:szCs w:val="16"/>
                <w:u w:val="none"/>
              </w:rPr>
            </w:pPr>
          </w:p>
        </w:tc>
      </w:tr>
      <w:tr w14:paraId="171F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B49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6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9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8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1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20.25万元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B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8399">
            <w:pPr>
              <w:jc w:val="center"/>
              <w:rPr>
                <w:rFonts w:hint="eastAsia" w:ascii="微软雅黑" w:hAnsi="微软雅黑" w:eastAsia="微软雅黑" w:cs="微软雅黑"/>
                <w:i/>
                <w:iCs/>
                <w:color w:val="000000"/>
                <w:sz w:val="16"/>
                <w:szCs w:val="16"/>
                <w:u w:val="none"/>
              </w:rPr>
            </w:pPr>
          </w:p>
        </w:tc>
      </w:tr>
      <w:tr w14:paraId="1129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F02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C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676A">
            <w:pPr>
              <w:rPr>
                <w:rFonts w:hint="eastAsia" w:ascii="宋体" w:hAnsi="宋体" w:eastAsia="宋体" w:cs="宋体"/>
                <w:i w:val="0"/>
                <w:iCs w:val="0"/>
                <w:color w:val="000000"/>
                <w:sz w:val="18"/>
                <w:szCs w:val="18"/>
                <w:u w:val="none"/>
              </w:rPr>
            </w:pPr>
          </w:p>
        </w:tc>
      </w:tr>
      <w:tr w14:paraId="51E1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B5AE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县文体旅局2024年乡村振兴补助资金项目（县级）全额拨付，项目自评100分，全面完成项目绩效指标。</w:t>
            </w:r>
          </w:p>
        </w:tc>
      </w:tr>
      <w:tr w14:paraId="032D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6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644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687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E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8E70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4B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489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DCA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C44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2F5C98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1BC7B6FB">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D6E54A7">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4618295">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44ECDFC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E904A6D">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4AE6822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2B02007">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3F9560D7">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61977F9E">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0A1DCD41">
            <w:pPr>
              <w:rPr>
                <w:rFonts w:hint="eastAsia" w:ascii="宋体" w:hAnsi="宋体" w:eastAsia="宋体" w:cs="宋体"/>
                <w:i w:val="0"/>
                <w:iCs w:val="0"/>
                <w:color w:val="000000"/>
                <w:sz w:val="18"/>
                <w:szCs w:val="18"/>
                <w:u w:val="none"/>
              </w:rPr>
            </w:pPr>
          </w:p>
        </w:tc>
      </w:tr>
      <w:tr w14:paraId="2F60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3738F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F8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59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2C63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51113225T000012429749-2024年超长期特别国债资金（大规模设备更新和消费品以旧换新方向）</w:t>
            </w:r>
          </w:p>
        </w:tc>
      </w:tr>
      <w:tr w14:paraId="7541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35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F1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225BCA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F9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781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662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75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0E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9B08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9F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29E2">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C2D1">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91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超长期国债资金，积极开展2024年度汽车和家电以旧换新工作，开展项目资金的分配发放与使用。制定切实可行的方案，至少完成2020台次家电、旧车的以旧换新，使上级投入的资金切实发挥作用，激发市场和消费者热情，带动和促进峨边汽车和家电市场的投资与消费水平与市场活跃度（川财建</w:t>
            </w:r>
            <w:r>
              <w:rPr>
                <w:rFonts w:hint="eastAsia" w:ascii="宋体" w:hAnsi="宋体" w:cs="宋体"/>
                <w:i w:val="0"/>
                <w:iCs w:val="0"/>
                <w:color w:val="000000"/>
                <w:kern w:val="0"/>
                <w:sz w:val="18"/>
                <w:szCs w:val="18"/>
                <w:u w:val="none"/>
                <w:lang w:val="en-US" w:eastAsia="zh-CN" w:bidi="ar"/>
              </w:rPr>
              <w:t>〔2024〕119号</w:t>
            </w:r>
            <w:r>
              <w:rPr>
                <w:rFonts w:ascii="宋体" w:hAnsi="宋体" w:eastAsia="宋体" w:cs="宋体"/>
                <w:i w:val="0"/>
                <w:iCs w:val="0"/>
                <w:color w:val="000000"/>
                <w:kern w:val="0"/>
                <w:sz w:val="18"/>
                <w:szCs w:val="18"/>
                <w:u w:val="none"/>
                <w:lang w:val="en-US" w:eastAsia="zh-CN" w:bidi="ar"/>
              </w:rPr>
              <w:t>和乐市财政建</w:t>
            </w:r>
            <w:r>
              <w:rPr>
                <w:rFonts w:hint="eastAsia" w:ascii="宋体" w:hAnsi="宋体" w:cs="宋体"/>
                <w:i w:val="0"/>
                <w:iCs w:val="0"/>
                <w:color w:val="000000"/>
                <w:kern w:val="0"/>
                <w:sz w:val="18"/>
                <w:szCs w:val="18"/>
                <w:u w:val="none"/>
                <w:lang w:val="en-US" w:eastAsia="zh-CN" w:bidi="ar"/>
              </w:rPr>
              <w:t>〔2024〕133号</w:t>
            </w:r>
            <w:r>
              <w:rPr>
                <w:rFonts w:ascii="宋体" w:hAnsi="宋体" w:eastAsia="宋体" w:cs="宋体"/>
                <w:i w:val="0"/>
                <w:iCs w:val="0"/>
                <w:color w:val="000000"/>
                <w:kern w:val="0"/>
                <w:sz w:val="18"/>
                <w:szCs w:val="18"/>
                <w:u w:val="none"/>
                <w:lang w:val="en-US" w:eastAsia="zh-CN" w:bidi="ar"/>
              </w:rPr>
              <w:t>）。</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933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67D0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E92B">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FB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74E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超长期国债资金，积极开展2024年度汽车和家电以旧换新工作，开展项目资金的分配发放与使用。制定切实可行的方案，至少完成2020台次家电、旧车的以旧换新，使上级投入的资金切实发挥作用，激发市场和消费者热情，带动和促进峨边汽车和家电市场的投资与消费水平与市场活跃度（川财建</w:t>
            </w:r>
            <w:r>
              <w:rPr>
                <w:rFonts w:hint="eastAsia" w:ascii="宋体" w:hAnsi="宋体" w:cs="宋体"/>
                <w:i w:val="0"/>
                <w:iCs w:val="0"/>
                <w:color w:val="000000"/>
                <w:kern w:val="0"/>
                <w:sz w:val="18"/>
                <w:szCs w:val="18"/>
                <w:u w:val="none"/>
                <w:lang w:val="en-US" w:eastAsia="zh-CN" w:bidi="ar"/>
              </w:rPr>
              <w:t>〔2024〕119号</w:t>
            </w:r>
            <w:r>
              <w:rPr>
                <w:rFonts w:ascii="宋体" w:hAnsi="宋体" w:eastAsia="宋体" w:cs="宋体"/>
                <w:i w:val="0"/>
                <w:iCs w:val="0"/>
                <w:color w:val="000000"/>
                <w:kern w:val="0"/>
                <w:sz w:val="18"/>
                <w:szCs w:val="18"/>
                <w:u w:val="none"/>
                <w:lang w:val="en-US" w:eastAsia="zh-CN" w:bidi="ar"/>
              </w:rPr>
              <w:t>和乐市财政建</w:t>
            </w:r>
            <w:r>
              <w:rPr>
                <w:rFonts w:hint="eastAsia" w:ascii="宋体" w:hAnsi="宋体" w:cs="宋体"/>
                <w:i w:val="0"/>
                <w:iCs w:val="0"/>
                <w:color w:val="000000"/>
                <w:kern w:val="0"/>
                <w:sz w:val="18"/>
                <w:szCs w:val="18"/>
                <w:u w:val="none"/>
                <w:lang w:val="en-US" w:eastAsia="zh-CN" w:bidi="ar"/>
              </w:rPr>
              <w:t>〔2024〕133号</w:t>
            </w:r>
            <w:r>
              <w:rPr>
                <w:rFonts w:ascii="宋体" w:hAnsi="宋体" w:eastAsia="宋体" w:cs="宋体"/>
                <w:i w:val="0"/>
                <w:iCs w:val="0"/>
                <w:color w:val="000000"/>
                <w:kern w:val="0"/>
                <w:sz w:val="18"/>
                <w:szCs w:val="18"/>
                <w:u w:val="none"/>
                <w:lang w:val="en-US" w:eastAsia="zh-CN" w:bidi="ar"/>
              </w:rPr>
              <w:t>）。</w:t>
            </w:r>
          </w:p>
        </w:tc>
      </w:tr>
      <w:tr w14:paraId="0E00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E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A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02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F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4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19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98B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3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2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6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90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4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37CE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4BF6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2B5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D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A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3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8C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0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3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A4E4">
            <w:pPr>
              <w:rPr>
                <w:rFonts w:hint="eastAsia" w:ascii="黑体" w:hAnsi="黑体" w:eastAsia="黑体" w:cs="黑体"/>
                <w:i/>
                <w:iCs/>
                <w:color w:val="000000"/>
                <w:sz w:val="18"/>
                <w:szCs w:val="18"/>
                <w:u w:val="none"/>
              </w:rPr>
            </w:pPr>
          </w:p>
        </w:tc>
      </w:tr>
      <w:tr w14:paraId="2392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477D">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2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9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B1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6BF1">
            <w:pPr>
              <w:rPr>
                <w:rFonts w:hint="eastAsia" w:ascii="黑体" w:hAnsi="黑体" w:eastAsia="黑体" w:cs="黑体"/>
                <w:i/>
                <w:iCs/>
                <w:color w:val="000000"/>
                <w:sz w:val="18"/>
                <w:szCs w:val="18"/>
                <w:u w:val="none"/>
              </w:rPr>
            </w:pPr>
          </w:p>
        </w:tc>
      </w:tr>
      <w:tr w14:paraId="7998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A63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0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A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26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7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1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6AC3">
            <w:pPr>
              <w:rPr>
                <w:rFonts w:hint="eastAsia" w:ascii="黑体" w:hAnsi="黑体" w:eastAsia="黑体" w:cs="黑体"/>
                <w:i/>
                <w:iCs/>
                <w:color w:val="000000"/>
                <w:sz w:val="18"/>
                <w:szCs w:val="18"/>
                <w:u w:val="none"/>
              </w:rPr>
            </w:pPr>
          </w:p>
        </w:tc>
      </w:tr>
      <w:tr w14:paraId="4044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1FB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C002">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2ED">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8EB8D">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56B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5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A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6026">
            <w:pPr>
              <w:rPr>
                <w:rFonts w:hint="eastAsia" w:ascii="黑体" w:hAnsi="黑体" w:eastAsia="黑体" w:cs="黑体"/>
                <w:i/>
                <w:iCs/>
                <w:color w:val="000000"/>
                <w:sz w:val="18"/>
                <w:szCs w:val="18"/>
                <w:u w:val="none"/>
              </w:rPr>
            </w:pPr>
          </w:p>
        </w:tc>
      </w:tr>
      <w:tr w14:paraId="707A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F7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1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B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8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5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E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9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4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66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3F67">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4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D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至少完成以旧换新台次（套）</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5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2020台</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66B9">
            <w:pPr>
              <w:jc w:val="center"/>
              <w:rPr>
                <w:rFonts w:hint="eastAsia" w:ascii="微软雅黑" w:hAnsi="微软雅黑" w:eastAsia="微软雅黑" w:cs="微软雅黑"/>
                <w:i/>
                <w:iCs/>
                <w:color w:val="000000"/>
                <w:sz w:val="16"/>
                <w:szCs w:val="16"/>
                <w:u w:val="none"/>
              </w:rPr>
            </w:pPr>
          </w:p>
        </w:tc>
      </w:tr>
      <w:tr w14:paraId="55E0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43A7">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7A95">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3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9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7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D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8D0">
            <w:pPr>
              <w:jc w:val="center"/>
              <w:rPr>
                <w:rFonts w:hint="eastAsia" w:ascii="微软雅黑" w:hAnsi="微软雅黑" w:eastAsia="微软雅黑" w:cs="微软雅黑"/>
                <w:i/>
                <w:iCs/>
                <w:color w:val="000000"/>
                <w:sz w:val="16"/>
                <w:szCs w:val="16"/>
                <w:u w:val="none"/>
              </w:rPr>
            </w:pPr>
          </w:p>
        </w:tc>
      </w:tr>
      <w:tr w14:paraId="6481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EAE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8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带动服务业发展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3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DCC">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8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30AF">
            <w:pPr>
              <w:jc w:val="center"/>
              <w:rPr>
                <w:rFonts w:hint="eastAsia" w:ascii="微软雅黑" w:hAnsi="微软雅黑" w:eastAsia="微软雅黑" w:cs="微软雅黑"/>
                <w:i/>
                <w:iCs/>
                <w:color w:val="000000"/>
                <w:sz w:val="16"/>
                <w:szCs w:val="16"/>
                <w:u w:val="none"/>
              </w:rPr>
            </w:pPr>
          </w:p>
        </w:tc>
      </w:tr>
      <w:tr w14:paraId="5223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522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9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6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满足人民群众的美好生活愿望，提升幸福感</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F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7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1E9A">
            <w:pPr>
              <w:jc w:val="center"/>
              <w:rPr>
                <w:rFonts w:hint="eastAsia" w:ascii="微软雅黑" w:hAnsi="微软雅黑" w:eastAsia="微软雅黑" w:cs="微软雅黑"/>
                <w:i/>
                <w:iCs/>
                <w:color w:val="000000"/>
                <w:sz w:val="16"/>
                <w:szCs w:val="16"/>
                <w:u w:val="none"/>
              </w:rPr>
            </w:pPr>
          </w:p>
        </w:tc>
      </w:tr>
      <w:tr w14:paraId="3711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5ED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8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3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2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3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D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6124">
            <w:pPr>
              <w:jc w:val="center"/>
              <w:rPr>
                <w:rFonts w:hint="eastAsia" w:ascii="微软雅黑" w:hAnsi="微软雅黑" w:eastAsia="微软雅黑" w:cs="微软雅黑"/>
                <w:i/>
                <w:iCs/>
                <w:color w:val="000000"/>
                <w:sz w:val="16"/>
                <w:szCs w:val="16"/>
                <w:u w:val="none"/>
              </w:rPr>
            </w:pPr>
          </w:p>
        </w:tc>
      </w:tr>
      <w:tr w14:paraId="629E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5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A29B">
            <w:pPr>
              <w:rPr>
                <w:rFonts w:hint="eastAsia" w:ascii="宋体" w:hAnsi="宋体" w:eastAsia="宋体" w:cs="宋体"/>
                <w:i w:val="0"/>
                <w:iCs w:val="0"/>
                <w:color w:val="000000"/>
                <w:sz w:val="18"/>
                <w:szCs w:val="18"/>
                <w:u w:val="none"/>
              </w:rPr>
            </w:pPr>
          </w:p>
        </w:tc>
      </w:tr>
      <w:tr w14:paraId="1CE4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8D4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2024年超长期特别国债资金（大规模设备更新和消费品以旧换新方向）拨付99.8%，项目自评100分，全面完成项目绩效指标。</w:t>
            </w:r>
          </w:p>
        </w:tc>
      </w:tr>
      <w:tr w14:paraId="1B25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B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1D54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BB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0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7A25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18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E96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7482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E1E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AEE19DA">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6D205D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34AAFB60">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87D4FF5">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57701DC">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AB11B55">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443208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A886A9A">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7F33C00C">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38916CCE">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0E0FBDCD">
            <w:pPr>
              <w:rPr>
                <w:rFonts w:hint="eastAsia" w:ascii="宋体" w:hAnsi="宋体" w:eastAsia="宋体" w:cs="宋体"/>
                <w:i w:val="0"/>
                <w:iCs w:val="0"/>
                <w:color w:val="000000"/>
                <w:sz w:val="18"/>
                <w:szCs w:val="18"/>
                <w:u w:val="none"/>
              </w:rPr>
            </w:pPr>
          </w:p>
        </w:tc>
      </w:tr>
      <w:tr w14:paraId="6DC0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D3D1C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09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54B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DEA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51113225T000012437706-2024年“乐山便民生活节”消费券发放</w:t>
            </w:r>
          </w:p>
        </w:tc>
      </w:tr>
      <w:tr w14:paraId="5AAB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5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DE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2A2990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F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6A33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09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9A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FB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4463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BA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A21C">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13DC">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4F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保障2024年“乐山便民生活节”消费券发放</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E80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49CC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627F">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E69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保障2024年“乐山便民生活节”消费券发放</w:t>
            </w:r>
          </w:p>
        </w:tc>
      </w:tr>
      <w:tr w14:paraId="4ECB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AD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F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25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8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7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8A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088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0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D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C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94.03</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9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8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9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37E5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8F8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973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4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F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94.03</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E2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D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4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A419">
            <w:pPr>
              <w:rPr>
                <w:rFonts w:hint="eastAsia" w:ascii="黑体" w:hAnsi="黑体" w:eastAsia="黑体" w:cs="黑体"/>
                <w:i/>
                <w:iCs/>
                <w:color w:val="000000"/>
                <w:sz w:val="18"/>
                <w:szCs w:val="18"/>
                <w:u w:val="none"/>
              </w:rPr>
            </w:pPr>
          </w:p>
        </w:tc>
      </w:tr>
      <w:tr w14:paraId="36E0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214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0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4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5F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E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B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4662">
            <w:pPr>
              <w:rPr>
                <w:rFonts w:hint="eastAsia" w:ascii="黑体" w:hAnsi="黑体" w:eastAsia="黑体" w:cs="黑体"/>
                <w:i/>
                <w:iCs/>
                <w:color w:val="000000"/>
                <w:sz w:val="18"/>
                <w:szCs w:val="18"/>
                <w:u w:val="none"/>
              </w:rPr>
            </w:pPr>
          </w:p>
        </w:tc>
      </w:tr>
      <w:tr w14:paraId="545E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502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6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C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74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9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B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B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BF90">
            <w:pPr>
              <w:rPr>
                <w:rFonts w:hint="eastAsia" w:ascii="黑体" w:hAnsi="黑体" w:eastAsia="黑体" w:cs="黑体"/>
                <w:i/>
                <w:iCs/>
                <w:color w:val="000000"/>
                <w:sz w:val="18"/>
                <w:szCs w:val="18"/>
                <w:u w:val="none"/>
              </w:rPr>
            </w:pPr>
          </w:p>
        </w:tc>
      </w:tr>
      <w:tr w14:paraId="669A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982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0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3F4F">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D1A">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562D2">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2532">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3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1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9507">
            <w:pPr>
              <w:rPr>
                <w:rFonts w:hint="eastAsia" w:ascii="黑体" w:hAnsi="黑体" w:eastAsia="黑体" w:cs="黑体"/>
                <w:i/>
                <w:iCs/>
                <w:color w:val="000000"/>
                <w:sz w:val="18"/>
                <w:szCs w:val="18"/>
                <w:u w:val="none"/>
              </w:rPr>
            </w:pPr>
          </w:p>
        </w:tc>
      </w:tr>
      <w:tr w14:paraId="0E24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9F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A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7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7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6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7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37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AA9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1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E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A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保障2024年“乐山便民生活节”消费券发放</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6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0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B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A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C04">
            <w:pPr>
              <w:jc w:val="center"/>
              <w:rPr>
                <w:rFonts w:hint="eastAsia" w:ascii="微软雅黑" w:hAnsi="微软雅黑" w:eastAsia="微软雅黑" w:cs="微软雅黑"/>
                <w:i/>
                <w:iCs/>
                <w:color w:val="000000"/>
                <w:sz w:val="16"/>
                <w:szCs w:val="16"/>
                <w:u w:val="none"/>
              </w:rPr>
            </w:pPr>
          </w:p>
        </w:tc>
      </w:tr>
      <w:tr w14:paraId="7368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50D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B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3B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A6C">
            <w:pPr>
              <w:rPr>
                <w:rFonts w:hint="eastAsia" w:ascii="宋体" w:hAnsi="宋体" w:eastAsia="宋体" w:cs="宋体"/>
                <w:i w:val="0"/>
                <w:iCs w:val="0"/>
                <w:color w:val="000000"/>
                <w:sz w:val="18"/>
                <w:szCs w:val="18"/>
                <w:u w:val="none"/>
              </w:rPr>
            </w:pPr>
          </w:p>
        </w:tc>
      </w:tr>
      <w:tr w14:paraId="22AB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2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45B4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2024年“乐山便民生活节”消费券发放全额拨付，项目自评100分，全面完成项目绩效指标。</w:t>
            </w:r>
          </w:p>
        </w:tc>
      </w:tr>
      <w:tr w14:paraId="59C5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97EA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1E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B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AAE3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45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9A5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229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BEF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F9BF86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84199E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497F80C">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D6C2463">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5FF3D1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5F74F4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84CAE0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35840AC">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8EA26A6">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74C273D">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A5C215C">
            <w:pPr>
              <w:rPr>
                <w:rFonts w:hint="eastAsia" w:ascii="黑体" w:hAnsi="黑体" w:eastAsia="黑体" w:cs="黑体"/>
                <w:i w:val="0"/>
                <w:iCs w:val="0"/>
                <w:color w:val="000000"/>
                <w:sz w:val="18"/>
                <w:szCs w:val="18"/>
                <w:u w:val="none"/>
              </w:rPr>
            </w:pPr>
          </w:p>
        </w:tc>
      </w:tr>
      <w:tr w14:paraId="7B2B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2ED4F64">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A5318B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4424D1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3DC4888">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A42A87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D70CE8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8D5320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2929F49">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3691BCE">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2D5B66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8357482">
            <w:pPr>
              <w:rPr>
                <w:rFonts w:hint="eastAsia" w:ascii="黑体" w:hAnsi="黑体" w:eastAsia="黑体" w:cs="黑体"/>
                <w:i w:val="0"/>
                <w:iCs w:val="0"/>
                <w:color w:val="000000"/>
                <w:sz w:val="18"/>
                <w:szCs w:val="18"/>
                <w:u w:val="none"/>
              </w:rPr>
            </w:pPr>
          </w:p>
        </w:tc>
      </w:tr>
      <w:tr w14:paraId="2995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7446798">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54F4D3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C7A678F">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BA71773">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63C8FC9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F4B5D5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ACBFF1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DC624E2">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63781B2">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696D79A6">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A31F862">
            <w:pPr>
              <w:rPr>
                <w:rFonts w:hint="eastAsia" w:ascii="黑体" w:hAnsi="黑体" w:eastAsia="黑体" w:cs="黑体"/>
                <w:i w:val="0"/>
                <w:iCs w:val="0"/>
                <w:color w:val="000000"/>
                <w:sz w:val="18"/>
                <w:szCs w:val="18"/>
                <w:u w:val="none"/>
              </w:rPr>
            </w:pPr>
          </w:p>
        </w:tc>
      </w:tr>
      <w:tr w14:paraId="77D9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B6F23C9">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3B051BE1">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A926B86">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E7D1817">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703018CF">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28FA4DB">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E0BD1D8">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C31EC63">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6F3CE0C9">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91780A3">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B342449">
            <w:pPr>
              <w:rPr>
                <w:rFonts w:hint="eastAsia" w:ascii="宋体" w:hAnsi="宋体" w:eastAsia="宋体" w:cs="宋体"/>
                <w:i w:val="0"/>
                <w:iCs w:val="0"/>
                <w:color w:val="000000"/>
                <w:sz w:val="18"/>
                <w:szCs w:val="18"/>
                <w:u w:val="none"/>
              </w:rPr>
            </w:pPr>
          </w:p>
        </w:tc>
      </w:tr>
      <w:tr w14:paraId="1367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4E98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8A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33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D02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51113225T000012501445-（川财建</w:t>
            </w:r>
            <w:r>
              <w:rPr>
                <w:rFonts w:hint="eastAsia" w:ascii="宋体" w:hAnsi="宋体" w:cs="宋体"/>
                <w:i w:val="0"/>
                <w:iCs w:val="0"/>
                <w:color w:val="000000"/>
                <w:kern w:val="0"/>
                <w:sz w:val="18"/>
                <w:szCs w:val="18"/>
                <w:u w:val="none"/>
                <w:lang w:val="en-US" w:eastAsia="zh-CN" w:bidi="ar"/>
              </w:rPr>
              <w:t>〔2024〕196号</w:t>
            </w:r>
            <w:r>
              <w:rPr>
                <w:rFonts w:ascii="宋体" w:hAnsi="宋体" w:eastAsia="宋体" w:cs="宋体"/>
                <w:i w:val="0"/>
                <w:iCs w:val="0"/>
                <w:color w:val="000000"/>
                <w:kern w:val="0"/>
                <w:sz w:val="18"/>
                <w:szCs w:val="18"/>
                <w:u w:val="none"/>
                <w:lang w:val="en-US" w:eastAsia="zh-CN" w:bidi="ar"/>
              </w:rPr>
              <w:t>）2024年第二批省级商务发展促进资金</w:t>
            </w:r>
          </w:p>
        </w:tc>
      </w:tr>
      <w:tr w14:paraId="10DC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8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81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101BA3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F8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BB7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FED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28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57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D74E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54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92B7">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88FE">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28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进口专项支持政策奖励资金：持续优化贸易结构，加快培育外贸新动能，确保全县外贸质升量稳、回稳向好。</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74099">
            <w:pPr>
              <w:rPr>
                <w:rFonts w:hint="eastAsia" w:ascii="黑体" w:hAnsi="黑体" w:eastAsia="黑体" w:cs="黑体"/>
                <w:i w:val="0"/>
                <w:iCs w:val="0"/>
                <w:color w:val="000000"/>
                <w:sz w:val="18"/>
                <w:szCs w:val="18"/>
                <w:u w:val="none"/>
              </w:rPr>
            </w:pPr>
          </w:p>
        </w:tc>
      </w:tr>
      <w:tr w14:paraId="4798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0A4A">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2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8A7E8">
            <w:pPr>
              <w:rPr>
                <w:rFonts w:hint="eastAsia" w:ascii="宋体" w:hAnsi="宋体" w:eastAsia="宋体" w:cs="宋体"/>
                <w:i w:val="0"/>
                <w:iCs w:val="0"/>
                <w:color w:val="000000"/>
                <w:sz w:val="18"/>
                <w:szCs w:val="18"/>
                <w:u w:val="none"/>
              </w:rPr>
            </w:pPr>
          </w:p>
        </w:tc>
      </w:tr>
      <w:tr w14:paraId="504A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9F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7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26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2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9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5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2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7E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94F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A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1A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6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7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FAB6">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5FF50">
            <w:pPr>
              <w:rPr>
                <w:rFonts w:hint="eastAsia" w:ascii="黑体" w:hAnsi="黑体" w:eastAsia="黑体" w:cs="黑体"/>
                <w:i/>
                <w:iCs/>
                <w:color w:val="000000"/>
                <w:sz w:val="18"/>
                <w:szCs w:val="18"/>
                <w:u w:val="none"/>
              </w:rPr>
            </w:pPr>
          </w:p>
        </w:tc>
      </w:tr>
      <w:tr w14:paraId="7B2A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694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2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0B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4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F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21D5">
            <w:pPr>
              <w:rPr>
                <w:rFonts w:hint="eastAsia" w:ascii="黑体" w:hAnsi="黑体" w:eastAsia="黑体" w:cs="黑体"/>
                <w:i/>
                <w:iCs/>
                <w:color w:val="000000"/>
                <w:sz w:val="18"/>
                <w:szCs w:val="18"/>
                <w:u w:val="none"/>
              </w:rPr>
            </w:pPr>
          </w:p>
        </w:tc>
      </w:tr>
      <w:tr w14:paraId="2E40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20F1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3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6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5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F7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D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B658">
            <w:pPr>
              <w:rPr>
                <w:rFonts w:hint="eastAsia" w:ascii="黑体" w:hAnsi="黑体" w:eastAsia="黑体" w:cs="黑体"/>
                <w:i/>
                <w:iCs/>
                <w:color w:val="000000"/>
                <w:sz w:val="18"/>
                <w:szCs w:val="18"/>
                <w:u w:val="none"/>
              </w:rPr>
            </w:pPr>
          </w:p>
        </w:tc>
      </w:tr>
      <w:tr w14:paraId="4B1D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3D9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3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F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4E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3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3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163F">
            <w:pPr>
              <w:rPr>
                <w:rFonts w:hint="eastAsia" w:ascii="黑体" w:hAnsi="黑体" w:eastAsia="黑体" w:cs="黑体"/>
                <w:i/>
                <w:iCs/>
                <w:color w:val="000000"/>
                <w:sz w:val="18"/>
                <w:szCs w:val="18"/>
                <w:u w:val="none"/>
              </w:rPr>
            </w:pPr>
          </w:p>
        </w:tc>
      </w:tr>
      <w:tr w14:paraId="24AA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F15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CDE">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EFE6">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FFE66">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3176">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9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DF87">
            <w:pPr>
              <w:rPr>
                <w:rFonts w:hint="eastAsia" w:ascii="黑体" w:hAnsi="黑体" w:eastAsia="黑体" w:cs="黑体"/>
                <w:i/>
                <w:iCs/>
                <w:color w:val="000000"/>
                <w:sz w:val="18"/>
                <w:szCs w:val="18"/>
                <w:u w:val="none"/>
              </w:rPr>
            </w:pPr>
          </w:p>
        </w:tc>
      </w:tr>
      <w:tr w14:paraId="1819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D6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A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8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0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6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9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33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49A0">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5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5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扩大优质商品进口规模</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D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1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1DBB">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4E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6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E13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B524">
            <w:pPr>
              <w:jc w:val="center"/>
              <w:rPr>
                <w:rFonts w:hint="eastAsia" w:ascii="微软雅黑" w:hAnsi="微软雅黑" w:eastAsia="微软雅黑" w:cs="微软雅黑"/>
                <w:i/>
                <w:iCs/>
                <w:color w:val="000000"/>
                <w:sz w:val="16"/>
                <w:szCs w:val="16"/>
                <w:u w:val="none"/>
              </w:rPr>
            </w:pPr>
          </w:p>
        </w:tc>
      </w:tr>
      <w:tr w14:paraId="1DB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EEE1">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46A9">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3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3BB7">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6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62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AD2E">
            <w:pPr>
              <w:jc w:val="center"/>
              <w:rPr>
                <w:rFonts w:hint="eastAsia" w:ascii="微软雅黑" w:hAnsi="微软雅黑" w:eastAsia="微软雅黑" w:cs="微软雅黑"/>
                <w:i/>
                <w:iCs/>
                <w:color w:val="000000"/>
                <w:sz w:val="16"/>
                <w:szCs w:val="16"/>
                <w:u w:val="none"/>
              </w:rPr>
            </w:pPr>
          </w:p>
        </w:tc>
      </w:tr>
      <w:tr w14:paraId="1FB3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C6DB">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6C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E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优化外贸结构，扩大设备等进口，推动产业链供应链更加稳定</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7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0E84">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D02C">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C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BC9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E13">
            <w:pPr>
              <w:jc w:val="center"/>
              <w:rPr>
                <w:rFonts w:hint="eastAsia" w:ascii="微软雅黑" w:hAnsi="微软雅黑" w:eastAsia="微软雅黑" w:cs="微软雅黑"/>
                <w:i/>
                <w:iCs/>
                <w:color w:val="000000"/>
                <w:sz w:val="16"/>
                <w:szCs w:val="16"/>
                <w:u w:val="none"/>
              </w:rPr>
            </w:pPr>
          </w:p>
        </w:tc>
      </w:tr>
      <w:tr w14:paraId="76AC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5DBB">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8BD4">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外贸企业营商环境</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F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8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6339">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E2CF">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E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083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546">
            <w:pPr>
              <w:jc w:val="center"/>
              <w:rPr>
                <w:rFonts w:hint="eastAsia" w:ascii="微软雅黑" w:hAnsi="微软雅黑" w:eastAsia="微软雅黑" w:cs="微软雅黑"/>
                <w:i/>
                <w:iCs/>
                <w:color w:val="000000"/>
                <w:sz w:val="16"/>
                <w:szCs w:val="16"/>
                <w:u w:val="none"/>
              </w:rPr>
            </w:pPr>
          </w:p>
        </w:tc>
      </w:tr>
      <w:tr w14:paraId="0A92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09A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5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A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C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E8E7">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6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3DA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BA0E">
            <w:pPr>
              <w:jc w:val="center"/>
              <w:rPr>
                <w:rFonts w:hint="eastAsia" w:ascii="微软雅黑" w:hAnsi="微软雅黑" w:eastAsia="微软雅黑" w:cs="微软雅黑"/>
                <w:i/>
                <w:iCs/>
                <w:color w:val="000000"/>
                <w:sz w:val="16"/>
                <w:szCs w:val="16"/>
                <w:u w:val="none"/>
              </w:rPr>
            </w:pPr>
          </w:p>
        </w:tc>
      </w:tr>
      <w:tr w14:paraId="305E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44F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1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B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9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49D">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7E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B9B4">
            <w:pPr>
              <w:jc w:val="center"/>
              <w:rPr>
                <w:rFonts w:hint="eastAsia" w:ascii="微软雅黑" w:hAnsi="微软雅黑" w:eastAsia="微软雅黑" w:cs="微软雅黑"/>
                <w:i/>
                <w:iCs/>
                <w:color w:val="000000"/>
                <w:sz w:val="16"/>
                <w:szCs w:val="16"/>
                <w:u w:val="none"/>
              </w:rPr>
            </w:pPr>
          </w:p>
        </w:tc>
      </w:tr>
      <w:tr w14:paraId="09FC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DB5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3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B3B">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F2FC">
            <w:pPr>
              <w:rPr>
                <w:rFonts w:hint="eastAsia" w:ascii="宋体" w:hAnsi="宋体" w:eastAsia="宋体" w:cs="宋体"/>
                <w:i w:val="0"/>
                <w:iCs w:val="0"/>
                <w:color w:val="000000"/>
                <w:sz w:val="18"/>
                <w:szCs w:val="18"/>
                <w:u w:val="none"/>
              </w:rPr>
            </w:pPr>
          </w:p>
        </w:tc>
      </w:tr>
      <w:tr w14:paraId="608C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1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3F94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县文体旅局2024年乡村振兴补助资金项目（县级）全额拨付，项目自评100分，全面完成项目绩效指标。</w:t>
            </w:r>
          </w:p>
        </w:tc>
      </w:tr>
      <w:tr w14:paraId="5F68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D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7AB2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06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726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34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30A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185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ADA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E677AAE">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95A3374">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94208E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16F3B6A">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1196F3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97143E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DFA8F6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A0F02D3">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2AA384F">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644921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09B1B65">
            <w:pPr>
              <w:rPr>
                <w:rFonts w:hint="eastAsia" w:ascii="黑体" w:hAnsi="黑体" w:eastAsia="黑体" w:cs="黑体"/>
                <w:i w:val="0"/>
                <w:iCs w:val="0"/>
                <w:color w:val="000000"/>
                <w:sz w:val="18"/>
                <w:szCs w:val="18"/>
                <w:u w:val="none"/>
              </w:rPr>
            </w:pPr>
          </w:p>
        </w:tc>
      </w:tr>
      <w:tr w14:paraId="2C5F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D6EB6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30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D8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69F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51113225T000012657628-2024-2025体育彩票公益金分成（群众体育活动开展）</w:t>
            </w:r>
          </w:p>
        </w:tc>
      </w:tr>
      <w:tr w14:paraId="3F74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1C8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1CC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9BDAD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71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A6B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65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AC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75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10B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A4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72B7">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E0D1">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B2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用于峨边群众体育活动（包含篮球、乒乓球、羽毛球和棋类暨跳绳、钓鱼等项目）开展。补短体育全民健身设施和竞技体育设施，不断提高人民群众的身体素质，满足人民群众对群众体育活动的需求。</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3EA08">
            <w:pPr>
              <w:rPr>
                <w:rFonts w:hint="eastAsia" w:ascii="黑体" w:hAnsi="黑体" w:eastAsia="黑体" w:cs="黑体"/>
                <w:i w:val="0"/>
                <w:iCs w:val="0"/>
                <w:color w:val="000000"/>
                <w:sz w:val="18"/>
                <w:szCs w:val="18"/>
                <w:u w:val="none"/>
              </w:rPr>
            </w:pPr>
            <w:bookmarkStart w:id="63" w:name="_GoBack"/>
            <w:bookmarkEnd w:id="63"/>
          </w:p>
        </w:tc>
      </w:tr>
      <w:tr w14:paraId="0B0A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A265">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4A0BD">
            <w:pPr>
              <w:rPr>
                <w:rFonts w:hint="eastAsia" w:ascii="宋体" w:hAnsi="宋体" w:eastAsia="宋体" w:cs="宋体"/>
                <w:i w:val="0"/>
                <w:iCs w:val="0"/>
                <w:color w:val="000000"/>
                <w:sz w:val="18"/>
                <w:szCs w:val="18"/>
                <w:u w:val="none"/>
              </w:rPr>
            </w:pPr>
          </w:p>
        </w:tc>
      </w:tr>
      <w:tr w14:paraId="0F2E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EE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B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5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6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14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A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B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44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5EF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F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112.72</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63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C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3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F12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0787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此项目为2024—2025年项目，2025年持续推进中。</w:t>
            </w:r>
          </w:p>
        </w:tc>
      </w:tr>
      <w:tr w14:paraId="0448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0AE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C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9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9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112.72</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71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C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8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7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5680">
            <w:pPr>
              <w:rPr>
                <w:rFonts w:hint="eastAsia" w:ascii="黑体" w:hAnsi="黑体" w:eastAsia="黑体" w:cs="黑体"/>
                <w:i/>
                <w:iCs/>
                <w:color w:val="000000"/>
                <w:sz w:val="18"/>
                <w:szCs w:val="18"/>
                <w:u w:val="none"/>
              </w:rPr>
            </w:pPr>
          </w:p>
        </w:tc>
      </w:tr>
      <w:tr w14:paraId="50C9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5F5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2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C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82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E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E4BD">
            <w:pPr>
              <w:rPr>
                <w:rFonts w:hint="eastAsia" w:ascii="黑体" w:hAnsi="黑体" w:eastAsia="黑体" w:cs="黑体"/>
                <w:i/>
                <w:iCs/>
                <w:color w:val="000000"/>
                <w:sz w:val="18"/>
                <w:szCs w:val="18"/>
                <w:u w:val="none"/>
              </w:rPr>
            </w:pPr>
          </w:p>
        </w:tc>
      </w:tr>
      <w:tr w14:paraId="1D07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24C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1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E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74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5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D9EA8">
            <w:pPr>
              <w:rPr>
                <w:rFonts w:hint="eastAsia" w:ascii="黑体" w:hAnsi="黑体" w:eastAsia="黑体" w:cs="黑体"/>
                <w:i/>
                <w:iCs/>
                <w:color w:val="000000"/>
                <w:sz w:val="18"/>
                <w:szCs w:val="18"/>
                <w:u w:val="none"/>
              </w:rPr>
            </w:pPr>
          </w:p>
        </w:tc>
      </w:tr>
      <w:tr w14:paraId="752D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4CB8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9F95">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8B84">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D4CF4">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7B8C">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3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C43D">
            <w:pPr>
              <w:rPr>
                <w:rFonts w:hint="eastAsia" w:ascii="黑体" w:hAnsi="黑体" w:eastAsia="黑体" w:cs="黑体"/>
                <w:i/>
                <w:iCs/>
                <w:color w:val="000000"/>
                <w:sz w:val="18"/>
                <w:szCs w:val="18"/>
                <w:u w:val="none"/>
              </w:rPr>
            </w:pPr>
          </w:p>
        </w:tc>
      </w:tr>
      <w:tr w14:paraId="4237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64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9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4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F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B9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C3AC">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C2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A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全年体育活动开展次数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B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8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1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DA5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6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8C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F27">
            <w:pPr>
              <w:jc w:val="center"/>
              <w:rPr>
                <w:rFonts w:hint="eastAsia" w:ascii="微软雅黑" w:hAnsi="微软雅黑" w:eastAsia="微软雅黑" w:cs="微软雅黑"/>
                <w:i/>
                <w:iCs/>
                <w:color w:val="000000"/>
                <w:sz w:val="16"/>
                <w:szCs w:val="16"/>
                <w:u w:val="none"/>
              </w:rPr>
            </w:pPr>
          </w:p>
        </w:tc>
      </w:tr>
      <w:tr w14:paraId="591D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1C87">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FE48">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4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年度群众体育活动开展率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2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5EE">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5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CB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27D2">
            <w:pPr>
              <w:jc w:val="center"/>
              <w:rPr>
                <w:rFonts w:hint="eastAsia" w:ascii="微软雅黑" w:hAnsi="微软雅黑" w:eastAsia="微软雅黑" w:cs="微软雅黑"/>
                <w:i/>
                <w:iCs/>
                <w:color w:val="000000"/>
                <w:sz w:val="16"/>
                <w:szCs w:val="16"/>
                <w:u w:val="none"/>
              </w:rPr>
            </w:pPr>
          </w:p>
        </w:tc>
      </w:tr>
      <w:tr w14:paraId="5607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30A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5A8E">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2024-2025两年完成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0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C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7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9E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B0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50E1">
            <w:pPr>
              <w:jc w:val="center"/>
              <w:rPr>
                <w:rFonts w:hint="eastAsia" w:ascii="微软雅黑" w:hAnsi="微软雅黑" w:eastAsia="微软雅黑" w:cs="微软雅黑"/>
                <w:i/>
                <w:iCs/>
                <w:color w:val="000000"/>
                <w:sz w:val="16"/>
                <w:szCs w:val="16"/>
                <w:u w:val="none"/>
              </w:rPr>
            </w:pPr>
          </w:p>
        </w:tc>
      </w:tr>
      <w:tr w14:paraId="2F24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F25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1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3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不断提升群众强身健体的要求</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C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FC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F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55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389">
            <w:pPr>
              <w:jc w:val="center"/>
              <w:rPr>
                <w:rFonts w:hint="eastAsia" w:ascii="微软雅黑" w:hAnsi="微软雅黑" w:eastAsia="微软雅黑" w:cs="微软雅黑"/>
                <w:i/>
                <w:iCs/>
                <w:color w:val="000000"/>
                <w:sz w:val="16"/>
                <w:szCs w:val="16"/>
                <w:u w:val="none"/>
              </w:rPr>
            </w:pPr>
          </w:p>
        </w:tc>
      </w:tr>
      <w:tr w14:paraId="6EE4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614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满足人民群众对开展体育运动的需求</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5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C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F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CDF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8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29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FED6">
            <w:pPr>
              <w:jc w:val="center"/>
              <w:rPr>
                <w:rFonts w:hint="eastAsia" w:ascii="微软雅黑" w:hAnsi="微软雅黑" w:eastAsia="微软雅黑" w:cs="微软雅黑"/>
                <w:i/>
                <w:iCs/>
                <w:color w:val="000000"/>
                <w:sz w:val="16"/>
                <w:szCs w:val="16"/>
                <w:u w:val="none"/>
              </w:rPr>
            </w:pPr>
          </w:p>
        </w:tc>
      </w:tr>
      <w:tr w14:paraId="6A1D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6CF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4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6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量入为出，节约活动成本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F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1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ACDC">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1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AE0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1198">
            <w:pPr>
              <w:jc w:val="center"/>
              <w:rPr>
                <w:rFonts w:hint="eastAsia" w:ascii="微软雅黑" w:hAnsi="微软雅黑" w:eastAsia="微软雅黑" w:cs="微软雅黑"/>
                <w:i/>
                <w:iCs/>
                <w:color w:val="000000"/>
                <w:sz w:val="16"/>
                <w:szCs w:val="16"/>
                <w:u w:val="none"/>
              </w:rPr>
            </w:pPr>
          </w:p>
        </w:tc>
      </w:tr>
      <w:tr w14:paraId="655A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197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52C">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8CA5">
            <w:pPr>
              <w:rPr>
                <w:rFonts w:hint="eastAsia" w:ascii="宋体" w:hAnsi="宋体" w:eastAsia="宋体" w:cs="宋体"/>
                <w:i w:val="0"/>
                <w:iCs w:val="0"/>
                <w:color w:val="000000"/>
                <w:sz w:val="18"/>
                <w:szCs w:val="18"/>
                <w:u w:val="none"/>
              </w:rPr>
            </w:pPr>
          </w:p>
        </w:tc>
      </w:tr>
      <w:tr w14:paraId="4368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3747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未完成。</w:t>
            </w:r>
          </w:p>
        </w:tc>
      </w:tr>
      <w:tr w14:paraId="5F06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E98E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9C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16AC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C7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907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93B5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D0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3DF83E9">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640A7D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89E0047">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23DEDD4">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185019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F2FA55B">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3ACDB4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414E987">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DEC1927">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D6717D7">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59B0666">
            <w:pPr>
              <w:rPr>
                <w:rFonts w:hint="eastAsia" w:ascii="黑体" w:hAnsi="黑体" w:eastAsia="黑体" w:cs="黑体"/>
                <w:i w:val="0"/>
                <w:iCs w:val="0"/>
                <w:color w:val="000000"/>
                <w:sz w:val="18"/>
                <w:szCs w:val="18"/>
                <w:u w:val="none"/>
              </w:rPr>
            </w:pPr>
          </w:p>
        </w:tc>
      </w:tr>
      <w:tr w14:paraId="7B0B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119C81A">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88E8DC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C205C43">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0025483">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CB7F61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664165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B8E16F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7982518">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8D3F366">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BB34173">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35A4B9D">
            <w:pPr>
              <w:rPr>
                <w:rFonts w:hint="eastAsia" w:ascii="黑体" w:hAnsi="黑体" w:eastAsia="黑体" w:cs="黑体"/>
                <w:i w:val="0"/>
                <w:iCs w:val="0"/>
                <w:color w:val="000000"/>
                <w:sz w:val="18"/>
                <w:szCs w:val="18"/>
                <w:u w:val="none"/>
              </w:rPr>
            </w:pPr>
          </w:p>
        </w:tc>
      </w:tr>
      <w:tr w14:paraId="0A6F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C4B1E16">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E6A662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61D3151">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ECBB5BE">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9B81DE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3AD4B1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99B243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2BFA073">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167428A">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1450CC5">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D4FB8CA">
            <w:pPr>
              <w:rPr>
                <w:rFonts w:hint="eastAsia" w:ascii="黑体" w:hAnsi="黑体" w:eastAsia="黑体" w:cs="黑体"/>
                <w:i w:val="0"/>
                <w:iCs w:val="0"/>
                <w:color w:val="000000"/>
                <w:sz w:val="18"/>
                <w:szCs w:val="18"/>
                <w:u w:val="none"/>
              </w:rPr>
            </w:pPr>
          </w:p>
        </w:tc>
      </w:tr>
      <w:tr w14:paraId="68E0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4B6A7CC">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36FB98ED">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E21B816">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77773501">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77CA0494">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56B9A31">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8335F6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632EE4B">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23DB8F01">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DA0D1B4">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FC079EB">
            <w:pPr>
              <w:rPr>
                <w:rFonts w:hint="eastAsia" w:ascii="宋体" w:hAnsi="宋体" w:eastAsia="宋体" w:cs="宋体"/>
                <w:i w:val="0"/>
                <w:iCs w:val="0"/>
                <w:color w:val="000000"/>
                <w:sz w:val="18"/>
                <w:szCs w:val="18"/>
                <w:u w:val="none"/>
              </w:rPr>
            </w:pPr>
          </w:p>
        </w:tc>
      </w:tr>
      <w:tr w14:paraId="288E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415F1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77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89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5C9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51113225T000012699621-“一带一路”国家驻华使节自行车系列赛（乐山站）</w:t>
            </w:r>
          </w:p>
        </w:tc>
      </w:tr>
      <w:tr w14:paraId="4A02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5B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28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6ADFC9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7D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3F3E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A83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DE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61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0AC7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15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58FF">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9D55">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61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用于“一带一路”国家驻华使节自行车系列赛（乐山站）专项经费</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0DE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0425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23F0">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B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473D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用于“一带一路”国家驻华使节自行车系列赛（乐山站）专项经费</w:t>
            </w:r>
          </w:p>
        </w:tc>
      </w:tr>
      <w:tr w14:paraId="07CF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9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F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54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3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6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A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5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FD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146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9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02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2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C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2A84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0E85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3F8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8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A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CE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E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A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1B1E">
            <w:pPr>
              <w:rPr>
                <w:rFonts w:hint="eastAsia" w:ascii="黑体" w:hAnsi="黑体" w:eastAsia="黑体" w:cs="黑体"/>
                <w:i/>
                <w:iCs/>
                <w:color w:val="000000"/>
                <w:sz w:val="18"/>
                <w:szCs w:val="18"/>
                <w:u w:val="none"/>
              </w:rPr>
            </w:pPr>
          </w:p>
        </w:tc>
      </w:tr>
      <w:tr w14:paraId="4E77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B9E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0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1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F6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8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B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D4AE">
            <w:pPr>
              <w:rPr>
                <w:rFonts w:hint="eastAsia" w:ascii="黑体" w:hAnsi="黑体" w:eastAsia="黑体" w:cs="黑体"/>
                <w:i/>
                <w:iCs/>
                <w:color w:val="000000"/>
                <w:sz w:val="18"/>
                <w:szCs w:val="18"/>
                <w:u w:val="none"/>
              </w:rPr>
            </w:pPr>
          </w:p>
        </w:tc>
      </w:tr>
      <w:tr w14:paraId="582F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CC0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5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9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A3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D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0731">
            <w:pPr>
              <w:rPr>
                <w:rFonts w:hint="eastAsia" w:ascii="黑体" w:hAnsi="黑体" w:eastAsia="黑体" w:cs="黑体"/>
                <w:i/>
                <w:iCs/>
                <w:color w:val="000000"/>
                <w:sz w:val="18"/>
                <w:szCs w:val="18"/>
                <w:u w:val="none"/>
              </w:rPr>
            </w:pPr>
          </w:p>
        </w:tc>
      </w:tr>
      <w:tr w14:paraId="42FB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74A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6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2D1B">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3CF">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572A6">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C8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4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2584">
            <w:pPr>
              <w:rPr>
                <w:rFonts w:hint="eastAsia" w:ascii="黑体" w:hAnsi="黑体" w:eastAsia="黑体" w:cs="黑体"/>
                <w:i/>
                <w:iCs/>
                <w:color w:val="000000"/>
                <w:sz w:val="18"/>
                <w:szCs w:val="18"/>
                <w:u w:val="none"/>
              </w:rPr>
            </w:pPr>
          </w:p>
        </w:tc>
      </w:tr>
      <w:tr w14:paraId="6BC3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1E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A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E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9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C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8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6A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0F4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2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保障2024年“一带一路”国家驻华使节自行车系列赛（乐山站）专项经费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2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7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9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6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6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D42E">
            <w:pPr>
              <w:jc w:val="center"/>
              <w:rPr>
                <w:rFonts w:hint="eastAsia" w:ascii="微软雅黑" w:hAnsi="微软雅黑" w:eastAsia="微软雅黑" w:cs="微软雅黑"/>
                <w:i/>
                <w:iCs/>
                <w:color w:val="000000"/>
                <w:sz w:val="16"/>
                <w:szCs w:val="16"/>
                <w:u w:val="none"/>
              </w:rPr>
            </w:pPr>
          </w:p>
        </w:tc>
      </w:tr>
      <w:tr w14:paraId="7A77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0E6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FC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95D">
            <w:pPr>
              <w:rPr>
                <w:rFonts w:hint="eastAsia" w:ascii="宋体" w:hAnsi="宋体" w:eastAsia="宋体" w:cs="宋体"/>
                <w:i w:val="0"/>
                <w:iCs w:val="0"/>
                <w:color w:val="000000"/>
                <w:sz w:val="18"/>
                <w:szCs w:val="18"/>
                <w:u w:val="none"/>
              </w:rPr>
            </w:pPr>
          </w:p>
        </w:tc>
      </w:tr>
      <w:tr w14:paraId="28F4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1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FB8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“一带一路”国家驻华使节自行车系列赛（乐山站）全额拨付，项目自评100分，全面完成项目绩效指标。</w:t>
            </w:r>
          </w:p>
        </w:tc>
      </w:tr>
      <w:tr w14:paraId="434E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04FB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31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37D7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C3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34F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6BFF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A7F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FA1F8A3">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A122E7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9EEA5E6">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86BF39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79F8A2D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777C00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99F3034">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8DFC1E7">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7922702">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B617D1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5958181">
            <w:pPr>
              <w:rPr>
                <w:rFonts w:hint="eastAsia" w:ascii="黑体" w:hAnsi="黑体" w:eastAsia="黑体" w:cs="黑体"/>
                <w:i w:val="0"/>
                <w:iCs w:val="0"/>
                <w:color w:val="000000"/>
                <w:sz w:val="18"/>
                <w:szCs w:val="18"/>
                <w:u w:val="none"/>
              </w:rPr>
            </w:pPr>
          </w:p>
        </w:tc>
      </w:tr>
      <w:tr w14:paraId="3091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680CBB6">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A484F5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D738DD0">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4AC1564">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4E2779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3E17E2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3791F5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073A080">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A8399B9">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37C406F">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30A1FDF">
            <w:pPr>
              <w:rPr>
                <w:rFonts w:hint="eastAsia" w:ascii="黑体" w:hAnsi="黑体" w:eastAsia="黑体" w:cs="黑体"/>
                <w:i w:val="0"/>
                <w:iCs w:val="0"/>
                <w:color w:val="000000"/>
                <w:sz w:val="18"/>
                <w:szCs w:val="18"/>
                <w:u w:val="none"/>
              </w:rPr>
            </w:pPr>
          </w:p>
        </w:tc>
      </w:tr>
      <w:tr w14:paraId="5978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2F7404A">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41C1A6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AA1A81E">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1FEEED28">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6C04F53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5F45ED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247632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B0BF180">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48290B8">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83D2095">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D4102FC">
            <w:pPr>
              <w:rPr>
                <w:rFonts w:hint="eastAsia" w:ascii="黑体" w:hAnsi="黑体" w:eastAsia="黑体" w:cs="黑体"/>
                <w:i w:val="0"/>
                <w:iCs w:val="0"/>
                <w:color w:val="000000"/>
                <w:sz w:val="18"/>
                <w:szCs w:val="18"/>
                <w:u w:val="none"/>
              </w:rPr>
            </w:pPr>
          </w:p>
        </w:tc>
      </w:tr>
      <w:tr w14:paraId="5533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D772389">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5EA511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31BB4C1">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36EBD88">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BEA4740">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86E692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86C902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5B2ECD0">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2A44705">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27B4EFF">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C190CCE">
            <w:pPr>
              <w:rPr>
                <w:rFonts w:hint="eastAsia" w:ascii="黑体" w:hAnsi="黑体" w:eastAsia="黑体" w:cs="黑体"/>
                <w:i w:val="0"/>
                <w:iCs w:val="0"/>
                <w:color w:val="000000"/>
                <w:sz w:val="18"/>
                <w:szCs w:val="18"/>
                <w:u w:val="none"/>
              </w:rPr>
            </w:pPr>
          </w:p>
        </w:tc>
      </w:tr>
      <w:tr w14:paraId="01A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C809452">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8C6DBC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4A55FDC">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26CAF28">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7E33F56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FA3D54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3F844D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A19E39F">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685B499">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11AC3C9">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794087EA">
            <w:pPr>
              <w:rPr>
                <w:rFonts w:hint="eastAsia" w:ascii="黑体" w:hAnsi="黑体" w:eastAsia="黑体" w:cs="黑体"/>
                <w:i w:val="0"/>
                <w:iCs w:val="0"/>
                <w:color w:val="000000"/>
                <w:sz w:val="18"/>
                <w:szCs w:val="18"/>
                <w:u w:val="none"/>
              </w:rPr>
            </w:pPr>
          </w:p>
        </w:tc>
      </w:tr>
      <w:tr w14:paraId="40CB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DD160AA">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F912FD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55957FB">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62C0272">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063CEF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EAD961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95E1BE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4385305">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4409C5C">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959E2B2">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7F843C4">
            <w:pPr>
              <w:rPr>
                <w:rFonts w:hint="eastAsia" w:ascii="黑体" w:hAnsi="黑体" w:eastAsia="黑体" w:cs="黑体"/>
                <w:i w:val="0"/>
                <w:iCs w:val="0"/>
                <w:color w:val="000000"/>
                <w:sz w:val="18"/>
                <w:szCs w:val="18"/>
                <w:u w:val="none"/>
              </w:rPr>
            </w:pPr>
          </w:p>
        </w:tc>
      </w:tr>
      <w:tr w14:paraId="6C22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7BF7BC3">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8092DC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55E030E">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2D955A2">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ECAC89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5EA780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EAC6F0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1CA72D1">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394D60D">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908CC86">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500883C">
            <w:pPr>
              <w:rPr>
                <w:rFonts w:hint="eastAsia" w:ascii="黑体" w:hAnsi="黑体" w:eastAsia="黑体" w:cs="黑体"/>
                <w:i w:val="0"/>
                <w:iCs w:val="0"/>
                <w:color w:val="000000"/>
                <w:sz w:val="18"/>
                <w:szCs w:val="18"/>
                <w:u w:val="none"/>
              </w:rPr>
            </w:pPr>
          </w:p>
        </w:tc>
      </w:tr>
      <w:tr w14:paraId="7E3C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07E7A2A">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7BEEA3C">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B3A27C7">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9434F7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058FD1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E19594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85A98D">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9DDC827">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7B210EB">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F5E0CDD">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4AEEE820">
            <w:pPr>
              <w:rPr>
                <w:rFonts w:hint="eastAsia" w:ascii="黑体" w:hAnsi="黑体" w:eastAsia="黑体" w:cs="黑体"/>
                <w:i w:val="0"/>
                <w:iCs w:val="0"/>
                <w:color w:val="000000"/>
                <w:sz w:val="18"/>
                <w:szCs w:val="18"/>
                <w:u w:val="none"/>
              </w:rPr>
            </w:pPr>
          </w:p>
        </w:tc>
      </w:tr>
      <w:tr w14:paraId="68B8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63D196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37EB97B">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564D28B">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15C3BD1">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280648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B776E1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17ADEA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1E3FF7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DCD3367">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5F879CEA">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7B3A65FC">
            <w:pPr>
              <w:rPr>
                <w:rFonts w:hint="eastAsia" w:ascii="黑体" w:hAnsi="黑体" w:eastAsia="黑体" w:cs="黑体"/>
                <w:i w:val="0"/>
                <w:iCs w:val="0"/>
                <w:color w:val="000000"/>
                <w:sz w:val="18"/>
                <w:szCs w:val="18"/>
                <w:u w:val="none"/>
              </w:rPr>
            </w:pPr>
          </w:p>
        </w:tc>
      </w:tr>
      <w:tr w14:paraId="0032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AA21A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17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74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C234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51113225T000012909523-2024中央支持地方公共文化服务体系建设（全民健身场地器材补短工程）资金项目）</w:t>
            </w:r>
          </w:p>
        </w:tc>
      </w:tr>
      <w:tr w14:paraId="7EE7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91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43D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788DE5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6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2B20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F2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A9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6B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2BD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3C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415E">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EBDB">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53B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依据《四川省财政厅、四川省体育局关于下达2024中央支持地方公共文化服务体系建设补助资金的通知》 川财教</w:t>
            </w:r>
            <w:r>
              <w:rPr>
                <w:rFonts w:hint="eastAsia" w:ascii="宋体" w:hAnsi="宋体" w:cs="宋体"/>
                <w:i w:val="0"/>
                <w:iCs w:val="0"/>
                <w:color w:val="000000"/>
                <w:kern w:val="0"/>
                <w:sz w:val="18"/>
                <w:szCs w:val="18"/>
                <w:u w:val="none"/>
                <w:lang w:val="en-US" w:eastAsia="zh-CN" w:bidi="ar"/>
              </w:rPr>
              <w:t>〔2024〕90号</w:t>
            </w:r>
            <w:r>
              <w:rPr>
                <w:rFonts w:ascii="宋体" w:hAnsi="宋体" w:eastAsia="宋体" w:cs="宋体"/>
                <w:i w:val="0"/>
                <w:iCs w:val="0"/>
                <w:color w:val="000000"/>
                <w:kern w:val="0"/>
                <w:sz w:val="18"/>
                <w:szCs w:val="18"/>
                <w:u w:val="none"/>
                <w:lang w:val="en-US" w:eastAsia="zh-CN" w:bidi="ar"/>
              </w:rPr>
              <w:t>文件精神，实施篮球、足球、乒乓球、羽毛球和棋牌类等多功能活动场地补短项目，促进全民健身及赛事活动走进乡村，方便开展群众体育赛事活动，促进其发展与进步，有利于峨边体育后备人才培养。发挥出上级专项资金应有之效能。</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0B0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完成部分乡镇前期设计。</w:t>
            </w:r>
          </w:p>
        </w:tc>
      </w:tr>
      <w:tr w14:paraId="05D6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446C">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8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C548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依据《四川省财政厅、四川省体育局关于下达2024中央支持地方公共文化服务体系建设补助资金的通知》 川财教</w:t>
            </w:r>
            <w:r>
              <w:rPr>
                <w:rFonts w:hint="eastAsia" w:ascii="宋体" w:hAnsi="宋体" w:cs="宋体"/>
                <w:i w:val="0"/>
                <w:iCs w:val="0"/>
                <w:color w:val="000000"/>
                <w:kern w:val="0"/>
                <w:sz w:val="18"/>
                <w:szCs w:val="18"/>
                <w:u w:val="none"/>
                <w:lang w:val="en-US" w:eastAsia="zh-CN" w:bidi="ar"/>
              </w:rPr>
              <w:t>〔2024〕90号</w:t>
            </w:r>
            <w:r>
              <w:rPr>
                <w:rFonts w:ascii="宋体" w:hAnsi="宋体" w:eastAsia="宋体" w:cs="宋体"/>
                <w:i w:val="0"/>
                <w:iCs w:val="0"/>
                <w:color w:val="000000"/>
                <w:kern w:val="0"/>
                <w:sz w:val="18"/>
                <w:szCs w:val="18"/>
                <w:u w:val="none"/>
                <w:lang w:val="en-US" w:eastAsia="zh-CN" w:bidi="ar"/>
              </w:rPr>
              <w:t>文件精神，实施篮球、足球、乒乓球、羽毛球和棋牌类等多功能活动场地补短项目，促进全民健身及赛事活动走进乡村，方便开展群众体育赛事活动，促进其发展与进步，有利于峨边体育后备人才培养。发挥出上级专项资金应有之效能。</w:t>
            </w:r>
          </w:p>
        </w:tc>
      </w:tr>
      <w:tr w14:paraId="09F4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D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F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FA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5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C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2A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917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45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6.67%</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B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1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9923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项目实施进度较慢。</w:t>
            </w:r>
          </w:p>
        </w:tc>
      </w:tr>
      <w:tr w14:paraId="3C2C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1C5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9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F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6.67%</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F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7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8C89">
            <w:pPr>
              <w:rPr>
                <w:rFonts w:hint="eastAsia" w:ascii="黑体" w:hAnsi="黑体" w:eastAsia="黑体" w:cs="黑体"/>
                <w:i/>
                <w:iCs/>
                <w:color w:val="000000"/>
                <w:sz w:val="18"/>
                <w:szCs w:val="18"/>
                <w:u w:val="none"/>
              </w:rPr>
            </w:pPr>
          </w:p>
        </w:tc>
      </w:tr>
      <w:tr w14:paraId="22C0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F87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6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A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B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D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E191">
            <w:pPr>
              <w:rPr>
                <w:rFonts w:hint="eastAsia" w:ascii="黑体" w:hAnsi="黑体" w:eastAsia="黑体" w:cs="黑体"/>
                <w:i/>
                <w:iCs/>
                <w:color w:val="000000"/>
                <w:sz w:val="18"/>
                <w:szCs w:val="18"/>
                <w:u w:val="none"/>
              </w:rPr>
            </w:pPr>
          </w:p>
        </w:tc>
      </w:tr>
      <w:tr w14:paraId="5D42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CC2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E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3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96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3F5D">
            <w:pPr>
              <w:rPr>
                <w:rFonts w:hint="eastAsia" w:ascii="黑体" w:hAnsi="黑体" w:eastAsia="黑体" w:cs="黑体"/>
                <w:i/>
                <w:iCs/>
                <w:color w:val="000000"/>
                <w:sz w:val="18"/>
                <w:szCs w:val="18"/>
                <w:u w:val="none"/>
              </w:rPr>
            </w:pPr>
          </w:p>
        </w:tc>
      </w:tr>
      <w:tr w14:paraId="090D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808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0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E99C">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49B5">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ECED4">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AEB1">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A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BEFE">
            <w:pPr>
              <w:rPr>
                <w:rFonts w:hint="eastAsia" w:ascii="黑体" w:hAnsi="黑体" w:eastAsia="黑体" w:cs="黑体"/>
                <w:i/>
                <w:iCs/>
                <w:color w:val="000000"/>
                <w:sz w:val="18"/>
                <w:szCs w:val="18"/>
                <w:u w:val="none"/>
              </w:rPr>
            </w:pPr>
          </w:p>
        </w:tc>
      </w:tr>
      <w:tr w14:paraId="2A3A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A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A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9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8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3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4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7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2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B2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56B0">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D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场地器材补短项目</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6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F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90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F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8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7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项目实施进度较慢。</w:t>
            </w:r>
          </w:p>
        </w:tc>
      </w:tr>
      <w:tr w14:paraId="5C79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DEB9">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4F7E">
            <w:pPr>
              <w:jc w:val="center"/>
              <w:rPr>
                <w:rFonts w:hint="eastAsia" w:ascii="宋体" w:hAnsi="宋体" w:eastAsia="宋体" w:cs="宋体"/>
                <w:i w:val="0"/>
                <w:iCs w:val="0"/>
                <w:color w:val="000000"/>
                <w:sz w:val="18"/>
                <w:szCs w:val="18"/>
                <w:u w:val="none"/>
              </w:rPr>
            </w:pP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9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C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场地验收合格率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3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D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9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D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BE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项目实施进度较慢。</w:t>
            </w:r>
          </w:p>
        </w:tc>
      </w:tr>
      <w:tr w14:paraId="2A62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AD6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BE28">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59FB">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6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健身器材合格率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0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8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7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1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7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项目实施进度较慢。</w:t>
            </w:r>
          </w:p>
        </w:tc>
      </w:tr>
      <w:tr w14:paraId="2C92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123E">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074A">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A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6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8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C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B5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0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8CD9">
            <w:pPr>
              <w:jc w:val="center"/>
              <w:rPr>
                <w:rFonts w:hint="eastAsia" w:ascii="微软雅黑" w:hAnsi="微软雅黑" w:eastAsia="微软雅黑" w:cs="微软雅黑"/>
                <w:i/>
                <w:iCs/>
                <w:color w:val="000000"/>
                <w:sz w:val="16"/>
                <w:szCs w:val="16"/>
                <w:u w:val="none"/>
              </w:rPr>
            </w:pPr>
          </w:p>
        </w:tc>
      </w:tr>
      <w:tr w14:paraId="1D02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D54C">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73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E0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F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基本公共文化服务水平提升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C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E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6110">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BA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5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B0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项目实施进度较慢。</w:t>
            </w:r>
          </w:p>
        </w:tc>
      </w:tr>
      <w:tr w14:paraId="7C11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BD50">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8E82">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19FC">
            <w:pPr>
              <w:jc w:val="center"/>
              <w:rPr>
                <w:rFonts w:hint="eastAsia" w:ascii="宋体" w:hAnsi="宋体" w:eastAsia="宋体" w:cs="宋体"/>
                <w:i w:val="0"/>
                <w:iCs w:val="0"/>
                <w:color w:val="000000"/>
                <w:sz w:val="18"/>
                <w:szCs w:val="18"/>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国民体质改善与提高</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6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C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2ECB">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AC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7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7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48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项目实施进度较慢。</w:t>
            </w:r>
          </w:p>
        </w:tc>
      </w:tr>
      <w:tr w14:paraId="6C16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174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1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1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0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群众对公共文化服务满意度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E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1A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A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38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项目实施进度较慢。</w:t>
            </w:r>
          </w:p>
        </w:tc>
      </w:tr>
      <w:tr w14:paraId="4F88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4C7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D65E">
            <w:pPr>
              <w:rPr>
                <w:rFonts w:hint="eastAsia" w:ascii="宋体" w:hAnsi="宋体" w:eastAsia="宋体" w:cs="宋体"/>
                <w:i w:val="0"/>
                <w:iCs w:val="0"/>
                <w:color w:val="000000"/>
                <w:sz w:val="18"/>
                <w:szCs w:val="18"/>
                <w:u w:val="none"/>
              </w:rPr>
            </w:pPr>
          </w:p>
        </w:tc>
      </w:tr>
      <w:tr w14:paraId="2753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64DD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2024中央支持地方公共文化服务体系建设（全民健身场地器材补短工程）资金项目）拨付6.67%，项目自评21分，项目实施进度较慢。</w:t>
            </w:r>
          </w:p>
        </w:tc>
      </w:tr>
      <w:tr w14:paraId="5EAC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6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AF0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54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A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C9AB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0F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E1C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26B7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2F0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402085D5">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7294B5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DAE5428">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2BD9850">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15D7C661">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1D332F8">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5E8FF4FD">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D1CF363">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0425E806">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7646E6BE">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2E0F60F">
            <w:pPr>
              <w:rPr>
                <w:rFonts w:hint="eastAsia" w:ascii="宋体" w:hAnsi="宋体" w:eastAsia="宋体" w:cs="宋体"/>
                <w:i w:val="0"/>
                <w:iCs w:val="0"/>
                <w:color w:val="000000"/>
                <w:sz w:val="18"/>
                <w:szCs w:val="18"/>
                <w:u w:val="none"/>
              </w:rPr>
            </w:pPr>
          </w:p>
        </w:tc>
      </w:tr>
      <w:tr w14:paraId="3B30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3C823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E0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2D1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B5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51113225T000013067406-2024年第二批超长期特别国债（推动大规模设备更新和消费品以旧换新领域）（商务领域）</w:t>
            </w:r>
          </w:p>
        </w:tc>
      </w:tr>
      <w:tr w14:paraId="56D9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34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7C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7CEE04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28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39AC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50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2E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32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31E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D4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F3B5">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B4DB">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C1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超长期国债资金，积极开展大规模设备更新和消费品以旧换新工作，开展项目资金的分配发放与使用。制定切实可行的方案，至少完成2020台次家电、带动和促进峨边汽车和家电市场的投资与消费水平与市场活跃度（川财建</w:t>
            </w:r>
            <w:r>
              <w:rPr>
                <w:rFonts w:hint="eastAsia" w:ascii="宋体" w:hAnsi="宋体" w:cs="宋体"/>
                <w:i w:val="0"/>
                <w:iCs w:val="0"/>
                <w:color w:val="000000"/>
                <w:kern w:val="0"/>
                <w:sz w:val="18"/>
                <w:szCs w:val="18"/>
                <w:u w:val="none"/>
                <w:lang w:val="en-US" w:eastAsia="zh-CN" w:bidi="ar"/>
              </w:rPr>
              <w:t>〔2024〕262号</w:t>
            </w:r>
            <w:r>
              <w:rPr>
                <w:rFonts w:ascii="宋体" w:hAnsi="宋体" w:eastAsia="宋体" w:cs="宋体"/>
                <w:i w:val="0"/>
                <w:iCs w:val="0"/>
                <w:color w:val="000000"/>
                <w:kern w:val="0"/>
                <w:sz w:val="18"/>
                <w:szCs w:val="18"/>
                <w:u w:val="none"/>
                <w:lang w:val="en-US" w:eastAsia="zh-CN" w:bidi="ar"/>
              </w:rPr>
              <w:t>和乐市财政建</w:t>
            </w:r>
            <w:r>
              <w:rPr>
                <w:rFonts w:hint="eastAsia" w:ascii="宋体" w:hAnsi="宋体" w:cs="宋体"/>
                <w:i w:val="0"/>
                <w:iCs w:val="0"/>
                <w:color w:val="000000"/>
                <w:kern w:val="0"/>
                <w:sz w:val="18"/>
                <w:szCs w:val="18"/>
                <w:u w:val="none"/>
                <w:lang w:val="en-US" w:eastAsia="zh-CN" w:bidi="ar"/>
              </w:rPr>
              <w:t>〔2024〕187号</w:t>
            </w:r>
            <w:r>
              <w:rPr>
                <w:rFonts w:ascii="宋体" w:hAnsi="宋体" w:eastAsia="宋体" w:cs="宋体"/>
                <w:i w:val="0"/>
                <w:iCs w:val="0"/>
                <w:color w:val="000000"/>
                <w:kern w:val="0"/>
                <w:sz w:val="18"/>
                <w:szCs w:val="18"/>
                <w:u w:val="none"/>
                <w:lang w:val="en-US" w:eastAsia="zh-CN" w:bidi="ar"/>
              </w:rPr>
              <w:t>）。</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161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4B29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93E8">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3E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89F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超长期国债资金，积极开展大规模设备更新和消费品以旧换新工作，开展项目资金的分配发放与使用。制定切实可行的方案，至少完成2020台次家电、带动和促进峨边汽车和家电市场的投资与消费水平与市场活跃度（川财建</w:t>
            </w:r>
            <w:r>
              <w:rPr>
                <w:rFonts w:hint="eastAsia" w:ascii="宋体" w:hAnsi="宋体" w:cs="宋体"/>
                <w:i w:val="0"/>
                <w:iCs w:val="0"/>
                <w:color w:val="000000"/>
                <w:kern w:val="0"/>
                <w:sz w:val="18"/>
                <w:szCs w:val="18"/>
                <w:u w:val="none"/>
                <w:lang w:val="en-US" w:eastAsia="zh-CN" w:bidi="ar"/>
              </w:rPr>
              <w:t>〔2024〕262号</w:t>
            </w:r>
            <w:r>
              <w:rPr>
                <w:rFonts w:ascii="宋体" w:hAnsi="宋体" w:eastAsia="宋体" w:cs="宋体"/>
                <w:i w:val="0"/>
                <w:iCs w:val="0"/>
                <w:color w:val="000000"/>
                <w:kern w:val="0"/>
                <w:sz w:val="18"/>
                <w:szCs w:val="18"/>
                <w:u w:val="none"/>
                <w:lang w:val="en-US" w:eastAsia="zh-CN" w:bidi="ar"/>
              </w:rPr>
              <w:t>和乐市财政建</w:t>
            </w:r>
            <w:r>
              <w:rPr>
                <w:rFonts w:hint="eastAsia" w:ascii="宋体" w:hAnsi="宋体" w:cs="宋体"/>
                <w:i w:val="0"/>
                <w:iCs w:val="0"/>
                <w:color w:val="000000"/>
                <w:kern w:val="0"/>
                <w:sz w:val="18"/>
                <w:szCs w:val="18"/>
                <w:u w:val="none"/>
                <w:lang w:val="en-US" w:eastAsia="zh-CN" w:bidi="ar"/>
              </w:rPr>
              <w:t>〔2024〕187号</w:t>
            </w:r>
            <w:r>
              <w:rPr>
                <w:rFonts w:ascii="宋体" w:hAnsi="宋体" w:eastAsia="宋体" w:cs="宋体"/>
                <w:i w:val="0"/>
                <w:iCs w:val="0"/>
                <w:color w:val="000000"/>
                <w:kern w:val="0"/>
                <w:sz w:val="18"/>
                <w:szCs w:val="18"/>
                <w:u w:val="none"/>
                <w:lang w:val="en-US" w:eastAsia="zh-CN" w:bidi="ar"/>
              </w:rPr>
              <w:t>）。</w:t>
            </w:r>
          </w:p>
        </w:tc>
      </w:tr>
      <w:tr w14:paraId="2B42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B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9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6E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E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A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8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E7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B66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7E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63.29</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6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42.19%</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8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F74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此项经费为保障家电以旧换新补贴，为实时拨付，按照实际消费情况和商家审核情况为准。</w:t>
            </w:r>
          </w:p>
        </w:tc>
      </w:tr>
      <w:tr w14:paraId="6BD4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059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A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8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8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F1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63.29</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B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42.19%</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9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9AC1">
            <w:pPr>
              <w:rPr>
                <w:rFonts w:hint="eastAsia" w:ascii="黑体" w:hAnsi="黑体" w:eastAsia="黑体" w:cs="黑体"/>
                <w:i/>
                <w:iCs/>
                <w:color w:val="000000"/>
                <w:sz w:val="18"/>
                <w:szCs w:val="18"/>
                <w:u w:val="none"/>
              </w:rPr>
            </w:pPr>
          </w:p>
        </w:tc>
      </w:tr>
      <w:tr w14:paraId="171D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AAC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A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0A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D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5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E41E">
            <w:pPr>
              <w:rPr>
                <w:rFonts w:hint="eastAsia" w:ascii="黑体" w:hAnsi="黑体" w:eastAsia="黑体" w:cs="黑体"/>
                <w:i/>
                <w:iCs/>
                <w:color w:val="000000"/>
                <w:sz w:val="18"/>
                <w:szCs w:val="18"/>
                <w:u w:val="none"/>
              </w:rPr>
            </w:pPr>
          </w:p>
        </w:tc>
      </w:tr>
      <w:tr w14:paraId="4A95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373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6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7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BE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2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E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3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C986">
            <w:pPr>
              <w:rPr>
                <w:rFonts w:hint="eastAsia" w:ascii="黑体" w:hAnsi="黑体" w:eastAsia="黑体" w:cs="黑体"/>
                <w:i/>
                <w:iCs/>
                <w:color w:val="000000"/>
                <w:sz w:val="18"/>
                <w:szCs w:val="18"/>
                <w:u w:val="none"/>
              </w:rPr>
            </w:pPr>
          </w:p>
        </w:tc>
      </w:tr>
      <w:tr w14:paraId="1F61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E52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0AC">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C813">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B3568">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072">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7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85E6">
            <w:pPr>
              <w:rPr>
                <w:rFonts w:hint="eastAsia" w:ascii="黑体" w:hAnsi="黑体" w:eastAsia="黑体" w:cs="黑体"/>
                <w:i/>
                <w:iCs/>
                <w:color w:val="000000"/>
                <w:sz w:val="18"/>
                <w:szCs w:val="18"/>
                <w:u w:val="none"/>
              </w:rPr>
            </w:pPr>
          </w:p>
        </w:tc>
      </w:tr>
      <w:tr w14:paraId="515F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50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B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B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D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37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FD1B">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EE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6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至少完成以旧换新台次（套）</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9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4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8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05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2000台</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6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D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B0D">
            <w:pPr>
              <w:jc w:val="center"/>
              <w:rPr>
                <w:rFonts w:hint="eastAsia" w:ascii="微软雅黑" w:hAnsi="微软雅黑" w:eastAsia="微软雅黑" w:cs="微软雅黑"/>
                <w:i/>
                <w:iCs/>
                <w:color w:val="000000"/>
                <w:sz w:val="16"/>
                <w:szCs w:val="16"/>
                <w:u w:val="none"/>
              </w:rPr>
            </w:pPr>
          </w:p>
        </w:tc>
      </w:tr>
      <w:tr w14:paraId="7A3F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E6F6">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8F21">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9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2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A6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6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6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5E0">
            <w:pPr>
              <w:jc w:val="center"/>
              <w:rPr>
                <w:rFonts w:hint="eastAsia" w:ascii="微软雅黑" w:hAnsi="微软雅黑" w:eastAsia="微软雅黑" w:cs="微软雅黑"/>
                <w:i/>
                <w:iCs/>
                <w:color w:val="000000"/>
                <w:sz w:val="16"/>
                <w:szCs w:val="16"/>
                <w:u w:val="none"/>
              </w:rPr>
            </w:pPr>
          </w:p>
        </w:tc>
      </w:tr>
      <w:tr w14:paraId="52C2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B33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0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2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0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带动服务业发展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F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3FE">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A8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2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F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16F">
            <w:pPr>
              <w:jc w:val="center"/>
              <w:rPr>
                <w:rFonts w:hint="eastAsia" w:ascii="微软雅黑" w:hAnsi="微软雅黑" w:eastAsia="微软雅黑" w:cs="微软雅黑"/>
                <w:i/>
                <w:iCs/>
                <w:color w:val="000000"/>
                <w:sz w:val="16"/>
                <w:szCs w:val="16"/>
                <w:u w:val="none"/>
              </w:rPr>
            </w:pPr>
          </w:p>
        </w:tc>
      </w:tr>
      <w:tr w14:paraId="7F9B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5C6E">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E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C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满足人民群众的美好生活愿望</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0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0C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B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D8D9">
            <w:pPr>
              <w:jc w:val="center"/>
              <w:rPr>
                <w:rFonts w:hint="eastAsia" w:ascii="微软雅黑" w:hAnsi="微软雅黑" w:eastAsia="微软雅黑" w:cs="微软雅黑"/>
                <w:i/>
                <w:iCs/>
                <w:color w:val="000000"/>
                <w:sz w:val="16"/>
                <w:szCs w:val="16"/>
                <w:u w:val="none"/>
              </w:rPr>
            </w:pPr>
          </w:p>
        </w:tc>
      </w:tr>
      <w:tr w14:paraId="401D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5B7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E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9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补贴总量控制，量入为出</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4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9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5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4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63.29万元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A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DA8">
            <w:pPr>
              <w:jc w:val="center"/>
              <w:rPr>
                <w:rFonts w:hint="eastAsia" w:ascii="微软雅黑" w:hAnsi="微软雅黑" w:eastAsia="微软雅黑" w:cs="微软雅黑"/>
                <w:i/>
                <w:iCs/>
                <w:color w:val="000000"/>
                <w:sz w:val="16"/>
                <w:szCs w:val="16"/>
                <w:u w:val="none"/>
              </w:rPr>
            </w:pPr>
          </w:p>
        </w:tc>
      </w:tr>
      <w:tr w14:paraId="45A5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162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4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C8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AE34">
            <w:pPr>
              <w:rPr>
                <w:rFonts w:hint="eastAsia" w:ascii="宋体" w:hAnsi="宋体" w:eastAsia="宋体" w:cs="宋体"/>
                <w:i w:val="0"/>
                <w:iCs w:val="0"/>
                <w:color w:val="000000"/>
                <w:sz w:val="18"/>
                <w:szCs w:val="18"/>
                <w:u w:val="none"/>
              </w:rPr>
            </w:pPr>
          </w:p>
        </w:tc>
      </w:tr>
      <w:tr w14:paraId="65A3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E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EDE4F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2024年第二批超长期特别国债（推动大规模设备更新和消费品以旧换新领域）（商务领域）全额拨付，项目自评94.2分，此项经费为保障家电以旧换新补贴，为实时拨付，按照实际消费情况和商家审核情况为准。</w:t>
            </w:r>
          </w:p>
        </w:tc>
      </w:tr>
      <w:tr w14:paraId="31B4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4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C53E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F1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3986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44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16A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84BA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08D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D4EE3C6">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4E17B076">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2E7B673">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72E08C2">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73FE240A">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F8311C0">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6C48A1D5">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21D062C">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52F98931">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01CB847C">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6A764311">
            <w:pPr>
              <w:rPr>
                <w:rFonts w:hint="eastAsia" w:ascii="宋体" w:hAnsi="宋体" w:eastAsia="宋体" w:cs="宋体"/>
                <w:i w:val="0"/>
                <w:iCs w:val="0"/>
                <w:color w:val="000000"/>
                <w:sz w:val="18"/>
                <w:szCs w:val="18"/>
                <w:u w:val="none"/>
              </w:rPr>
            </w:pPr>
          </w:p>
        </w:tc>
      </w:tr>
      <w:tr w14:paraId="44D6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FAB0B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B0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3F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F222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51113225T000013192778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群众性文化活动经费</w:t>
            </w:r>
          </w:p>
        </w:tc>
      </w:tr>
      <w:tr w14:paraId="51B3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C2B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25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3FFF73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9A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9C6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46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D94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80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E5E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33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D4F3">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58AF">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DD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用于文化馆工作经费。</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866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w:t>
            </w:r>
          </w:p>
        </w:tc>
      </w:tr>
      <w:tr w14:paraId="27B3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480F">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7B29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用于文化馆工作经费。</w:t>
            </w:r>
          </w:p>
        </w:tc>
      </w:tr>
      <w:tr w14:paraId="1E95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4F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2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C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D5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3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E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D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FA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488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8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4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71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3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7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75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75B5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48F6">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B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8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A7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D57D">
            <w:pPr>
              <w:rPr>
                <w:rFonts w:hint="eastAsia" w:ascii="黑体" w:hAnsi="黑体" w:eastAsia="黑体" w:cs="黑体"/>
                <w:i/>
                <w:iCs/>
                <w:color w:val="000000"/>
                <w:sz w:val="18"/>
                <w:szCs w:val="18"/>
                <w:u w:val="none"/>
              </w:rPr>
            </w:pPr>
          </w:p>
        </w:tc>
      </w:tr>
      <w:tr w14:paraId="52B3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818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D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31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1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D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4D2C">
            <w:pPr>
              <w:rPr>
                <w:rFonts w:hint="eastAsia" w:ascii="黑体" w:hAnsi="黑体" w:eastAsia="黑体" w:cs="黑体"/>
                <w:i/>
                <w:iCs/>
                <w:color w:val="000000"/>
                <w:sz w:val="18"/>
                <w:szCs w:val="18"/>
                <w:u w:val="none"/>
              </w:rPr>
            </w:pPr>
          </w:p>
        </w:tc>
      </w:tr>
      <w:tr w14:paraId="0F97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A4A1">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6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F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3E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0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1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DF37">
            <w:pPr>
              <w:rPr>
                <w:rFonts w:hint="eastAsia" w:ascii="黑体" w:hAnsi="黑体" w:eastAsia="黑体" w:cs="黑体"/>
                <w:i/>
                <w:iCs/>
                <w:color w:val="000000"/>
                <w:sz w:val="18"/>
                <w:szCs w:val="18"/>
                <w:u w:val="none"/>
              </w:rPr>
            </w:pPr>
          </w:p>
        </w:tc>
      </w:tr>
      <w:tr w14:paraId="6104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EAC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D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4439">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D13F">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6E6A3">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AC80">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2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6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D54E">
            <w:pPr>
              <w:rPr>
                <w:rFonts w:hint="eastAsia" w:ascii="黑体" w:hAnsi="黑体" w:eastAsia="黑体" w:cs="黑体"/>
                <w:i/>
                <w:iCs/>
                <w:color w:val="000000"/>
                <w:sz w:val="18"/>
                <w:szCs w:val="18"/>
                <w:u w:val="none"/>
              </w:rPr>
            </w:pPr>
          </w:p>
        </w:tc>
      </w:tr>
      <w:tr w14:paraId="7A48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1F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8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3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A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1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F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69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207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1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5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保障用于文化馆工作经费。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C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B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6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AAF">
            <w:pPr>
              <w:jc w:val="center"/>
              <w:rPr>
                <w:rFonts w:hint="eastAsia" w:ascii="微软雅黑" w:hAnsi="微软雅黑" w:eastAsia="微软雅黑" w:cs="微软雅黑"/>
                <w:i/>
                <w:iCs/>
                <w:color w:val="000000"/>
                <w:sz w:val="16"/>
                <w:szCs w:val="16"/>
                <w:u w:val="none"/>
              </w:rPr>
            </w:pPr>
          </w:p>
        </w:tc>
      </w:tr>
      <w:tr w14:paraId="584B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14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F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1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60D">
            <w:pPr>
              <w:rPr>
                <w:rFonts w:hint="eastAsia" w:ascii="宋体" w:hAnsi="宋体" w:eastAsia="宋体" w:cs="宋体"/>
                <w:i w:val="0"/>
                <w:iCs w:val="0"/>
                <w:color w:val="000000"/>
                <w:sz w:val="18"/>
                <w:szCs w:val="18"/>
                <w:u w:val="none"/>
              </w:rPr>
            </w:pPr>
          </w:p>
        </w:tc>
      </w:tr>
      <w:tr w14:paraId="22C2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A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8BC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群众性文化活动经费全额拨付，项目自评100分，全面完成项目绩效指标。</w:t>
            </w:r>
          </w:p>
        </w:tc>
      </w:tr>
      <w:tr w14:paraId="2475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1F4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B2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9F5B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D9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852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8351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FA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BC7F55D">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305241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00C24B3">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EFB452A">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01F318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241E8C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1EF16E4">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B2367A4">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D62B1BF">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891B37A">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3C7DF75E">
            <w:pPr>
              <w:rPr>
                <w:rFonts w:hint="eastAsia" w:ascii="黑体" w:hAnsi="黑体" w:eastAsia="黑体" w:cs="黑体"/>
                <w:i w:val="0"/>
                <w:iCs w:val="0"/>
                <w:color w:val="000000"/>
                <w:sz w:val="18"/>
                <w:szCs w:val="18"/>
                <w:u w:val="none"/>
              </w:rPr>
            </w:pPr>
          </w:p>
        </w:tc>
      </w:tr>
      <w:tr w14:paraId="286F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3B2FE48">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2CD45C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BDBA374">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DB6E478">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2415AB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0D29BF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DAE1A2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F0DD12C">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075D0B7B">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71110E1">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CCD190E">
            <w:pPr>
              <w:rPr>
                <w:rFonts w:hint="eastAsia" w:ascii="黑体" w:hAnsi="黑体" w:eastAsia="黑体" w:cs="黑体"/>
                <w:i w:val="0"/>
                <w:iCs w:val="0"/>
                <w:color w:val="000000"/>
                <w:sz w:val="18"/>
                <w:szCs w:val="18"/>
                <w:u w:val="none"/>
              </w:rPr>
            </w:pPr>
          </w:p>
        </w:tc>
      </w:tr>
      <w:tr w14:paraId="27CE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5B8DAD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05349762">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F9F7D9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19D8B80">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481562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4DEE07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DAD6992">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B8C4E51">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2EF373DD">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4052DDB">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034A0E6">
            <w:pPr>
              <w:rPr>
                <w:rFonts w:hint="eastAsia" w:ascii="黑体" w:hAnsi="黑体" w:eastAsia="黑体" w:cs="黑体"/>
                <w:i w:val="0"/>
                <w:iCs w:val="0"/>
                <w:color w:val="000000"/>
                <w:sz w:val="18"/>
                <w:szCs w:val="18"/>
                <w:u w:val="none"/>
              </w:rPr>
            </w:pPr>
          </w:p>
        </w:tc>
      </w:tr>
      <w:tr w14:paraId="36B8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90EAD8E">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71BDA94C">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2A5646C2">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6CF9D787">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344A91A8">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892B734">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C707F20">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59D6973">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1122A2BE">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EB28D06">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60E17FE7">
            <w:pPr>
              <w:rPr>
                <w:rFonts w:hint="eastAsia" w:ascii="宋体" w:hAnsi="宋体" w:eastAsia="宋体" w:cs="宋体"/>
                <w:i w:val="0"/>
                <w:iCs w:val="0"/>
                <w:color w:val="000000"/>
                <w:sz w:val="18"/>
                <w:szCs w:val="18"/>
                <w:u w:val="none"/>
              </w:rPr>
            </w:pPr>
          </w:p>
        </w:tc>
      </w:tr>
      <w:tr w14:paraId="06E0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301B6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51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4E1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D2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51113225T000013233450-2024年第三批省级商务发展促进资金</w:t>
            </w:r>
          </w:p>
        </w:tc>
      </w:tr>
      <w:tr w14:paraId="4B40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1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D6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E3A45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9D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7C40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9F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737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8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E25E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98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4859">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AB3D">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D2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E1F1E">
            <w:pPr>
              <w:rPr>
                <w:rFonts w:hint="eastAsia" w:ascii="黑体" w:hAnsi="黑体" w:eastAsia="黑体" w:cs="黑体"/>
                <w:i w:val="0"/>
                <w:iCs w:val="0"/>
                <w:color w:val="000000"/>
                <w:sz w:val="18"/>
                <w:szCs w:val="18"/>
                <w:u w:val="none"/>
              </w:rPr>
            </w:pPr>
          </w:p>
        </w:tc>
      </w:tr>
      <w:tr w14:paraId="4D4E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E6D8">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4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F83589">
            <w:pPr>
              <w:rPr>
                <w:rFonts w:hint="eastAsia" w:ascii="宋体" w:hAnsi="宋体" w:eastAsia="宋体" w:cs="宋体"/>
                <w:i w:val="0"/>
                <w:iCs w:val="0"/>
                <w:color w:val="000000"/>
                <w:sz w:val="18"/>
                <w:szCs w:val="18"/>
                <w:u w:val="none"/>
              </w:rPr>
            </w:pPr>
          </w:p>
        </w:tc>
      </w:tr>
      <w:tr w14:paraId="6157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AF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1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DB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6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2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42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BF5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8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6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A8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0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F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23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6561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2024年年底下达资金，2025年安排使用。</w:t>
            </w:r>
          </w:p>
        </w:tc>
      </w:tr>
      <w:tr w14:paraId="69E1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BFC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8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D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FB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0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2A93">
            <w:pPr>
              <w:rPr>
                <w:rFonts w:hint="eastAsia" w:ascii="黑体" w:hAnsi="黑体" w:eastAsia="黑体" w:cs="黑体"/>
                <w:i/>
                <w:iCs/>
                <w:color w:val="000000"/>
                <w:sz w:val="18"/>
                <w:szCs w:val="18"/>
                <w:u w:val="none"/>
              </w:rPr>
            </w:pPr>
          </w:p>
        </w:tc>
      </w:tr>
      <w:tr w14:paraId="134C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882F">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2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4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D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05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8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6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D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453A">
            <w:pPr>
              <w:rPr>
                <w:rFonts w:hint="eastAsia" w:ascii="黑体" w:hAnsi="黑体" w:eastAsia="黑体" w:cs="黑体"/>
                <w:i/>
                <w:iCs/>
                <w:color w:val="000000"/>
                <w:sz w:val="18"/>
                <w:szCs w:val="18"/>
                <w:u w:val="none"/>
              </w:rPr>
            </w:pPr>
          </w:p>
        </w:tc>
      </w:tr>
      <w:tr w14:paraId="2723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25A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9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5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3A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7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2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AD51">
            <w:pPr>
              <w:rPr>
                <w:rFonts w:hint="eastAsia" w:ascii="黑体" w:hAnsi="黑体" w:eastAsia="黑体" w:cs="黑体"/>
                <w:i/>
                <w:iCs/>
                <w:color w:val="000000"/>
                <w:sz w:val="18"/>
                <w:szCs w:val="18"/>
                <w:u w:val="none"/>
              </w:rPr>
            </w:pPr>
          </w:p>
        </w:tc>
      </w:tr>
      <w:tr w14:paraId="2C5D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67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1B6">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5944">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F9D94">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5AC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7F99">
            <w:pPr>
              <w:rPr>
                <w:rFonts w:hint="eastAsia" w:ascii="黑体" w:hAnsi="黑体" w:eastAsia="黑体" w:cs="黑体"/>
                <w:i/>
                <w:iCs/>
                <w:color w:val="000000"/>
                <w:sz w:val="18"/>
                <w:szCs w:val="18"/>
                <w:u w:val="none"/>
              </w:rPr>
            </w:pPr>
          </w:p>
        </w:tc>
      </w:tr>
      <w:tr w14:paraId="0BA3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C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A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A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7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0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F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8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76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457F">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D2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7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6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促进商务发展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7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6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3312">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A8FF">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E88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795">
            <w:pPr>
              <w:jc w:val="center"/>
              <w:rPr>
                <w:rFonts w:hint="eastAsia" w:ascii="微软雅黑" w:hAnsi="微软雅黑" w:eastAsia="微软雅黑" w:cs="微软雅黑"/>
                <w:i/>
                <w:iCs/>
                <w:color w:val="000000"/>
                <w:sz w:val="16"/>
                <w:szCs w:val="16"/>
                <w:u w:val="none"/>
              </w:rPr>
            </w:pPr>
          </w:p>
        </w:tc>
      </w:tr>
      <w:tr w14:paraId="5E2E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6FCC">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5C11">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F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7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6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2FA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8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6BD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B43">
            <w:pPr>
              <w:jc w:val="center"/>
              <w:rPr>
                <w:rFonts w:hint="eastAsia" w:ascii="微软雅黑" w:hAnsi="微软雅黑" w:eastAsia="微软雅黑" w:cs="微软雅黑"/>
                <w:i/>
                <w:iCs/>
                <w:color w:val="000000"/>
                <w:sz w:val="16"/>
                <w:szCs w:val="16"/>
                <w:u w:val="none"/>
              </w:rPr>
            </w:pPr>
          </w:p>
        </w:tc>
      </w:tr>
      <w:tr w14:paraId="317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44C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2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5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促进服务业进一步优化发展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E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D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DDA1">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3266">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3C78">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3E24">
            <w:pPr>
              <w:jc w:val="center"/>
              <w:rPr>
                <w:rFonts w:hint="eastAsia" w:ascii="微软雅黑" w:hAnsi="微软雅黑" w:eastAsia="微软雅黑" w:cs="微软雅黑"/>
                <w:i/>
                <w:iCs/>
                <w:color w:val="000000"/>
                <w:sz w:val="16"/>
                <w:szCs w:val="16"/>
                <w:u w:val="none"/>
              </w:rPr>
            </w:pPr>
          </w:p>
        </w:tc>
      </w:tr>
      <w:tr w14:paraId="1984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7E92">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C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4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9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C1F">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CB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F044">
            <w:pPr>
              <w:jc w:val="center"/>
              <w:rPr>
                <w:rFonts w:hint="eastAsia" w:ascii="微软雅黑" w:hAnsi="微软雅黑" w:eastAsia="微软雅黑" w:cs="微软雅黑"/>
                <w:i/>
                <w:iCs/>
                <w:color w:val="000000"/>
                <w:sz w:val="16"/>
                <w:szCs w:val="16"/>
                <w:u w:val="none"/>
              </w:rPr>
            </w:pPr>
          </w:p>
        </w:tc>
      </w:tr>
      <w:tr w14:paraId="15B9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FDD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8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C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0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5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4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E0B4">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0F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C2EC">
            <w:pPr>
              <w:jc w:val="center"/>
              <w:rPr>
                <w:rFonts w:hint="eastAsia" w:ascii="微软雅黑" w:hAnsi="微软雅黑" w:eastAsia="微软雅黑" w:cs="微软雅黑"/>
                <w:i/>
                <w:iCs/>
                <w:color w:val="000000"/>
                <w:sz w:val="16"/>
                <w:szCs w:val="16"/>
                <w:u w:val="none"/>
              </w:rPr>
            </w:pPr>
          </w:p>
        </w:tc>
      </w:tr>
      <w:tr w14:paraId="26F7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E8E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6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B29">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064">
            <w:pPr>
              <w:rPr>
                <w:rFonts w:hint="eastAsia" w:ascii="宋体" w:hAnsi="宋体" w:eastAsia="宋体" w:cs="宋体"/>
                <w:i w:val="0"/>
                <w:iCs w:val="0"/>
                <w:color w:val="000000"/>
                <w:sz w:val="18"/>
                <w:szCs w:val="18"/>
                <w:u w:val="none"/>
              </w:rPr>
            </w:pPr>
          </w:p>
        </w:tc>
      </w:tr>
      <w:tr w14:paraId="002F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C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D92F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33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3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6E3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D0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847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6A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0E6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D47B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A9A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A93BA9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224E653">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EC6F80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50FA7B6">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370528C">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CE4F96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722187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B2D2427">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2474AB6E">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0CA4337">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EDFAEF7">
            <w:pPr>
              <w:rPr>
                <w:rFonts w:hint="eastAsia" w:ascii="黑体" w:hAnsi="黑体" w:eastAsia="黑体" w:cs="黑体"/>
                <w:i w:val="0"/>
                <w:iCs w:val="0"/>
                <w:color w:val="000000"/>
                <w:sz w:val="18"/>
                <w:szCs w:val="18"/>
                <w:u w:val="none"/>
              </w:rPr>
            </w:pPr>
          </w:p>
        </w:tc>
      </w:tr>
      <w:tr w14:paraId="1216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6117861">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B8F52B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2F0588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93BCA43">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78FE8D2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2A72C34">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A932C0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F895778">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4F9C05C">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B70A89C">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2C139D3">
            <w:pPr>
              <w:rPr>
                <w:rFonts w:hint="eastAsia" w:ascii="黑体" w:hAnsi="黑体" w:eastAsia="黑体" w:cs="黑体"/>
                <w:i w:val="0"/>
                <w:iCs w:val="0"/>
                <w:color w:val="000000"/>
                <w:sz w:val="18"/>
                <w:szCs w:val="18"/>
                <w:u w:val="none"/>
              </w:rPr>
            </w:pPr>
          </w:p>
        </w:tc>
      </w:tr>
      <w:tr w14:paraId="5ECA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33DEBA5">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C1EFCB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13678C5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DFEF74B">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5CF2F2E7">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9E6249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031F490">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54E010B">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8D26BA0">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0FFA705A">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607C6B53">
            <w:pPr>
              <w:rPr>
                <w:rFonts w:hint="eastAsia" w:ascii="黑体" w:hAnsi="黑体" w:eastAsia="黑体" w:cs="黑体"/>
                <w:i w:val="0"/>
                <w:iCs w:val="0"/>
                <w:color w:val="000000"/>
                <w:sz w:val="18"/>
                <w:szCs w:val="18"/>
                <w:u w:val="none"/>
              </w:rPr>
            </w:pPr>
          </w:p>
        </w:tc>
      </w:tr>
      <w:tr w14:paraId="7B29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7214165">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0A81B7EC">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0DCA6267">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3C0755F">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607F34D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5BDA0C3">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18EBEE1A">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3A06166">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423DAE39">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1D4F55FB">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17532424">
            <w:pPr>
              <w:rPr>
                <w:rFonts w:hint="eastAsia" w:ascii="宋体" w:hAnsi="宋体" w:eastAsia="宋体" w:cs="宋体"/>
                <w:i w:val="0"/>
                <w:iCs w:val="0"/>
                <w:color w:val="000000"/>
                <w:sz w:val="18"/>
                <w:szCs w:val="18"/>
                <w:u w:val="none"/>
              </w:rPr>
            </w:pPr>
          </w:p>
        </w:tc>
      </w:tr>
      <w:tr w14:paraId="02F3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8136C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B3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D80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D7A6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51113225T000013240605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调整下达2023年第二批省级外贸专项资金及以前年度结余资金</w:t>
            </w:r>
          </w:p>
        </w:tc>
      </w:tr>
      <w:tr w14:paraId="5B41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7B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B910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019EB8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95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3E0A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54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C8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E6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E99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9C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824B">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EC62">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50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支持乐山市引进培育生产型外贸企业，增强外贸发展基本盘，兑现“开放十条”引进培育生产型外贸企业资金。</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CB1B6">
            <w:pPr>
              <w:rPr>
                <w:rFonts w:hint="eastAsia" w:ascii="黑体" w:hAnsi="黑体" w:eastAsia="黑体" w:cs="黑体"/>
                <w:i w:val="0"/>
                <w:iCs w:val="0"/>
                <w:color w:val="000000"/>
                <w:sz w:val="18"/>
                <w:szCs w:val="18"/>
                <w:u w:val="none"/>
              </w:rPr>
            </w:pPr>
          </w:p>
        </w:tc>
      </w:tr>
      <w:tr w14:paraId="7EAB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2A82">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5807E">
            <w:pPr>
              <w:rPr>
                <w:rFonts w:hint="eastAsia" w:ascii="宋体" w:hAnsi="宋体" w:eastAsia="宋体" w:cs="宋体"/>
                <w:i w:val="0"/>
                <w:iCs w:val="0"/>
                <w:color w:val="000000"/>
                <w:sz w:val="18"/>
                <w:szCs w:val="18"/>
                <w:u w:val="none"/>
              </w:rPr>
            </w:pPr>
          </w:p>
        </w:tc>
      </w:tr>
      <w:tr w14:paraId="0D71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D7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2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76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A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8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FA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CFE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E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FE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3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9D7">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143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2024年年底下达资金，2025年安排使用。</w:t>
            </w:r>
          </w:p>
        </w:tc>
      </w:tr>
      <w:tr w14:paraId="3C5A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182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96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1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1231">
            <w:pPr>
              <w:rPr>
                <w:rFonts w:hint="eastAsia" w:ascii="黑体" w:hAnsi="黑体" w:eastAsia="黑体" w:cs="黑体"/>
                <w:i/>
                <w:iCs/>
                <w:color w:val="000000"/>
                <w:sz w:val="18"/>
                <w:szCs w:val="18"/>
                <w:u w:val="none"/>
              </w:rPr>
            </w:pPr>
          </w:p>
        </w:tc>
      </w:tr>
      <w:tr w14:paraId="59D5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DCA0">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4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C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4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6E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C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5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2632">
            <w:pPr>
              <w:rPr>
                <w:rFonts w:hint="eastAsia" w:ascii="黑体" w:hAnsi="黑体" w:eastAsia="黑体" w:cs="黑体"/>
                <w:i/>
                <w:iCs/>
                <w:color w:val="000000"/>
                <w:sz w:val="18"/>
                <w:szCs w:val="18"/>
                <w:u w:val="none"/>
              </w:rPr>
            </w:pPr>
          </w:p>
        </w:tc>
      </w:tr>
      <w:tr w14:paraId="2449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8F4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E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59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0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C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1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5589">
            <w:pPr>
              <w:rPr>
                <w:rFonts w:hint="eastAsia" w:ascii="黑体" w:hAnsi="黑体" w:eastAsia="黑体" w:cs="黑体"/>
                <w:i/>
                <w:iCs/>
                <w:color w:val="000000"/>
                <w:sz w:val="18"/>
                <w:szCs w:val="18"/>
                <w:u w:val="none"/>
              </w:rPr>
            </w:pPr>
          </w:p>
        </w:tc>
      </w:tr>
      <w:tr w14:paraId="1AA6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810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A95">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FAC">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23139">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9436">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9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D88B">
            <w:pPr>
              <w:rPr>
                <w:rFonts w:hint="eastAsia" w:ascii="黑体" w:hAnsi="黑体" w:eastAsia="黑体" w:cs="黑体"/>
                <w:i/>
                <w:iCs/>
                <w:color w:val="000000"/>
                <w:sz w:val="18"/>
                <w:szCs w:val="18"/>
                <w:u w:val="none"/>
              </w:rPr>
            </w:pPr>
          </w:p>
        </w:tc>
      </w:tr>
      <w:tr w14:paraId="35C0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93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6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1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1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D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1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1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55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2861">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41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B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F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引进培育生产型外贸企业</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E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9D3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C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3AF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2E7">
            <w:pPr>
              <w:jc w:val="center"/>
              <w:rPr>
                <w:rFonts w:hint="eastAsia" w:ascii="微软雅黑" w:hAnsi="微软雅黑" w:eastAsia="微软雅黑" w:cs="微软雅黑"/>
                <w:i/>
                <w:iCs/>
                <w:color w:val="000000"/>
                <w:sz w:val="16"/>
                <w:szCs w:val="16"/>
                <w:u w:val="none"/>
              </w:rPr>
            </w:pPr>
          </w:p>
        </w:tc>
      </w:tr>
      <w:tr w14:paraId="2090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3F4D">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E73E">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B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4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5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180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8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DDC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980">
            <w:pPr>
              <w:jc w:val="center"/>
              <w:rPr>
                <w:rFonts w:hint="eastAsia" w:ascii="微软雅黑" w:hAnsi="微软雅黑" w:eastAsia="微软雅黑" w:cs="微软雅黑"/>
                <w:i/>
                <w:iCs/>
                <w:color w:val="000000"/>
                <w:sz w:val="16"/>
                <w:szCs w:val="16"/>
                <w:u w:val="none"/>
              </w:rPr>
            </w:pPr>
          </w:p>
        </w:tc>
      </w:tr>
      <w:tr w14:paraId="3231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A61A">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E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B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促进峨边外贸发展</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A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4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6C99">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2D8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2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915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55D">
            <w:pPr>
              <w:jc w:val="center"/>
              <w:rPr>
                <w:rFonts w:hint="eastAsia" w:ascii="微软雅黑" w:hAnsi="微软雅黑" w:eastAsia="微软雅黑" w:cs="微软雅黑"/>
                <w:i/>
                <w:iCs/>
                <w:color w:val="000000"/>
                <w:sz w:val="16"/>
                <w:szCs w:val="16"/>
                <w:u w:val="none"/>
              </w:rPr>
            </w:pPr>
          </w:p>
        </w:tc>
      </w:tr>
      <w:tr w14:paraId="7BE0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7E6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D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C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提高企业和群众满意度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A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1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96B">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042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D198">
            <w:pPr>
              <w:jc w:val="center"/>
              <w:rPr>
                <w:rFonts w:hint="eastAsia" w:ascii="微软雅黑" w:hAnsi="微软雅黑" w:eastAsia="微软雅黑" w:cs="微软雅黑"/>
                <w:i/>
                <w:iCs/>
                <w:color w:val="000000"/>
                <w:sz w:val="16"/>
                <w:szCs w:val="16"/>
                <w:u w:val="none"/>
              </w:rPr>
            </w:pPr>
          </w:p>
        </w:tc>
      </w:tr>
      <w:tr w14:paraId="62E6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633C">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A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4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00A">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9E0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619">
            <w:pPr>
              <w:jc w:val="center"/>
              <w:rPr>
                <w:rFonts w:hint="eastAsia" w:ascii="微软雅黑" w:hAnsi="微软雅黑" w:eastAsia="微软雅黑" w:cs="微软雅黑"/>
                <w:i/>
                <w:iCs/>
                <w:color w:val="000000"/>
                <w:sz w:val="16"/>
                <w:szCs w:val="16"/>
                <w:u w:val="none"/>
              </w:rPr>
            </w:pPr>
          </w:p>
        </w:tc>
      </w:tr>
      <w:tr w14:paraId="1BE9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FE8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3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CCAD">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C70">
            <w:pPr>
              <w:rPr>
                <w:rFonts w:hint="eastAsia" w:ascii="宋体" w:hAnsi="宋体" w:eastAsia="宋体" w:cs="宋体"/>
                <w:i w:val="0"/>
                <w:iCs w:val="0"/>
                <w:color w:val="000000"/>
                <w:sz w:val="18"/>
                <w:szCs w:val="18"/>
                <w:u w:val="none"/>
              </w:rPr>
            </w:pPr>
          </w:p>
        </w:tc>
      </w:tr>
      <w:tr w14:paraId="2613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5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DF4C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25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1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854E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3B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A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BAE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FF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0DF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67B3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716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314AF02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876EB4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BD61D4">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F655E5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A8F76A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D973B8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58B95E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B90000C">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1F6C7D5">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9186F7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4E5E4777">
            <w:pPr>
              <w:rPr>
                <w:rFonts w:hint="eastAsia" w:ascii="黑体" w:hAnsi="黑体" w:eastAsia="黑体" w:cs="黑体"/>
                <w:i w:val="0"/>
                <w:iCs w:val="0"/>
                <w:color w:val="000000"/>
                <w:sz w:val="18"/>
                <w:szCs w:val="18"/>
                <w:u w:val="none"/>
              </w:rPr>
            </w:pPr>
          </w:p>
        </w:tc>
      </w:tr>
      <w:tr w14:paraId="0AFF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793968A">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726A828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67373813">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FC68084">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ED2FDFE">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32C2CE4E">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C4233F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B2243AB">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49B6C94">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64231A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0F13FC5">
            <w:pPr>
              <w:rPr>
                <w:rFonts w:hint="eastAsia" w:ascii="黑体" w:hAnsi="黑体" w:eastAsia="黑体" w:cs="黑体"/>
                <w:i w:val="0"/>
                <w:iCs w:val="0"/>
                <w:color w:val="000000"/>
                <w:sz w:val="18"/>
                <w:szCs w:val="18"/>
                <w:u w:val="none"/>
              </w:rPr>
            </w:pPr>
          </w:p>
        </w:tc>
      </w:tr>
      <w:tr w14:paraId="318D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0F54247">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395371A">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65659C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7BD1996">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387452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2FA95B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43EC8C73">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BBD3006">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4BD81B7E">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E40E3B4">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41024BBD">
            <w:pPr>
              <w:rPr>
                <w:rFonts w:hint="eastAsia" w:ascii="黑体" w:hAnsi="黑体" w:eastAsia="黑体" w:cs="黑体"/>
                <w:i w:val="0"/>
                <w:iCs w:val="0"/>
                <w:color w:val="000000"/>
                <w:sz w:val="18"/>
                <w:szCs w:val="18"/>
                <w:u w:val="none"/>
              </w:rPr>
            </w:pPr>
          </w:p>
        </w:tc>
      </w:tr>
      <w:tr w14:paraId="5DA8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2628DF8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4C67408">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330AC2C">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8C2A245">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32708CB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FF779A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1B194A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310A826">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2D2A7A96">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D3F4E08">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FB54604">
            <w:pPr>
              <w:rPr>
                <w:rFonts w:hint="eastAsia" w:ascii="黑体" w:hAnsi="黑体" w:eastAsia="黑体" w:cs="黑体"/>
                <w:i w:val="0"/>
                <w:iCs w:val="0"/>
                <w:color w:val="000000"/>
                <w:sz w:val="18"/>
                <w:szCs w:val="18"/>
                <w:u w:val="none"/>
              </w:rPr>
            </w:pPr>
          </w:p>
        </w:tc>
      </w:tr>
      <w:tr w14:paraId="5E2A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44541EB">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2EEC4B74">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E45CBD2">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2393677">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6EA7A974">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B1C5A9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1EB591D">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ACA9226">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2889987">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699595DB">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13FB6B9">
            <w:pPr>
              <w:rPr>
                <w:rFonts w:hint="eastAsia" w:ascii="黑体" w:hAnsi="黑体" w:eastAsia="黑体" w:cs="黑体"/>
                <w:i w:val="0"/>
                <w:iCs w:val="0"/>
                <w:color w:val="000000"/>
                <w:sz w:val="18"/>
                <w:szCs w:val="18"/>
                <w:u w:val="none"/>
              </w:rPr>
            </w:pPr>
          </w:p>
        </w:tc>
      </w:tr>
      <w:tr w14:paraId="6AA0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5F1F6D4">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3065A210">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1898949">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0BE321D6">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7CE09496">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38EF3C6">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28BC8C0">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1EE5ABF1">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DBA9534">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758598E2">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332A5080">
            <w:pPr>
              <w:rPr>
                <w:rFonts w:hint="eastAsia" w:ascii="黑体" w:hAnsi="黑体" w:eastAsia="黑体" w:cs="黑体"/>
                <w:i w:val="0"/>
                <w:iCs w:val="0"/>
                <w:color w:val="000000"/>
                <w:sz w:val="18"/>
                <w:szCs w:val="18"/>
                <w:u w:val="none"/>
              </w:rPr>
            </w:pPr>
          </w:p>
        </w:tc>
      </w:tr>
      <w:tr w14:paraId="3A1D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427B5E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634C93F">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012169E">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A78F6ED">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4972F4BF">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7B78DE4">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1B25061">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D133A21">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6824812">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97FDA10">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1A37BCE0">
            <w:pPr>
              <w:rPr>
                <w:rFonts w:hint="eastAsia" w:ascii="黑体" w:hAnsi="黑体" w:eastAsia="黑体" w:cs="黑体"/>
                <w:i w:val="0"/>
                <w:iCs w:val="0"/>
                <w:color w:val="000000"/>
                <w:sz w:val="18"/>
                <w:szCs w:val="18"/>
                <w:u w:val="none"/>
              </w:rPr>
            </w:pPr>
          </w:p>
        </w:tc>
      </w:tr>
      <w:tr w14:paraId="7B43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0572F4A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532AC0C2">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02CF2AE">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468355F6">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16C90D0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6CE0D12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3A778DD5">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8F6858D">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8951937">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6B6DBB90">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09E43822">
            <w:pPr>
              <w:rPr>
                <w:rFonts w:hint="eastAsia" w:ascii="黑体" w:hAnsi="黑体" w:eastAsia="黑体" w:cs="黑体"/>
                <w:i w:val="0"/>
                <w:iCs w:val="0"/>
                <w:color w:val="000000"/>
                <w:sz w:val="18"/>
                <w:szCs w:val="18"/>
                <w:u w:val="none"/>
              </w:rPr>
            </w:pPr>
          </w:p>
        </w:tc>
      </w:tr>
      <w:tr w14:paraId="5E4D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751BA8B2">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64746989">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D7EA128">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240AE6F">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11BA9CB">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7489B7D">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06EF504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7F6EF523">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63B84403">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2A8B8D97">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51103E1C">
            <w:pPr>
              <w:rPr>
                <w:rFonts w:hint="eastAsia" w:ascii="黑体" w:hAnsi="黑体" w:eastAsia="黑体" w:cs="黑体"/>
                <w:i w:val="0"/>
                <w:iCs w:val="0"/>
                <w:color w:val="000000"/>
                <w:sz w:val="18"/>
                <w:szCs w:val="18"/>
                <w:u w:val="none"/>
              </w:rPr>
            </w:pPr>
          </w:p>
        </w:tc>
      </w:tr>
      <w:tr w14:paraId="5CCA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697ECEC4">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6731284">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26863D14">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34F8ABD4">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0C934AAA">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4F5622D1">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992014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2D1BC092">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5FBE2263">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4665C859">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24D027E7">
            <w:pPr>
              <w:rPr>
                <w:rFonts w:hint="eastAsia" w:ascii="黑体" w:hAnsi="黑体" w:eastAsia="黑体" w:cs="黑体"/>
                <w:i w:val="0"/>
                <w:iCs w:val="0"/>
                <w:color w:val="000000"/>
                <w:sz w:val="18"/>
                <w:szCs w:val="18"/>
                <w:u w:val="none"/>
              </w:rPr>
            </w:pPr>
          </w:p>
        </w:tc>
      </w:tr>
      <w:tr w14:paraId="52B4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1DBBE8AC">
            <w:pPr>
              <w:rPr>
                <w:rFonts w:hint="eastAsia" w:ascii="黑体" w:hAnsi="黑体" w:eastAsia="黑体" w:cs="黑体"/>
                <w:i w:val="0"/>
                <w:iCs w:val="0"/>
                <w:color w:val="000000"/>
                <w:sz w:val="18"/>
                <w:szCs w:val="18"/>
                <w:u w:val="none"/>
              </w:rPr>
            </w:pPr>
          </w:p>
        </w:tc>
        <w:tc>
          <w:tcPr>
            <w:tcW w:w="498" w:type="dxa"/>
            <w:tcBorders>
              <w:top w:val="nil"/>
              <w:left w:val="nil"/>
              <w:bottom w:val="nil"/>
              <w:right w:val="nil"/>
            </w:tcBorders>
            <w:shd w:val="clear" w:color="auto" w:fill="auto"/>
            <w:vAlign w:val="center"/>
          </w:tcPr>
          <w:p w14:paraId="445752C5">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5431D70A">
            <w:pPr>
              <w:rPr>
                <w:rFonts w:hint="eastAsia" w:ascii="黑体" w:hAnsi="黑体" w:eastAsia="黑体" w:cs="黑体"/>
                <w:i w:val="0"/>
                <w:iCs w:val="0"/>
                <w:color w:val="000000"/>
                <w:sz w:val="18"/>
                <w:szCs w:val="18"/>
                <w:u w:val="none"/>
              </w:rPr>
            </w:pPr>
          </w:p>
        </w:tc>
        <w:tc>
          <w:tcPr>
            <w:tcW w:w="2458" w:type="dxa"/>
            <w:tcBorders>
              <w:top w:val="nil"/>
              <w:left w:val="nil"/>
              <w:bottom w:val="nil"/>
              <w:right w:val="nil"/>
            </w:tcBorders>
            <w:shd w:val="clear" w:color="auto" w:fill="auto"/>
            <w:vAlign w:val="center"/>
          </w:tcPr>
          <w:p w14:paraId="2C4A3E9C">
            <w:pPr>
              <w:rPr>
                <w:rFonts w:hint="eastAsia" w:ascii="黑体" w:hAnsi="黑体" w:eastAsia="黑体" w:cs="黑体"/>
                <w:i w:val="0"/>
                <w:iCs w:val="0"/>
                <w:color w:val="000000"/>
                <w:sz w:val="18"/>
                <w:szCs w:val="18"/>
                <w:u w:val="none"/>
              </w:rPr>
            </w:pPr>
          </w:p>
        </w:tc>
        <w:tc>
          <w:tcPr>
            <w:tcW w:w="357" w:type="dxa"/>
            <w:tcBorders>
              <w:top w:val="nil"/>
              <w:left w:val="nil"/>
              <w:bottom w:val="nil"/>
              <w:right w:val="nil"/>
            </w:tcBorders>
            <w:shd w:val="clear" w:color="auto" w:fill="auto"/>
            <w:vAlign w:val="center"/>
          </w:tcPr>
          <w:p w14:paraId="20775909">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0A8E1227">
            <w:pPr>
              <w:rPr>
                <w:rFonts w:hint="eastAsia" w:ascii="黑体" w:hAnsi="黑体" w:eastAsia="黑体" w:cs="黑体"/>
                <w:i w:val="0"/>
                <w:iCs w:val="0"/>
                <w:color w:val="000000"/>
                <w:sz w:val="18"/>
                <w:szCs w:val="18"/>
                <w:u w:val="none"/>
              </w:rPr>
            </w:pPr>
          </w:p>
        </w:tc>
        <w:tc>
          <w:tcPr>
            <w:tcW w:w="639" w:type="dxa"/>
            <w:tcBorders>
              <w:top w:val="nil"/>
              <w:left w:val="nil"/>
              <w:bottom w:val="nil"/>
              <w:right w:val="nil"/>
            </w:tcBorders>
            <w:shd w:val="clear" w:color="auto" w:fill="auto"/>
            <w:vAlign w:val="center"/>
          </w:tcPr>
          <w:p w14:paraId="7FED7078">
            <w:pPr>
              <w:rPr>
                <w:rFonts w:hint="eastAsia" w:ascii="黑体" w:hAnsi="黑体" w:eastAsia="黑体" w:cs="黑体"/>
                <w:i w:val="0"/>
                <w:iCs w:val="0"/>
                <w:color w:val="000000"/>
                <w:sz w:val="18"/>
                <w:szCs w:val="18"/>
                <w:u w:val="none"/>
              </w:rPr>
            </w:pPr>
          </w:p>
        </w:tc>
        <w:tc>
          <w:tcPr>
            <w:tcW w:w="710" w:type="dxa"/>
            <w:tcBorders>
              <w:top w:val="nil"/>
              <w:left w:val="nil"/>
              <w:bottom w:val="nil"/>
              <w:right w:val="nil"/>
            </w:tcBorders>
            <w:shd w:val="clear" w:color="auto" w:fill="auto"/>
            <w:vAlign w:val="center"/>
          </w:tcPr>
          <w:p w14:paraId="5D652D55">
            <w:pPr>
              <w:rPr>
                <w:rFonts w:hint="eastAsia" w:ascii="黑体" w:hAnsi="黑体" w:eastAsia="黑体" w:cs="黑体"/>
                <w:i w:val="0"/>
                <w:iCs w:val="0"/>
                <w:color w:val="000000"/>
                <w:sz w:val="18"/>
                <w:szCs w:val="18"/>
                <w:u w:val="none"/>
              </w:rPr>
            </w:pPr>
          </w:p>
        </w:tc>
        <w:tc>
          <w:tcPr>
            <w:tcW w:w="428" w:type="dxa"/>
            <w:tcBorders>
              <w:top w:val="nil"/>
              <w:left w:val="nil"/>
              <w:bottom w:val="nil"/>
              <w:right w:val="nil"/>
            </w:tcBorders>
            <w:shd w:val="clear" w:color="auto" w:fill="auto"/>
            <w:vAlign w:val="center"/>
          </w:tcPr>
          <w:p w14:paraId="34C115D1">
            <w:pPr>
              <w:rPr>
                <w:rFonts w:hint="eastAsia" w:ascii="黑体" w:hAnsi="黑体" w:eastAsia="黑体" w:cs="黑体"/>
                <w:i w:val="0"/>
                <w:iCs w:val="0"/>
                <w:color w:val="000000"/>
                <w:sz w:val="18"/>
                <w:szCs w:val="18"/>
                <w:u w:val="none"/>
              </w:rPr>
            </w:pPr>
          </w:p>
        </w:tc>
        <w:tc>
          <w:tcPr>
            <w:tcW w:w="640" w:type="dxa"/>
            <w:tcBorders>
              <w:top w:val="nil"/>
              <w:left w:val="nil"/>
              <w:bottom w:val="nil"/>
              <w:right w:val="nil"/>
            </w:tcBorders>
            <w:shd w:val="clear" w:color="auto" w:fill="auto"/>
            <w:vAlign w:val="center"/>
          </w:tcPr>
          <w:p w14:paraId="3BFF2263">
            <w:pPr>
              <w:rPr>
                <w:rFonts w:hint="eastAsia" w:ascii="黑体" w:hAnsi="黑体" w:eastAsia="黑体" w:cs="黑体"/>
                <w:i w:val="0"/>
                <w:iCs w:val="0"/>
                <w:color w:val="000000"/>
                <w:sz w:val="18"/>
                <w:szCs w:val="18"/>
                <w:u w:val="none"/>
              </w:rPr>
            </w:pPr>
          </w:p>
        </w:tc>
        <w:tc>
          <w:tcPr>
            <w:tcW w:w="852" w:type="dxa"/>
            <w:tcBorders>
              <w:top w:val="nil"/>
              <w:left w:val="nil"/>
              <w:bottom w:val="nil"/>
              <w:right w:val="nil"/>
            </w:tcBorders>
            <w:shd w:val="clear" w:color="auto" w:fill="auto"/>
            <w:vAlign w:val="center"/>
          </w:tcPr>
          <w:p w14:paraId="38E057C4">
            <w:pPr>
              <w:rPr>
                <w:rFonts w:hint="eastAsia" w:ascii="黑体" w:hAnsi="黑体" w:eastAsia="黑体" w:cs="黑体"/>
                <w:i w:val="0"/>
                <w:iCs w:val="0"/>
                <w:color w:val="000000"/>
                <w:sz w:val="18"/>
                <w:szCs w:val="18"/>
                <w:u w:val="none"/>
              </w:rPr>
            </w:pPr>
          </w:p>
        </w:tc>
      </w:tr>
      <w:tr w14:paraId="1555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tcBorders>
              <w:top w:val="nil"/>
              <w:left w:val="nil"/>
              <w:bottom w:val="nil"/>
              <w:right w:val="nil"/>
            </w:tcBorders>
            <w:shd w:val="clear" w:color="auto" w:fill="auto"/>
            <w:vAlign w:val="center"/>
          </w:tcPr>
          <w:p w14:paraId="58EB9607">
            <w:pPr>
              <w:rPr>
                <w:rFonts w:hint="eastAsia" w:ascii="宋体" w:hAnsi="宋体" w:eastAsia="宋体" w:cs="宋体"/>
                <w:i w:val="0"/>
                <w:iCs w:val="0"/>
                <w:color w:val="000000"/>
                <w:sz w:val="18"/>
                <w:szCs w:val="18"/>
                <w:u w:val="none"/>
              </w:rPr>
            </w:pPr>
          </w:p>
        </w:tc>
        <w:tc>
          <w:tcPr>
            <w:tcW w:w="498" w:type="dxa"/>
            <w:tcBorders>
              <w:top w:val="nil"/>
              <w:left w:val="nil"/>
              <w:bottom w:val="nil"/>
              <w:right w:val="nil"/>
            </w:tcBorders>
            <w:shd w:val="clear" w:color="auto" w:fill="auto"/>
            <w:vAlign w:val="center"/>
          </w:tcPr>
          <w:p w14:paraId="74B42D3A">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799E1909">
            <w:pPr>
              <w:rPr>
                <w:rFonts w:hint="eastAsia" w:ascii="宋体" w:hAnsi="宋体" w:eastAsia="宋体" w:cs="宋体"/>
                <w:i w:val="0"/>
                <w:iCs w:val="0"/>
                <w:color w:val="000000"/>
                <w:sz w:val="18"/>
                <w:szCs w:val="18"/>
                <w:u w:val="none"/>
              </w:rPr>
            </w:pPr>
          </w:p>
        </w:tc>
        <w:tc>
          <w:tcPr>
            <w:tcW w:w="2458" w:type="dxa"/>
            <w:tcBorders>
              <w:top w:val="nil"/>
              <w:left w:val="nil"/>
              <w:bottom w:val="nil"/>
              <w:right w:val="nil"/>
            </w:tcBorders>
            <w:shd w:val="clear" w:color="auto" w:fill="auto"/>
            <w:vAlign w:val="center"/>
          </w:tcPr>
          <w:p w14:paraId="54DAAA3E">
            <w:pPr>
              <w:rPr>
                <w:rFonts w:hint="eastAsia" w:ascii="宋体" w:hAnsi="宋体" w:eastAsia="宋体" w:cs="宋体"/>
                <w:i w:val="0"/>
                <w:iCs w:val="0"/>
                <w:color w:val="000000"/>
                <w:sz w:val="18"/>
                <w:szCs w:val="18"/>
                <w:u w:val="none"/>
              </w:rPr>
            </w:pPr>
          </w:p>
        </w:tc>
        <w:tc>
          <w:tcPr>
            <w:tcW w:w="357" w:type="dxa"/>
            <w:tcBorders>
              <w:top w:val="nil"/>
              <w:left w:val="nil"/>
              <w:bottom w:val="nil"/>
              <w:right w:val="nil"/>
            </w:tcBorders>
            <w:shd w:val="clear" w:color="auto" w:fill="auto"/>
            <w:vAlign w:val="center"/>
          </w:tcPr>
          <w:p w14:paraId="3F64B527">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4C9B3F9">
            <w:pPr>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center"/>
          </w:tcPr>
          <w:p w14:paraId="367F5069">
            <w:pPr>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82F21F4">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14:paraId="664CFD5D">
            <w:pPr>
              <w:rPr>
                <w:rFonts w:hint="eastAsia" w:ascii="宋体" w:hAnsi="宋体" w:eastAsia="宋体" w:cs="宋体"/>
                <w:i w:val="0"/>
                <w:iCs w:val="0"/>
                <w:color w:val="000000"/>
                <w:sz w:val="18"/>
                <w:szCs w:val="18"/>
                <w:u w:val="none"/>
              </w:rPr>
            </w:pPr>
          </w:p>
        </w:tc>
        <w:tc>
          <w:tcPr>
            <w:tcW w:w="640" w:type="dxa"/>
            <w:tcBorders>
              <w:top w:val="nil"/>
              <w:left w:val="nil"/>
              <w:bottom w:val="nil"/>
              <w:right w:val="nil"/>
            </w:tcBorders>
            <w:shd w:val="clear" w:color="auto" w:fill="auto"/>
            <w:vAlign w:val="center"/>
          </w:tcPr>
          <w:p w14:paraId="54425745">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24915368">
            <w:pPr>
              <w:rPr>
                <w:rFonts w:hint="eastAsia" w:ascii="宋体" w:hAnsi="宋体" w:eastAsia="宋体" w:cs="宋体"/>
                <w:i w:val="0"/>
                <w:iCs w:val="0"/>
                <w:color w:val="000000"/>
                <w:sz w:val="18"/>
                <w:szCs w:val="18"/>
                <w:u w:val="none"/>
              </w:rPr>
            </w:pPr>
          </w:p>
        </w:tc>
      </w:tr>
      <w:tr w14:paraId="0B47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79290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20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54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02BA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51113225T000013240965-2024年中央和省级体育发展专项资金（困难运动员补助）</w:t>
            </w:r>
          </w:p>
        </w:tc>
      </w:tr>
      <w:tr w14:paraId="3E4E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37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BF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峨边彝族自治县文化广播电视体育和旅游局本级</w:t>
            </w:r>
          </w:p>
        </w:tc>
        <w:tc>
          <w:tcPr>
            <w:tcW w:w="710" w:type="dxa"/>
            <w:tcBorders>
              <w:top w:val="nil"/>
              <w:left w:val="nil"/>
              <w:bottom w:val="nil"/>
              <w:right w:val="nil"/>
            </w:tcBorders>
            <w:shd w:val="clear" w:color="auto" w:fill="auto"/>
            <w:vAlign w:val="center"/>
          </w:tcPr>
          <w:p w14:paraId="5FC89C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19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峨边彝族自治县文化广播电视体育和旅游局</w:t>
            </w:r>
          </w:p>
        </w:tc>
      </w:tr>
      <w:tr w14:paraId="02F6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97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31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96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082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25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8323">
            <w:pP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E8E0">
            <w:pPr>
              <w:rPr>
                <w:rFonts w:hint="eastAsia" w:ascii="宋体" w:hAnsi="宋体" w:eastAsia="宋体" w:cs="宋体"/>
                <w:i w:val="0"/>
                <w:iCs w:val="0"/>
                <w:color w:val="000000"/>
                <w:sz w:val="18"/>
                <w:szCs w:val="18"/>
                <w:u w:val="none"/>
              </w:rPr>
            </w:pPr>
          </w:p>
        </w:tc>
        <w:tc>
          <w:tcPr>
            <w:tcW w:w="4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C5A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用于体育助学资助</w:t>
            </w:r>
          </w:p>
        </w:tc>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28EE3">
            <w:pPr>
              <w:rPr>
                <w:rFonts w:hint="eastAsia" w:ascii="黑体" w:hAnsi="黑体" w:eastAsia="黑体" w:cs="黑体"/>
                <w:i w:val="0"/>
                <w:iCs w:val="0"/>
                <w:color w:val="000000"/>
                <w:sz w:val="18"/>
                <w:szCs w:val="18"/>
                <w:u w:val="none"/>
              </w:rPr>
            </w:pPr>
          </w:p>
        </w:tc>
      </w:tr>
      <w:tr w14:paraId="1642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5886">
            <w:pP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BC754F">
            <w:pPr>
              <w:rPr>
                <w:rFonts w:hint="eastAsia" w:ascii="宋体" w:hAnsi="宋体" w:eastAsia="宋体" w:cs="宋体"/>
                <w:i w:val="0"/>
                <w:iCs w:val="0"/>
                <w:color w:val="000000"/>
                <w:sz w:val="18"/>
                <w:szCs w:val="18"/>
                <w:u w:val="none"/>
              </w:rPr>
            </w:pPr>
          </w:p>
        </w:tc>
      </w:tr>
      <w:tr w14:paraId="2DE2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30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6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4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C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15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7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8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8B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8F14">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1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C4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3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F8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7315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为2024年年底下达项目，2025年初拨付。</w:t>
            </w:r>
          </w:p>
        </w:tc>
      </w:tr>
      <w:tr w14:paraId="3D7D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B7A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3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FA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5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7A05">
            <w:pPr>
              <w:rPr>
                <w:rFonts w:hint="eastAsia" w:ascii="黑体" w:hAnsi="黑体" w:eastAsia="黑体" w:cs="黑体"/>
                <w:i/>
                <w:iCs/>
                <w:color w:val="000000"/>
                <w:sz w:val="18"/>
                <w:szCs w:val="18"/>
                <w:u w:val="none"/>
              </w:rPr>
            </w:pPr>
          </w:p>
        </w:tc>
      </w:tr>
      <w:tr w14:paraId="78FC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AD83">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3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6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B7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6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1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F777">
            <w:pPr>
              <w:rPr>
                <w:rFonts w:hint="eastAsia" w:ascii="黑体" w:hAnsi="黑体" w:eastAsia="黑体" w:cs="黑体"/>
                <w:i/>
                <w:iCs/>
                <w:color w:val="000000"/>
                <w:sz w:val="18"/>
                <w:szCs w:val="18"/>
                <w:u w:val="none"/>
              </w:rPr>
            </w:pPr>
          </w:p>
        </w:tc>
      </w:tr>
      <w:tr w14:paraId="74C9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49F5">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7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77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7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CAF5">
            <w:pPr>
              <w:rPr>
                <w:rFonts w:hint="eastAsia" w:ascii="黑体" w:hAnsi="黑体" w:eastAsia="黑体" w:cs="黑体"/>
                <w:i/>
                <w:iCs/>
                <w:color w:val="000000"/>
                <w:sz w:val="18"/>
                <w:szCs w:val="18"/>
                <w:u w:val="none"/>
              </w:rPr>
            </w:pPr>
          </w:p>
        </w:tc>
      </w:tr>
      <w:tr w14:paraId="23CB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B8D9">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7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358F">
            <w:pPr>
              <w:jc w:val="center"/>
              <w:rPr>
                <w:rFonts w:hint="eastAsia" w:ascii="微软雅黑" w:hAnsi="微软雅黑" w:eastAsia="微软雅黑" w:cs="微软雅黑"/>
                <w:i/>
                <w:iCs/>
                <w:color w:val="000000"/>
                <w:sz w:val="16"/>
                <w:szCs w:val="16"/>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DC7">
            <w:pPr>
              <w:jc w:val="center"/>
              <w:rPr>
                <w:rFonts w:hint="eastAsia" w:ascii="微软雅黑" w:hAnsi="微软雅黑" w:eastAsia="微软雅黑" w:cs="微软雅黑"/>
                <w:i/>
                <w:iCs/>
                <w:color w:val="000000"/>
                <w:sz w:val="16"/>
                <w:szCs w:val="16"/>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A0AE6">
            <w:pPr>
              <w:jc w:val="center"/>
              <w:rPr>
                <w:rFonts w:hint="eastAsia" w:ascii="微软雅黑" w:hAnsi="微软雅黑" w:eastAsia="微软雅黑" w:cs="微软雅黑"/>
                <w:i/>
                <w:iCs/>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E077">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8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0289">
            <w:pPr>
              <w:rPr>
                <w:rFonts w:hint="eastAsia" w:ascii="黑体" w:hAnsi="黑体" w:eastAsia="黑体" w:cs="黑体"/>
                <w:i/>
                <w:iCs/>
                <w:color w:val="000000"/>
                <w:sz w:val="18"/>
                <w:szCs w:val="18"/>
                <w:u w:val="none"/>
              </w:rPr>
            </w:pPr>
          </w:p>
        </w:tc>
      </w:tr>
      <w:tr w14:paraId="70E6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2E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D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1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B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D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1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1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8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F1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A87D">
            <w:pPr>
              <w:jc w:val="center"/>
              <w:rPr>
                <w:rFonts w:hint="eastAsia" w:ascii="宋体" w:hAnsi="宋体" w:eastAsia="宋体" w:cs="宋体"/>
                <w:i w:val="0"/>
                <w:iCs w:val="0"/>
                <w:color w:val="000000"/>
                <w:sz w:val="18"/>
                <w:szCs w:val="18"/>
                <w:u w:val="none"/>
              </w:rPr>
            </w:pP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34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D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5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保障困难运动员训练</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A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7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BD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C66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AFDD">
            <w:pPr>
              <w:jc w:val="center"/>
              <w:rPr>
                <w:rFonts w:hint="eastAsia" w:ascii="微软雅黑" w:hAnsi="微软雅黑" w:eastAsia="微软雅黑" w:cs="微软雅黑"/>
                <w:i/>
                <w:iCs/>
                <w:color w:val="000000"/>
                <w:sz w:val="16"/>
                <w:szCs w:val="16"/>
                <w:u w:val="none"/>
              </w:rPr>
            </w:pPr>
          </w:p>
        </w:tc>
      </w:tr>
      <w:tr w14:paraId="60D1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FC42">
            <w:pPr>
              <w:jc w:val="center"/>
              <w:rPr>
                <w:rFonts w:hint="eastAsia" w:ascii="宋体" w:hAnsi="宋体" w:eastAsia="宋体" w:cs="宋体"/>
                <w:i w:val="0"/>
                <w:iCs w:val="0"/>
                <w:color w:val="000000"/>
                <w:sz w:val="18"/>
                <w:szCs w:val="1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5612">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3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8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8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9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8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378">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3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8E8">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F959">
            <w:pPr>
              <w:jc w:val="center"/>
              <w:rPr>
                <w:rFonts w:hint="eastAsia" w:ascii="微软雅黑" w:hAnsi="微软雅黑" w:eastAsia="微软雅黑" w:cs="微软雅黑"/>
                <w:i/>
                <w:iCs/>
                <w:color w:val="000000"/>
                <w:sz w:val="16"/>
                <w:szCs w:val="16"/>
                <w:u w:val="none"/>
              </w:rPr>
            </w:pPr>
          </w:p>
        </w:tc>
      </w:tr>
      <w:tr w14:paraId="7A08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5B38">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5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C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保障峨边困难运动员训练</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7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274">
            <w:pPr>
              <w:jc w:val="center"/>
              <w:rPr>
                <w:rFonts w:hint="eastAsia" w:ascii="宋体" w:hAnsi="宋体" w:eastAsia="宋体" w:cs="宋体"/>
                <w:i w:val="0"/>
                <w:iCs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A339">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E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FD4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5DB">
            <w:pPr>
              <w:jc w:val="center"/>
              <w:rPr>
                <w:rFonts w:hint="eastAsia" w:ascii="微软雅黑" w:hAnsi="微软雅黑" w:eastAsia="微软雅黑" w:cs="微软雅黑"/>
                <w:i/>
                <w:iCs/>
                <w:color w:val="000000"/>
                <w:sz w:val="16"/>
                <w:szCs w:val="16"/>
                <w:u w:val="none"/>
              </w:rPr>
            </w:pPr>
          </w:p>
        </w:tc>
      </w:tr>
      <w:tr w14:paraId="68F1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4BD7">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4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2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困难运动员满意度</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9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9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9727">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26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8FD3">
            <w:pPr>
              <w:jc w:val="center"/>
              <w:rPr>
                <w:rFonts w:hint="eastAsia" w:ascii="微软雅黑" w:hAnsi="微软雅黑" w:eastAsia="微软雅黑" w:cs="微软雅黑"/>
                <w:i/>
                <w:iCs/>
                <w:color w:val="000000"/>
                <w:sz w:val="16"/>
                <w:szCs w:val="16"/>
                <w:u w:val="none"/>
              </w:rPr>
            </w:pPr>
          </w:p>
        </w:tc>
      </w:tr>
      <w:tr w14:paraId="0C4B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A69B">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7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C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量入为出，控制成本</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9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2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C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9893">
            <w:pPr>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F72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742">
            <w:pPr>
              <w:jc w:val="center"/>
              <w:rPr>
                <w:rFonts w:hint="eastAsia" w:ascii="微软雅黑" w:hAnsi="微软雅黑" w:eastAsia="微软雅黑" w:cs="微软雅黑"/>
                <w:i/>
                <w:iCs/>
                <w:color w:val="000000"/>
                <w:sz w:val="16"/>
                <w:szCs w:val="16"/>
                <w:u w:val="none"/>
              </w:rPr>
            </w:pPr>
          </w:p>
        </w:tc>
      </w:tr>
      <w:tr w14:paraId="0346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6E8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4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736C">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BD8">
            <w:pPr>
              <w:rPr>
                <w:rFonts w:hint="eastAsia" w:ascii="宋体" w:hAnsi="宋体" w:eastAsia="宋体" w:cs="宋体"/>
                <w:i w:val="0"/>
                <w:iCs w:val="0"/>
                <w:color w:val="000000"/>
                <w:sz w:val="18"/>
                <w:szCs w:val="18"/>
                <w:u w:val="none"/>
              </w:rPr>
            </w:pPr>
          </w:p>
        </w:tc>
      </w:tr>
      <w:tr w14:paraId="64E9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8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A84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未完成</w:t>
            </w:r>
          </w:p>
        </w:tc>
      </w:tr>
      <w:tr w14:paraId="2717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E24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4D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4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C16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19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076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F17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978DA4C">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B369E76">
      <w:pPr>
        <w:pStyle w:val="6"/>
        <w:rPr>
          <w:rFonts w:hint="eastAsia" w:ascii="Times New Roman" w:hAnsi="Times New Roman" w:cs="宋体"/>
          <w:color w:val="FF0000"/>
          <w:kern w:val="0"/>
          <w:sz w:val="32"/>
          <w:szCs w:val="32"/>
          <w:highlight w:val="yellow"/>
          <w:shd w:val="clear" w:color="auto" w:fill="FFFFFF"/>
          <w:lang w:val="zh-CN"/>
        </w:rPr>
      </w:pPr>
    </w:p>
    <w:p w14:paraId="48935636">
      <w:pPr>
        <w:rPr>
          <w:rFonts w:hint="eastAsia" w:ascii="Times New Roman" w:hAnsi="Times New Roman" w:eastAsia="黑体"/>
          <w:color w:val="auto"/>
          <w:sz w:val="44"/>
          <w:szCs w:val="44"/>
          <w:highlight w:val="none"/>
        </w:rPr>
      </w:pPr>
      <w:r>
        <w:rPr>
          <w:rFonts w:hint="eastAsia" w:ascii="Times New Roman" w:hAnsi="Times New Roman" w:eastAsia="黑体" w:cs="黑体"/>
          <w:color w:val="auto"/>
          <w:kern w:val="0"/>
          <w:sz w:val="32"/>
          <w:szCs w:val="32"/>
          <w:highlight w:val="none"/>
          <w:shd w:val="clear" w:color="auto" w:fill="FFFFFF"/>
          <w:lang w:val="zh-CN"/>
        </w:rPr>
        <w:br w:type="page"/>
      </w:r>
      <w:bookmarkStart w:id="49" w:name="_Toc15396618"/>
    </w:p>
    <w:p w14:paraId="21596B9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9"/>
          <w:rFonts w:hint="eastAsia" w:ascii="Times New Roman" w:hAnsi="Times New Roman" w:eastAsia="黑体"/>
          <w:b w:val="0"/>
          <w:color w:val="auto"/>
          <w:highlight w:val="none"/>
        </w:rPr>
        <w:t>五部分 附表</w:t>
      </w:r>
      <w:bookmarkEnd w:id="48"/>
      <w:bookmarkEnd w:id="49"/>
      <w:bookmarkStart w:id="50" w:name="_Toc15396619"/>
    </w:p>
    <w:p w14:paraId="21EAA80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8BBCBB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5D78C259">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7E0613EC">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792AA7D2">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27E7718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06ADC6A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7AAAD9B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2B5DDDD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76E15205">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2ACCEAB7">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6B3C66F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7A092D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3AEC4BEE">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45E8444B">
      <w:pPr>
        <w:rPr>
          <w:rFonts w:hint="eastAsia" w:ascii="Times New Roman" w:hAnsi="Times New Roman"/>
          <w:lang w:eastAsia="zh-CN"/>
        </w:rPr>
      </w:pPr>
    </w:p>
    <w:p w14:paraId="44FD9AAC"/>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FF9A3-058A-43A5-AC33-B6D85BF4CD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A796282-44D0-4F54-B01B-8B9230828E91}"/>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DAA815C-38FF-4FC6-8D9F-999ED79F6A36}"/>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4D31A630-5741-4D7F-895A-7466DFC104EF}"/>
  </w:font>
  <w:font w:name="微软雅黑">
    <w:panose1 w:val="020B0503020204020204"/>
    <w:charset w:val="86"/>
    <w:family w:val="auto"/>
    <w:pitch w:val="default"/>
    <w:sig w:usb0="80000287" w:usb1="280F3C52" w:usb2="00000016" w:usb3="00000000" w:csb0="0004001F" w:csb1="00000000"/>
    <w:embedRegular r:id="rId5" w:fontKey="{4897AE28-D90B-416D-B8BD-B3CEBF3CA913}"/>
  </w:font>
  <w:font w:name="楷体_GB2312">
    <w:panose1 w:val="02010609030101010101"/>
    <w:charset w:val="86"/>
    <w:family w:val="auto"/>
    <w:pitch w:val="default"/>
    <w:sig w:usb0="00000001" w:usb1="080E0000" w:usb2="00000000" w:usb3="00000000" w:csb0="00040000" w:csb1="00000000"/>
    <w:embedRegular r:id="rId6" w:fontKey="{A9D89BA1-0004-4171-9942-61A18CC619C9}"/>
  </w:font>
  <w:font w:name="方正楷体_GB2312">
    <w:panose1 w:val="02000000000000000000"/>
    <w:charset w:val="86"/>
    <w:family w:val="auto"/>
    <w:pitch w:val="default"/>
    <w:sig w:usb0="A00002BF" w:usb1="184F6CFA" w:usb2="00000012" w:usb3="00000000" w:csb0="00040001" w:csb1="00000000"/>
    <w:embedRegular r:id="rId7" w:fontKey="{1A95E56D-0529-457F-8BF8-506543D1F4C5}"/>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DB53">
    <w:pPr>
      <w:pStyle w:val="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88FD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1E88FD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7AADEC1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766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23FF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B123FF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5D7F7">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8A86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CC8A86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9070">
                          <w:pPr>
                            <w:pStyle w:val="8"/>
                            <w:rPr>
                              <w:rFonts w:hint="default" w:eastAsia="宋体"/>
                              <w:lang w:val="en-US" w:eastAsia="zh-CN"/>
                            </w:rPr>
                          </w:pPr>
                          <w:r>
                            <w:rPr>
                              <w:rFonts w:hint="eastAsia"/>
                              <w:lang w:val="en-US" w:eastAsia="zh-CN"/>
                            </w:rPr>
                            <w:t>19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D39070">
                    <w:pPr>
                      <w:pStyle w:val="8"/>
                      <w:rPr>
                        <w:rFonts w:hint="default" w:eastAsia="宋体"/>
                        <w:lang w:val="en-US" w:eastAsia="zh-CN"/>
                      </w:rPr>
                    </w:pPr>
                    <w:r>
                      <w:rPr>
                        <w:rFonts w:hint="eastAsia"/>
                        <w:lang w:val="en-US" w:eastAsia="zh-CN"/>
                      </w:rPr>
                      <w:t>19</w:t>
                    </w:r>
                  </w:p>
                </w:txbxContent>
              </v:textbox>
            </v:shape>
          </w:pict>
        </mc:Fallback>
      </mc:AlternateContent>
    </w:r>
  </w:p>
  <w:p w14:paraId="127C788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7397">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CFDEF">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1BCFDEF">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32B9C">
    <w:pPr>
      <w:pStyle w:val="8"/>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D392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59D3922">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F2FBD">
                          <w:pPr>
                            <w:pStyle w:val="8"/>
                            <w:rPr>
                              <w:rFonts w:hint="default" w:eastAsia="宋体"/>
                              <w:lang w:val="en-US" w:eastAsia="zh-CN"/>
                            </w:rPr>
                          </w:pPr>
                          <w:r>
                            <w:rPr>
                              <w:rFonts w:hint="eastAsia"/>
                              <w:lang w:val="en-US" w:eastAsia="zh-CN"/>
                            </w:rPr>
                            <w:t>19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20F2FBD">
                    <w:pPr>
                      <w:pStyle w:val="8"/>
                      <w:rPr>
                        <w:rFonts w:hint="default" w:eastAsia="宋体"/>
                        <w:lang w:val="en-US" w:eastAsia="zh-CN"/>
                      </w:rPr>
                    </w:pPr>
                    <w:r>
                      <w:rPr>
                        <w:rFonts w:hint="eastAsia"/>
                        <w:lang w:val="en-US" w:eastAsia="zh-CN"/>
                      </w:rPr>
                      <w:t>19</w:t>
                    </w:r>
                  </w:p>
                </w:txbxContent>
              </v:textbox>
            </v:shape>
          </w:pict>
        </mc:Fallback>
      </mc:AlternateContent>
    </w:r>
  </w:p>
  <w:p w14:paraId="211106E1">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C44B">
    <w:pPr>
      <w:pStyle w:val="8"/>
      <w:ind w:firstLine="3600" w:firstLineChars="2000"/>
      <w:rPr>
        <w:rFonts w:hint="default" w:eastAsia="宋体"/>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CD151">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69CD151">
                    <w:pPr>
                      <w:pStyle w:val="8"/>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lang w:val="en-US" w:eastAsia="zh-CN"/>
      </w:rPr>
      <w:t>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99477">
    <w:pPr>
      <w:pStyle w:val="8"/>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0AB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F530AB7">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2576195</wp:posOffset>
              </wp:positionH>
              <wp:positionV relativeFrom="paragraph">
                <wp:posOffset>0</wp:posOffset>
              </wp:positionV>
              <wp:extent cx="226060" cy="17335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226060" cy="17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AB0EF">
                          <w:pPr>
                            <w:pStyle w:val="8"/>
                            <w:rPr>
                              <w:rFonts w:hint="default" w:eastAsia="宋体"/>
                              <w:lang w:val="en-US" w:eastAsia="zh-CN"/>
                            </w:rPr>
                          </w:pPr>
                          <w:r>
                            <w:rPr>
                              <w:rFonts w:hint="eastAsia" w:eastAsia="宋体"/>
                              <w:lang w:val="en-US" w:eastAsia="zh-CN"/>
                            </w:rPr>
                            <w:t>20</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85pt;margin-top:0pt;height:13.65pt;width:17.8pt;mso-position-horizontal-relative:margin;z-index:251663360;mso-width-relative:page;mso-height-relative:page;" filled="f" stroked="f" coordsize="21600,21600" o:gfxdata="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a0fB9YAAAAHAQAADwAAAAAAAAABACAAAAAiAAAAZHJzL2Rvd25y&#10;ZXYueG1sUEsBAhQAFAAAAAgAh07iQDnpOTc5AgAAYwQAAA4AAAAAAAAAAQAgAAAAJQEAAGRycy9l&#10;Mm9Eb2MueG1sUEsFBgAAAAAGAAYAWQEAANAFAAAAAA==&#10;">
              <v:fill on="f" focussize="0,0"/>
              <v:stroke on="f" weight="0.5pt"/>
              <v:imagedata o:title=""/>
              <o:lock v:ext="edit" aspectratio="f"/>
              <v:textbox inset="0mm,0mm,0mm,0mm">
                <w:txbxContent>
                  <w:p w14:paraId="484AB0EF">
                    <w:pPr>
                      <w:pStyle w:val="8"/>
                      <w:rPr>
                        <w:rFonts w:hint="default" w:eastAsia="宋体"/>
                        <w:lang w:val="en-US" w:eastAsia="zh-CN"/>
                      </w:rPr>
                    </w:pPr>
                    <w:r>
                      <w:rPr>
                        <w:rFonts w:hint="eastAsia" w:eastAsia="宋体"/>
                        <w:lang w:val="en-US" w:eastAsia="zh-CN"/>
                      </w:rPr>
                      <w:t>20</w:t>
                    </w:r>
                  </w:p>
                </w:txbxContent>
              </v:textbox>
            </v:shape>
          </w:pict>
        </mc:Fallback>
      </mc:AlternateContent>
    </w:r>
  </w:p>
  <w:p w14:paraId="36044563">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0C96">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E7E92">
                          <w:pPr>
                            <w:pStyle w:val="8"/>
                            <w:rPr>
                              <w:rFonts w:hint="eastAsia" w:eastAsia="宋体"/>
                              <w:lang w:val="en-US" w:eastAsia="zh-CN"/>
                            </w:rPr>
                          </w:pPr>
                          <w:r>
                            <w:fldChar w:fldCharType="begin"/>
                          </w:r>
                          <w:r>
                            <w:instrText xml:space="preserve"> PAGE  \* MERGEFORMAT </w:instrText>
                          </w:r>
                          <w:r>
                            <w:fldChar w:fldCharType="separate"/>
                          </w:r>
                          <w:r>
                            <w:t>1</w:t>
                          </w:r>
                          <w:r>
                            <w:fldChar w:fldCharType="end"/>
                          </w:r>
                          <w:r>
                            <w:rPr>
                              <w:rFonts w:hint="eastAsia"/>
                              <w:lang w:val="en-US" w:eastAsia="zh-C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9FE7E92">
                    <w:pPr>
                      <w:pStyle w:val="8"/>
                      <w:rPr>
                        <w:rFonts w:hint="eastAsia" w:eastAsia="宋体"/>
                        <w:lang w:val="en-US" w:eastAsia="zh-CN"/>
                      </w:rPr>
                    </w:pPr>
                    <w:r>
                      <w:fldChar w:fldCharType="begin"/>
                    </w:r>
                    <w:r>
                      <w:instrText xml:space="preserve"> PAGE  \* MERGEFORMAT </w:instrText>
                    </w:r>
                    <w:r>
                      <w:fldChar w:fldCharType="separate"/>
                    </w:r>
                    <w:r>
                      <w:t>1</w:t>
                    </w:r>
                    <w:r>
                      <w:fldChar w:fldCharType="end"/>
                    </w:r>
                    <w:r>
                      <w:rPr>
                        <w:rFonts w:hint="eastAsia"/>
                        <w:lang w:val="en-US" w:eastAsia="zh-CN"/>
                      </w:rPr>
                      <w:t>8</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02B3">
    <w:pPr>
      <w:pStyle w:val="8"/>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9470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779470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2052955</wp:posOffset>
              </wp:positionH>
              <wp:positionV relativeFrom="paragraph">
                <wp:posOffset>6985</wp:posOffset>
              </wp:positionV>
              <wp:extent cx="445135" cy="187960"/>
              <wp:effectExtent l="0" t="0" r="0" b="0"/>
              <wp:wrapNone/>
              <wp:docPr id="27" name="文本框 27"/>
              <wp:cNvGraphicFramePr/>
              <a:graphic xmlns:a="http://schemas.openxmlformats.org/drawingml/2006/main">
                <a:graphicData uri="http://schemas.microsoft.com/office/word/2010/wordprocessingShape">
                  <wps:wsp>
                    <wps:cNvSpPr txBox="1"/>
                    <wps:spPr>
                      <a:xfrm flipH="1">
                        <a:off x="0" y="0"/>
                        <a:ext cx="445135" cy="187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8581C">
                          <w:pPr>
                            <w:pStyle w:val="8"/>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161.65pt;margin-top:0.55pt;height:14.8pt;width:35.05pt;mso-position-horizontal-relative:margin;z-index:251665408;mso-width-relative:page;mso-height-relative:page;" filled="f" stroked="f" coordsize="21600,21600" o:gfxdata="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J8oijWAAAACAEAAA8AAAAAAAAAAQAgAAAAIgAAAGRy&#10;cy9kb3ducmV2LnhtbFBLAQIUABQAAAAIAIdO4kAn84ZRQAIAAG0EAAAOAAAAAAAAAAEAIAAAACUB&#10;AABkcnMvZTJvRG9jLnhtbFBLBQYAAAAABgAGAFkBAADXBQAAAAA=&#10;">
              <v:fill on="f" focussize="0,0"/>
              <v:stroke on="f" weight="0.5pt"/>
              <v:imagedata o:title=""/>
              <o:lock v:ext="edit" aspectratio="f"/>
              <v:textbox inset="0mm,0mm,0mm,0mm">
                <w:txbxContent>
                  <w:p w14:paraId="57F8581C">
                    <w:pPr>
                      <w:pStyle w:val="8"/>
                    </w:pPr>
                  </w:p>
                </w:txbxContent>
              </v:textbox>
            </v:shape>
          </w:pict>
        </mc:Fallback>
      </mc:AlternateContent>
    </w:r>
  </w:p>
  <w:p w14:paraId="6D5F8E6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50D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11554"/>
    <w:multiLevelType w:val="singleLevel"/>
    <w:tmpl w:val="D5311554"/>
    <w:lvl w:ilvl="0" w:tentative="0">
      <w:start w:val="1"/>
      <w:numFmt w:val="chineseCounting"/>
      <w:suff w:val="nothing"/>
      <w:lvlText w:val="%1、"/>
      <w:lvlJc w:val="left"/>
      <w:rPr>
        <w:rFonts w:hint="eastAsia"/>
      </w:rPr>
    </w:lvl>
  </w:abstractNum>
  <w:abstractNum w:abstractNumId="1">
    <w:nsid w:val="FD02488F"/>
    <w:multiLevelType w:val="singleLevel"/>
    <w:tmpl w:val="FD02488F"/>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4DDF44C8"/>
    <w:rsid w:val="01763BCE"/>
    <w:rsid w:val="0584193F"/>
    <w:rsid w:val="08AF60A1"/>
    <w:rsid w:val="0E087ECA"/>
    <w:rsid w:val="10F16DCD"/>
    <w:rsid w:val="15D649A0"/>
    <w:rsid w:val="189B3AC2"/>
    <w:rsid w:val="20005323"/>
    <w:rsid w:val="204607B7"/>
    <w:rsid w:val="2AB92391"/>
    <w:rsid w:val="2D297E19"/>
    <w:rsid w:val="2E7972C2"/>
    <w:rsid w:val="324C0A51"/>
    <w:rsid w:val="3BAB3E99"/>
    <w:rsid w:val="3DC426E4"/>
    <w:rsid w:val="3FA05CDE"/>
    <w:rsid w:val="404B0946"/>
    <w:rsid w:val="417F7DBB"/>
    <w:rsid w:val="44444E8A"/>
    <w:rsid w:val="458D763F"/>
    <w:rsid w:val="46FD1495"/>
    <w:rsid w:val="4B9A5CD8"/>
    <w:rsid w:val="4D0C49B3"/>
    <w:rsid w:val="4DDF44C8"/>
    <w:rsid w:val="4E08140A"/>
    <w:rsid w:val="4F794596"/>
    <w:rsid w:val="52C84ED8"/>
    <w:rsid w:val="597119BD"/>
    <w:rsid w:val="5D40331D"/>
    <w:rsid w:val="62B21879"/>
    <w:rsid w:val="65DF75C8"/>
    <w:rsid w:val="6BD72F65"/>
    <w:rsid w:val="6E5919EF"/>
    <w:rsid w:val="796E0467"/>
    <w:rsid w:val="7EB02B41"/>
    <w:rsid w:val="7EE5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6">
    <w:name w:val="Body Text"/>
    <w:basedOn w:val="1"/>
    <w:qFormat/>
    <w:uiPriority w:val="99"/>
    <w:pPr>
      <w:spacing w:beforeLines="30"/>
    </w:pPr>
    <w:rPr>
      <w:rFonts w:ascii="仿宋_GB2312" w:eastAsia="仿宋_GB2312"/>
      <w:kern w:val="0"/>
      <w:sz w:val="30"/>
    </w:rPr>
  </w:style>
  <w:style w:type="paragraph" w:styleId="7">
    <w:name w:val="Plain Text"/>
    <w:basedOn w:val="1"/>
    <w:qFormat/>
    <w:uiPriority w:val="99"/>
    <w:rPr>
      <w:rFonts w:ascii="宋体" w:hAnsi="Courier New"/>
      <w:szCs w:val="2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2"/>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Arial" w:hAnsi="Arial" w:eastAsia="宋体" w:cs="Arial"/>
      <w:b/>
      <w:szCs w:val="32"/>
    </w:rPr>
  </w:style>
  <w:style w:type="character" w:styleId="17">
    <w:name w:val="Strong"/>
    <w:basedOn w:val="16"/>
    <w:qFormat/>
    <w:uiPriority w:val="99"/>
    <w:rPr>
      <w:b/>
    </w:rPr>
  </w:style>
  <w:style w:type="character" w:styleId="18">
    <w:name w:val="Emphasis"/>
    <w:basedOn w:val="16"/>
    <w:qFormat/>
    <w:uiPriority w:val="0"/>
  </w:style>
  <w:style w:type="character" w:customStyle="1" w:styleId="19">
    <w:name w:val="标题 1 Char"/>
    <w:basedOn w:val="16"/>
    <w:link w:val="4"/>
    <w:qFormat/>
    <w:uiPriority w:val="9"/>
    <w:rPr>
      <w:b/>
      <w:bCs/>
      <w:kern w:val="44"/>
      <w:sz w:val="44"/>
      <w:szCs w:val="44"/>
    </w:rPr>
  </w:style>
  <w:style w:type="character" w:customStyle="1" w:styleId="20">
    <w:name w:val="标题 2 Char"/>
    <w:basedOn w:val="16"/>
    <w:link w:val="5"/>
    <w:qFormat/>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3473.3</c:v>
                </c:pt>
                <c:pt idx="1">
                  <c:v>5616.37</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01a417f2-87e1-4fd5-9cc3-e3a1423238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0.2925</c:v>
                </c:pt>
                <c:pt idx="1">
                  <c:v>0.7075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7856b5-e187-4a7d-a61d-c949670d4f2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0.1199</c:v>
                </c:pt>
                <c:pt idx="1">
                  <c:v>0.8801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1867b8b-9d46-4415-9dd2-3c44ef5206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3473.3</c:v>
                </c:pt>
                <c:pt idx="1">
                  <c:v>5616.37</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50783156-0b6e-40ec-add0-bcce91228b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1149.79</c:v>
                </c:pt>
                <c:pt idx="1">
                  <c:v>1629.26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22a506a0-70bf-42cf-a105-d64b7dbfb1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[画图.xlsx]Sheet2!$F$119:$F$125</c:f>
              <c:strCache>
                <c:ptCount val="7"/>
                <c:pt idx="0">
                  <c:v>文化旅游体育与传媒支出</c:v>
                </c:pt>
                <c:pt idx="1">
                  <c:v>社会保障和就业支出</c:v>
                </c:pt>
                <c:pt idx="2">
                  <c:v>农林水支出</c:v>
                </c:pt>
                <c:pt idx="3">
                  <c:v>卫生健康支出</c:v>
                </c:pt>
                <c:pt idx="4">
                  <c:v>资源勘探工业信息</c:v>
                </c:pt>
                <c:pt idx="5">
                  <c:v>商业服务业</c:v>
                </c:pt>
                <c:pt idx="6">
                  <c:v>住房保障支出</c:v>
                </c:pt>
              </c:strCache>
            </c:strRef>
          </c:cat>
          <c:val>
            <c:numRef>
              <c:f>[画图.xlsx]Sheet2!$G$119:$G$125</c:f>
              <c:numCache>
                <c:formatCode>0.00%</c:formatCode>
                <c:ptCount val="7"/>
                <c:pt idx="0">
                  <c:v>0.7953</c:v>
                </c:pt>
                <c:pt idx="1">
                  <c:v>0.0527</c:v>
                </c:pt>
                <c:pt idx="2">
                  <c:v>0.076</c:v>
                </c:pt>
                <c:pt idx="3">
                  <c:v>0.0094</c:v>
                </c:pt>
                <c:pt idx="4">
                  <c:v>0.002</c:v>
                </c:pt>
                <c:pt idx="5">
                  <c:v>0.0377</c:v>
                </c:pt>
                <c:pt idx="6">
                  <c:v>0.0269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087f3f-2c68-41f0-9e18-be8a85ac17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7371b6-667a-430e-8038-b4d290b352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e2b0c3de-44db-473f-a3b9-dfdafa3a423b</errorID>
      <errorWord>巩固脱贫攻坚成果</errorWord>
      <group>L1_Word</group>
      <groupName>字词问题</groupName>
      <ability>L2_Typo</ability>
      <abilityName>字词错误</abilityName>
      <candidateList>
        <item>巩固拓展脱贫攻坚成果</item>
      </candidateList>
      <explain/>
      <paraID>5828EA74</paraID>
      <start>11</start>
      <end>19</end>
      <status>ignored</status>
      <modifiedWord/>
      <trackRevisions>false</trackRevisions>
    </reviewItem>
    <reviewItem>
      <errorID>7476f7d2-64e7-46b5-bdb4-bb8ffb4aa2cc</errorID>
      <errorWord>巩固脱贫攻坚成果</errorWord>
      <group>L1_Word</group>
      <groupName>字词问题</groupName>
      <ability>L2_Typo</ability>
      <abilityName>字词错误</abilityName>
      <candidateList>
        <item>巩固拓展脱贫攻坚成果</item>
      </candidateList>
      <explain/>
      <paraID>5828EA74</paraID>
      <start>30</start>
      <end>38</end>
      <status>ignored</status>
      <modifiedWord/>
      <trackRevisions>false</trackRevisions>
    </reviewItem>
    <reviewItem>
      <errorID>51271354-eec3-4d82-ab48-49e35d970932</errorID>
      <errorWord>底底</errorWord>
      <group>L1_Word</group>
      <groupName>字词问题</groupName>
      <ability>L2_Typo</ability>
      <abilityName>字词错误</abilityName>
      <candidateList>
        <item>底</item>
      </candidateList>
      <explain/>
      <paraID>3942DCA7</paraID>
      <start>24</start>
      <end>26</end>
      <status>ignored</status>
      <modifiedWord/>
      <trackRevisions>false</trackRevisions>
    </reviewItem>
    <reviewItem>
      <errorID>bec1463b-aa02-453e-8e75-2f1d501ef890</errorID>
      <errorWord>底底</errorWord>
      <group>L1_Word</group>
      <groupName>字词问题</groupName>
      <ability>L2_Typo</ability>
      <abilityName>字词错误</abilityName>
      <candidateList>
        <item>底</item>
      </candidateList>
      <explain/>
      <paraID>625398EB</paraID>
      <start>24</start>
      <end>26</end>
      <status>ignored</status>
      <modifiedWord/>
      <trackRevisions>false</trackRevisions>
    </reviewItem>
    <reviewItem>
      <errorID>bb6b71d7-d5f7-47ac-8d2c-8fbcc962234d</errorID>
      <errorWord>补短</errorWord>
      <group>L1_Word</group>
      <groupName>字词问题</groupName>
      <ability>L2_Typo</ability>
      <abilityName>字词错误</abilityName>
      <candidateList>
        <item>不断</item>
      </candidateList>
      <explain>❶〈动〉连续不间断：接连～｜财源～。❷〈副〉表示连续地：～努力，～进步｜新生事物～涌现。</explain>
      <paraID>372B2B46</paraID>
      <start>39</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08ed2-09c4-4e00-8a1c-c735481ce39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33909</Words>
  <Characters>40550</Characters>
  <Lines>0</Lines>
  <Paragraphs>0</Paragraphs>
  <TotalTime>57</TotalTime>
  <ScaleCrop>false</ScaleCrop>
  <LinksUpToDate>false</LinksUpToDate>
  <CharactersWithSpaces>40698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2025-10-14T08:30:00Z</dcterms:created>
  <dc:creator>一百零一层</dc:creator>
  <cp:lastModifiedBy>碧云天</cp:lastModifiedBy>
  <dcterms:modified xsi:type="dcterms:W3CDTF">2025-11-28T07:20:53Z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04C6E781AF3C46EAA488703472D9F5BE_13</vt:lpwstr>
  </property>
  <property fmtid="{D5CDD505-2E9C-101B-9397-08002B2CF9AE}" pid="4" name="KSOTemplateDocerSaveRecord">
    <vt:lpwstr>eyJoZGlkIjoiNzI2ZGI0OGUzMDAzMzk0YmE1OTYyMDVlZGMwMmYyODYiLCJ1c2VySWQiOiIxMTM5NjM2MTk5In0=</vt:lpwstr>
  </property>
</Properties>
</file>