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560" w:lineRule="exact"/>
        <w:rPr>
          <w:rFonts w:ascii="宋体" w:hAnsi="宋体" w:eastAsia="宋体"/>
          <w:sz w:val="30"/>
          <w:szCs w:val="30"/>
        </w:rPr>
      </w:pPr>
    </w:p>
    <w:p>
      <w:pPr>
        <w:pStyle w:val="6"/>
        <w:keepNext w:val="0"/>
        <w:keepLines w:val="0"/>
        <w:pageBreakBefore w:val="0"/>
        <w:kinsoku/>
        <w:wordWrap/>
        <w:overflowPunct/>
        <w:topLinePunct w:val="0"/>
        <w:autoSpaceDE/>
        <w:autoSpaceDN/>
        <w:bidi w:val="0"/>
        <w:spacing w:line="600" w:lineRule="exact"/>
        <w:jc w:val="both"/>
        <w:textAlignment w:val="auto"/>
        <w:rPr>
          <w:rFonts w:hint="eastAsia" w:ascii="仿宋_GB2312" w:hAnsi="宋体" w:eastAsia="仿宋_GB2312" w:cs="Times New Roman"/>
          <w:color w:val="auto"/>
          <w:kern w:val="2"/>
          <w:sz w:val="32"/>
          <w:szCs w:val="32"/>
          <w:lang w:val="en-US" w:eastAsia="zh-CN" w:bidi="ar-SA"/>
        </w:rPr>
      </w:pPr>
    </w:p>
    <w:p>
      <w:pPr>
        <w:pStyle w:val="6"/>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峨边彝族自治县文化体育和旅游局</w:t>
      </w:r>
    </w:p>
    <w:p>
      <w:pPr>
        <w:pStyle w:val="6"/>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w:t>
      </w:r>
      <w:r>
        <w:rPr>
          <w:rFonts w:hint="eastAsia" w:ascii="宋体" w:hAnsi="宋体" w:eastAsia="宋体" w:cs="宋体"/>
          <w:b/>
          <w:bCs w:val="0"/>
          <w:kern w:val="2"/>
          <w:sz w:val="44"/>
          <w:szCs w:val="44"/>
          <w:lang w:val="en-US" w:eastAsia="zh-CN"/>
        </w:rPr>
        <w:t>202</w:t>
      </w:r>
      <w:r>
        <w:rPr>
          <w:rFonts w:hint="eastAsia" w:ascii="宋体" w:hAnsi="宋体" w:cs="宋体"/>
          <w:b/>
          <w:bCs w:val="0"/>
          <w:kern w:val="2"/>
          <w:sz w:val="44"/>
          <w:szCs w:val="44"/>
          <w:lang w:val="en-US" w:eastAsia="zh-CN"/>
        </w:rPr>
        <w:t>2</w:t>
      </w:r>
      <w:r>
        <w:rPr>
          <w:rFonts w:hint="eastAsia" w:ascii="宋体" w:hAnsi="宋体" w:eastAsia="宋体" w:cs="宋体"/>
          <w:b/>
          <w:bCs w:val="0"/>
          <w:kern w:val="2"/>
          <w:sz w:val="44"/>
          <w:szCs w:val="44"/>
          <w:lang w:val="en-US" w:eastAsia="zh-CN"/>
        </w:rPr>
        <w:t>年度中央和省广播电视节目无线数字化覆盖运行维护项目</w:t>
      </w:r>
      <w:r>
        <w:rPr>
          <w:rFonts w:hint="eastAsia" w:ascii="宋体" w:hAnsi="宋体" w:eastAsia="宋体" w:cs="宋体"/>
          <w:b/>
          <w:bCs w:val="0"/>
          <w:sz w:val="44"/>
          <w:szCs w:val="44"/>
          <w:lang w:val="en-US" w:eastAsia="zh-CN"/>
        </w:rPr>
        <w:t>”</w:t>
      </w:r>
      <w:r>
        <w:rPr>
          <w:rFonts w:hint="eastAsia" w:ascii="宋体" w:hAnsi="宋体" w:eastAsia="宋体" w:cs="宋体"/>
          <w:sz w:val="44"/>
          <w:szCs w:val="44"/>
        </w:rPr>
        <w:t>支</w:t>
      </w:r>
      <w:r>
        <w:rPr>
          <w:rFonts w:hint="eastAsia" w:ascii="方正小标宋简体" w:hAnsi="宋体" w:eastAsia="方正小标宋简体"/>
          <w:sz w:val="44"/>
          <w:szCs w:val="44"/>
        </w:rPr>
        <w:t>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hint="eastAsia" w:ascii="仿宋" w:hAnsi="仿宋" w:eastAsia="仿宋" w:cs="仿宋"/>
          <w:lang w:val="zh-CN"/>
        </w:rPr>
      </w:pPr>
      <w:r>
        <w:rPr>
          <w:rFonts w:hint="eastAsia" w:ascii="仿宋" w:hAnsi="仿宋" w:eastAsia="仿宋" w:cs="仿宋"/>
        </w:rPr>
        <w:t>一、</w:t>
      </w:r>
      <w:r>
        <w:rPr>
          <w:rFonts w:hint="eastAsia" w:ascii="仿宋" w:hAnsi="仿宋" w:eastAsia="仿宋" w:cs="仿宋"/>
          <w:lang w:val="zh-CN"/>
        </w:rPr>
        <w:t>项目概况</w:t>
      </w:r>
    </w:p>
    <w:p>
      <w:pPr>
        <w:adjustRightInd w:val="0"/>
        <w:snapToGrid w:val="0"/>
        <w:spacing w:line="600" w:lineRule="exact"/>
        <w:ind w:firstLine="720"/>
        <w:rPr>
          <w:rFonts w:hint="eastAsia" w:ascii="仿宋" w:hAnsi="仿宋" w:eastAsia="仿宋" w:cs="仿宋"/>
          <w:b w:val="0"/>
          <w:bCs/>
          <w:sz w:val="32"/>
          <w:szCs w:val="32"/>
          <w:lang w:val="en-US" w:eastAsia="zh-CN"/>
        </w:rPr>
      </w:pPr>
      <w:r>
        <w:rPr>
          <w:rFonts w:hint="eastAsia" w:ascii="仿宋" w:hAnsi="仿宋" w:eastAsia="仿宋" w:cs="仿宋"/>
          <w:sz w:val="32"/>
          <w:szCs w:val="32"/>
        </w:rPr>
        <w:t>为保障</w:t>
      </w:r>
      <w:r>
        <w:rPr>
          <w:rFonts w:hint="eastAsia" w:ascii="仿宋" w:hAnsi="仿宋" w:eastAsia="仿宋" w:cs="仿宋"/>
          <w:b w:val="0"/>
          <w:bCs/>
          <w:kern w:val="2"/>
          <w:sz w:val="32"/>
          <w:szCs w:val="32"/>
          <w:lang w:val="en-US" w:eastAsia="zh-CN"/>
        </w:rPr>
        <w:t>沙坪镇广电发射台</w:t>
      </w:r>
      <w:r>
        <w:rPr>
          <w:rFonts w:hint="eastAsia" w:ascii="仿宋" w:hAnsi="仿宋" w:eastAsia="仿宋" w:cs="仿宋"/>
          <w:b w:val="0"/>
          <w:bCs/>
          <w:sz w:val="32"/>
          <w:szCs w:val="32"/>
          <w:lang w:eastAsia="zh-CN"/>
        </w:rPr>
        <w:t>设备设施正常运行和广播电视节目安全播出，</w:t>
      </w:r>
      <w:r>
        <w:rPr>
          <w:rFonts w:hint="eastAsia" w:ascii="仿宋" w:hAnsi="仿宋" w:eastAsia="仿宋" w:cs="仿宋"/>
          <w:sz w:val="32"/>
          <w:szCs w:val="32"/>
        </w:rPr>
        <w:t>使上级投入</w:t>
      </w:r>
      <w:r>
        <w:rPr>
          <w:rFonts w:hint="eastAsia" w:ascii="仿宋" w:hAnsi="仿宋" w:eastAsia="仿宋" w:cs="仿宋"/>
          <w:b w:val="0"/>
          <w:bCs/>
          <w:kern w:val="2"/>
          <w:sz w:val="32"/>
          <w:szCs w:val="32"/>
          <w:lang w:val="en-US" w:eastAsia="zh-CN"/>
        </w:rPr>
        <w:t>运维</w:t>
      </w:r>
      <w:r>
        <w:rPr>
          <w:rFonts w:hint="eastAsia" w:ascii="仿宋" w:hAnsi="仿宋" w:eastAsia="仿宋" w:cs="仿宋"/>
          <w:sz w:val="32"/>
          <w:szCs w:val="32"/>
        </w:rPr>
        <w:t>资金切实发挥作用，</w:t>
      </w:r>
      <w:r>
        <w:rPr>
          <w:rFonts w:hint="eastAsia" w:ascii="仿宋" w:hAnsi="仿宋" w:eastAsia="仿宋" w:cs="仿宋"/>
          <w:sz w:val="32"/>
          <w:szCs w:val="32"/>
          <w:lang w:val="en-US" w:eastAsia="zh-CN"/>
        </w:rPr>
        <w:t>通过购买有广播电视运行维护资质商家服务来保障广播电视</w:t>
      </w:r>
      <w:r>
        <w:rPr>
          <w:rFonts w:hint="eastAsia" w:ascii="仿宋" w:hAnsi="仿宋" w:eastAsia="仿宋" w:cs="仿宋"/>
          <w:b w:val="0"/>
          <w:bCs/>
          <w:sz w:val="32"/>
          <w:szCs w:val="32"/>
          <w:lang w:eastAsia="zh-CN"/>
        </w:rPr>
        <w:t>发射台设备、设施正常运行，确保群众听好广播、看好电视</w:t>
      </w:r>
      <w:r>
        <w:rPr>
          <w:rFonts w:hint="eastAsia" w:ascii="仿宋" w:hAnsi="仿宋" w:eastAsia="仿宋" w:cs="仿宋"/>
          <w:b w:val="0"/>
          <w:bCs/>
          <w:sz w:val="32"/>
          <w:szCs w:val="32"/>
          <w:lang w:val="en-US" w:eastAsia="zh-CN"/>
        </w:rPr>
        <w:t xml:space="preserve">. </w:t>
      </w:r>
    </w:p>
    <w:p>
      <w:pPr>
        <w:numPr>
          <w:ilvl w:val="0"/>
          <w:numId w:val="0"/>
        </w:numPr>
        <w:jc w:val="both"/>
        <w:rPr>
          <w:rFonts w:hint="eastAsia" w:ascii="仿宋" w:hAnsi="仿宋" w:eastAsia="仿宋" w:cs="仿宋"/>
          <w:lang w:val="en-US" w:eastAsia="zh-CN"/>
        </w:rPr>
      </w:pPr>
      <w:r>
        <w:rPr>
          <w:rFonts w:hint="eastAsia" w:ascii="仿宋" w:hAnsi="仿宋" w:eastAsia="仿宋" w:cs="仿宋"/>
          <w:b w:val="0"/>
          <w:bCs/>
          <w:sz w:val="32"/>
          <w:szCs w:val="32"/>
          <w:lang w:val="en-US" w:eastAsia="zh-CN"/>
        </w:rPr>
        <w:t>保证好</w:t>
      </w:r>
      <w:r>
        <w:rPr>
          <w:rFonts w:hint="eastAsia" w:ascii="仿宋" w:hAnsi="仿宋" w:eastAsia="仿宋" w:cs="仿宋"/>
          <w:sz w:val="32"/>
          <w:szCs w:val="32"/>
          <w:lang w:eastAsia="zh-CN"/>
        </w:rPr>
        <w:t>广播电视接收、发射天馈线系统，</w:t>
      </w:r>
      <w:r>
        <w:rPr>
          <w:rFonts w:hint="eastAsia" w:ascii="仿宋" w:hAnsi="仿宋" w:eastAsia="仿宋" w:cs="仿宋"/>
          <w:sz w:val="32"/>
          <w:szCs w:val="32"/>
          <w:lang w:val="en-US" w:eastAsia="zh-CN"/>
        </w:rPr>
        <w:t>信源接收系统，信号监控系统，电源配电系统，</w:t>
      </w:r>
      <w:r>
        <w:rPr>
          <w:rFonts w:hint="eastAsia" w:ascii="仿宋" w:hAnsi="仿宋" w:eastAsia="仿宋" w:cs="仿宋"/>
          <w:b w:val="0"/>
          <w:bCs/>
          <w:sz w:val="32"/>
          <w:szCs w:val="32"/>
          <w:lang w:val="en-US" w:eastAsia="zh-CN"/>
        </w:rPr>
        <w:t>15米</w:t>
      </w:r>
      <w:r>
        <w:rPr>
          <w:rFonts w:hint="eastAsia" w:ascii="仿宋" w:hAnsi="仿宋" w:eastAsia="仿宋" w:cs="仿宋"/>
          <w:sz w:val="32"/>
          <w:szCs w:val="32"/>
        </w:rPr>
        <w:t>铁塔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1KW电视发射机3台，1KW调频广播发射机1台，霹雷地线及工作地线系统，空调制冷设备等设施设备的长期运行。</w:t>
      </w:r>
      <w:r>
        <w:rPr>
          <w:rFonts w:hint="eastAsia" w:ascii="仿宋" w:hAnsi="仿宋" w:eastAsia="仿宋" w:cs="仿宋"/>
          <w:lang w:val="en-US" w:eastAsia="zh-CN"/>
        </w:rPr>
        <w:t>申请中央预算资金用于</w:t>
      </w:r>
      <w:r>
        <w:rPr>
          <w:rFonts w:hint="eastAsia" w:ascii="仿宋" w:hAnsi="仿宋" w:eastAsia="仿宋" w:cs="仿宋"/>
          <w:b w:val="0"/>
          <w:bCs/>
          <w:kern w:val="2"/>
          <w:sz w:val="32"/>
          <w:szCs w:val="32"/>
          <w:lang w:val="en-US" w:eastAsia="zh-CN"/>
        </w:rPr>
        <w:t>峨边彝族自治县文化体育和旅游局沙坪镇广播电视发射台2022年度中央和省广播电视节目无线数字化覆盖及应急广播平台运行维护项目（以下简称沙坪镇广电发射台运维项目）。</w:t>
      </w:r>
      <w:r>
        <w:rPr>
          <w:rFonts w:hint="eastAsia" w:ascii="仿宋" w:hAnsi="仿宋" w:eastAsia="仿宋" w:cs="仿宋"/>
          <w:lang w:val="en-US" w:eastAsia="zh-CN"/>
        </w:rPr>
        <w:t>运行维护，采用面向社会购买服务方式，确定</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维护服务商。</w:t>
      </w:r>
    </w:p>
    <w:p>
      <w:pPr>
        <w:numPr>
          <w:ilvl w:val="0"/>
          <w:numId w:val="1"/>
        </w:numPr>
        <w:adjustRightInd w:val="0"/>
        <w:snapToGrid w:val="0"/>
        <w:spacing w:line="560" w:lineRule="exact"/>
        <w:ind w:firstLine="720"/>
        <w:rPr>
          <w:rFonts w:hint="eastAsia" w:ascii="仿宋" w:hAnsi="仿宋" w:eastAsia="仿宋" w:cs="仿宋"/>
          <w:b/>
          <w:lang w:val="zh-CN"/>
        </w:rPr>
      </w:pPr>
      <w:r>
        <w:rPr>
          <w:rFonts w:hint="eastAsia" w:ascii="仿宋" w:hAnsi="仿宋" w:eastAsia="仿宋" w:cs="仿宋"/>
          <w:b/>
          <w:lang w:val="zh-CN"/>
        </w:rPr>
        <w:t>项目资金申报及批复情况。</w:t>
      </w:r>
    </w:p>
    <w:p>
      <w:pPr>
        <w:numPr>
          <w:ilvl w:val="0"/>
          <w:numId w:val="0"/>
        </w:numPr>
        <w:adjustRightInd w:val="0"/>
        <w:snapToGrid w:val="0"/>
        <w:spacing w:line="560" w:lineRule="exact"/>
        <w:ind w:firstLine="640" w:firstLineChars="200"/>
        <w:rPr>
          <w:rFonts w:hint="eastAsia" w:ascii="仿宋" w:hAnsi="仿宋" w:eastAsia="仿宋" w:cs="仿宋"/>
          <w:lang w:val="zh-CN"/>
        </w:rPr>
      </w:pPr>
      <w:r>
        <w:rPr>
          <w:rFonts w:hint="eastAsia" w:ascii="仿宋" w:hAnsi="仿宋" w:eastAsia="仿宋" w:cs="仿宋"/>
          <w:lang w:val="en-US" w:eastAsia="zh-CN"/>
        </w:rPr>
        <w:t>2022年度</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zh-CN"/>
        </w:rPr>
        <w:t>费由中央支持地方公共服务文化体系建设补助资金（广播电视重点项目）</w:t>
      </w:r>
      <w:r>
        <w:rPr>
          <w:rFonts w:hint="eastAsia" w:ascii="仿宋" w:hAnsi="仿宋" w:eastAsia="仿宋" w:cs="仿宋"/>
          <w:lang w:val="en-US" w:eastAsia="zh-CN"/>
        </w:rPr>
        <w:t>29.92万元，</w:t>
      </w:r>
      <w:r>
        <w:rPr>
          <w:rFonts w:hint="eastAsia" w:ascii="仿宋" w:hAnsi="仿宋" w:eastAsia="仿宋" w:cs="仿宋"/>
          <w:lang w:val="zh-CN"/>
        </w:rPr>
        <w:t>符合资金管理办法等相关规定。</w:t>
      </w:r>
    </w:p>
    <w:p>
      <w:pPr>
        <w:keepNext w:val="0"/>
        <w:keepLines w:val="0"/>
        <w:widowControl w:val="0"/>
        <w:numPr>
          <w:ilvl w:val="0"/>
          <w:numId w:val="1"/>
        </w:numPr>
        <w:suppressLineNumbers w:val="0"/>
        <w:spacing w:before="0" w:beforeAutospacing="0" w:after="0" w:afterAutospacing="0"/>
        <w:ind w:left="0" w:leftChars="0" w:right="0" w:firstLine="720" w:firstLineChars="0"/>
        <w:jc w:val="both"/>
        <w:rPr>
          <w:rFonts w:hint="eastAsia" w:ascii="仿宋" w:hAnsi="仿宋" w:eastAsia="仿宋" w:cs="仿宋"/>
          <w:b/>
          <w:lang w:val="zh-CN"/>
        </w:rPr>
      </w:pPr>
      <w:r>
        <w:rPr>
          <w:rFonts w:hint="eastAsia" w:ascii="仿宋" w:hAnsi="仿宋" w:eastAsia="仿宋" w:cs="仿宋"/>
          <w:b/>
          <w:lang w:val="zh-CN"/>
        </w:rPr>
        <w:t>项目绩效目标。</w:t>
      </w:r>
    </w:p>
    <w:p>
      <w:pPr>
        <w:adjustRightInd w:val="0"/>
        <w:snapToGrid w:val="0"/>
        <w:spacing w:line="600" w:lineRule="exact"/>
        <w:ind w:firstLine="720"/>
        <w:rPr>
          <w:rFonts w:hint="eastAsia" w:ascii="仿宋" w:hAnsi="仿宋" w:eastAsia="仿宋" w:cs="仿宋"/>
          <w:lang w:val="en-US" w:eastAsia="zh-CN"/>
        </w:rPr>
      </w:pPr>
      <w:r>
        <w:rPr>
          <w:rFonts w:hint="eastAsia" w:ascii="仿宋" w:hAnsi="仿宋" w:eastAsia="仿宋" w:cs="仿宋"/>
          <w:lang w:val="en-US" w:eastAsia="zh-CN"/>
        </w:rPr>
        <w:t>保障</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机房各种设施设备正常运行。</w:t>
      </w:r>
    </w:p>
    <w:p>
      <w:pPr>
        <w:keepNext w:val="0"/>
        <w:keepLines w:val="0"/>
        <w:widowControl/>
        <w:suppressLineNumbers w:val="0"/>
        <w:ind w:firstLine="640" w:firstLineChars="20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1.负责中央广播电视节目无线数字化覆盖</w:t>
      </w:r>
      <w:r>
        <w:rPr>
          <w:rFonts w:hint="eastAsia" w:ascii="仿宋" w:hAnsi="仿宋" w:eastAsia="仿宋" w:cs="仿宋"/>
          <w:b w:val="0"/>
          <w:bCs/>
          <w:kern w:val="2"/>
          <w:sz w:val="32"/>
          <w:szCs w:val="32"/>
          <w:lang w:val="en-US" w:eastAsia="zh-CN"/>
        </w:rPr>
        <w:t>沙坪镇广电发射台</w:t>
      </w:r>
      <w:r>
        <w:rPr>
          <w:rFonts w:hint="eastAsia" w:ascii="仿宋" w:hAnsi="仿宋" w:eastAsia="仿宋" w:cs="仿宋"/>
          <w:b w:val="0"/>
          <w:bCs/>
          <w:sz w:val="32"/>
          <w:szCs w:val="32"/>
          <w:lang w:eastAsia="zh-CN"/>
        </w:rPr>
        <w:t>设备、设施运行</w:t>
      </w:r>
      <w:r>
        <w:rPr>
          <w:rFonts w:hint="eastAsia" w:ascii="仿宋" w:hAnsi="仿宋" w:eastAsia="仿宋" w:cs="仿宋"/>
          <w:color w:val="000000"/>
          <w:kern w:val="0"/>
          <w:sz w:val="32"/>
          <w:szCs w:val="32"/>
          <w:lang w:val="en-US" w:eastAsia="zh-CN" w:bidi="ar"/>
        </w:rPr>
        <w:t xml:space="preserve">维护保养工作，保障设备、设施正常运行。 </w:t>
      </w:r>
    </w:p>
    <w:p>
      <w:pPr>
        <w:keepNext w:val="0"/>
        <w:keepLines w:val="0"/>
        <w:widowControl/>
        <w:suppressLineNumbers w:val="0"/>
        <w:ind w:firstLine="640" w:firstLineChars="20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2.负责四川广播电视节目无线数字覆盖</w:t>
      </w:r>
      <w:r>
        <w:rPr>
          <w:rFonts w:hint="eastAsia" w:ascii="仿宋" w:hAnsi="仿宋" w:eastAsia="仿宋" w:cs="仿宋"/>
          <w:b w:val="0"/>
          <w:bCs/>
          <w:sz w:val="32"/>
          <w:szCs w:val="32"/>
          <w:lang w:eastAsia="zh-CN"/>
        </w:rPr>
        <w:t>沙坪镇发射台设备、设施运行维护</w:t>
      </w:r>
      <w:r>
        <w:rPr>
          <w:rFonts w:hint="eastAsia" w:ascii="仿宋" w:hAnsi="仿宋" w:eastAsia="仿宋" w:cs="仿宋"/>
          <w:color w:val="000000"/>
          <w:kern w:val="0"/>
          <w:sz w:val="32"/>
          <w:szCs w:val="32"/>
          <w:lang w:val="en-US" w:eastAsia="zh-CN" w:bidi="ar"/>
        </w:rPr>
        <w:t>保养维护工作。保障设备、设施正常运行。</w:t>
      </w:r>
    </w:p>
    <w:p>
      <w:pPr>
        <w:keepNext w:val="0"/>
        <w:keepLines w:val="0"/>
        <w:widowControl/>
        <w:suppressLineNumbers w:val="0"/>
        <w:ind w:firstLine="640" w:firstLineChars="20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3.负责</w:t>
      </w:r>
      <w:r>
        <w:rPr>
          <w:rFonts w:hint="eastAsia" w:ascii="仿宋" w:hAnsi="仿宋" w:eastAsia="仿宋" w:cs="仿宋"/>
          <w:b w:val="0"/>
          <w:bCs/>
          <w:sz w:val="32"/>
          <w:szCs w:val="32"/>
          <w:lang w:eastAsia="zh-CN"/>
        </w:rPr>
        <w:t>峨边彝族自治</w:t>
      </w:r>
      <w:r>
        <w:rPr>
          <w:rFonts w:hint="eastAsia" w:ascii="仿宋" w:hAnsi="仿宋" w:eastAsia="仿宋" w:cs="仿宋"/>
          <w:b w:val="0"/>
          <w:bCs/>
          <w:sz w:val="32"/>
          <w:szCs w:val="32"/>
        </w:rPr>
        <w:t>县</w:t>
      </w:r>
      <w:r>
        <w:rPr>
          <w:rFonts w:hint="eastAsia" w:ascii="仿宋" w:hAnsi="仿宋" w:eastAsia="仿宋" w:cs="仿宋"/>
          <w:b w:val="0"/>
          <w:bCs/>
          <w:sz w:val="32"/>
          <w:szCs w:val="32"/>
          <w:lang w:eastAsia="zh-CN"/>
        </w:rPr>
        <w:t>广播电视发射</w:t>
      </w:r>
      <w:r>
        <w:rPr>
          <w:rFonts w:hint="eastAsia" w:ascii="仿宋" w:hAnsi="仿宋" w:eastAsia="仿宋" w:cs="仿宋"/>
          <w:color w:val="000000"/>
          <w:kern w:val="0"/>
          <w:sz w:val="32"/>
          <w:szCs w:val="32"/>
          <w:lang w:val="en-US" w:eastAsia="zh-CN" w:bidi="ar"/>
        </w:rPr>
        <w:t>设备设施的维修保养工作。</w:t>
      </w:r>
    </w:p>
    <w:p>
      <w:pPr>
        <w:keepNext w:val="0"/>
        <w:keepLines w:val="0"/>
        <w:widowControl/>
        <w:suppressLineNumbers w:val="0"/>
        <w:ind w:firstLine="640" w:firstLineChars="200"/>
        <w:jc w:val="both"/>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4.负责县级应急广播播控平台运行维护及值班值守，保障应急信息上传下达。</w:t>
      </w:r>
    </w:p>
    <w:p>
      <w:pPr>
        <w:keepNext w:val="0"/>
        <w:keepLines w:val="0"/>
        <w:widowControl/>
        <w:suppressLineNumbers w:val="0"/>
        <w:ind w:firstLine="640" w:firstLineChars="20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5.负责</w:t>
      </w:r>
      <w:r>
        <w:rPr>
          <w:rFonts w:hint="eastAsia" w:ascii="仿宋" w:hAnsi="仿宋" w:eastAsia="仿宋" w:cs="仿宋"/>
          <w:b w:val="0"/>
          <w:bCs/>
          <w:sz w:val="32"/>
          <w:szCs w:val="32"/>
          <w:lang w:eastAsia="zh-CN"/>
        </w:rPr>
        <w:t>峨边彝族自治</w:t>
      </w:r>
      <w:r>
        <w:rPr>
          <w:rFonts w:hint="eastAsia" w:ascii="仿宋" w:hAnsi="仿宋" w:eastAsia="仿宋" w:cs="仿宋"/>
          <w:b w:val="0"/>
          <w:bCs/>
          <w:sz w:val="32"/>
          <w:szCs w:val="32"/>
        </w:rPr>
        <w:t>县</w:t>
      </w:r>
      <w:r>
        <w:rPr>
          <w:rFonts w:hint="eastAsia" w:ascii="仿宋" w:hAnsi="仿宋" w:eastAsia="仿宋" w:cs="仿宋"/>
          <w:b w:val="0"/>
          <w:bCs/>
          <w:sz w:val="32"/>
          <w:szCs w:val="32"/>
          <w:lang w:eastAsia="zh-CN"/>
        </w:rPr>
        <w:t>沙坪镇发射台</w:t>
      </w:r>
      <w:r>
        <w:rPr>
          <w:rFonts w:hint="eastAsia" w:ascii="仿宋" w:hAnsi="仿宋" w:eastAsia="仿宋" w:cs="仿宋"/>
          <w:color w:val="000000"/>
          <w:kern w:val="0"/>
          <w:sz w:val="32"/>
          <w:szCs w:val="32"/>
          <w:lang w:val="en-US" w:eastAsia="zh-CN" w:bidi="ar"/>
        </w:rPr>
        <w:t xml:space="preserve">值机值守及安全保障工作，做好《值班日志》。 </w:t>
      </w:r>
    </w:p>
    <w:p>
      <w:pPr>
        <w:keepNext w:val="0"/>
        <w:keepLines w:val="0"/>
        <w:widowControl/>
        <w:suppressLineNumbers w:val="0"/>
        <w:ind w:firstLine="640" w:firstLineChars="20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6.负责搞好机房卫生，保持整洁。</w:t>
      </w:r>
    </w:p>
    <w:p>
      <w:pPr>
        <w:adjustRightInd w:val="0"/>
        <w:snapToGrid w:val="0"/>
        <w:spacing w:line="600" w:lineRule="exact"/>
        <w:ind w:firstLine="720"/>
        <w:rPr>
          <w:rFonts w:hint="eastAsia" w:ascii="仿宋" w:hAnsi="仿宋" w:eastAsia="仿宋" w:cs="仿宋"/>
          <w:lang w:val="zh-CN" w:eastAsia="zh-CN"/>
        </w:rPr>
      </w:pPr>
      <w:r>
        <w:rPr>
          <w:rFonts w:hint="eastAsia" w:ascii="仿宋" w:hAnsi="仿宋" w:eastAsia="仿宋" w:cs="仿宋"/>
          <w:b/>
          <w:bCs/>
          <w:lang w:val="zh-CN" w:eastAsia="zh-CN"/>
        </w:rPr>
        <w:t>（三）项目资金申报相符性</w:t>
      </w:r>
      <w:r>
        <w:rPr>
          <w:rFonts w:hint="eastAsia" w:ascii="仿宋" w:hAnsi="仿宋" w:eastAsia="仿宋" w:cs="仿宋"/>
          <w:lang w:val="zh-CN" w:eastAsia="zh-CN"/>
        </w:rPr>
        <w:t>。</w:t>
      </w:r>
    </w:p>
    <w:p>
      <w:pPr>
        <w:adjustRightInd w:val="0"/>
        <w:snapToGrid w:val="0"/>
        <w:spacing w:line="600" w:lineRule="exact"/>
        <w:ind w:firstLine="720"/>
        <w:rPr>
          <w:rFonts w:hint="eastAsia" w:ascii="仿宋" w:hAnsi="仿宋" w:eastAsia="仿宋" w:cs="仿宋"/>
          <w:lang w:val="zh-CN" w:eastAsia="zh-CN"/>
        </w:rPr>
      </w:pP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w:t>
      </w:r>
      <w:r>
        <w:rPr>
          <w:rFonts w:hint="eastAsia" w:ascii="仿宋" w:hAnsi="仿宋" w:eastAsia="仿宋" w:cs="仿宋"/>
          <w:lang w:val="zh-CN" w:eastAsia="zh-CN"/>
        </w:rPr>
        <w:t>项目申报内容与具体实施内容相符、申报目标合理可行。</w:t>
      </w:r>
    </w:p>
    <w:p>
      <w:pPr>
        <w:adjustRightInd w:val="0"/>
        <w:snapToGrid w:val="0"/>
        <w:spacing w:line="600" w:lineRule="exact"/>
        <w:ind w:firstLine="720"/>
        <w:rPr>
          <w:rFonts w:hint="eastAsia" w:ascii="仿宋" w:hAnsi="仿宋" w:eastAsia="仿宋" w:cs="仿宋"/>
          <w:b/>
          <w:bCs/>
          <w:lang w:val="en-US" w:eastAsia="zh-CN"/>
        </w:rPr>
      </w:pPr>
      <w:r>
        <w:rPr>
          <w:rFonts w:hint="eastAsia" w:ascii="仿宋" w:hAnsi="仿宋" w:eastAsia="仿宋" w:cs="仿宋"/>
          <w:b/>
          <w:bCs/>
          <w:lang w:val="en-US" w:eastAsia="zh-CN"/>
        </w:rPr>
        <w:t>二、项目实施及管理情况</w:t>
      </w:r>
    </w:p>
    <w:p>
      <w:pPr>
        <w:adjustRightInd w:val="0"/>
        <w:snapToGrid w:val="0"/>
        <w:spacing w:line="600" w:lineRule="exact"/>
        <w:ind w:firstLine="720"/>
        <w:rPr>
          <w:rFonts w:hint="eastAsia" w:ascii="仿宋" w:hAnsi="仿宋" w:eastAsia="仿宋" w:cs="仿宋"/>
          <w:lang w:val="zh-CN" w:eastAsia="zh-CN"/>
        </w:rPr>
      </w:pPr>
      <w:r>
        <w:rPr>
          <w:rFonts w:hint="eastAsia" w:ascii="仿宋" w:hAnsi="仿宋" w:eastAsia="仿宋" w:cs="仿宋"/>
          <w:lang w:val="zh-CN" w:eastAsia="zh-CN"/>
        </w:rPr>
        <w:tab/>
      </w:r>
      <w:r>
        <w:rPr>
          <w:rFonts w:hint="eastAsia" w:ascii="仿宋" w:hAnsi="仿宋" w:eastAsia="仿宋" w:cs="仿宋"/>
          <w:lang w:val="zh-CN" w:eastAsia="zh-CN"/>
        </w:rPr>
        <w:t>（一）资金计划、到位及使用情况。</w:t>
      </w:r>
    </w:p>
    <w:p>
      <w:pPr>
        <w:adjustRightInd w:val="0"/>
        <w:snapToGrid w:val="0"/>
        <w:spacing w:line="600" w:lineRule="exact"/>
        <w:ind w:firstLine="720"/>
        <w:rPr>
          <w:rFonts w:hint="eastAsia" w:ascii="仿宋" w:hAnsi="仿宋" w:eastAsia="仿宋" w:cs="仿宋"/>
          <w:lang w:val="zh-CN" w:eastAsia="zh-CN"/>
        </w:rPr>
      </w:pPr>
      <w:r>
        <w:rPr>
          <w:rFonts w:hint="eastAsia" w:ascii="仿宋" w:hAnsi="仿宋" w:eastAsia="仿宋" w:cs="仿宋"/>
          <w:lang w:val="zh-CN" w:eastAsia="zh-CN"/>
        </w:rPr>
        <w:t>1.</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维护服务29.92万元，资金到位及时</w:t>
      </w:r>
      <w:r>
        <w:rPr>
          <w:rFonts w:hint="eastAsia" w:ascii="仿宋" w:hAnsi="仿宋" w:eastAsia="仿宋" w:cs="仿宋"/>
          <w:lang w:val="zh-CN" w:eastAsia="zh-CN"/>
        </w:rPr>
        <w:t>。</w:t>
      </w:r>
    </w:p>
    <w:p>
      <w:pPr>
        <w:adjustRightInd w:val="0"/>
        <w:snapToGrid w:val="0"/>
        <w:spacing w:line="600" w:lineRule="exact"/>
        <w:ind w:firstLine="720"/>
        <w:rPr>
          <w:rFonts w:hint="eastAsia" w:ascii="仿宋" w:hAnsi="仿宋" w:eastAsia="仿宋" w:cs="仿宋"/>
          <w:lang w:val="en-US" w:eastAsia="zh-CN"/>
        </w:rPr>
      </w:pPr>
      <w:r>
        <w:rPr>
          <w:rFonts w:hint="eastAsia" w:ascii="仿宋" w:hAnsi="仿宋" w:eastAsia="仿宋" w:cs="仿宋"/>
          <w:lang w:val="en-US" w:eastAsia="zh-CN"/>
        </w:rPr>
        <w:t>2.</w:t>
      </w:r>
      <w:r>
        <w:rPr>
          <w:rFonts w:hint="eastAsia" w:ascii="仿宋" w:hAnsi="仿宋" w:eastAsia="仿宋" w:cs="仿宋"/>
          <w:lang w:val="zh-CN" w:eastAsia="zh-CN"/>
        </w:rPr>
        <w:t>截止</w:t>
      </w:r>
      <w:r>
        <w:rPr>
          <w:rFonts w:hint="eastAsia" w:ascii="仿宋" w:hAnsi="仿宋" w:eastAsia="仿宋" w:cs="仿宋"/>
          <w:lang w:val="en-US" w:eastAsia="zh-CN"/>
        </w:rPr>
        <w:t>2022年12月31日，</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维护服务项目</w:t>
      </w:r>
      <w:r>
        <w:rPr>
          <w:rFonts w:hint="eastAsia" w:ascii="仿宋" w:hAnsi="仿宋" w:eastAsia="仿宋" w:cs="仿宋"/>
          <w:lang w:val="zh-CN" w:eastAsia="zh-CN"/>
        </w:rPr>
        <w:t>资金到位</w:t>
      </w:r>
      <w:r>
        <w:rPr>
          <w:rFonts w:hint="eastAsia" w:ascii="仿宋" w:hAnsi="仿宋" w:eastAsia="仿宋" w:cs="仿宋"/>
          <w:lang w:val="en-US" w:eastAsia="zh-CN"/>
        </w:rPr>
        <w:t>29.92万元，全额用于</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维护服务维护费项目，资金拨付进度严格按照合同约定支付，已完成100%支付。支付依据合规合法，资金支付与预算相符。</w:t>
      </w:r>
      <w:bookmarkStart w:id="0" w:name="_GoBack"/>
      <w:bookmarkEnd w:id="0"/>
    </w:p>
    <w:p>
      <w:pPr>
        <w:adjustRightInd w:val="0"/>
        <w:snapToGrid w:val="0"/>
        <w:spacing w:line="600" w:lineRule="exact"/>
        <w:ind w:firstLine="720"/>
        <w:rPr>
          <w:rFonts w:hint="eastAsia" w:ascii="仿宋" w:hAnsi="仿宋" w:eastAsia="仿宋" w:cs="仿宋"/>
          <w:lang w:val="zh-CN" w:eastAsia="zh-CN"/>
        </w:rPr>
      </w:pPr>
      <w:r>
        <w:rPr>
          <w:rFonts w:hint="eastAsia" w:ascii="仿宋" w:hAnsi="仿宋" w:eastAsia="仿宋" w:cs="仿宋"/>
          <w:lang w:val="zh-CN" w:eastAsia="zh-CN"/>
        </w:rPr>
        <w:t>（二）项目财务管理情况。</w:t>
      </w:r>
    </w:p>
    <w:p>
      <w:pPr>
        <w:adjustRightInd w:val="0"/>
        <w:snapToGrid w:val="0"/>
        <w:spacing w:line="600" w:lineRule="exact"/>
        <w:ind w:firstLine="720"/>
        <w:rPr>
          <w:rFonts w:hint="eastAsia" w:ascii="仿宋" w:hAnsi="仿宋" w:eastAsia="仿宋" w:cs="仿宋"/>
          <w:lang w:val="zh-CN" w:eastAsia="zh-CN"/>
        </w:rPr>
      </w:pP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w:t>
      </w:r>
      <w:r>
        <w:rPr>
          <w:rFonts w:hint="eastAsia" w:ascii="仿宋" w:hAnsi="仿宋" w:eastAsia="仿宋" w:cs="仿宋"/>
          <w:lang w:val="zh-CN" w:eastAsia="zh-CN"/>
        </w:rPr>
        <w:t>项目财务管理制度健全，严格执行财务管理制度，账务处理及时，会计核算规范。</w:t>
      </w:r>
    </w:p>
    <w:p>
      <w:pPr>
        <w:adjustRightInd w:val="0"/>
        <w:snapToGrid w:val="0"/>
        <w:spacing w:line="600" w:lineRule="exact"/>
        <w:ind w:firstLine="720"/>
        <w:rPr>
          <w:rFonts w:hint="eastAsia" w:ascii="仿宋" w:hAnsi="仿宋" w:eastAsia="仿宋" w:cs="仿宋"/>
          <w:lang w:val="zh-CN" w:eastAsia="zh-CN"/>
        </w:rPr>
      </w:pPr>
      <w:r>
        <w:rPr>
          <w:rFonts w:hint="eastAsia" w:ascii="仿宋" w:hAnsi="仿宋" w:eastAsia="仿宋" w:cs="仿宋"/>
          <w:lang w:val="zh-CN" w:eastAsia="zh-CN"/>
        </w:rPr>
        <w:t>（三）项目组织实施情况。</w:t>
      </w:r>
    </w:p>
    <w:p>
      <w:pPr>
        <w:keepNext w:val="0"/>
        <w:keepLines w:val="0"/>
        <w:widowControl/>
        <w:suppressLineNumbers w:val="0"/>
        <w:ind w:firstLine="640" w:firstLineChars="200"/>
        <w:jc w:val="both"/>
        <w:rPr>
          <w:rFonts w:hint="eastAsia" w:ascii="仿宋" w:hAnsi="仿宋" w:eastAsia="仿宋" w:cs="仿宋"/>
          <w:lang w:val="en-US"/>
        </w:rPr>
      </w:pPr>
      <w:r>
        <w:rPr>
          <w:rFonts w:hint="eastAsia" w:ascii="仿宋" w:hAnsi="仿宋" w:eastAsia="仿宋" w:cs="仿宋"/>
          <w:lang w:val="en-US" w:eastAsia="zh-CN"/>
        </w:rPr>
        <w:t>成立了由分管副局长为组长，规划和宣传股人员及相关股室为成员的领导小组，</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w:t>
      </w:r>
      <w:r>
        <w:rPr>
          <w:rFonts w:hint="eastAsia" w:ascii="仿宋" w:hAnsi="仿宋" w:eastAsia="仿宋" w:cs="仿宋"/>
          <w:lang w:val="zh-CN"/>
        </w:rPr>
        <w:t>项目严格按照政府采购有关规定进行采购，按照招标文件和合同要求对中标方的服务内容进行考核。由规划和宣传股具体负责项目</w:t>
      </w:r>
      <w:r>
        <w:rPr>
          <w:rFonts w:hint="eastAsia" w:ascii="仿宋" w:hAnsi="仿宋" w:eastAsia="仿宋" w:cs="仿宋"/>
          <w:u w:val="none"/>
          <w:lang w:val="en-US" w:eastAsia="zh-CN"/>
        </w:rPr>
        <w:t>管理，常态化开展</w:t>
      </w:r>
      <w:r>
        <w:rPr>
          <w:rFonts w:hint="eastAsia" w:ascii="仿宋" w:hAnsi="仿宋" w:eastAsia="仿宋" w:cs="仿宋"/>
          <w:lang w:val="en-US" w:eastAsia="zh-CN"/>
        </w:rPr>
        <w:t>项目的服务质量、服务时效、服务态度检查考核。具体为：（1）对</w:t>
      </w:r>
      <w:r>
        <w:rPr>
          <w:rFonts w:hint="eastAsia" w:ascii="仿宋" w:hAnsi="仿宋" w:eastAsia="仿宋" w:cs="仿宋"/>
          <w:b w:val="0"/>
          <w:bCs/>
          <w:kern w:val="2"/>
          <w:sz w:val="32"/>
          <w:szCs w:val="32"/>
          <w:lang w:val="en-US" w:eastAsia="zh-CN"/>
        </w:rPr>
        <w:t>沙坪镇广电发射台</w:t>
      </w:r>
      <w:r>
        <w:rPr>
          <w:rFonts w:hint="eastAsia" w:ascii="仿宋" w:hAnsi="仿宋" w:eastAsia="仿宋" w:cs="仿宋"/>
          <w:b w:val="0"/>
          <w:bCs/>
          <w:sz w:val="32"/>
          <w:szCs w:val="32"/>
          <w:lang w:eastAsia="zh-CN"/>
        </w:rPr>
        <w:t>设备、设施运行</w:t>
      </w:r>
      <w:r>
        <w:rPr>
          <w:rFonts w:hint="eastAsia" w:ascii="仿宋" w:hAnsi="仿宋" w:eastAsia="仿宋" w:cs="仿宋"/>
          <w:color w:val="000000"/>
          <w:kern w:val="0"/>
          <w:sz w:val="32"/>
          <w:szCs w:val="32"/>
          <w:lang w:val="en-US" w:eastAsia="zh-CN" w:bidi="ar"/>
        </w:rPr>
        <w:t>维护保养工作，保障设备、设施正常运行</w:t>
      </w:r>
      <w:r>
        <w:rPr>
          <w:rFonts w:hint="eastAsia" w:ascii="仿宋" w:hAnsi="仿宋" w:eastAsia="仿宋" w:cs="仿宋"/>
          <w:lang w:val="en-US" w:eastAsia="zh-CN"/>
        </w:rPr>
        <w:t>进行检查；（2）对</w:t>
      </w:r>
      <w:r>
        <w:rPr>
          <w:rFonts w:hint="eastAsia" w:ascii="仿宋" w:hAnsi="仿宋" w:eastAsia="仿宋" w:cs="仿宋"/>
          <w:color w:val="000000"/>
          <w:kern w:val="0"/>
          <w:sz w:val="32"/>
          <w:szCs w:val="32"/>
          <w:lang w:val="en-US" w:eastAsia="zh-CN" w:bidi="ar"/>
        </w:rPr>
        <w:t>应急广播播控平台运行维护及值班值守，保障应急信息上传下达</w:t>
      </w:r>
      <w:r>
        <w:rPr>
          <w:rFonts w:hint="eastAsia" w:ascii="仿宋" w:hAnsi="仿宋" w:eastAsia="仿宋" w:cs="仿宋"/>
          <w:lang w:val="en-US" w:eastAsia="zh-CN"/>
        </w:rPr>
        <w:t>检查考核（3）对机房的卫生和设施设备维护维修记录进行了检查。</w:t>
      </w:r>
    </w:p>
    <w:p>
      <w:pPr>
        <w:keepNext w:val="0"/>
        <w:keepLines w:val="0"/>
        <w:widowControl w:val="0"/>
        <w:suppressLineNumbers w:val="0"/>
        <w:spacing w:before="0" w:beforeAutospacing="0" w:after="0" w:afterAutospacing="0"/>
        <w:ind w:left="0" w:right="0" w:firstLine="643" w:firstLineChars="200"/>
        <w:jc w:val="both"/>
        <w:rPr>
          <w:rFonts w:hint="eastAsia" w:ascii="仿宋" w:hAnsi="仿宋" w:eastAsia="仿宋" w:cs="仿宋"/>
          <w:b/>
          <w:bCs/>
          <w:lang w:val="zh-CN" w:eastAsia="zh-CN"/>
        </w:rPr>
      </w:pPr>
      <w:r>
        <w:rPr>
          <w:rFonts w:hint="eastAsia" w:ascii="仿宋" w:hAnsi="仿宋" w:eastAsia="仿宋" w:cs="仿宋"/>
          <w:b/>
          <w:bCs/>
          <w:lang w:val="en-US" w:eastAsia="zh-CN"/>
        </w:rPr>
        <w:t>三、项目绩效情况</w:t>
      </w:r>
      <w:r>
        <w:rPr>
          <w:rFonts w:hint="eastAsia" w:ascii="仿宋" w:hAnsi="仿宋" w:eastAsia="仿宋" w:cs="仿宋"/>
          <w:b/>
          <w:bCs/>
          <w:lang w:val="zh-CN" w:eastAsia="zh-CN"/>
        </w:rPr>
        <w:tab/>
      </w:r>
    </w:p>
    <w:p>
      <w:pPr>
        <w:adjustRightInd w:val="0"/>
        <w:snapToGrid w:val="0"/>
        <w:spacing w:line="560" w:lineRule="exact"/>
        <w:ind w:firstLine="643" w:firstLineChars="200"/>
        <w:rPr>
          <w:rFonts w:hint="eastAsia" w:ascii="仿宋" w:hAnsi="仿宋" w:eastAsia="仿宋" w:cs="仿宋"/>
          <w:b/>
          <w:lang w:val="zh-CN"/>
        </w:rPr>
      </w:pPr>
      <w:r>
        <w:rPr>
          <w:rFonts w:hint="eastAsia" w:ascii="仿宋" w:hAnsi="仿宋" w:eastAsia="仿宋" w:cs="仿宋"/>
          <w:b/>
          <w:lang w:val="zh-CN"/>
        </w:rPr>
        <w:t>（一）项目完成情况。</w:t>
      </w:r>
    </w:p>
    <w:p>
      <w:pPr>
        <w:adjustRightInd w:val="0"/>
        <w:snapToGrid w:val="0"/>
        <w:spacing w:line="560" w:lineRule="exact"/>
        <w:ind w:firstLine="640" w:firstLineChars="200"/>
        <w:rPr>
          <w:rFonts w:hint="eastAsia" w:ascii="仿宋" w:hAnsi="仿宋" w:eastAsia="仿宋" w:cs="仿宋"/>
          <w:b/>
          <w:lang w:val="en-US" w:eastAsia="zh-CN"/>
        </w:rPr>
      </w:pPr>
      <w:r>
        <w:rPr>
          <w:rFonts w:hint="eastAsia" w:ascii="仿宋" w:hAnsi="仿宋" w:eastAsia="仿宋" w:cs="仿宋"/>
          <w:lang w:val="en-US" w:eastAsia="zh-CN"/>
        </w:rPr>
        <w:t>优质完成了年度</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维护服务维护目标任务，保障了</w:t>
      </w:r>
      <w:r>
        <w:rPr>
          <w:rFonts w:hint="eastAsia" w:ascii="仿宋" w:hAnsi="仿宋" w:eastAsia="仿宋" w:cs="仿宋"/>
          <w:b w:val="0"/>
          <w:bCs/>
          <w:kern w:val="2"/>
          <w:sz w:val="32"/>
          <w:szCs w:val="32"/>
          <w:lang w:val="en-US" w:eastAsia="zh-CN"/>
        </w:rPr>
        <w:t>沙坪镇广电发射台运维项目</w:t>
      </w:r>
      <w:r>
        <w:rPr>
          <w:rFonts w:hint="eastAsia" w:ascii="仿宋" w:hAnsi="仿宋" w:eastAsia="仿宋" w:cs="仿宋"/>
          <w:lang w:val="en-US" w:eastAsia="zh-CN"/>
        </w:rPr>
        <w:t>维护服务设施设备的正常运行。</w:t>
      </w:r>
    </w:p>
    <w:p>
      <w:pPr>
        <w:numPr>
          <w:ilvl w:val="0"/>
          <w:numId w:val="2"/>
        </w:numPr>
        <w:adjustRightInd w:val="0"/>
        <w:snapToGrid w:val="0"/>
        <w:spacing w:line="560" w:lineRule="exact"/>
        <w:ind w:firstLine="720"/>
        <w:rPr>
          <w:rFonts w:hint="eastAsia" w:ascii="仿宋" w:hAnsi="仿宋" w:eastAsia="仿宋" w:cs="仿宋"/>
          <w:b/>
          <w:lang w:val="zh-CN"/>
        </w:rPr>
      </w:pPr>
      <w:r>
        <w:rPr>
          <w:rFonts w:hint="eastAsia" w:ascii="仿宋" w:hAnsi="仿宋" w:eastAsia="仿宋" w:cs="仿宋"/>
          <w:b/>
          <w:lang w:val="zh-CN"/>
        </w:rPr>
        <w:t>项目效益情况。</w:t>
      </w:r>
    </w:p>
    <w:p>
      <w:pPr>
        <w:numPr>
          <w:ilvl w:val="0"/>
          <w:numId w:val="0"/>
        </w:numPr>
        <w:adjustRightInd w:val="0"/>
        <w:snapToGrid w:val="0"/>
        <w:spacing w:line="560" w:lineRule="exact"/>
        <w:ind w:firstLine="640" w:firstLineChars="200"/>
        <w:rPr>
          <w:rFonts w:hint="eastAsia" w:ascii="仿宋" w:hAnsi="仿宋" w:eastAsia="仿宋" w:cs="仿宋"/>
          <w:lang w:val="zh-CN"/>
        </w:rPr>
      </w:pPr>
      <w:r>
        <w:rPr>
          <w:rFonts w:hint="eastAsia" w:ascii="仿宋" w:hAnsi="仿宋" w:eastAsia="仿宋" w:cs="仿宋"/>
          <w:lang w:val="zh-CN"/>
        </w:rPr>
        <w:t>保障了</w:t>
      </w:r>
      <w:r>
        <w:rPr>
          <w:rFonts w:hint="eastAsia" w:ascii="仿宋" w:hAnsi="仿宋" w:eastAsia="仿宋" w:cs="仿宋"/>
          <w:b w:val="0"/>
          <w:bCs/>
          <w:kern w:val="2"/>
          <w:sz w:val="32"/>
          <w:szCs w:val="32"/>
          <w:lang w:val="en-US" w:eastAsia="zh-CN"/>
        </w:rPr>
        <w:t>沙坪镇广电发射台各种设施设备正常运行，</w:t>
      </w:r>
      <w:r>
        <w:rPr>
          <w:rFonts w:hint="eastAsia" w:ascii="仿宋" w:hAnsi="仿宋" w:eastAsia="仿宋" w:cs="仿宋"/>
          <w:b w:val="0"/>
          <w:bCs/>
          <w:sz w:val="32"/>
          <w:szCs w:val="32"/>
          <w:lang w:eastAsia="zh-CN"/>
        </w:rPr>
        <w:t>确保人民群众听好广播、看好电视</w:t>
      </w:r>
      <w:r>
        <w:rPr>
          <w:rFonts w:hint="eastAsia" w:ascii="仿宋" w:hAnsi="仿宋" w:eastAsia="仿宋" w:cs="仿宋"/>
          <w:lang w:val="zh-CN"/>
        </w:rPr>
        <w:t>。</w:t>
      </w:r>
    </w:p>
    <w:p>
      <w:pPr>
        <w:numPr>
          <w:ilvl w:val="0"/>
          <w:numId w:val="0"/>
        </w:numPr>
        <w:adjustRightInd w:val="0"/>
        <w:snapToGrid w:val="0"/>
        <w:spacing w:line="560" w:lineRule="exact"/>
        <w:ind w:firstLine="960" w:firstLineChars="300"/>
        <w:rPr>
          <w:rFonts w:hint="eastAsia" w:ascii="仿宋" w:hAnsi="仿宋" w:eastAsia="仿宋" w:cs="仿宋"/>
        </w:rPr>
      </w:pPr>
      <w:r>
        <w:rPr>
          <w:rFonts w:hint="eastAsia" w:ascii="仿宋" w:hAnsi="仿宋" w:eastAsia="仿宋" w:cs="仿宋"/>
        </w:rPr>
        <w:t>四、问题及建议</w:t>
      </w:r>
    </w:p>
    <w:p>
      <w:pPr>
        <w:adjustRightInd w:val="0"/>
        <w:snapToGrid w:val="0"/>
        <w:spacing w:line="560" w:lineRule="exact"/>
        <w:ind w:firstLine="720"/>
        <w:rPr>
          <w:rFonts w:hint="eastAsia" w:ascii="仿宋" w:hAnsi="仿宋" w:eastAsia="仿宋" w:cs="仿宋"/>
          <w:b/>
          <w:lang w:val="zh-CN"/>
        </w:rPr>
      </w:pPr>
      <w:r>
        <w:rPr>
          <w:rFonts w:hint="eastAsia" w:ascii="仿宋" w:hAnsi="仿宋" w:eastAsia="仿宋" w:cs="仿宋"/>
          <w:b/>
          <w:lang w:val="zh-CN"/>
        </w:rPr>
        <w:t>（一）存在的问题。</w:t>
      </w:r>
    </w:p>
    <w:p>
      <w:pPr>
        <w:adjustRightInd w:val="0"/>
        <w:snapToGrid w:val="0"/>
        <w:spacing w:line="560" w:lineRule="exact"/>
        <w:ind w:firstLine="720"/>
        <w:rPr>
          <w:rFonts w:hint="eastAsia" w:ascii="仿宋" w:hAnsi="仿宋" w:eastAsia="仿宋" w:cs="仿宋"/>
          <w:b/>
          <w:lang w:val="zh-CN"/>
        </w:rPr>
      </w:pPr>
      <w:r>
        <w:rPr>
          <w:rFonts w:hint="eastAsia" w:ascii="仿宋" w:hAnsi="仿宋" w:eastAsia="仿宋" w:cs="仿宋"/>
          <w:b/>
          <w:lang w:val="zh-CN"/>
        </w:rPr>
        <w:t>无</w:t>
      </w:r>
    </w:p>
    <w:p>
      <w:pPr>
        <w:numPr>
          <w:ilvl w:val="0"/>
          <w:numId w:val="2"/>
        </w:numPr>
        <w:adjustRightInd w:val="0"/>
        <w:snapToGrid w:val="0"/>
        <w:spacing w:line="560" w:lineRule="exact"/>
        <w:ind w:left="0" w:leftChars="0" w:firstLine="720" w:firstLineChars="0"/>
        <w:rPr>
          <w:rFonts w:hint="eastAsia" w:ascii="仿宋" w:hAnsi="仿宋" w:eastAsia="仿宋" w:cs="仿宋"/>
          <w:b/>
          <w:lang w:val="zh-CN"/>
        </w:rPr>
      </w:pPr>
      <w:r>
        <w:rPr>
          <w:rFonts w:hint="eastAsia" w:ascii="仿宋" w:hAnsi="仿宋" w:eastAsia="仿宋" w:cs="仿宋"/>
          <w:b/>
          <w:lang w:val="zh-CN"/>
        </w:rPr>
        <w:t>相关建议。</w:t>
      </w:r>
    </w:p>
    <w:p>
      <w:pPr>
        <w:numPr>
          <w:ilvl w:val="0"/>
          <w:numId w:val="0"/>
        </w:numPr>
        <w:adjustRightInd w:val="0"/>
        <w:snapToGrid w:val="0"/>
        <w:spacing w:line="560" w:lineRule="exact"/>
        <w:ind w:left="720" w:leftChars="0"/>
        <w:rPr>
          <w:rFonts w:hint="eastAsia" w:ascii="仿宋" w:hAnsi="仿宋" w:eastAsia="仿宋" w:cs="仿宋"/>
          <w:b/>
          <w:lang w:val="en-US" w:eastAsia="zh-CN"/>
        </w:rPr>
      </w:pPr>
      <w:r>
        <w:rPr>
          <w:rFonts w:hint="eastAsia" w:ascii="仿宋" w:hAnsi="仿宋" w:eastAsia="仿宋" w:cs="仿宋"/>
          <w:b/>
          <w:lang w:val="zh-CN"/>
        </w:rPr>
        <w:t>无</w:t>
      </w:r>
      <w:r>
        <w:rPr>
          <w:rFonts w:hint="eastAsia" w:ascii="仿宋" w:hAnsi="仿宋" w:eastAsia="仿宋" w:cs="仿宋"/>
          <w:b/>
          <w:lang w:val="en-US" w:eastAsia="zh-CN"/>
        </w:rPr>
        <w:t xml:space="preserve"> </w:t>
      </w:r>
    </w:p>
    <w:p>
      <w:pPr>
        <w:numPr>
          <w:ilvl w:val="0"/>
          <w:numId w:val="0"/>
        </w:numPr>
        <w:adjustRightInd w:val="0"/>
        <w:snapToGrid w:val="0"/>
        <w:spacing w:line="560" w:lineRule="exact"/>
        <w:ind w:left="720" w:leftChars="0" w:firstLine="4176" w:firstLineChars="1300"/>
        <w:rPr>
          <w:rFonts w:hint="default" w:ascii="仿宋" w:hAnsi="仿宋" w:eastAsia="仿宋" w:cs="仿宋"/>
          <w:b/>
          <w:lang w:val="en-US" w:eastAsia="zh-CN"/>
        </w:rPr>
      </w:pPr>
      <w:r>
        <w:rPr>
          <w:rFonts w:hint="eastAsia" w:ascii="仿宋" w:hAnsi="仿宋" w:eastAsia="仿宋" w:cs="仿宋"/>
          <w:b/>
          <w:lang w:val="en-US" w:eastAsia="zh-CN"/>
        </w:rPr>
        <w:t>2023年6月10日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F920BD"/>
    <w:multiLevelType w:val="singleLevel"/>
    <w:tmpl w:val="AEF920BD"/>
    <w:lvl w:ilvl="0" w:tentative="0">
      <w:start w:val="1"/>
      <w:numFmt w:val="chineseCounting"/>
      <w:suff w:val="nothing"/>
      <w:lvlText w:val="（%1）"/>
      <w:lvlJc w:val="left"/>
      <w:rPr>
        <w:rFonts w:hint="eastAsia"/>
      </w:rPr>
    </w:lvl>
  </w:abstractNum>
  <w:abstractNum w:abstractNumId="1">
    <w:nsid w:val="60DACAB4"/>
    <w:multiLevelType w:val="singleLevel"/>
    <w:tmpl w:val="60DACAB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mZDRmMTk1YzBkMWZjMWNlOWRkMmExYTRmMDZiYTAifQ=="/>
  </w:docVars>
  <w:rsids>
    <w:rsidRoot w:val="291C455A"/>
    <w:rsid w:val="00417211"/>
    <w:rsid w:val="004B193B"/>
    <w:rsid w:val="004B6F67"/>
    <w:rsid w:val="00B53A36"/>
    <w:rsid w:val="04FD0287"/>
    <w:rsid w:val="074143B9"/>
    <w:rsid w:val="0AC81761"/>
    <w:rsid w:val="0AF36869"/>
    <w:rsid w:val="0CCE7DFE"/>
    <w:rsid w:val="0D1F5C11"/>
    <w:rsid w:val="0EDB478C"/>
    <w:rsid w:val="10150A56"/>
    <w:rsid w:val="12E84200"/>
    <w:rsid w:val="13CD742A"/>
    <w:rsid w:val="17A5039D"/>
    <w:rsid w:val="17D34DE8"/>
    <w:rsid w:val="18D108CF"/>
    <w:rsid w:val="1C036EBA"/>
    <w:rsid w:val="201A4515"/>
    <w:rsid w:val="21A82CA2"/>
    <w:rsid w:val="26310763"/>
    <w:rsid w:val="27FD15DB"/>
    <w:rsid w:val="291C455A"/>
    <w:rsid w:val="316B2774"/>
    <w:rsid w:val="31DC5DFA"/>
    <w:rsid w:val="35DF3475"/>
    <w:rsid w:val="36926D0C"/>
    <w:rsid w:val="38F81E0E"/>
    <w:rsid w:val="43595F4D"/>
    <w:rsid w:val="43F24E05"/>
    <w:rsid w:val="4DAF2BCF"/>
    <w:rsid w:val="4DDB6F66"/>
    <w:rsid w:val="51187F34"/>
    <w:rsid w:val="52F046CF"/>
    <w:rsid w:val="551952E3"/>
    <w:rsid w:val="5B2708E3"/>
    <w:rsid w:val="5D3328A5"/>
    <w:rsid w:val="6FB255FF"/>
    <w:rsid w:val="71C52935"/>
    <w:rsid w:val="792F2AEE"/>
    <w:rsid w:val="7CFD1A9F"/>
    <w:rsid w:val="7E20467A"/>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1086</Words>
  <Characters>1132</Characters>
  <Lines>6</Lines>
  <Paragraphs>1</Paragraphs>
  <TotalTime>121</TotalTime>
  <ScaleCrop>false</ScaleCrop>
  <LinksUpToDate>false</LinksUpToDate>
  <CharactersWithSpaces>1149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2023-11-13T09:33:39Z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0C9625CEF6D643C295099A9A5765A5A3_13</vt:lpwstr>
  </property>
</Properties>
</file>